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540" w:rsidRPr="00ED6424" w:rsidRDefault="00D92AED">
      <w:pPr>
        <w:rPr>
          <w:b/>
        </w:rPr>
      </w:pPr>
      <w:r w:rsidRPr="00ED6424">
        <w:rPr>
          <w:b/>
        </w:rPr>
        <w:t>Diagnostic Dataset</w:t>
      </w:r>
    </w:p>
    <w:p w:rsidR="00D92AED" w:rsidRPr="00D92AED" w:rsidRDefault="00D92AED" w:rsidP="00D92AED">
      <w:pPr>
        <w:pStyle w:val="NoSpacing"/>
      </w:pPr>
      <w:r w:rsidRPr="00D92AED">
        <w:t>Features are computed from a digitized image of a fine needle</w:t>
      </w:r>
    </w:p>
    <w:p w:rsidR="00D92AED" w:rsidRPr="00D92AED" w:rsidRDefault="00D92AED" w:rsidP="00D92AED">
      <w:pPr>
        <w:pStyle w:val="NoSpacing"/>
      </w:pPr>
      <w:r w:rsidRPr="00D92AED">
        <w:tab/>
      </w:r>
      <w:proofErr w:type="gramStart"/>
      <w:r w:rsidRPr="00D92AED">
        <w:t>aspirate</w:t>
      </w:r>
      <w:proofErr w:type="gramEnd"/>
      <w:r w:rsidRPr="00D92AED">
        <w:t xml:space="preserve"> (FNA) of a breast mass.  They describe</w:t>
      </w:r>
    </w:p>
    <w:p w:rsidR="00D92AED" w:rsidRPr="00D92AED" w:rsidRDefault="00D92AED" w:rsidP="00D92AED">
      <w:pPr>
        <w:pStyle w:val="NoSpacing"/>
        <w:rPr>
          <w:szCs w:val="20"/>
        </w:rPr>
      </w:pPr>
      <w:r w:rsidRPr="00D92AED">
        <w:tab/>
      </w:r>
      <w:proofErr w:type="gramStart"/>
      <w:r w:rsidRPr="00D92AED">
        <w:t>characteristics</w:t>
      </w:r>
      <w:proofErr w:type="gramEnd"/>
      <w:r w:rsidRPr="00D92AED">
        <w:t xml:space="preserve"> of the cell nuclei present in the image</w:t>
      </w:r>
    </w:p>
    <w:p w:rsidR="00D92AED" w:rsidRPr="00D92AED" w:rsidRDefault="00D92AED" w:rsidP="00D92AED">
      <w:pPr>
        <w:pStyle w:val="NoSpacing"/>
      </w:pPr>
    </w:p>
    <w:p w:rsidR="00D92AED" w:rsidRPr="00D92AED" w:rsidRDefault="00D92AED" w:rsidP="00D92AED">
      <w:pPr>
        <w:pStyle w:val="NoSpacing"/>
      </w:pPr>
      <w:r w:rsidRPr="00D92AED">
        <w:tab/>
      </w:r>
      <w:proofErr w:type="gramStart"/>
      <w:r w:rsidRPr="00D92AED">
        <w:t>a</w:t>
      </w:r>
      <w:proofErr w:type="gramEnd"/>
      <w:r w:rsidRPr="00D92AED">
        <w:t>) radius (mean of distances from center to points on the perimeter)</w:t>
      </w:r>
    </w:p>
    <w:p w:rsidR="00D92AED" w:rsidRPr="00D92AED" w:rsidRDefault="00D92AED" w:rsidP="00D92AED">
      <w:pPr>
        <w:pStyle w:val="NoSpacing"/>
      </w:pPr>
      <w:r w:rsidRPr="00D92AED">
        <w:tab/>
        <w:t xml:space="preserve">b) </w:t>
      </w:r>
      <w:proofErr w:type="gramStart"/>
      <w:r w:rsidRPr="00D92AED">
        <w:t>texture</w:t>
      </w:r>
      <w:proofErr w:type="gramEnd"/>
      <w:r w:rsidRPr="00D92AED">
        <w:t xml:space="preserve"> (standard deviation of gray-scale values)</w:t>
      </w:r>
    </w:p>
    <w:p w:rsidR="00D92AED" w:rsidRPr="00D92AED" w:rsidRDefault="00D92AED" w:rsidP="00D92AED">
      <w:pPr>
        <w:pStyle w:val="NoSpacing"/>
      </w:pPr>
      <w:r w:rsidRPr="00D92AED">
        <w:tab/>
        <w:t xml:space="preserve">c) </w:t>
      </w:r>
      <w:proofErr w:type="gramStart"/>
      <w:r w:rsidRPr="00D92AED">
        <w:t>perimeter</w:t>
      </w:r>
      <w:proofErr w:type="gramEnd"/>
      <w:r>
        <w:t xml:space="preserve"> (of nucleus)</w:t>
      </w:r>
    </w:p>
    <w:p w:rsidR="00D92AED" w:rsidRPr="00D92AED" w:rsidRDefault="00D92AED" w:rsidP="00D92AED">
      <w:pPr>
        <w:pStyle w:val="NoSpacing"/>
      </w:pPr>
      <w:r w:rsidRPr="00D92AED">
        <w:tab/>
        <w:t xml:space="preserve">d) </w:t>
      </w:r>
      <w:proofErr w:type="gramStart"/>
      <w:r w:rsidRPr="00D92AED">
        <w:t>area</w:t>
      </w:r>
      <w:proofErr w:type="gramEnd"/>
      <w:r>
        <w:t xml:space="preserve"> (of nucleus)</w:t>
      </w:r>
    </w:p>
    <w:p w:rsidR="00D92AED" w:rsidRPr="00D92AED" w:rsidRDefault="00D92AED" w:rsidP="00D92AED">
      <w:pPr>
        <w:pStyle w:val="NoSpacing"/>
      </w:pPr>
      <w:r w:rsidRPr="00D92AED">
        <w:tab/>
        <w:t xml:space="preserve">e) </w:t>
      </w:r>
      <w:proofErr w:type="gramStart"/>
      <w:r w:rsidRPr="00D92AED">
        <w:t>smoothness</w:t>
      </w:r>
      <w:proofErr w:type="gramEnd"/>
      <w:r w:rsidRPr="00D92AED">
        <w:t xml:space="preserve"> (local variation in radius lengths)</w:t>
      </w:r>
    </w:p>
    <w:p w:rsidR="00D92AED" w:rsidRPr="00D92AED" w:rsidRDefault="00D92AED" w:rsidP="00D92AED">
      <w:pPr>
        <w:pStyle w:val="NoSpacing"/>
      </w:pPr>
      <w:r w:rsidRPr="00D92AED">
        <w:tab/>
        <w:t xml:space="preserve">f) </w:t>
      </w:r>
      <w:proofErr w:type="gramStart"/>
      <w:r w:rsidRPr="00D92AED">
        <w:t>compactness</w:t>
      </w:r>
      <w:proofErr w:type="gramEnd"/>
      <w:r w:rsidRPr="00D92AED">
        <w:t xml:space="preserve"> (perimeter^2 / area - 1.0)</w:t>
      </w:r>
    </w:p>
    <w:p w:rsidR="00D92AED" w:rsidRPr="00D92AED" w:rsidRDefault="00D92AED" w:rsidP="00D92AED">
      <w:pPr>
        <w:pStyle w:val="NoSpacing"/>
      </w:pPr>
      <w:r w:rsidRPr="00D92AED">
        <w:tab/>
        <w:t xml:space="preserve">g) </w:t>
      </w:r>
      <w:proofErr w:type="gramStart"/>
      <w:r w:rsidRPr="00D92AED">
        <w:t>concavity</w:t>
      </w:r>
      <w:proofErr w:type="gramEnd"/>
      <w:r w:rsidRPr="00D92AED">
        <w:t xml:space="preserve"> (severity of concave portions of the contour)</w:t>
      </w:r>
    </w:p>
    <w:p w:rsidR="00D92AED" w:rsidRPr="00D92AED" w:rsidRDefault="00D92AED" w:rsidP="00D92AED">
      <w:pPr>
        <w:pStyle w:val="NoSpacing"/>
      </w:pPr>
      <w:r w:rsidRPr="00D92AED">
        <w:tab/>
        <w:t xml:space="preserve">h) </w:t>
      </w:r>
      <w:proofErr w:type="gramStart"/>
      <w:r w:rsidRPr="00D92AED">
        <w:t>concave</w:t>
      </w:r>
      <w:proofErr w:type="gramEnd"/>
      <w:r w:rsidRPr="00D92AED">
        <w:t xml:space="preserve"> points (number of concave portions of the contour)</w:t>
      </w:r>
    </w:p>
    <w:p w:rsidR="00D92AED" w:rsidRPr="00D92AED" w:rsidRDefault="00D92AED" w:rsidP="00D92AED">
      <w:pPr>
        <w:pStyle w:val="NoSpacing"/>
      </w:pPr>
      <w:r w:rsidRPr="00D92AED">
        <w:tab/>
      </w:r>
      <w:proofErr w:type="spellStart"/>
      <w:r w:rsidRPr="00D92AED">
        <w:t>i</w:t>
      </w:r>
      <w:proofErr w:type="spellEnd"/>
      <w:r w:rsidRPr="00D92AED">
        <w:t xml:space="preserve">) </w:t>
      </w:r>
      <w:proofErr w:type="gramStart"/>
      <w:r w:rsidRPr="00D92AED">
        <w:t>symmetry</w:t>
      </w:r>
      <w:proofErr w:type="gramEnd"/>
      <w:r w:rsidRPr="00D92AED">
        <w:t xml:space="preserve"> </w:t>
      </w:r>
    </w:p>
    <w:p w:rsidR="00D92AED" w:rsidRPr="00D92AED" w:rsidRDefault="00D92AED" w:rsidP="00D92AED">
      <w:pPr>
        <w:pStyle w:val="NoSpacing"/>
      </w:pPr>
      <w:r w:rsidRPr="00D92AED">
        <w:tab/>
        <w:t xml:space="preserve">j) </w:t>
      </w:r>
      <w:proofErr w:type="gramStart"/>
      <w:r w:rsidRPr="00D92AED">
        <w:t>fractal</w:t>
      </w:r>
      <w:proofErr w:type="gramEnd"/>
      <w:r w:rsidRPr="00D92AED">
        <w:t xml:space="preserve"> dimension ("coastline approximation" - 1)</w:t>
      </w:r>
      <w:r w:rsidR="00DF394A">
        <w:t xml:space="preserve"> </w:t>
      </w:r>
      <w:r w:rsidR="00DF394A">
        <w:rPr>
          <w:rFonts w:ascii="Helvetica" w:hAnsi="Helvetica" w:cs="Helvetica"/>
          <w:color w:val="070809"/>
          <w:sz w:val="20"/>
          <w:szCs w:val="20"/>
          <w:shd w:val="clear" w:color="auto" w:fill="FFFFFF"/>
        </w:rPr>
        <w:t>the fractal dimension, is an objective and reproducible measure of the complexity of the tissue architecture of the biopsy specimen. The higher the number, the more abnormal the tissue is.</w:t>
      </w:r>
    </w:p>
    <w:p w:rsidR="00D92AED" w:rsidRDefault="00D92AED" w:rsidP="00D92AED">
      <w:pPr>
        <w:pStyle w:val="NoSpacing"/>
      </w:pPr>
    </w:p>
    <w:p w:rsidR="00ED6424" w:rsidRDefault="00ED6424" w:rsidP="00D92AED">
      <w:pPr>
        <w:pStyle w:val="NoSpacing"/>
      </w:pPr>
      <w:r>
        <w:t>(</w:t>
      </w:r>
      <w:proofErr w:type="gramStart"/>
      <w:r>
        <w:t>not</w:t>
      </w:r>
      <w:proofErr w:type="gramEnd"/>
      <w:r>
        <w:t xml:space="preserve"> sure if the units for some are pixel values or not)</w:t>
      </w:r>
    </w:p>
    <w:p w:rsidR="00ED6424" w:rsidRDefault="00ED6424" w:rsidP="00D92AED">
      <w:pPr>
        <w:pStyle w:val="NoSpacing"/>
      </w:pPr>
    </w:p>
    <w:p w:rsidR="00ED6424" w:rsidRPr="00D92AED" w:rsidRDefault="00ED6424" w:rsidP="00D92AED">
      <w:pPr>
        <w:pStyle w:val="NoSpacing"/>
      </w:pPr>
    </w:p>
    <w:p w:rsidR="00D92AED" w:rsidRPr="00D92AED" w:rsidRDefault="00D92AED" w:rsidP="00D92AED">
      <w:pPr>
        <w:pStyle w:val="NoSpacing"/>
      </w:pPr>
      <w:r w:rsidRPr="00D92AED">
        <w:t>The mean, standard error, and "worst" or largest (mean of the three</w:t>
      </w:r>
    </w:p>
    <w:p w:rsidR="00D92AED" w:rsidRPr="00D92AED" w:rsidRDefault="00D92AED" w:rsidP="00D92AED">
      <w:pPr>
        <w:pStyle w:val="NoSpacing"/>
      </w:pPr>
      <w:proofErr w:type="gramStart"/>
      <w:r w:rsidRPr="00D92AED">
        <w:t>largest</w:t>
      </w:r>
      <w:proofErr w:type="gramEnd"/>
      <w:r w:rsidRPr="00D92AED">
        <w:t xml:space="preserve"> values) of these features were computed for each image,</w:t>
      </w:r>
    </w:p>
    <w:p w:rsidR="00D92AED" w:rsidRPr="00D92AED" w:rsidRDefault="00D92AED" w:rsidP="00D92AED">
      <w:pPr>
        <w:pStyle w:val="NoSpacing"/>
      </w:pPr>
      <w:proofErr w:type="gramStart"/>
      <w:r w:rsidRPr="00D92AED">
        <w:t>resulting</w:t>
      </w:r>
      <w:proofErr w:type="gramEnd"/>
      <w:r w:rsidRPr="00D92AED">
        <w:t xml:space="preserve"> in 30 features.  For instance, field 3 is Mean Radius, field</w:t>
      </w:r>
    </w:p>
    <w:p w:rsidR="00D92AED" w:rsidRPr="00D92AED" w:rsidRDefault="00D92AED" w:rsidP="00D92AED">
      <w:pPr>
        <w:pStyle w:val="NoSpacing"/>
      </w:pPr>
      <w:r w:rsidRPr="00D92AED">
        <w:t>13 is Radius SE, field 23 is Worst Radius.</w:t>
      </w:r>
    </w:p>
    <w:p w:rsidR="00D92AED" w:rsidRPr="00D92AED" w:rsidRDefault="00D92AED" w:rsidP="00D92AED">
      <w:pPr>
        <w:pStyle w:val="NoSpacing"/>
      </w:pPr>
    </w:p>
    <w:p w:rsidR="00D92AED" w:rsidRPr="00D92AED" w:rsidRDefault="00D92AED" w:rsidP="00D92AED">
      <w:pPr>
        <w:pStyle w:val="NoSpacing"/>
      </w:pPr>
      <w:r w:rsidRPr="00D92AED">
        <w:t>All feature values are recoded with four significant digits.</w:t>
      </w:r>
    </w:p>
    <w:p w:rsidR="00D92AED" w:rsidRPr="00D92AED" w:rsidRDefault="00D92AED" w:rsidP="00D92AED">
      <w:pPr>
        <w:pStyle w:val="NoSpacing"/>
      </w:pPr>
    </w:p>
    <w:p w:rsidR="00D92AED" w:rsidRPr="00D92AED" w:rsidRDefault="00D92AED" w:rsidP="00D92AED">
      <w:pPr>
        <w:pStyle w:val="NoSpacing"/>
      </w:pPr>
      <w:r w:rsidRPr="00D92AED">
        <w:t>9. Class distribution: 357 benign, 212 malignant</w:t>
      </w:r>
    </w:p>
    <w:p w:rsidR="00D92AED" w:rsidRDefault="00D92AED"/>
    <w:p w:rsidR="00ED6424" w:rsidRDefault="00ED6424"/>
    <w:p w:rsidR="00ED6424" w:rsidRDefault="00ED6424"/>
    <w:p w:rsidR="00ED6424" w:rsidRDefault="00ED6424"/>
    <w:p w:rsidR="00ED6424" w:rsidRDefault="00ED6424"/>
    <w:p w:rsidR="00ED6424" w:rsidRDefault="00ED6424"/>
    <w:p w:rsidR="00ED6424" w:rsidRDefault="00ED6424"/>
    <w:p w:rsidR="00ED6424" w:rsidRDefault="00ED6424"/>
    <w:p w:rsidR="00ED6424" w:rsidRDefault="00ED6424"/>
    <w:p w:rsidR="00ED6424" w:rsidRDefault="00ED6424"/>
    <w:p w:rsidR="00D92AED" w:rsidRDefault="00D92AED">
      <w:pPr>
        <w:rPr>
          <w:b/>
        </w:rPr>
      </w:pPr>
      <w:r w:rsidRPr="00ED6424">
        <w:rPr>
          <w:b/>
        </w:rPr>
        <w:lastRenderedPageBreak/>
        <w:t>Original Dataset</w:t>
      </w:r>
    </w:p>
    <w:p w:rsidR="00ED6424" w:rsidRPr="00ED6424" w:rsidRDefault="00ED6424" w:rsidP="00ED6424">
      <w:pPr>
        <w:pStyle w:val="NormalWeb"/>
        <w:numPr>
          <w:ilvl w:val="0"/>
          <w:numId w:val="1"/>
        </w:numPr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ED6424">
        <w:rPr>
          <w:rFonts w:asciiTheme="minorHAnsi" w:hAnsiTheme="minorHAnsi"/>
          <w:color w:val="000000"/>
          <w:sz w:val="22"/>
          <w:szCs w:val="22"/>
        </w:rPr>
        <w:t>Clump Thickness: Benign cells tend to be group in a monolayer, while cancerous cells are often grouped in a multilayer.</w:t>
      </w:r>
    </w:p>
    <w:p w:rsidR="00ED6424" w:rsidRPr="00ED6424" w:rsidRDefault="00ED6424" w:rsidP="00ED6424">
      <w:pPr>
        <w:pStyle w:val="NormalWeb"/>
        <w:numPr>
          <w:ilvl w:val="0"/>
          <w:numId w:val="1"/>
        </w:numPr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ED6424">
        <w:rPr>
          <w:rFonts w:asciiTheme="minorHAnsi" w:hAnsiTheme="minorHAnsi"/>
          <w:color w:val="000000"/>
          <w:sz w:val="22"/>
          <w:szCs w:val="22"/>
        </w:rPr>
        <w:t>Uniformity of Cell Size</w:t>
      </w:r>
      <w:r w:rsidR="0028164C">
        <w:rPr>
          <w:rFonts w:asciiTheme="minorHAnsi" w:hAnsiTheme="minorHAnsi"/>
          <w:color w:val="000000"/>
          <w:sz w:val="22"/>
          <w:szCs w:val="22"/>
        </w:rPr>
        <w:t xml:space="preserve"> (</w:t>
      </w:r>
      <w:r w:rsidR="0028164C" w:rsidRPr="0028164C">
        <w:rPr>
          <w:rFonts w:asciiTheme="minorHAnsi" w:hAnsiTheme="minorHAnsi"/>
          <w:color w:val="000000"/>
          <w:sz w:val="22"/>
          <w:szCs w:val="22"/>
        </w:rPr>
        <w:sym w:font="Wingdings" w:char="F0E0"/>
      </w:r>
      <w:r w:rsidR="0028164C">
        <w:rPr>
          <w:rFonts w:asciiTheme="minorHAnsi" w:hAnsiTheme="minorHAnsi"/>
          <w:color w:val="000000"/>
          <w:sz w:val="22"/>
          <w:szCs w:val="22"/>
        </w:rPr>
        <w:t xml:space="preserve"> 3)</w:t>
      </w:r>
    </w:p>
    <w:p w:rsidR="00ED6424" w:rsidRPr="00ED6424" w:rsidRDefault="00ED6424" w:rsidP="00ED6424">
      <w:pPr>
        <w:pStyle w:val="NormalWeb"/>
        <w:numPr>
          <w:ilvl w:val="0"/>
          <w:numId w:val="1"/>
        </w:numPr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ED6424">
        <w:rPr>
          <w:rFonts w:asciiTheme="minorHAnsi" w:hAnsiTheme="minorHAnsi"/>
          <w:color w:val="000000"/>
          <w:sz w:val="22"/>
          <w:szCs w:val="22"/>
        </w:rPr>
        <w:t>Uniformity of Cell Shape</w:t>
      </w:r>
    </w:p>
    <w:p w:rsidR="00ED6424" w:rsidRPr="00ED6424" w:rsidRDefault="00ED6424" w:rsidP="00ED6424">
      <w:pPr>
        <w:pStyle w:val="NormalWeb"/>
        <w:ind w:left="72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ED6424">
        <w:rPr>
          <w:rFonts w:asciiTheme="minorHAnsi" w:hAnsiTheme="minorHAnsi"/>
          <w:color w:val="000000"/>
          <w:sz w:val="22"/>
          <w:szCs w:val="22"/>
        </w:rPr>
        <w:t>Cancer cells tend to vary drastically in size and shape, thus a lower uniformity correlates with a higher possibility of cancer cells.</w:t>
      </w:r>
    </w:p>
    <w:p w:rsidR="00ED6424" w:rsidRPr="00ED6424" w:rsidRDefault="00ED6424" w:rsidP="00ED6424">
      <w:pPr>
        <w:pStyle w:val="NormalWeb"/>
        <w:numPr>
          <w:ilvl w:val="0"/>
          <w:numId w:val="1"/>
        </w:numPr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ED6424">
        <w:rPr>
          <w:rFonts w:asciiTheme="minorHAnsi" w:hAnsiTheme="minorHAnsi"/>
          <w:color w:val="000000"/>
          <w:sz w:val="22"/>
          <w:szCs w:val="22"/>
        </w:rPr>
        <w:t>Marginal Adhesion: Cancer cells tend not to stick to one another as well as normal cells, so less adhesion correlates to a higher malignancy.</w:t>
      </w:r>
    </w:p>
    <w:p w:rsidR="00ED6424" w:rsidRPr="00ED6424" w:rsidRDefault="00ED6424" w:rsidP="00ED6424">
      <w:pPr>
        <w:pStyle w:val="NormalWeb"/>
        <w:numPr>
          <w:ilvl w:val="0"/>
          <w:numId w:val="1"/>
        </w:numPr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ED6424">
        <w:rPr>
          <w:rFonts w:asciiTheme="minorHAnsi" w:hAnsiTheme="minorHAnsi"/>
          <w:color w:val="000000"/>
          <w:sz w:val="22"/>
          <w:szCs w:val="22"/>
        </w:rPr>
        <w:t xml:space="preserve">Single epithelial Cell Size: The size is related to uniformity, but enlarged epithelial cells may be malignant. </w:t>
      </w:r>
    </w:p>
    <w:p w:rsidR="00ED6424" w:rsidRPr="00ED6424" w:rsidRDefault="00ED6424" w:rsidP="00ED6424">
      <w:pPr>
        <w:pStyle w:val="NormalWeb"/>
        <w:numPr>
          <w:ilvl w:val="0"/>
          <w:numId w:val="1"/>
        </w:numPr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ED6424">
        <w:rPr>
          <w:rFonts w:asciiTheme="minorHAnsi" w:hAnsiTheme="minorHAnsi"/>
          <w:color w:val="000000"/>
          <w:sz w:val="22"/>
          <w:szCs w:val="22"/>
        </w:rPr>
        <w:t xml:space="preserve">Bare Nuclei: It is an index of nuclei not surrounded by a cell, which is present in malignant tumors. </w:t>
      </w:r>
    </w:p>
    <w:p w:rsidR="00ED6424" w:rsidRPr="00ED6424" w:rsidRDefault="00ED6424" w:rsidP="00ED6424">
      <w:pPr>
        <w:pStyle w:val="NormalWeb"/>
        <w:numPr>
          <w:ilvl w:val="0"/>
          <w:numId w:val="1"/>
        </w:numPr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ED6424">
        <w:rPr>
          <w:rFonts w:asciiTheme="minorHAnsi" w:hAnsiTheme="minorHAnsi"/>
          <w:color w:val="000000"/>
          <w:sz w:val="22"/>
          <w:szCs w:val="22"/>
        </w:rPr>
        <w:t>Bland Chromatin: Uniformity of “texture” appears in benign cells, while malignant tumors are typically coarse-textured.  A lower number corresponds to more unity.</w:t>
      </w:r>
    </w:p>
    <w:p w:rsidR="00ED6424" w:rsidRPr="00ED6424" w:rsidRDefault="00ED6424" w:rsidP="00ED6424">
      <w:pPr>
        <w:pStyle w:val="NormalWeb"/>
        <w:numPr>
          <w:ilvl w:val="0"/>
          <w:numId w:val="1"/>
        </w:numPr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ED6424">
        <w:rPr>
          <w:rFonts w:asciiTheme="minorHAnsi" w:hAnsiTheme="minorHAnsi"/>
          <w:color w:val="000000"/>
          <w:sz w:val="22"/>
          <w:szCs w:val="22"/>
        </w:rPr>
        <w:t xml:space="preserve">Normal Nucleoli: The rate of occurrence of normal nucleoli; abnormal nucleoli indicate possible mutated DNA, thus possible genetic expression for cancer reproduction. Thus, the smaller the rate of occurrence, the larger the chance of malignancy becomes. </w:t>
      </w:r>
    </w:p>
    <w:p w:rsidR="00ED6424" w:rsidRPr="00ED6424" w:rsidRDefault="00ED6424" w:rsidP="00ED6424">
      <w:pPr>
        <w:pStyle w:val="NormalWeb"/>
        <w:numPr>
          <w:ilvl w:val="0"/>
          <w:numId w:val="1"/>
        </w:numPr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ED6424">
        <w:rPr>
          <w:rFonts w:asciiTheme="minorHAnsi" w:hAnsiTheme="minorHAnsi"/>
          <w:color w:val="000000"/>
          <w:sz w:val="22"/>
          <w:szCs w:val="22"/>
        </w:rPr>
        <w:t>Mitoses: Cancer cells tend to replicate faster which contributes to a tumor and leads to increased potential in harmful consequences. Thus, a set of cells with a higher rate of mitoses has an increased chance of being malignant.</w:t>
      </w:r>
    </w:p>
    <w:p w:rsidR="00ED6424" w:rsidRPr="00ED6424" w:rsidRDefault="00ED6424"/>
    <w:sectPr w:rsidR="00ED6424" w:rsidRPr="00ED6424" w:rsidSect="005D7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477F1"/>
    <w:multiLevelType w:val="hybridMultilevel"/>
    <w:tmpl w:val="4F7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CC5037"/>
    <w:rsid w:val="0028164C"/>
    <w:rsid w:val="00563C65"/>
    <w:rsid w:val="005D7540"/>
    <w:rsid w:val="00CC5037"/>
    <w:rsid w:val="00D641A6"/>
    <w:rsid w:val="00D92AED"/>
    <w:rsid w:val="00DF394A"/>
    <w:rsid w:val="00ED6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AE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92AED"/>
    <w:pPr>
      <w:spacing w:after="0" w:line="240" w:lineRule="auto"/>
    </w:pPr>
  </w:style>
  <w:style w:type="paragraph" w:styleId="NormalWeb">
    <w:name w:val="Normal (Web)"/>
    <w:basedOn w:val="Normal"/>
    <w:rsid w:val="00ED6424"/>
    <w:pPr>
      <w:suppressAutoHyphens/>
      <w:spacing w:before="28" w:after="28" w:line="100" w:lineRule="atLeast"/>
    </w:pPr>
    <w:rPr>
      <w:rFonts w:ascii="Times New Roman" w:eastAsia="Times New Roman" w:hAnsi="Times New Roman" w:cs="Times New Roman"/>
      <w:kern w:val="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6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2014-02-22T04:07:00Z</dcterms:created>
  <dcterms:modified xsi:type="dcterms:W3CDTF">2014-02-22T04:43:00Z</dcterms:modified>
</cp:coreProperties>
</file>