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A459D" w:rsidRDefault="00000000">
      <w:pPr>
        <w:pStyle w:val="Heading1"/>
        <w:keepNext w:val="0"/>
        <w:keepLines w:val="0"/>
        <w:spacing w:line="227" w:lineRule="auto"/>
        <w:rPr>
          <w:rFonts w:ascii="Times New Roman" w:eastAsia="Times New Roman" w:hAnsi="Times New Roman" w:cs="Times New Roman"/>
          <w:b/>
        </w:rPr>
      </w:pPr>
      <w:r>
        <w:rPr>
          <w:rFonts w:ascii="Times New Roman" w:eastAsia="Times New Roman" w:hAnsi="Times New Roman" w:cs="Times New Roman"/>
          <w:b/>
          <w:sz w:val="38"/>
          <w:szCs w:val="38"/>
        </w:rPr>
        <w:t xml:space="preserve">Network Analysis Project Title </w:t>
      </w:r>
    </w:p>
    <w:p w14:paraId="00000002" w14:textId="77777777" w:rsidR="000A459D" w:rsidRDefault="00000000">
      <w:pPr>
        <w:spacing w:line="301" w:lineRule="auto"/>
        <w:rPr>
          <w:rFonts w:ascii="Times New Roman" w:eastAsia="Times New Roman" w:hAnsi="Times New Roman" w:cs="Times New Roman"/>
        </w:rPr>
      </w:pPr>
      <w:r>
        <w:rPr>
          <w:rFonts w:ascii="Times New Roman" w:eastAsia="Times New Roman" w:hAnsi="Times New Roman" w:cs="Times New Roman"/>
        </w:rPr>
        <w:t xml:space="preserve">Andrea </w:t>
      </w:r>
      <w:proofErr w:type="spellStart"/>
      <w:proofErr w:type="gramStart"/>
      <w:r>
        <w:rPr>
          <w:rFonts w:ascii="Times New Roman" w:eastAsia="Times New Roman" w:hAnsi="Times New Roman" w:cs="Times New Roman"/>
        </w:rPr>
        <w:t>D’Arpa</w:t>
      </w:r>
      <w:proofErr w:type="spellEnd"/>
      <w:r>
        <w:rPr>
          <w:rFonts w:ascii="Times New Roman" w:eastAsia="Times New Roman" w:hAnsi="Times New Roman" w:cs="Times New Roman"/>
        </w:rPr>
        <w:t xml:space="preserve">,  </w:t>
      </w:r>
      <w:r w:rsidRPr="00532BD5">
        <w:rPr>
          <w:rFonts w:ascii="Times New Roman" w:eastAsia="Times New Roman" w:hAnsi="Times New Roman" w:cs="Times New Roman"/>
          <w:color w:val="FF0000"/>
        </w:rPr>
        <w:t>Degree</w:t>
      </w:r>
      <w:proofErr w:type="gramEnd"/>
      <w:r w:rsidRPr="00532BD5">
        <w:rPr>
          <w:rFonts w:ascii="Times New Roman" w:eastAsia="Times New Roman" w:hAnsi="Times New Roman" w:cs="Times New Roman"/>
          <w:color w:val="FF0000"/>
        </w:rPr>
        <w:t xml:space="preserve"> </w:t>
      </w:r>
      <w:proofErr w:type="spellStart"/>
      <w:r w:rsidRPr="00532BD5">
        <w:rPr>
          <w:rFonts w:ascii="Times New Roman" w:eastAsia="Times New Roman" w:hAnsi="Times New Roman" w:cs="Times New Roman"/>
          <w:color w:val="FF0000"/>
        </w:rPr>
        <w:t>Programme</w:t>
      </w:r>
      <w:proofErr w:type="spellEnd"/>
      <w:r w:rsidRPr="00532BD5">
        <w:rPr>
          <w:rFonts w:ascii="Times New Roman" w:eastAsia="Times New Roman" w:hAnsi="Times New Roman" w:cs="Times New Roman"/>
          <w:color w:val="FF0000"/>
        </w:rPr>
        <w:t>, ID number (</w:t>
      </w:r>
      <w:proofErr w:type="spellStart"/>
      <w:r w:rsidRPr="00532BD5">
        <w:rPr>
          <w:rFonts w:ascii="Times New Roman" w:eastAsia="Times New Roman" w:hAnsi="Times New Roman" w:cs="Times New Roman"/>
          <w:color w:val="FF0000"/>
        </w:rPr>
        <w:t>matricola</w:t>
      </w:r>
      <w:proofErr w:type="spellEnd"/>
      <w:r w:rsidRPr="00532BD5">
        <w:rPr>
          <w:rFonts w:ascii="Times New Roman" w:eastAsia="Times New Roman" w:hAnsi="Times New Roman" w:cs="Times New Roman"/>
          <w:color w:val="FF0000"/>
        </w:rPr>
        <w:t>)</w:t>
      </w:r>
    </w:p>
    <w:p w14:paraId="00000003" w14:textId="77777777" w:rsidR="000A459D" w:rsidRDefault="00000000">
      <w:pPr>
        <w:spacing w:line="301" w:lineRule="auto"/>
        <w:rPr>
          <w:rFonts w:ascii="Times New Roman" w:eastAsia="Times New Roman" w:hAnsi="Times New Roman" w:cs="Times New Roman"/>
        </w:rPr>
      </w:pPr>
      <w:r>
        <w:rPr>
          <w:rFonts w:ascii="Times New Roman" w:eastAsia="Times New Roman" w:hAnsi="Times New Roman" w:cs="Times New Roman"/>
        </w:rPr>
        <w:t xml:space="preserve">Chloe Papadopoulos, Digital Humanities and Digital Knowledge, </w:t>
      </w:r>
      <w:r w:rsidRPr="00532BD5">
        <w:rPr>
          <w:rFonts w:ascii="Times New Roman" w:eastAsia="Times New Roman" w:hAnsi="Times New Roman" w:cs="Times New Roman"/>
          <w:color w:val="FF0000"/>
        </w:rPr>
        <w:t>ID number (</w:t>
      </w:r>
      <w:proofErr w:type="spellStart"/>
      <w:r w:rsidRPr="00532BD5">
        <w:rPr>
          <w:rFonts w:ascii="Times New Roman" w:eastAsia="Times New Roman" w:hAnsi="Times New Roman" w:cs="Times New Roman"/>
          <w:color w:val="FF0000"/>
        </w:rPr>
        <w:t>matricola</w:t>
      </w:r>
      <w:proofErr w:type="spellEnd"/>
      <w:r w:rsidRPr="00532BD5">
        <w:rPr>
          <w:rFonts w:ascii="Times New Roman" w:eastAsia="Times New Roman" w:hAnsi="Times New Roman" w:cs="Times New Roman"/>
          <w:color w:val="FF0000"/>
        </w:rPr>
        <w:t>)</w:t>
      </w:r>
    </w:p>
    <w:p w14:paraId="00000004" w14:textId="6F8A8916" w:rsidR="000A459D" w:rsidRDefault="00000000">
      <w:pPr>
        <w:spacing w:line="301" w:lineRule="auto"/>
        <w:rPr>
          <w:rFonts w:ascii="Times New Roman" w:eastAsia="Times New Roman" w:hAnsi="Times New Roman" w:cs="Times New Roman"/>
        </w:rPr>
      </w:pPr>
      <w:r>
        <w:rPr>
          <w:rFonts w:ascii="Times New Roman" w:eastAsia="Times New Roman" w:hAnsi="Times New Roman" w:cs="Times New Roman"/>
        </w:rPr>
        <w:t xml:space="preserve">Maddalena Ghiotto, Digital Humanities and Digital Knowledge, </w:t>
      </w:r>
      <w:r w:rsidR="00532BD5">
        <w:rPr>
          <w:rFonts w:ascii="Times New Roman" w:eastAsia="Times New Roman" w:hAnsi="Times New Roman" w:cs="Times New Roman"/>
        </w:rPr>
        <w:t>1030096</w:t>
      </w:r>
    </w:p>
    <w:p w14:paraId="00000005" w14:textId="77777777" w:rsidR="000A459D" w:rsidRDefault="00000000">
      <w:pPr>
        <w:pStyle w:val="Heading3"/>
        <w:keepNext w:val="0"/>
        <w:keepLines w:val="0"/>
        <w:spacing w:line="297" w:lineRule="auto"/>
        <w:rPr>
          <w:rFonts w:ascii="Times New Roman" w:eastAsia="Times New Roman" w:hAnsi="Times New Roman" w:cs="Times New Roman"/>
          <w:b/>
          <w:color w:val="000000"/>
        </w:rPr>
      </w:pPr>
      <w:bookmarkStart w:id="0" w:name="_s0qmjs2i9dzd" w:colFirst="0" w:colLast="0"/>
      <w:bookmarkEnd w:id="0"/>
      <w:r>
        <w:rPr>
          <w:rFonts w:ascii="Times New Roman" w:eastAsia="Times New Roman" w:hAnsi="Times New Roman" w:cs="Times New Roman"/>
          <w:b/>
          <w:color w:val="000000"/>
        </w:rPr>
        <w:t>Context</w:t>
      </w:r>
    </w:p>
    <w:p w14:paraId="00000006" w14:textId="77777777" w:rsidR="000A459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general field in which our research can be situated is Film Studies, a sector concerned with exploring the narrative, artistic, cultural, economic, and political implications of the cinema.</w:t>
      </w:r>
    </w:p>
    <w:p w14:paraId="00000007" w14:textId="30BA0C53" w:rsidR="000A459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particular</w:t>
      </w:r>
      <w:r w:rsidR="00532BD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are interested in adopting a postcolonial perspective as a critical approach to the analysis of production, theoretical frameworks, contexts and creation of films.</w:t>
      </w:r>
    </w:p>
    <w:p w14:paraId="00000008" w14:textId="77777777" w:rsidR="000A459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do so, our study will consider the history of films and the reciprocal influence between USA and East Asian cinema production, hence adopting the tools and methods of citation analysis studies.</w:t>
      </w:r>
    </w:p>
    <w:p w14:paraId="00000009" w14:textId="77777777" w:rsidR="000A459D" w:rsidRDefault="00000000">
      <w:pPr>
        <w:pStyle w:val="Heading3"/>
        <w:keepNext w:val="0"/>
        <w:keepLines w:val="0"/>
        <w:spacing w:line="297" w:lineRule="auto"/>
        <w:rPr>
          <w:rFonts w:ascii="Times New Roman" w:eastAsia="Times New Roman" w:hAnsi="Times New Roman" w:cs="Times New Roman"/>
          <w:b/>
          <w:color w:val="000000"/>
        </w:rPr>
      </w:pPr>
      <w:bookmarkStart w:id="1" w:name="_hreiwhz9uttg" w:colFirst="0" w:colLast="0"/>
      <w:bookmarkEnd w:id="1"/>
      <w:r>
        <w:rPr>
          <w:rFonts w:ascii="Times New Roman" w:eastAsia="Times New Roman" w:hAnsi="Times New Roman" w:cs="Times New Roman"/>
          <w:b/>
          <w:color w:val="000000"/>
        </w:rPr>
        <w:t>Problem and Motivation</w:t>
      </w:r>
    </w:p>
    <w:p w14:paraId="0000000A" w14:textId="0C2F27AF" w:rsidR="000A459D" w:rsidRDefault="00000000">
      <w:pPr>
        <w:spacing w:line="30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problem we aspire to address within this study is the power asymmetries underlying the </w:t>
      </w:r>
      <w:r w:rsidR="00532BD5">
        <w:rPr>
          <w:rFonts w:ascii="Times New Roman" w:eastAsia="Times New Roman" w:hAnsi="Times New Roman" w:cs="Times New Roman"/>
          <w:sz w:val="24"/>
          <w:szCs w:val="24"/>
        </w:rPr>
        <w:t>ever-present</w:t>
      </w:r>
      <w:r>
        <w:rPr>
          <w:rFonts w:ascii="Times New Roman" w:eastAsia="Times New Roman" w:hAnsi="Times New Roman" w:cs="Times New Roman"/>
          <w:sz w:val="24"/>
          <w:szCs w:val="24"/>
        </w:rPr>
        <w:t xml:space="preserve"> vision of history of Cinema as </w:t>
      </w:r>
      <w:r w:rsidR="00532BD5">
        <w:rPr>
          <w:rFonts w:ascii="Times New Roman" w:eastAsia="Times New Roman" w:hAnsi="Times New Roman" w:cs="Times New Roman"/>
          <w:sz w:val="24"/>
          <w:szCs w:val="24"/>
        </w:rPr>
        <w:t>Hollywood</w:t>
      </w:r>
      <w:r>
        <w:rPr>
          <w:rFonts w:ascii="Times New Roman" w:eastAsia="Times New Roman" w:hAnsi="Times New Roman" w:cs="Times New Roman"/>
          <w:sz w:val="24"/>
          <w:szCs w:val="24"/>
        </w:rPr>
        <w:t xml:space="preserve">-centered, as well as how eastern cinema has been incorporated in western cinema, often without fully acknowledging the sources, hence undermining the role of the foreign artistic influence; or how it affected the representation of the Other, shaping the perception and history of foreign identities. </w:t>
      </w:r>
    </w:p>
    <w:p w14:paraId="0000000B" w14:textId="77777777" w:rsidR="000A459D" w:rsidRDefault="00000000">
      <w:pPr>
        <w:spacing w:line="301" w:lineRule="auto"/>
        <w:rPr>
          <w:color w:val="555555"/>
          <w:sz w:val="21"/>
          <w:szCs w:val="21"/>
          <w:highlight w:val="white"/>
        </w:rPr>
      </w:pPr>
      <w:r>
        <w:rPr>
          <w:rFonts w:ascii="Times New Roman" w:eastAsia="Times New Roman" w:hAnsi="Times New Roman" w:cs="Times New Roman"/>
          <w:sz w:val="24"/>
          <w:szCs w:val="24"/>
        </w:rPr>
        <w:t>As a compass to better navigate this field of studies we draw knowledge from two main texts:</w:t>
      </w:r>
    </w:p>
    <w:p w14:paraId="0000000C" w14:textId="77777777" w:rsidR="000A459D" w:rsidRDefault="00000000">
      <w:pPr>
        <w:numPr>
          <w:ilvl w:val="0"/>
          <w:numId w:val="2"/>
        </w:numPr>
        <w:spacing w:line="301" w:lineRule="auto"/>
        <w:rPr>
          <w:rFonts w:ascii="Times New Roman" w:eastAsia="Times New Roman" w:hAnsi="Times New Roman" w:cs="Times New Roman"/>
          <w:sz w:val="26"/>
          <w:szCs w:val="26"/>
        </w:rPr>
      </w:pPr>
      <w:r>
        <w:rPr>
          <w:rFonts w:ascii="Times New Roman" w:eastAsia="Times New Roman" w:hAnsi="Times New Roman" w:cs="Times New Roman"/>
          <w:i/>
          <w:sz w:val="23"/>
          <w:szCs w:val="23"/>
        </w:rPr>
        <w:t>Postcolonial Cinema Studies</w:t>
      </w:r>
      <w:r>
        <w:rPr>
          <w:rFonts w:ascii="Times New Roman" w:eastAsia="Times New Roman" w:hAnsi="Times New Roman" w:cs="Times New Roman"/>
          <w:sz w:val="23"/>
          <w:szCs w:val="23"/>
          <w:highlight w:val="white"/>
        </w:rPr>
        <w:t xml:space="preserve">, edited by Sandra </w:t>
      </w:r>
      <w:proofErr w:type="spellStart"/>
      <w:r>
        <w:rPr>
          <w:rFonts w:ascii="Times New Roman" w:eastAsia="Times New Roman" w:hAnsi="Times New Roman" w:cs="Times New Roman"/>
          <w:sz w:val="23"/>
          <w:szCs w:val="23"/>
          <w:highlight w:val="white"/>
        </w:rPr>
        <w:t>Ponzanesi</w:t>
      </w:r>
      <w:proofErr w:type="spellEnd"/>
      <w:r>
        <w:rPr>
          <w:rFonts w:ascii="Times New Roman" w:eastAsia="Times New Roman" w:hAnsi="Times New Roman" w:cs="Times New Roman"/>
          <w:sz w:val="23"/>
          <w:szCs w:val="23"/>
          <w:highlight w:val="white"/>
        </w:rPr>
        <w:t>, and Marguerite Waller, Taylor &amp; Francis Group, 2011.</w:t>
      </w:r>
      <w:r>
        <w:rPr>
          <w:rFonts w:ascii="Times New Roman" w:eastAsia="Times New Roman" w:hAnsi="Times New Roman" w:cs="Times New Roman"/>
          <w:i/>
          <w:sz w:val="23"/>
          <w:szCs w:val="23"/>
        </w:rPr>
        <w:t xml:space="preserve"> ProQuest </w:t>
      </w:r>
      <w:proofErr w:type="spellStart"/>
      <w:r>
        <w:rPr>
          <w:rFonts w:ascii="Times New Roman" w:eastAsia="Times New Roman" w:hAnsi="Times New Roman" w:cs="Times New Roman"/>
          <w:i/>
          <w:sz w:val="23"/>
          <w:szCs w:val="23"/>
        </w:rPr>
        <w:t>Ebook</w:t>
      </w:r>
      <w:proofErr w:type="spellEnd"/>
      <w:r>
        <w:rPr>
          <w:rFonts w:ascii="Times New Roman" w:eastAsia="Times New Roman" w:hAnsi="Times New Roman" w:cs="Times New Roman"/>
          <w:i/>
          <w:sz w:val="23"/>
          <w:szCs w:val="23"/>
        </w:rPr>
        <w:t xml:space="preserve"> Central</w:t>
      </w:r>
    </w:p>
    <w:p w14:paraId="0000000D" w14:textId="77777777" w:rsidR="000A459D" w:rsidRDefault="00000000">
      <w:pPr>
        <w:numPr>
          <w:ilvl w:val="0"/>
          <w:numId w:val="2"/>
        </w:numPr>
        <w:spacing w:line="301" w:lineRule="auto"/>
        <w:rPr>
          <w:rFonts w:ascii="Times New Roman" w:eastAsia="Times New Roman" w:hAnsi="Times New Roman" w:cs="Times New Roman"/>
          <w:i/>
          <w:sz w:val="23"/>
          <w:szCs w:val="23"/>
          <w:highlight w:val="white"/>
        </w:rPr>
      </w:pPr>
      <w:r>
        <w:rPr>
          <w:rFonts w:ascii="Times New Roman" w:eastAsia="Times New Roman" w:hAnsi="Times New Roman" w:cs="Times New Roman"/>
          <w:i/>
          <w:sz w:val="23"/>
          <w:szCs w:val="23"/>
          <w:highlight w:val="white"/>
        </w:rPr>
        <w:t xml:space="preserve">East Asian Cinemas, Exploring Transnational Connections on Film, </w:t>
      </w:r>
      <w:r>
        <w:rPr>
          <w:rFonts w:ascii="Times New Roman" w:eastAsia="Times New Roman" w:hAnsi="Times New Roman" w:cs="Times New Roman"/>
          <w:sz w:val="23"/>
          <w:szCs w:val="23"/>
          <w:highlight w:val="white"/>
        </w:rPr>
        <w:t>edited by Leon Hunt &amp; Leung Wing-Fai, I.B Tauris &amp; Co Ltd, New York, 2008</w:t>
      </w:r>
    </w:p>
    <w:p w14:paraId="0000000E" w14:textId="77777777" w:rsidR="000A459D" w:rsidRDefault="00000000">
      <w:pPr>
        <w:spacing w:line="301" w:lineRule="auto"/>
        <w:rPr>
          <w:rFonts w:ascii="Times New Roman" w:eastAsia="Times New Roman" w:hAnsi="Times New Roman" w:cs="Times New Roman"/>
          <w:color w:val="202020"/>
          <w:sz w:val="24"/>
          <w:szCs w:val="24"/>
          <w:highlight w:val="white"/>
        </w:rPr>
      </w:pPr>
      <w:r>
        <w:rPr>
          <w:rFonts w:ascii="Times New Roman" w:eastAsia="Times New Roman" w:hAnsi="Times New Roman" w:cs="Times New Roman"/>
          <w:sz w:val="23"/>
          <w:szCs w:val="23"/>
          <w:highlight w:val="white"/>
        </w:rPr>
        <w:t xml:space="preserve">Moreover, we are taking inspiration from Spitz and </w:t>
      </w:r>
      <w:proofErr w:type="spellStart"/>
      <w:r>
        <w:rPr>
          <w:rFonts w:ascii="Times New Roman" w:eastAsia="Times New Roman" w:hAnsi="Times New Roman" w:cs="Times New Roman"/>
          <w:sz w:val="23"/>
          <w:szCs w:val="23"/>
          <w:highlight w:val="white"/>
        </w:rPr>
        <w:t>Horvàt’s</w:t>
      </w:r>
      <w:proofErr w:type="spellEnd"/>
      <w:r>
        <w:rPr>
          <w:rFonts w:ascii="Times New Roman" w:eastAsia="Times New Roman" w:hAnsi="Times New Roman" w:cs="Times New Roman"/>
          <w:sz w:val="23"/>
          <w:szCs w:val="23"/>
          <w:highlight w:val="white"/>
        </w:rPr>
        <w:t xml:space="preserve"> Network Analysis study </w:t>
      </w:r>
      <w:r>
        <w:rPr>
          <w:rFonts w:ascii="Times New Roman" w:eastAsia="Times New Roman" w:hAnsi="Times New Roman" w:cs="Times New Roman"/>
          <w:i/>
          <w:sz w:val="23"/>
          <w:szCs w:val="23"/>
          <w:highlight w:val="white"/>
        </w:rPr>
        <w:t>Unraveling Cinematic Citation</w:t>
      </w:r>
      <w:r>
        <w:rPr>
          <w:rFonts w:ascii="Times New Roman" w:eastAsia="Times New Roman" w:hAnsi="Times New Roman" w:cs="Times New Roman"/>
          <w:i/>
          <w:sz w:val="23"/>
          <w:szCs w:val="23"/>
          <w:highlight w:val="white"/>
          <w:vertAlign w:val="superscript"/>
        </w:rPr>
        <w:footnoteReference w:id="1"/>
      </w:r>
      <w:r>
        <w:rPr>
          <w:rFonts w:ascii="Times New Roman" w:eastAsia="Times New Roman" w:hAnsi="Times New Roman" w:cs="Times New Roman"/>
          <w:i/>
          <w:sz w:val="23"/>
          <w:szCs w:val="23"/>
          <w:highlight w:val="white"/>
        </w:rPr>
        <w:t xml:space="preserve"> </w:t>
      </w:r>
      <w:r>
        <w:rPr>
          <w:rFonts w:ascii="Times New Roman" w:eastAsia="Times New Roman" w:hAnsi="Times New Roman" w:cs="Times New Roman"/>
          <w:sz w:val="23"/>
          <w:szCs w:val="23"/>
          <w:highlight w:val="white"/>
        </w:rPr>
        <w:t>where</w:t>
      </w:r>
      <w:r>
        <w:rPr>
          <w:rFonts w:ascii="Times New Roman" w:eastAsia="Times New Roman" w:hAnsi="Times New Roman" w:cs="Times New Roman"/>
          <w:sz w:val="27"/>
          <w:szCs w:val="27"/>
          <w:highlight w:val="white"/>
        </w:rPr>
        <w:t xml:space="preserve"> </w:t>
      </w:r>
      <w:r>
        <w:rPr>
          <w:rFonts w:ascii="Times New Roman" w:eastAsia="Times New Roman" w:hAnsi="Times New Roman" w:cs="Times New Roman"/>
          <w:sz w:val="24"/>
          <w:szCs w:val="24"/>
          <w:highlight w:val="white"/>
        </w:rPr>
        <w:t>light is shed «</w:t>
      </w:r>
      <w:r>
        <w:rPr>
          <w:rFonts w:ascii="Times New Roman" w:eastAsia="Times New Roman" w:hAnsi="Times New Roman" w:cs="Times New Roman"/>
          <w:color w:val="202020"/>
          <w:sz w:val="24"/>
          <w:szCs w:val="24"/>
          <w:highlight w:val="white"/>
        </w:rPr>
        <w:t xml:space="preserve"> on the potential of a systematic quantitative investigation based on cinematic influences in identifying the most inspiring creations in world cinema»</w:t>
      </w:r>
      <w:r>
        <w:rPr>
          <w:color w:val="202020"/>
          <w:sz w:val="20"/>
          <w:szCs w:val="20"/>
          <w:highlight w:val="white"/>
        </w:rPr>
        <w:t>.</w:t>
      </w:r>
      <w:r>
        <w:rPr>
          <w:color w:val="202020"/>
          <w:sz w:val="20"/>
          <w:szCs w:val="20"/>
          <w:highlight w:val="white"/>
          <w:vertAlign w:val="superscript"/>
        </w:rPr>
        <w:footnoteReference w:id="2"/>
      </w:r>
      <w:r>
        <w:rPr>
          <w:color w:val="202020"/>
          <w:sz w:val="20"/>
          <w:szCs w:val="20"/>
          <w:highlight w:val="white"/>
        </w:rPr>
        <w:t xml:space="preserve"> </w:t>
      </w:r>
      <w:r>
        <w:rPr>
          <w:rFonts w:ascii="Times New Roman" w:eastAsia="Times New Roman" w:hAnsi="Times New Roman" w:cs="Times New Roman"/>
          <w:color w:val="202020"/>
          <w:sz w:val="24"/>
          <w:szCs w:val="24"/>
          <w:highlight w:val="white"/>
        </w:rPr>
        <w:t xml:space="preserve">Their main contribution was to create for the first time a movie rank based on the historical importance of movies, beyond traditional measures of success, such as box-office revenue and critical acclaim, which are external to the craft of the movie itself. </w:t>
      </w:r>
    </w:p>
    <w:p w14:paraId="0000000F" w14:textId="77777777" w:rsidR="000A459D" w:rsidRDefault="00000000">
      <w:pPr>
        <w:spacing w:line="301" w:lineRule="auto"/>
        <w:rPr>
          <w:rFonts w:ascii="Times New Roman" w:eastAsia="Times New Roman" w:hAnsi="Times New Roman" w:cs="Times New Roman"/>
          <w:color w:val="202020"/>
          <w:sz w:val="24"/>
          <w:szCs w:val="24"/>
          <w:highlight w:val="white"/>
        </w:rPr>
      </w:pPr>
      <w:r>
        <w:rPr>
          <w:rFonts w:ascii="Times New Roman" w:eastAsia="Times New Roman" w:hAnsi="Times New Roman" w:cs="Times New Roman"/>
          <w:color w:val="202020"/>
          <w:sz w:val="24"/>
          <w:szCs w:val="24"/>
          <w:highlight w:val="white"/>
        </w:rPr>
        <w:lastRenderedPageBreak/>
        <w:t>Nonetheless, their result is not critical to underrepresentation of East Asian Cinema and their results, as one could expect, reflect a western narration of cinema history.</w:t>
      </w:r>
    </w:p>
    <w:p w14:paraId="00000010" w14:textId="3753ADAA" w:rsidR="000A459D" w:rsidRDefault="00000000">
      <w:pPr>
        <w:spacing w:line="301" w:lineRule="auto"/>
        <w:rPr>
          <w:rFonts w:ascii="Times New Roman" w:eastAsia="Times New Roman" w:hAnsi="Times New Roman" w:cs="Times New Roman"/>
          <w:color w:val="202020"/>
          <w:sz w:val="24"/>
          <w:szCs w:val="24"/>
          <w:highlight w:val="white"/>
        </w:rPr>
      </w:pPr>
      <w:r>
        <w:rPr>
          <w:rFonts w:ascii="Times New Roman" w:eastAsia="Times New Roman" w:hAnsi="Times New Roman" w:cs="Times New Roman"/>
          <w:color w:val="202020"/>
          <w:sz w:val="24"/>
          <w:szCs w:val="24"/>
          <w:highlight w:val="white"/>
        </w:rPr>
        <w:t>Our specific contribution will be</w:t>
      </w:r>
      <w:r w:rsidR="00532BD5">
        <w:rPr>
          <w:rFonts w:ascii="Times New Roman" w:eastAsia="Times New Roman" w:hAnsi="Times New Roman" w:cs="Times New Roman"/>
          <w:color w:val="202020"/>
          <w:sz w:val="24"/>
          <w:szCs w:val="24"/>
          <w:highlight w:val="white"/>
        </w:rPr>
        <w:t xml:space="preserve"> in attempting to</w:t>
      </w:r>
      <w:r>
        <w:rPr>
          <w:rFonts w:ascii="Times New Roman" w:eastAsia="Times New Roman" w:hAnsi="Times New Roman" w:cs="Times New Roman"/>
          <w:color w:val="202020"/>
          <w:sz w:val="24"/>
          <w:szCs w:val="24"/>
          <w:highlight w:val="white"/>
        </w:rPr>
        <w:t>:</w:t>
      </w:r>
    </w:p>
    <w:p w14:paraId="00000011" w14:textId="6C1FCCFD" w:rsidR="000A459D" w:rsidRDefault="00532BD5">
      <w:pPr>
        <w:numPr>
          <w:ilvl w:val="0"/>
          <w:numId w:val="3"/>
        </w:numPr>
        <w:spacing w:line="301" w:lineRule="auto"/>
        <w:rPr>
          <w:rFonts w:ascii="Times New Roman" w:eastAsia="Times New Roman" w:hAnsi="Times New Roman" w:cs="Times New Roman"/>
          <w:color w:val="202020"/>
          <w:sz w:val="24"/>
          <w:szCs w:val="24"/>
          <w:highlight w:val="white"/>
        </w:rPr>
      </w:pPr>
      <w:r>
        <w:rPr>
          <w:rFonts w:ascii="Times New Roman" w:eastAsia="Times New Roman" w:hAnsi="Times New Roman" w:cs="Times New Roman"/>
          <w:color w:val="202020"/>
          <w:sz w:val="24"/>
          <w:szCs w:val="24"/>
          <w:highlight w:val="white"/>
        </w:rPr>
        <w:t>Produce a</w:t>
      </w:r>
      <w:r w:rsidR="00000000">
        <w:rPr>
          <w:rFonts w:ascii="Times New Roman" w:eastAsia="Times New Roman" w:hAnsi="Times New Roman" w:cs="Times New Roman"/>
          <w:color w:val="202020"/>
          <w:sz w:val="24"/>
          <w:szCs w:val="24"/>
          <w:highlight w:val="white"/>
        </w:rPr>
        <w:t xml:space="preserve"> long-term impact analysis that specifically ranks East Asian films according to their influence on American cinema.</w:t>
      </w:r>
    </w:p>
    <w:p w14:paraId="00000012" w14:textId="7AAC2CD4" w:rsidR="000A459D" w:rsidRDefault="00532BD5">
      <w:pPr>
        <w:numPr>
          <w:ilvl w:val="0"/>
          <w:numId w:val="3"/>
        </w:numPr>
        <w:spacing w:line="301" w:lineRule="auto"/>
        <w:rPr>
          <w:rFonts w:ascii="Times New Roman" w:eastAsia="Times New Roman" w:hAnsi="Times New Roman" w:cs="Times New Roman"/>
          <w:color w:val="202020"/>
          <w:sz w:val="24"/>
          <w:szCs w:val="24"/>
          <w:highlight w:val="white"/>
        </w:rPr>
      </w:pPr>
      <w:r>
        <w:rPr>
          <w:rFonts w:ascii="Times New Roman" w:eastAsia="Times New Roman" w:hAnsi="Times New Roman" w:cs="Times New Roman"/>
          <w:color w:val="202020"/>
          <w:sz w:val="24"/>
          <w:szCs w:val="24"/>
          <w:highlight w:val="white"/>
        </w:rPr>
        <w:t>Produce a</w:t>
      </w:r>
      <w:r w:rsidR="00000000">
        <w:rPr>
          <w:rFonts w:ascii="Times New Roman" w:eastAsia="Times New Roman" w:hAnsi="Times New Roman" w:cs="Times New Roman"/>
          <w:color w:val="202020"/>
          <w:sz w:val="24"/>
          <w:szCs w:val="24"/>
          <w:highlight w:val="white"/>
        </w:rPr>
        <w:t xml:space="preserve"> general long-term impact film rank where the representation of East Asian cinema is weighted and balanced against the overrepresentation of American Cinema.</w:t>
      </w:r>
    </w:p>
    <w:p w14:paraId="00000013" w14:textId="476DC004" w:rsidR="000A459D" w:rsidRDefault="00532BD5">
      <w:pPr>
        <w:numPr>
          <w:ilvl w:val="0"/>
          <w:numId w:val="3"/>
        </w:numPr>
        <w:spacing w:line="301" w:lineRule="auto"/>
        <w:rPr>
          <w:rFonts w:ascii="Times New Roman" w:eastAsia="Times New Roman" w:hAnsi="Times New Roman" w:cs="Times New Roman"/>
          <w:color w:val="202020"/>
          <w:sz w:val="24"/>
          <w:szCs w:val="24"/>
          <w:highlight w:val="white"/>
        </w:rPr>
      </w:pPr>
      <w:r>
        <w:rPr>
          <w:rFonts w:ascii="Times New Roman" w:eastAsia="Times New Roman" w:hAnsi="Times New Roman" w:cs="Times New Roman"/>
          <w:color w:val="202020"/>
          <w:sz w:val="24"/>
          <w:szCs w:val="24"/>
          <w:highlight w:val="white"/>
        </w:rPr>
        <w:t xml:space="preserve">Individuate </w:t>
      </w:r>
      <w:r w:rsidR="00000000">
        <w:rPr>
          <w:rFonts w:ascii="Times New Roman" w:eastAsia="Times New Roman" w:hAnsi="Times New Roman" w:cs="Times New Roman"/>
          <w:color w:val="202020"/>
          <w:sz w:val="24"/>
          <w:szCs w:val="24"/>
          <w:highlight w:val="white"/>
        </w:rPr>
        <w:t>central figures in transnational film production collaboration in order to assess how production with transnational teams relate to the success of the film, and to what extent it agrees with the most famous ranks of movie’s success</w:t>
      </w:r>
    </w:p>
    <w:p w14:paraId="00000014" w14:textId="77777777" w:rsidR="000A459D" w:rsidRDefault="00000000">
      <w:pPr>
        <w:pStyle w:val="Heading3"/>
        <w:keepNext w:val="0"/>
        <w:keepLines w:val="0"/>
        <w:spacing w:line="297" w:lineRule="auto"/>
        <w:rPr>
          <w:rFonts w:ascii="Times New Roman" w:eastAsia="Times New Roman" w:hAnsi="Times New Roman" w:cs="Times New Roman"/>
          <w:sz w:val="24"/>
          <w:szCs w:val="24"/>
        </w:rPr>
      </w:pPr>
      <w:bookmarkStart w:id="2" w:name="_2squsq9nbf5r" w:colFirst="0" w:colLast="0"/>
      <w:bookmarkEnd w:id="2"/>
      <w:r>
        <w:rPr>
          <w:rFonts w:ascii="Times New Roman" w:eastAsia="Times New Roman" w:hAnsi="Times New Roman" w:cs="Times New Roman"/>
          <w:b/>
          <w:color w:val="000000"/>
        </w:rPr>
        <w:t>Datasets</w:t>
      </w:r>
    </w:p>
    <w:p w14:paraId="00000015" w14:textId="491E1FBF" w:rsidR="000A459D" w:rsidRDefault="00000000">
      <w:pPr>
        <w:spacing w:line="30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project’s data is acquired by the Internet Movie Database, which provides datasets in tab-separated values format, freely accessible on their dedicated </w:t>
      </w:r>
      <w:hyperlink r:id="rId7">
        <w:r>
          <w:rPr>
            <w:rFonts w:ascii="Times New Roman" w:eastAsia="Times New Roman" w:hAnsi="Times New Roman" w:cs="Times New Roman"/>
            <w:color w:val="1155CC"/>
            <w:sz w:val="24"/>
            <w:szCs w:val="24"/>
            <w:u w:val="single"/>
          </w:rPr>
          <w:t>website</w:t>
        </w:r>
      </w:hyperlink>
      <w:r>
        <w:rPr>
          <w:rFonts w:ascii="Times New Roman" w:eastAsia="Times New Roman" w:hAnsi="Times New Roman" w:cs="Times New Roman"/>
          <w:sz w:val="24"/>
          <w:szCs w:val="24"/>
        </w:rPr>
        <w:t xml:space="preserve"> for personal and </w:t>
      </w:r>
      <w:r w:rsidR="00532BD5">
        <w:rPr>
          <w:rFonts w:ascii="Times New Roman" w:eastAsia="Times New Roman" w:hAnsi="Times New Roman" w:cs="Times New Roman"/>
          <w:sz w:val="24"/>
          <w:szCs w:val="24"/>
        </w:rPr>
        <w:t>non-commercial</w:t>
      </w:r>
      <w:r>
        <w:rPr>
          <w:rFonts w:ascii="Times New Roman" w:eastAsia="Times New Roman" w:hAnsi="Times New Roman" w:cs="Times New Roman"/>
          <w:sz w:val="24"/>
          <w:szCs w:val="24"/>
        </w:rPr>
        <w:t xml:space="preserve"> use. </w:t>
      </w:r>
    </w:p>
    <w:p w14:paraId="00000016" w14:textId="688604A7" w:rsidR="000A459D" w:rsidRDefault="00532BD5">
      <w:pPr>
        <w:spacing w:line="301" w:lineRule="auto"/>
        <w:rPr>
          <w:rFonts w:ascii="Times New Roman" w:eastAsia="Times New Roman" w:hAnsi="Times New Roman" w:cs="Times New Roman"/>
          <w:color w:val="333333"/>
          <w:sz w:val="24"/>
          <w:szCs w:val="24"/>
        </w:rPr>
      </w:pPr>
      <w:r>
        <w:rPr>
          <w:rFonts w:ascii="Times New Roman" w:eastAsia="Times New Roman" w:hAnsi="Times New Roman" w:cs="Times New Roman"/>
          <w:sz w:val="24"/>
          <w:szCs w:val="24"/>
        </w:rPr>
        <w:t>We</w:t>
      </w:r>
      <w:r w:rsidR="00000000">
        <w:rPr>
          <w:rFonts w:ascii="Times New Roman" w:eastAsia="Times New Roman" w:hAnsi="Times New Roman" w:cs="Times New Roman"/>
          <w:sz w:val="24"/>
          <w:szCs w:val="24"/>
        </w:rPr>
        <w:t xml:space="preserve"> used the subset </w:t>
      </w:r>
      <w:r w:rsidR="00000000">
        <w:rPr>
          <w:rFonts w:ascii="Times New Roman" w:eastAsia="Times New Roman" w:hAnsi="Times New Roman" w:cs="Times New Roman"/>
          <w:color w:val="333333"/>
          <w:sz w:val="24"/>
          <w:szCs w:val="24"/>
        </w:rPr>
        <w:t>title.akas.tsv.gz</w:t>
      </w:r>
      <w:r w:rsidR="00000000">
        <w:rPr>
          <w:rFonts w:ascii="Times New Roman" w:eastAsia="Times New Roman" w:hAnsi="Times New Roman" w:cs="Times New Roman"/>
          <w:color w:val="333333"/>
          <w:sz w:val="24"/>
          <w:szCs w:val="24"/>
          <w:vertAlign w:val="superscript"/>
        </w:rPr>
        <w:footnoteReference w:id="3"/>
      </w:r>
      <w:r w:rsidR="00000000">
        <w:rPr>
          <w:rFonts w:ascii="Times New Roman" w:eastAsia="Times New Roman" w:hAnsi="Times New Roman" w:cs="Times New Roman"/>
          <w:color w:val="333333"/>
          <w:sz w:val="24"/>
          <w:szCs w:val="24"/>
        </w:rPr>
        <w:t>, which contains the following information for titles:</w:t>
      </w:r>
    </w:p>
    <w:p w14:paraId="00000017" w14:textId="77777777" w:rsidR="000A459D" w:rsidRDefault="00000000">
      <w:pPr>
        <w:numPr>
          <w:ilvl w:val="0"/>
          <w:numId w:val="1"/>
        </w:numPr>
        <w:spacing w:line="301"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333333"/>
          <w:sz w:val="24"/>
          <w:szCs w:val="24"/>
        </w:rPr>
        <w:t>titleId</w:t>
      </w:r>
      <w:proofErr w:type="spellEnd"/>
      <w:r>
        <w:rPr>
          <w:rFonts w:ascii="Times New Roman" w:eastAsia="Times New Roman" w:hAnsi="Times New Roman" w:cs="Times New Roman"/>
          <w:color w:val="333333"/>
          <w:sz w:val="24"/>
          <w:szCs w:val="24"/>
        </w:rPr>
        <w:t xml:space="preserve"> (string) - a </w:t>
      </w:r>
      <w:proofErr w:type="spellStart"/>
      <w:r>
        <w:rPr>
          <w:rFonts w:ascii="Times New Roman" w:eastAsia="Times New Roman" w:hAnsi="Times New Roman" w:cs="Times New Roman"/>
          <w:color w:val="333333"/>
          <w:sz w:val="24"/>
          <w:szCs w:val="24"/>
        </w:rPr>
        <w:t>tconst</w:t>
      </w:r>
      <w:proofErr w:type="spellEnd"/>
      <w:r>
        <w:rPr>
          <w:rFonts w:ascii="Times New Roman" w:eastAsia="Times New Roman" w:hAnsi="Times New Roman" w:cs="Times New Roman"/>
          <w:color w:val="333333"/>
          <w:sz w:val="24"/>
          <w:szCs w:val="24"/>
        </w:rPr>
        <w:t>, an alphanumeric unique identifier of the title</w:t>
      </w:r>
    </w:p>
    <w:p w14:paraId="00000018" w14:textId="77777777" w:rsidR="000A459D" w:rsidRDefault="00000000">
      <w:pPr>
        <w:numPr>
          <w:ilvl w:val="0"/>
          <w:numId w:val="1"/>
        </w:numPr>
        <w:spacing w:line="301"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 xml:space="preserve">ordering (integer) – a number to uniquely identify rows for a given </w:t>
      </w:r>
      <w:proofErr w:type="spellStart"/>
      <w:proofErr w:type="gramStart"/>
      <w:r>
        <w:rPr>
          <w:rFonts w:ascii="Times New Roman" w:eastAsia="Times New Roman" w:hAnsi="Times New Roman" w:cs="Times New Roman"/>
          <w:color w:val="333333"/>
          <w:sz w:val="24"/>
          <w:szCs w:val="24"/>
        </w:rPr>
        <w:t>titleId</w:t>
      </w:r>
      <w:proofErr w:type="spellEnd"/>
      <w:proofErr w:type="gramEnd"/>
    </w:p>
    <w:p w14:paraId="00000019" w14:textId="77777777" w:rsidR="000A459D" w:rsidRDefault="00000000">
      <w:pPr>
        <w:numPr>
          <w:ilvl w:val="0"/>
          <w:numId w:val="1"/>
        </w:numPr>
        <w:spacing w:line="301"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title (string) – the localized title</w:t>
      </w:r>
    </w:p>
    <w:p w14:paraId="0000001A" w14:textId="77777777" w:rsidR="000A459D" w:rsidRDefault="00000000">
      <w:pPr>
        <w:numPr>
          <w:ilvl w:val="0"/>
          <w:numId w:val="1"/>
        </w:numPr>
        <w:spacing w:line="301"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region (string) - the region for this version of the title</w:t>
      </w:r>
    </w:p>
    <w:p w14:paraId="0000001B" w14:textId="77777777" w:rsidR="000A459D" w:rsidRDefault="00000000">
      <w:pPr>
        <w:numPr>
          <w:ilvl w:val="0"/>
          <w:numId w:val="1"/>
        </w:numPr>
        <w:spacing w:line="301"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language (string) - the language of the title</w:t>
      </w:r>
    </w:p>
    <w:p w14:paraId="0000001C" w14:textId="77777777" w:rsidR="000A459D" w:rsidRDefault="00000000">
      <w:pPr>
        <w:numPr>
          <w:ilvl w:val="0"/>
          <w:numId w:val="1"/>
        </w:numPr>
        <w:spacing w:line="301"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types (array) - Enumerated set of attributes for this alternative title. One or more of the following: "alternative", "</w:t>
      </w:r>
      <w:proofErr w:type="spellStart"/>
      <w:r>
        <w:rPr>
          <w:rFonts w:ascii="Times New Roman" w:eastAsia="Times New Roman" w:hAnsi="Times New Roman" w:cs="Times New Roman"/>
          <w:color w:val="333333"/>
          <w:sz w:val="24"/>
          <w:szCs w:val="24"/>
        </w:rPr>
        <w:t>dvd</w:t>
      </w:r>
      <w:proofErr w:type="spellEnd"/>
      <w:r>
        <w:rPr>
          <w:rFonts w:ascii="Times New Roman" w:eastAsia="Times New Roman" w:hAnsi="Times New Roman" w:cs="Times New Roman"/>
          <w:color w:val="333333"/>
          <w:sz w:val="24"/>
          <w:szCs w:val="24"/>
        </w:rPr>
        <w:t>", "festival", "tv", "video", "working", "original", "</w:t>
      </w:r>
      <w:proofErr w:type="spellStart"/>
      <w:r>
        <w:rPr>
          <w:rFonts w:ascii="Times New Roman" w:eastAsia="Times New Roman" w:hAnsi="Times New Roman" w:cs="Times New Roman"/>
          <w:color w:val="333333"/>
          <w:sz w:val="24"/>
          <w:szCs w:val="24"/>
        </w:rPr>
        <w:t>imdbDisplay</w:t>
      </w:r>
      <w:proofErr w:type="spellEnd"/>
      <w:r>
        <w:rPr>
          <w:rFonts w:ascii="Times New Roman" w:eastAsia="Times New Roman" w:hAnsi="Times New Roman" w:cs="Times New Roman"/>
          <w:color w:val="333333"/>
          <w:sz w:val="24"/>
          <w:szCs w:val="24"/>
        </w:rPr>
        <w:t xml:space="preserve">". New values may be added in the future without </w:t>
      </w:r>
      <w:proofErr w:type="gramStart"/>
      <w:r>
        <w:rPr>
          <w:rFonts w:ascii="Times New Roman" w:eastAsia="Times New Roman" w:hAnsi="Times New Roman" w:cs="Times New Roman"/>
          <w:color w:val="333333"/>
          <w:sz w:val="24"/>
          <w:szCs w:val="24"/>
        </w:rPr>
        <w:t>warning</w:t>
      </w:r>
      <w:proofErr w:type="gramEnd"/>
    </w:p>
    <w:p w14:paraId="0000001D" w14:textId="77777777" w:rsidR="000A459D" w:rsidRDefault="00000000">
      <w:pPr>
        <w:numPr>
          <w:ilvl w:val="0"/>
          <w:numId w:val="1"/>
        </w:numPr>
        <w:spacing w:line="301"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 xml:space="preserve">attributes (array) - Additional terms to describe this alternative title, not </w:t>
      </w:r>
      <w:proofErr w:type="gramStart"/>
      <w:r>
        <w:rPr>
          <w:rFonts w:ascii="Times New Roman" w:eastAsia="Times New Roman" w:hAnsi="Times New Roman" w:cs="Times New Roman"/>
          <w:color w:val="333333"/>
          <w:sz w:val="24"/>
          <w:szCs w:val="24"/>
        </w:rPr>
        <w:t>enumerated</w:t>
      </w:r>
      <w:proofErr w:type="gramEnd"/>
    </w:p>
    <w:p w14:paraId="00000020" w14:textId="513FC7DE" w:rsidR="000A459D" w:rsidRDefault="00000000" w:rsidP="00532BD5">
      <w:pPr>
        <w:numPr>
          <w:ilvl w:val="0"/>
          <w:numId w:val="1"/>
        </w:numPr>
        <w:spacing w:after="100" w:line="301"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333333"/>
          <w:sz w:val="24"/>
          <w:szCs w:val="24"/>
        </w:rPr>
        <w:t>isOriginalTitle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boolean</w:t>
      </w:r>
      <w:proofErr w:type="spellEnd"/>
      <w:r>
        <w:rPr>
          <w:rFonts w:ascii="Times New Roman" w:eastAsia="Times New Roman" w:hAnsi="Times New Roman" w:cs="Times New Roman"/>
          <w:color w:val="333333"/>
          <w:sz w:val="24"/>
          <w:szCs w:val="24"/>
        </w:rPr>
        <w:t>) – 0: not original title; 1: original title</w:t>
      </w:r>
    </w:p>
    <w:p w14:paraId="16E37FE5" w14:textId="77777777" w:rsidR="00532BD5" w:rsidRPr="00532BD5" w:rsidRDefault="00532BD5" w:rsidP="00532BD5">
      <w:pPr>
        <w:spacing w:after="100" w:line="301" w:lineRule="auto"/>
        <w:ind w:left="720"/>
        <w:rPr>
          <w:rFonts w:ascii="Times New Roman" w:eastAsia="Times New Roman" w:hAnsi="Times New Roman" w:cs="Times New Roman"/>
          <w:sz w:val="24"/>
          <w:szCs w:val="24"/>
        </w:rPr>
      </w:pPr>
    </w:p>
    <w:p w14:paraId="00000021" w14:textId="77777777" w:rsidR="000A459D" w:rsidRDefault="00000000">
      <w:pPr>
        <w:spacing w:line="301"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Regarding information on movie citations, it appears that the dataset movie-</w:t>
      </w:r>
      <w:proofErr w:type="spellStart"/>
      <w:proofErr w:type="gramStart"/>
      <w:r>
        <w:rPr>
          <w:rFonts w:ascii="Times New Roman" w:eastAsia="Times New Roman" w:hAnsi="Times New Roman" w:cs="Times New Roman"/>
          <w:sz w:val="24"/>
          <w:szCs w:val="24"/>
          <w:highlight w:val="white"/>
        </w:rPr>
        <w:t>links.list</w:t>
      </w:r>
      <w:proofErr w:type="spellEnd"/>
      <w:proofErr w:type="gramEnd"/>
      <w:r>
        <w:rPr>
          <w:rFonts w:ascii="Times New Roman" w:eastAsia="Times New Roman" w:hAnsi="Times New Roman" w:cs="Times New Roman"/>
          <w:sz w:val="24"/>
          <w:szCs w:val="24"/>
          <w:highlight w:val="white"/>
        </w:rPr>
        <w:t xml:space="preserve"> used in our reference paper had been discontinued by IMDb, as we could not find an updated version on their platform. Luckily, we were able to find it in another </w:t>
      </w:r>
      <w:hyperlink r:id="rId8">
        <w:r>
          <w:rPr>
            <w:rFonts w:ascii="Times New Roman" w:eastAsia="Times New Roman" w:hAnsi="Times New Roman" w:cs="Times New Roman"/>
            <w:color w:val="1155CC"/>
            <w:sz w:val="24"/>
            <w:szCs w:val="24"/>
            <w:highlight w:val="white"/>
            <w:u w:val="single"/>
          </w:rPr>
          <w:t>repository</w:t>
        </w:r>
      </w:hyperlink>
      <w:r>
        <w:rPr>
          <w:rFonts w:ascii="Times New Roman" w:eastAsia="Times New Roman" w:hAnsi="Times New Roman" w:cs="Times New Roman"/>
          <w:sz w:val="24"/>
          <w:szCs w:val="24"/>
          <w:highlight w:val="white"/>
        </w:rPr>
        <w:t xml:space="preserve"> in a text file format.</w:t>
      </w:r>
    </w:p>
    <w:p w14:paraId="00000022" w14:textId="77777777" w:rsidR="000A459D" w:rsidRDefault="000A459D">
      <w:pPr>
        <w:spacing w:line="301" w:lineRule="auto"/>
        <w:rPr>
          <w:rFonts w:ascii="Times New Roman" w:eastAsia="Times New Roman" w:hAnsi="Times New Roman" w:cs="Times New Roman"/>
          <w:sz w:val="24"/>
          <w:szCs w:val="24"/>
          <w:highlight w:val="white"/>
        </w:rPr>
      </w:pPr>
    </w:p>
    <w:p w14:paraId="00000023" w14:textId="77777777" w:rsidR="000A459D" w:rsidRDefault="000A459D">
      <w:pPr>
        <w:spacing w:line="301" w:lineRule="auto"/>
        <w:rPr>
          <w:sz w:val="21"/>
          <w:szCs w:val="21"/>
          <w:highlight w:val="white"/>
        </w:rPr>
      </w:pPr>
    </w:p>
    <w:p w14:paraId="00000024" w14:textId="77777777" w:rsidR="000A459D" w:rsidRDefault="00000000">
      <w:pPr>
        <w:spacing w:line="301"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What tools did you use 1) to handle (store, manipulate) the data and 2) to compute measures on the data?</w:t>
      </w:r>
    </w:p>
    <w:p w14:paraId="00000025" w14:textId="77777777" w:rsidR="000A459D" w:rsidRDefault="00000000">
      <w:pPr>
        <w:pStyle w:val="Heading3"/>
        <w:keepNext w:val="0"/>
        <w:keepLines w:val="0"/>
        <w:spacing w:line="297" w:lineRule="auto"/>
      </w:pPr>
      <w:bookmarkStart w:id="3" w:name="_1fqfo6v6gnk6" w:colFirst="0" w:colLast="0"/>
      <w:bookmarkEnd w:id="3"/>
      <w:r>
        <w:rPr>
          <w:rFonts w:ascii="Times New Roman" w:eastAsia="Times New Roman" w:hAnsi="Times New Roman" w:cs="Times New Roman"/>
          <w:b/>
          <w:color w:val="000000"/>
        </w:rPr>
        <w:t>Measures</w:t>
      </w:r>
    </w:p>
    <w:p w14:paraId="00000026" w14:textId="77777777" w:rsidR="000A459D" w:rsidRDefault="00000000">
      <w:pPr>
        <w:spacing w:line="30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What measures did you apply (brief explanation of how they work)? How do they relate to the intent of the study? Why are they relevant?</w:t>
      </w:r>
    </w:p>
    <w:p w14:paraId="00000027" w14:textId="77777777" w:rsidR="000A459D" w:rsidRDefault="000A459D">
      <w:pPr>
        <w:spacing w:line="301" w:lineRule="auto"/>
        <w:rPr>
          <w:rFonts w:ascii="Times New Roman" w:eastAsia="Times New Roman" w:hAnsi="Times New Roman" w:cs="Times New Roman"/>
          <w:sz w:val="24"/>
          <w:szCs w:val="24"/>
        </w:rPr>
      </w:pPr>
    </w:p>
    <w:p w14:paraId="00000028" w14:textId="77777777" w:rsidR="000A459D" w:rsidRDefault="000A459D">
      <w:pPr>
        <w:spacing w:line="301" w:lineRule="auto"/>
        <w:rPr>
          <w:rFonts w:ascii="Times New Roman" w:eastAsia="Times New Roman" w:hAnsi="Times New Roman" w:cs="Times New Roman"/>
          <w:sz w:val="24"/>
          <w:szCs w:val="24"/>
        </w:rPr>
      </w:pPr>
    </w:p>
    <w:p w14:paraId="00000029" w14:textId="77777777" w:rsidR="000A459D" w:rsidRDefault="000A459D"/>
    <w:sectPr w:rsidR="000A459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8A453" w14:textId="77777777" w:rsidR="004A5B8F" w:rsidRDefault="004A5B8F">
      <w:pPr>
        <w:spacing w:line="240" w:lineRule="auto"/>
      </w:pPr>
      <w:r>
        <w:separator/>
      </w:r>
    </w:p>
  </w:endnote>
  <w:endnote w:type="continuationSeparator" w:id="0">
    <w:p w14:paraId="2569861B" w14:textId="77777777" w:rsidR="004A5B8F" w:rsidRDefault="004A5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F5A29" w14:textId="77777777" w:rsidR="004A5B8F" w:rsidRDefault="004A5B8F">
      <w:pPr>
        <w:spacing w:line="240" w:lineRule="auto"/>
      </w:pPr>
      <w:r>
        <w:separator/>
      </w:r>
    </w:p>
  </w:footnote>
  <w:footnote w:type="continuationSeparator" w:id="0">
    <w:p w14:paraId="5237B4F4" w14:textId="77777777" w:rsidR="004A5B8F" w:rsidRDefault="004A5B8F">
      <w:pPr>
        <w:spacing w:line="240" w:lineRule="auto"/>
      </w:pPr>
      <w:r>
        <w:continuationSeparator/>
      </w:r>
    </w:p>
  </w:footnote>
  <w:footnote w:id="1">
    <w:p w14:paraId="0000002B" w14:textId="77777777" w:rsidR="000A459D" w:rsidRDefault="00000000">
      <w:pPr>
        <w:spacing w:line="240" w:lineRule="auto"/>
        <w:rPr>
          <w:sz w:val="20"/>
          <w:szCs w:val="20"/>
        </w:rPr>
      </w:pPr>
      <w:r>
        <w:rPr>
          <w:vertAlign w:val="superscript"/>
        </w:rPr>
        <w:footnoteRef/>
      </w:r>
      <w:r>
        <w:rPr>
          <w:sz w:val="20"/>
          <w:szCs w:val="20"/>
        </w:rPr>
        <w:t xml:space="preserve"> </w:t>
      </w:r>
      <w:r>
        <w:rPr>
          <w:rFonts w:ascii="Times New Roman" w:eastAsia="Times New Roman" w:hAnsi="Times New Roman" w:cs="Times New Roman"/>
          <w:color w:val="202020"/>
          <w:sz w:val="20"/>
          <w:szCs w:val="20"/>
        </w:rPr>
        <w:t xml:space="preserve">Andreas Spitz, </w:t>
      </w:r>
      <w:proofErr w:type="spellStart"/>
      <w:r>
        <w:rPr>
          <w:rFonts w:ascii="Times New Roman" w:eastAsia="Times New Roman" w:hAnsi="Times New Roman" w:cs="Times New Roman"/>
          <w:color w:val="202020"/>
          <w:sz w:val="20"/>
          <w:szCs w:val="20"/>
        </w:rPr>
        <w:t>Emőke-Ágnes</w:t>
      </w:r>
      <w:proofErr w:type="spellEnd"/>
      <w:r>
        <w:rPr>
          <w:rFonts w:ascii="Times New Roman" w:eastAsia="Times New Roman" w:hAnsi="Times New Roman" w:cs="Times New Roman"/>
          <w:color w:val="202020"/>
          <w:sz w:val="20"/>
          <w:szCs w:val="20"/>
        </w:rPr>
        <w:t xml:space="preserve"> </w:t>
      </w:r>
      <w:proofErr w:type="spellStart"/>
      <w:r>
        <w:rPr>
          <w:rFonts w:ascii="Times New Roman" w:eastAsia="Times New Roman" w:hAnsi="Times New Roman" w:cs="Times New Roman"/>
          <w:color w:val="202020"/>
          <w:sz w:val="20"/>
          <w:szCs w:val="20"/>
        </w:rPr>
        <w:t>Horvát</w:t>
      </w:r>
      <w:proofErr w:type="spellEnd"/>
      <w:r>
        <w:rPr>
          <w:rFonts w:ascii="Times New Roman" w:eastAsia="Times New Roman" w:hAnsi="Times New Roman" w:cs="Times New Roman"/>
          <w:color w:val="202020"/>
          <w:sz w:val="20"/>
          <w:szCs w:val="20"/>
        </w:rPr>
        <w:t>,</w:t>
      </w:r>
      <w:r>
        <w:rPr>
          <w:rFonts w:ascii="Times New Roman" w:eastAsia="Times New Roman" w:hAnsi="Times New Roman" w:cs="Times New Roman"/>
          <w:i/>
          <w:color w:val="202020"/>
          <w:sz w:val="20"/>
          <w:szCs w:val="20"/>
        </w:rPr>
        <w:t xml:space="preserve"> Measuring Long-Term Impact Based on Network Centrality: Unraveling Cinematic Citations, </w:t>
      </w:r>
      <w:r>
        <w:rPr>
          <w:rFonts w:ascii="Times New Roman" w:eastAsia="Times New Roman" w:hAnsi="Times New Roman" w:cs="Times New Roman"/>
          <w:color w:val="202020"/>
          <w:sz w:val="20"/>
          <w:szCs w:val="20"/>
        </w:rPr>
        <w:t xml:space="preserve">published in </w:t>
      </w:r>
      <w:proofErr w:type="spellStart"/>
      <w:r>
        <w:rPr>
          <w:rFonts w:ascii="Times New Roman" w:eastAsia="Times New Roman" w:hAnsi="Times New Roman" w:cs="Times New Roman"/>
          <w:color w:val="202020"/>
          <w:sz w:val="20"/>
          <w:szCs w:val="20"/>
        </w:rPr>
        <w:t>Plos</w:t>
      </w:r>
      <w:proofErr w:type="spellEnd"/>
      <w:r>
        <w:rPr>
          <w:rFonts w:ascii="Times New Roman" w:eastAsia="Times New Roman" w:hAnsi="Times New Roman" w:cs="Times New Roman"/>
          <w:color w:val="202020"/>
          <w:sz w:val="20"/>
          <w:szCs w:val="20"/>
        </w:rPr>
        <w:t xml:space="preserve"> One, 8 October 2014 (</w:t>
      </w:r>
      <w:hyperlink r:id="rId1" w:anchor="references">
        <w:r>
          <w:rPr>
            <w:rFonts w:ascii="Times New Roman" w:eastAsia="Times New Roman" w:hAnsi="Times New Roman" w:cs="Times New Roman"/>
            <w:color w:val="1155CC"/>
            <w:sz w:val="20"/>
            <w:szCs w:val="20"/>
            <w:u w:val="single"/>
          </w:rPr>
          <w:t>https://journals.plos.org/plosone/article?id=10.1371/journal.pone.0108857#references</w:t>
        </w:r>
      </w:hyperlink>
      <w:r>
        <w:rPr>
          <w:rFonts w:ascii="Times New Roman" w:eastAsia="Times New Roman" w:hAnsi="Times New Roman" w:cs="Times New Roman"/>
          <w:color w:val="202020"/>
          <w:sz w:val="20"/>
          <w:szCs w:val="20"/>
        </w:rPr>
        <w:t xml:space="preserve"> ).</w:t>
      </w:r>
    </w:p>
  </w:footnote>
  <w:footnote w:id="2">
    <w:p w14:paraId="0000002C" w14:textId="77777777" w:rsidR="000A459D" w:rsidRDefault="00000000">
      <w:pPr>
        <w:spacing w:line="240" w:lineRule="auto"/>
        <w:rPr>
          <w:rFonts w:ascii="Times New Roman" w:eastAsia="Times New Roman" w:hAnsi="Times New Roman" w:cs="Times New Roman"/>
          <w:i/>
          <w:sz w:val="20"/>
          <w:szCs w:val="20"/>
        </w:rPr>
      </w:pPr>
      <w:r>
        <w:rPr>
          <w:vertAlign w:val="superscript"/>
        </w:rPr>
        <w:footnoteRef/>
      </w:r>
      <w:r>
        <w:rPr>
          <w:sz w:val="20"/>
          <w:szCs w:val="20"/>
        </w:rPr>
        <w:t xml:space="preserve"> </w:t>
      </w:r>
      <w:r>
        <w:rPr>
          <w:rFonts w:ascii="Times New Roman" w:eastAsia="Times New Roman" w:hAnsi="Times New Roman" w:cs="Times New Roman"/>
          <w:i/>
          <w:sz w:val="20"/>
          <w:szCs w:val="20"/>
        </w:rPr>
        <w:t>Ibidem.</w:t>
      </w:r>
    </w:p>
  </w:footnote>
  <w:footnote w:id="3">
    <w:p w14:paraId="0000002A" w14:textId="77777777" w:rsidR="000A459D"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1. The Internet Movie Database (IMDb). Alternative interfaces. </w:t>
      </w:r>
      <w:hyperlink r:id="rId2">
        <w:r>
          <w:rPr>
            <w:rFonts w:ascii="Times New Roman" w:eastAsia="Times New Roman" w:hAnsi="Times New Roman" w:cs="Times New Roman"/>
            <w:color w:val="1155CC"/>
            <w:sz w:val="20"/>
            <w:szCs w:val="20"/>
            <w:u w:val="single"/>
          </w:rPr>
          <w:t>http://imdb.com/interfaces/</w:t>
        </w:r>
      </w:hyperlink>
      <w:r>
        <w:rPr>
          <w:rFonts w:ascii="Times New Roman" w:eastAsia="Times New Roman" w:hAnsi="Times New Roman" w:cs="Times New Roman"/>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E3CEB"/>
    <w:multiLevelType w:val="multilevel"/>
    <w:tmpl w:val="6CE60D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635E71"/>
    <w:multiLevelType w:val="multilevel"/>
    <w:tmpl w:val="BE881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004460"/>
    <w:multiLevelType w:val="multilevel"/>
    <w:tmpl w:val="BF0A7612"/>
    <w:lvl w:ilvl="0">
      <w:start w:val="1"/>
      <w:numFmt w:val="bullet"/>
      <w:lvlText w:val="●"/>
      <w:lvlJc w:val="left"/>
      <w:pPr>
        <w:ind w:left="720" w:hanging="360"/>
      </w:pPr>
      <w:rPr>
        <w:rFonts w:ascii="Verdana" w:eastAsia="Verdana" w:hAnsi="Verdana" w:cs="Verdana"/>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70663632">
    <w:abstractNumId w:val="2"/>
  </w:num>
  <w:num w:numId="2" w16cid:durableId="1900633332">
    <w:abstractNumId w:val="1"/>
  </w:num>
  <w:num w:numId="3" w16cid:durableId="1613367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59D"/>
    <w:rsid w:val="000A459D"/>
    <w:rsid w:val="004A5B8F"/>
    <w:rsid w:val="00532B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E675F"/>
  <w15:docId w15:val="{6ABC8B8B-8461-4B54-AF6E-FF96BB7A8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givingsense.eu/opendata/data/imdb-movies/database/" TargetMode="External"/><Relationship Id="rId3" Type="http://schemas.openxmlformats.org/officeDocument/2006/relationships/settings" Target="settings.xml"/><Relationship Id="rId7" Type="http://schemas.openxmlformats.org/officeDocument/2006/relationships/hyperlink" Target="https://datasets.imdbw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imdb.com/interfaces/" TargetMode="External"/><Relationship Id="rId1" Type="http://schemas.openxmlformats.org/officeDocument/2006/relationships/hyperlink" Target="https://journals.plos.org/plosone/article?id=10.1371/journal.pone.01088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690</Words>
  <Characters>3938</Characters>
  <Application>Microsoft Office Word</Application>
  <DocSecurity>0</DocSecurity>
  <Lines>32</Lines>
  <Paragraphs>9</Paragraphs>
  <ScaleCrop>false</ScaleCrop>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Maddalena Ghiotto - maddalena.ghiotto@studio.unibo.it</cp:lastModifiedBy>
  <cp:revision>2</cp:revision>
  <dcterms:created xsi:type="dcterms:W3CDTF">2023-02-11T17:26:00Z</dcterms:created>
  <dcterms:modified xsi:type="dcterms:W3CDTF">2023-02-11T17:29:00Z</dcterms:modified>
</cp:coreProperties>
</file>