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5F8F52" w14:textId="10A3F07A" w:rsidR="0078089C" w:rsidRPr="00924297" w:rsidRDefault="00DD7E28" w:rsidP="00924297">
      <w:pPr>
        <w:pStyle w:val="Heading1"/>
      </w:pPr>
      <w:r w:rsidRPr="005C091F">
        <w:t>CHAPTER</w:t>
      </w:r>
      <w:r w:rsidR="00967409" w:rsidRPr="005C091F">
        <w:t xml:space="preserve"> </w:t>
      </w:r>
      <w:r w:rsidR="00936A5E">
        <w:t>18</w:t>
      </w:r>
    </w:p>
    <w:p w14:paraId="08B3ED21" w14:textId="77777777" w:rsidR="00F577A9" w:rsidRPr="00642A8B" w:rsidRDefault="00F577A9" w:rsidP="00924297">
      <w:pPr>
        <w:pStyle w:val="Heading2"/>
        <w:rPr>
          <w:b w:val="0"/>
        </w:rPr>
      </w:pPr>
      <w:r w:rsidRPr="00642A8B">
        <w:rPr>
          <w:b w:val="0"/>
        </w:rPr>
        <w:t>Current Designs Excel Tutorials</w:t>
      </w:r>
    </w:p>
    <w:p w14:paraId="510A0E16" w14:textId="264E65AD" w:rsidR="00BC63F4" w:rsidRPr="005C091F" w:rsidRDefault="00BC63F4" w:rsidP="002048E2">
      <w:pPr>
        <w:autoSpaceDE w:val="0"/>
        <w:autoSpaceDN w:val="0"/>
        <w:adjustRightInd w:val="0"/>
        <w:spacing w:after="0" w:line="240" w:lineRule="auto"/>
        <w:rPr>
          <w:rFonts w:ascii="Liberation Sans" w:hAnsi="Liberation Sans"/>
          <w:b/>
          <w:color w:val="0070C0"/>
          <w:sz w:val="28"/>
        </w:rPr>
      </w:pPr>
      <w:r w:rsidRPr="005C091F">
        <w:rPr>
          <w:rFonts w:ascii="Liberation Sans" w:hAnsi="Liberation Sans"/>
          <w:b/>
          <w:color w:val="0070C0"/>
          <w:sz w:val="28"/>
        </w:rPr>
        <w:t>Using Excel</w:t>
      </w:r>
      <w:r w:rsidR="0001491D" w:rsidRPr="005C091F">
        <w:rPr>
          <w:rFonts w:ascii="Trebuchet MS" w:hAnsi="Trebuchet MS"/>
          <w:b/>
          <w:color w:val="0070C0"/>
          <w:sz w:val="28"/>
          <w:vertAlign w:val="superscript"/>
        </w:rPr>
        <w:t>®</w:t>
      </w:r>
      <w:r w:rsidRPr="005C091F">
        <w:rPr>
          <w:rFonts w:ascii="Liberation Sans" w:hAnsi="Liberation Sans"/>
          <w:b/>
          <w:color w:val="0070C0"/>
          <w:sz w:val="28"/>
        </w:rPr>
        <w:t xml:space="preserve"> </w:t>
      </w:r>
      <w:r w:rsidR="00502273" w:rsidRPr="005C091F">
        <w:rPr>
          <w:rFonts w:ascii="Liberation Sans" w:hAnsi="Liberation Sans"/>
          <w:b/>
          <w:color w:val="0070C0"/>
          <w:sz w:val="28"/>
        </w:rPr>
        <w:t>to Make Decisions at Current Designs</w:t>
      </w:r>
    </w:p>
    <w:p w14:paraId="09CB3EE8" w14:textId="77777777" w:rsidR="00BC63F4" w:rsidRPr="005C091F" w:rsidRDefault="00A66A1B" w:rsidP="00924297">
      <w:pPr>
        <w:autoSpaceDE w:val="0"/>
        <w:autoSpaceDN w:val="0"/>
        <w:adjustRightInd w:val="0"/>
        <w:spacing w:after="0" w:line="240" w:lineRule="auto"/>
        <w:ind w:hanging="90"/>
        <w:rPr>
          <w:rFonts w:ascii="Liberation Sans" w:hAnsi="Liberation Sans"/>
          <w:color w:val="0070C0"/>
          <w:sz w:val="22"/>
        </w:rPr>
      </w:pPr>
      <w:r w:rsidRPr="005C091F">
        <w:rPr>
          <w:rFonts w:ascii="Liberation Sans" w:hAnsi="Liberation Sans"/>
          <w:b/>
          <w:noProof/>
          <w:color w:val="0070C0"/>
          <w:sz w:val="28"/>
        </w:rPr>
        <mc:AlternateContent>
          <mc:Choice Requires="wps">
            <w:drawing>
              <wp:inline distT="0" distB="0" distL="0" distR="0" wp14:anchorId="782294C3" wp14:editId="581ED5DB">
                <wp:extent cx="5971032" cy="27432"/>
                <wp:effectExtent l="38100" t="38100" r="67945" b="86995"/>
                <wp:docPr id="26" name="Straight Connector 2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971032" cy="27432"/>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inline>
            </w:drawing>
          </mc:Choice>
          <mc:Fallback xmlns:w16cex="http://schemas.microsoft.com/office/word/2018/wordml/cex" xmlns:w16="http://schemas.microsoft.com/office/word/2018/wordml" xmlns:w16sdtdh="http://schemas.microsoft.com/office/word/2020/wordml/sdtdatahash">
            <w:pict>
              <v:line w14:anchorId="6CD0066D" id="Straight Connector 26" o:spid="_x0000_s1026" alt="&quot;&quot;" style="visibility:visible;mso-wrap-style:square;mso-left-percent:-10001;mso-top-percent:-10001;mso-position-horizontal:absolute;mso-position-horizontal-relative:char;mso-position-vertical:absolute;mso-position-vertical-relative:line;mso-left-percent:-10001;mso-top-percent:-10001" from="0,0" to="470.1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" strokecolor="#4f81bd [3204]" strokeweight="2pt">
                <v:shadow on="t" color="black" opacity="24903f" origin=",.5" offset="0,.55556mm"/>
                <w10:anchorlock/>
              </v:line>
            </w:pict>
          </mc:Fallback>
        </mc:AlternateContent>
      </w:r>
    </w:p>
    <w:p w14:paraId="553906BF" w14:textId="77777777" w:rsidR="002D632F" w:rsidRPr="00C41B3F" w:rsidRDefault="00716757" w:rsidP="005F2CE3">
      <w:pPr>
        <w:spacing w:after="0" w:line="240" w:lineRule="auto"/>
        <w:rPr>
          <w:rFonts w:ascii="Liberation Sans" w:hAnsi="Liberation Sans"/>
          <w:b/>
        </w:rPr>
      </w:pPr>
      <w:r w:rsidRPr="005C091F">
        <w:rPr>
          <w:rFonts w:ascii="Liberation Sans" w:hAnsi="Liberation Sans"/>
          <w:b/>
          <w:bCs/>
          <w:color w:val="0070C0"/>
        </w:rPr>
        <w:t>Topic(s): </w:t>
      </w:r>
      <w:r w:rsidR="00256505" w:rsidRPr="005C091F">
        <w:rPr>
          <w:rFonts w:ascii="Liberation Sans" w:hAnsi="Liberation Sans"/>
          <w:color w:val="0070C0"/>
        </w:rPr>
        <w:t xml:space="preserve"> </w:t>
      </w:r>
      <w:r w:rsidR="00256505" w:rsidRPr="00C41B3F">
        <w:rPr>
          <w:rFonts w:ascii="Liberation Sans" w:hAnsi="Liberation Sans"/>
          <w:b/>
        </w:rPr>
        <w:t xml:space="preserve">Planning for Capital Investment Decisions: Annual rate of return, </w:t>
      </w:r>
      <w:r w:rsidR="00D7385E" w:rsidRPr="00C41B3F">
        <w:rPr>
          <w:rFonts w:ascii="Liberation Sans" w:hAnsi="Liberation Sans"/>
          <w:b/>
        </w:rPr>
        <w:t>P</w:t>
      </w:r>
      <w:r w:rsidR="00256505" w:rsidRPr="00C41B3F">
        <w:rPr>
          <w:rFonts w:ascii="Liberation Sans" w:hAnsi="Liberation Sans"/>
          <w:b/>
        </w:rPr>
        <w:t>ayback period, NPV</w:t>
      </w:r>
      <w:r w:rsidR="000C22E1" w:rsidRPr="00C41B3F">
        <w:rPr>
          <w:rFonts w:ascii="Liberation Sans" w:hAnsi="Liberation Sans"/>
          <w:b/>
        </w:rPr>
        <w:t>, IRR</w:t>
      </w:r>
    </w:p>
    <w:p w14:paraId="07C4BDA2" w14:textId="77777777" w:rsidR="00716757" w:rsidRPr="00C41B3F" w:rsidRDefault="00716757" w:rsidP="005F2CE3">
      <w:pPr>
        <w:spacing w:after="0" w:line="240" w:lineRule="auto"/>
        <w:rPr>
          <w:rFonts w:ascii="Liberation Sans" w:hAnsi="Liberation Sans"/>
          <w:b/>
          <w:bCs/>
        </w:rPr>
      </w:pPr>
      <w:r w:rsidRPr="005C091F">
        <w:rPr>
          <w:rFonts w:ascii="Liberation Sans" w:hAnsi="Liberation Sans"/>
          <w:b/>
          <w:bCs/>
          <w:color w:val="0070C0"/>
        </w:rPr>
        <w:t>Excel</w:t>
      </w:r>
      <w:r w:rsidR="0001491D" w:rsidRPr="005C091F">
        <w:rPr>
          <w:rFonts w:ascii="Trebuchet MS" w:hAnsi="Trebuchet MS"/>
          <w:b/>
          <w:color w:val="0070C0"/>
          <w:sz w:val="28"/>
          <w:vertAlign w:val="superscript"/>
        </w:rPr>
        <w:t>®</w:t>
      </w:r>
      <w:r w:rsidRPr="005C091F">
        <w:rPr>
          <w:rFonts w:ascii="Liberation Sans" w:hAnsi="Liberation Sans"/>
          <w:b/>
          <w:bCs/>
          <w:color w:val="0070C0"/>
        </w:rPr>
        <w:t xml:space="preserve"> Function</w:t>
      </w:r>
      <w:r w:rsidR="000B6AA3" w:rsidRPr="005C091F">
        <w:rPr>
          <w:rFonts w:ascii="Liberation Sans" w:hAnsi="Liberation Sans"/>
          <w:b/>
          <w:bCs/>
          <w:color w:val="0070C0"/>
        </w:rPr>
        <w:t>s and Tools</w:t>
      </w:r>
      <w:r w:rsidRPr="005C091F">
        <w:rPr>
          <w:rFonts w:ascii="Liberation Sans" w:hAnsi="Liberation Sans"/>
          <w:b/>
          <w:bCs/>
          <w:color w:val="0070C0"/>
        </w:rPr>
        <w:t>: </w:t>
      </w:r>
      <w:r w:rsidR="00224175" w:rsidRPr="00C41B3F">
        <w:rPr>
          <w:rFonts w:ascii="Liberation Sans" w:hAnsi="Liberation Sans"/>
          <w:b/>
          <w:bCs/>
        </w:rPr>
        <w:t>IRR function; NPV function</w:t>
      </w:r>
      <w:r w:rsidRPr="00C41B3F">
        <w:rPr>
          <w:rFonts w:ascii="Liberation Sans" w:hAnsi="Liberation Sans"/>
          <w:b/>
          <w:bCs/>
        </w:rPr>
        <w:t xml:space="preserve"> </w:t>
      </w:r>
    </w:p>
    <w:p w14:paraId="21ABA713" w14:textId="77777777" w:rsidR="005F2CE3" w:rsidRPr="00C41B3F" w:rsidRDefault="005F2CE3" w:rsidP="009A13A6">
      <w:pPr>
        <w:spacing w:after="0" w:line="240" w:lineRule="auto"/>
        <w:jc w:val="both"/>
        <w:rPr>
          <w:rFonts w:ascii="Liberation Sans" w:hAnsi="Liberation Sans"/>
          <w:sz w:val="22"/>
        </w:rPr>
      </w:pPr>
    </w:p>
    <w:p w14:paraId="5898CC25" w14:textId="3140269F" w:rsidR="005C091F" w:rsidRPr="005C091F" w:rsidRDefault="00877471" w:rsidP="005C091F">
      <w:pPr>
        <w:spacing w:after="0" w:line="240" w:lineRule="auto"/>
        <w:rPr>
          <w:rFonts w:ascii="Liberation Sans" w:hAnsi="Liberation Sans" w:cs="Liberation Sans"/>
          <w:sz w:val="22"/>
        </w:rPr>
      </w:pPr>
      <w:r w:rsidRPr="005C091F">
        <w:rPr>
          <w:rFonts w:ascii="Liberation Sans" w:hAnsi="Liberation Sans"/>
          <w:sz w:val="22"/>
        </w:rPr>
        <w:t xml:space="preserve">This document provides instructions that explain how to </w:t>
      </w:r>
      <w:r w:rsidR="005B4C9A" w:rsidRPr="005C091F">
        <w:rPr>
          <w:rFonts w:ascii="Liberation Sans" w:hAnsi="Liberation Sans"/>
          <w:sz w:val="22"/>
        </w:rPr>
        <w:t xml:space="preserve">use </w:t>
      </w:r>
      <w:r w:rsidR="00C6411D" w:rsidRPr="005C091F">
        <w:rPr>
          <w:rFonts w:ascii="Liberation Sans" w:hAnsi="Liberation Sans"/>
          <w:sz w:val="22"/>
        </w:rPr>
        <w:t>Excel</w:t>
      </w:r>
      <w:r w:rsidR="00FB22B5">
        <w:rPr>
          <w:rFonts w:ascii="Liberation Sans" w:hAnsi="Liberation Sans"/>
          <w:sz w:val="22"/>
          <w:vertAlign w:val="superscript"/>
        </w:rPr>
        <w:t>’</w:t>
      </w:r>
      <w:r w:rsidR="00C6411D" w:rsidRPr="005C091F">
        <w:rPr>
          <w:rFonts w:ascii="Liberation Sans" w:hAnsi="Liberation Sans"/>
          <w:sz w:val="22"/>
        </w:rPr>
        <w:t xml:space="preserve">s </w:t>
      </w:r>
      <w:r w:rsidR="00021DC9" w:rsidRPr="005C091F">
        <w:rPr>
          <w:rFonts w:ascii="Liberation Sans" w:hAnsi="Liberation Sans"/>
          <w:sz w:val="22"/>
        </w:rPr>
        <w:t>IRR and NPV functions</w:t>
      </w:r>
      <w:r w:rsidR="001A4920" w:rsidRPr="005C091F">
        <w:rPr>
          <w:rFonts w:ascii="Liberation Sans" w:hAnsi="Liberation Sans"/>
          <w:sz w:val="22"/>
        </w:rPr>
        <w:t xml:space="preserve"> </w:t>
      </w:r>
      <w:r w:rsidR="00C6411D" w:rsidRPr="005C091F">
        <w:rPr>
          <w:rFonts w:ascii="Liberation Sans" w:hAnsi="Liberation Sans"/>
          <w:sz w:val="22"/>
        </w:rPr>
        <w:t xml:space="preserve">to </w:t>
      </w:r>
      <w:r w:rsidR="00364A33" w:rsidRPr="005C091F">
        <w:rPr>
          <w:rFonts w:ascii="Liberation Sans" w:hAnsi="Liberation Sans"/>
          <w:sz w:val="22"/>
        </w:rPr>
        <w:t xml:space="preserve">solve the Current Designs problem that appears on the Chapter </w:t>
      </w:r>
      <w:r w:rsidR="00936A5E">
        <w:rPr>
          <w:rFonts w:ascii="Liberation Sans" w:hAnsi="Liberation Sans"/>
          <w:sz w:val="22"/>
        </w:rPr>
        <w:t>18</w:t>
      </w:r>
      <w:r w:rsidR="00936A5E" w:rsidRPr="005C091F">
        <w:rPr>
          <w:rFonts w:ascii="Liberation Sans" w:hAnsi="Liberation Sans"/>
          <w:sz w:val="22"/>
        </w:rPr>
        <w:t xml:space="preserve"> </w:t>
      </w:r>
      <w:r w:rsidR="00364A33" w:rsidRPr="005C091F">
        <w:rPr>
          <w:rFonts w:ascii="Liberation Sans" w:hAnsi="Liberation Sans"/>
          <w:sz w:val="22"/>
        </w:rPr>
        <w:t>worksheet template.</w:t>
      </w:r>
      <w:r w:rsidRPr="005C091F">
        <w:rPr>
          <w:rFonts w:ascii="Liberation Sans" w:hAnsi="Liberation Sans"/>
          <w:sz w:val="22"/>
        </w:rPr>
        <w:t xml:space="preserve"> </w:t>
      </w:r>
      <w:r w:rsidR="00256952" w:rsidRPr="005C091F">
        <w:rPr>
          <w:rFonts w:ascii="Liberation Sans" w:hAnsi="Liberation Sans"/>
          <w:sz w:val="22"/>
        </w:rPr>
        <w:t xml:space="preserve">A </w:t>
      </w:r>
      <w:r w:rsidR="005C091F">
        <w:rPr>
          <w:rFonts w:ascii="Liberation Sans" w:hAnsi="Liberation Sans"/>
          <w:b/>
          <w:sz w:val="22"/>
        </w:rPr>
        <w:t>What-if</w:t>
      </w:r>
      <w:r w:rsidR="002D632F" w:rsidRPr="005C091F">
        <w:rPr>
          <w:rFonts w:ascii="Liberation Sans" w:hAnsi="Liberation Sans"/>
          <w:sz w:val="22"/>
        </w:rPr>
        <w:t xml:space="preserve"> question at the end of the solution will help you see how changes in one section of the worksheet can affect accounting information in other sections </w:t>
      </w:r>
      <w:r w:rsidR="005F2CE3" w:rsidRPr="005C091F">
        <w:rPr>
          <w:rFonts w:ascii="Liberation Sans" w:hAnsi="Liberation Sans"/>
          <w:sz w:val="22"/>
        </w:rPr>
        <w:t>of</w:t>
      </w:r>
      <w:r w:rsidR="002D632F" w:rsidRPr="005C091F">
        <w:rPr>
          <w:rFonts w:ascii="Liberation Sans" w:hAnsi="Liberation Sans"/>
          <w:sz w:val="22"/>
        </w:rPr>
        <w:t xml:space="preserve"> the </w:t>
      </w:r>
      <w:r w:rsidR="005F2CE3" w:rsidRPr="005C091F">
        <w:rPr>
          <w:rFonts w:ascii="Liberation Sans" w:hAnsi="Liberation Sans"/>
          <w:sz w:val="22"/>
        </w:rPr>
        <w:t>works</w:t>
      </w:r>
      <w:r w:rsidR="002D632F" w:rsidRPr="005C091F">
        <w:rPr>
          <w:rFonts w:ascii="Liberation Sans" w:hAnsi="Liberation Sans"/>
          <w:sz w:val="22"/>
        </w:rPr>
        <w:t>heet.</w:t>
      </w:r>
      <w:r w:rsidR="009A13A6" w:rsidRPr="005C091F">
        <w:rPr>
          <w:rFonts w:ascii="Liberation Sans" w:hAnsi="Liberation Sans"/>
          <w:sz w:val="22"/>
        </w:rPr>
        <w:t xml:space="preserve"> </w:t>
      </w:r>
      <w:bookmarkStart w:id="0" w:name="_Hlk47168195"/>
      <w:r w:rsidR="005C091F" w:rsidRPr="005C091F">
        <w:rPr>
          <w:rFonts w:ascii="Liberation Sans" w:hAnsi="Liberation Sans" w:cs="Liberation Sans"/>
          <w:sz w:val="22"/>
        </w:rPr>
        <w:t xml:space="preserve">Download the Excel file containing the Chapter </w:t>
      </w:r>
      <w:r w:rsidR="00936A5E">
        <w:rPr>
          <w:rFonts w:ascii="Liberation Sans" w:hAnsi="Liberation Sans" w:cs="Liberation Sans"/>
          <w:sz w:val="22"/>
        </w:rPr>
        <w:t>18</w:t>
      </w:r>
      <w:r w:rsidR="00936A5E" w:rsidRPr="005C091F">
        <w:rPr>
          <w:rFonts w:ascii="Liberation Sans" w:hAnsi="Liberation Sans" w:cs="Liberation Sans"/>
          <w:sz w:val="22"/>
        </w:rPr>
        <w:t xml:space="preserve"> </w:t>
      </w:r>
      <w:r w:rsidR="005C091F" w:rsidRPr="005C091F">
        <w:rPr>
          <w:rFonts w:ascii="Liberation Sans" w:hAnsi="Liberation Sans" w:cs="Liberation Sans"/>
          <w:sz w:val="22"/>
        </w:rPr>
        <w:t>Excel Templates from the Wiley resources. It includes an Excel Template to use to solve the Current Designs problem.</w:t>
      </w:r>
    </w:p>
    <w:bookmarkEnd w:id="0"/>
    <w:p w14:paraId="06997C5D" w14:textId="77777777" w:rsidR="008C2681" w:rsidRPr="00C41B3F" w:rsidRDefault="00F87C98" w:rsidP="00924297">
      <w:pPr>
        <w:pStyle w:val="NormalWeb"/>
        <w:spacing w:before="0" w:beforeAutospacing="0" w:after="0" w:afterAutospacing="0"/>
        <w:ind w:hanging="90"/>
        <w:jc w:val="both"/>
        <w:rPr>
          <w:rFonts w:ascii="Liberation Sans" w:hAnsi="Liberation Sans" w:cs="Arial"/>
          <w:b/>
          <w:color w:val="365F91" w:themeColor="accent1" w:themeShade="BF"/>
          <w:sz w:val="28"/>
          <w:szCs w:val="22"/>
        </w:rPr>
      </w:pPr>
      <w:r w:rsidRPr="00C41B3F">
        <w:rPr>
          <w:rFonts w:ascii="Liberation Sans" w:hAnsi="Liberation Sans" w:cs="Arial"/>
          <w:b/>
          <w:noProof/>
          <w:color w:val="365F91" w:themeColor="accent1" w:themeShade="BF"/>
          <w:sz w:val="28"/>
          <w:szCs w:val="22"/>
        </w:rPr>
        <mc:AlternateContent>
          <mc:Choice Requires="wps">
            <w:drawing>
              <wp:inline distT="0" distB="0" distL="0" distR="0" wp14:anchorId="2AFECDBB" wp14:editId="31FF04AE">
                <wp:extent cx="5934456" cy="27432"/>
                <wp:effectExtent l="38100" t="38100" r="66675" b="86995"/>
                <wp:docPr id="14" name="Straight Connector 1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934456" cy="27432"/>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inline>
            </w:drawing>
          </mc:Choice>
          <mc:Fallback xmlns:w16cex="http://schemas.microsoft.com/office/word/2018/wordml/cex" xmlns:w16="http://schemas.microsoft.com/office/word/2018/wordml" xmlns:w16sdtdh="http://schemas.microsoft.com/office/word/2020/wordml/sdtdatahash">
            <w:pict>
              <v:line w14:anchorId="4778D293" id="Straight Connector 14" o:spid="_x0000_s1026" alt="&quot;&quot;" style="visibility:visible;mso-wrap-style:square;mso-left-percent:-10001;mso-top-percent:-10001;mso-position-horizontal:absolute;mso-position-horizontal-relative:char;mso-position-vertical:absolute;mso-position-vertical-relative:line;mso-left-percent:-10001;mso-top-percent:-10001" from="0,0" to="467.3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" strokecolor="#4f81bd [3204]" strokeweight="2pt">
                <v:shadow on="t" color="black" opacity="24903f" origin=",.5" offset="0,.55556mm"/>
                <w10:anchorlock/>
              </v:line>
            </w:pict>
          </mc:Fallback>
        </mc:AlternateContent>
      </w:r>
    </w:p>
    <w:p w14:paraId="7262821A" w14:textId="3BE7E4F2" w:rsidR="00F577A9" w:rsidRPr="00F577A9" w:rsidRDefault="00F577A9" w:rsidP="002048E2">
      <w:pPr>
        <w:pStyle w:val="NormalWeb"/>
        <w:spacing w:before="0" w:beforeAutospacing="0" w:after="0" w:afterAutospacing="0"/>
        <w:jc w:val="both"/>
        <w:rPr>
          <w:rFonts w:ascii="Liberation Sans" w:hAnsi="Liberation Sans" w:cs="Arial"/>
          <w:bCs/>
          <w:sz w:val="22"/>
          <w:szCs w:val="18"/>
        </w:rPr>
      </w:pPr>
    </w:p>
    <w:p w14:paraId="3FD43302" w14:textId="77777777" w:rsidR="00F577A9" w:rsidRPr="00924297" w:rsidRDefault="00F577A9" w:rsidP="00924297">
      <w:pPr>
        <w:pStyle w:val="Heading3"/>
        <w:rPr>
          <w:sz w:val="24"/>
        </w:rPr>
      </w:pPr>
      <w:bookmarkStart w:id="1" w:name="_Hlk46589187"/>
      <w:r w:rsidRPr="00924297">
        <w:rPr>
          <w:sz w:val="24"/>
        </w:rPr>
        <w:t>Problem Statement</w:t>
      </w:r>
    </w:p>
    <w:bookmarkEnd w:id="1"/>
    <w:p w14:paraId="516C3904" w14:textId="22AB3B15" w:rsidR="00F577A9" w:rsidRDefault="002D7507" w:rsidP="002048E2">
      <w:pPr>
        <w:pStyle w:val="NormalWeb"/>
        <w:spacing w:before="0" w:beforeAutospacing="0" w:after="0" w:afterAutospacing="0"/>
        <w:jc w:val="both"/>
        <w:rPr>
          <w:rFonts w:ascii="Liberation Sans" w:hAnsi="Liberation Sans" w:cs="Arial"/>
          <w:bCs/>
          <w:sz w:val="22"/>
          <w:szCs w:val="18"/>
        </w:rPr>
      </w:pPr>
      <w:r w:rsidRPr="002D7507">
        <w:rPr>
          <w:rFonts w:ascii="Liberation Sans" w:hAnsi="Liberation Sans" w:cs="Arial"/>
          <w:bCs/>
          <w:sz w:val="22"/>
          <w:szCs w:val="18"/>
        </w:rPr>
        <w:t>A company that manufactures recreational pedal boats has approached Mike Cichanowski to ask if he would be interested in using Current Designs’ rotomold expertise and equipment to produce some of the pedal boat components. Mike is intrigued by the idea and thinks it would be an interesting way of complementing the present product line.</w:t>
      </w:r>
    </w:p>
    <w:p w14:paraId="1B03D404" w14:textId="3F690EE5" w:rsidR="002D7507" w:rsidRDefault="002D7507" w:rsidP="002D7507">
      <w:pPr>
        <w:pStyle w:val="NormalWeb"/>
        <w:spacing w:before="0" w:beforeAutospacing="0" w:after="0" w:afterAutospacing="0"/>
        <w:ind w:firstLine="720"/>
        <w:jc w:val="both"/>
        <w:rPr>
          <w:rFonts w:ascii="Liberation Sans" w:hAnsi="Liberation Sans" w:cs="Arial"/>
          <w:bCs/>
          <w:sz w:val="22"/>
          <w:szCs w:val="18"/>
        </w:rPr>
      </w:pPr>
      <w:r w:rsidRPr="002D7507">
        <w:rPr>
          <w:rFonts w:ascii="Liberation Sans" w:hAnsi="Liberation Sans" w:cs="Arial"/>
          <w:bCs/>
          <w:sz w:val="22"/>
          <w:szCs w:val="18"/>
        </w:rPr>
        <w:t>One of Mike’s hesitations about the proposal is that the pedal boats are a different shape than the kayaks that Current Designs produces. As a result, the company would need to buy an additional rotomold oven in order to produce the pedal boat components. This project clearly involves risks, and Mike wants to make sure that the returns justify the risks. In this case, since this is a new venture, Mike thinks that a 15% discount rate is appropriate to use to evaluate the project.</w:t>
      </w:r>
    </w:p>
    <w:p w14:paraId="1D65510D" w14:textId="10854D01" w:rsidR="002D7507" w:rsidRDefault="002D7507" w:rsidP="002D7507">
      <w:pPr>
        <w:pStyle w:val="NormalWeb"/>
        <w:spacing w:before="0" w:beforeAutospacing="0" w:after="0" w:afterAutospacing="0"/>
        <w:ind w:firstLine="720"/>
        <w:jc w:val="both"/>
        <w:rPr>
          <w:rFonts w:ascii="Liberation Sans" w:hAnsi="Liberation Sans" w:cs="Arial"/>
          <w:bCs/>
          <w:sz w:val="22"/>
          <w:szCs w:val="18"/>
        </w:rPr>
      </w:pPr>
      <w:r w:rsidRPr="002D7507">
        <w:rPr>
          <w:rFonts w:ascii="Liberation Sans" w:hAnsi="Liberation Sans" w:cs="Arial"/>
          <w:bCs/>
          <w:sz w:val="22"/>
          <w:szCs w:val="18"/>
        </w:rPr>
        <w:t>As an intern at Current Designs, Mike has asked you to prepare an initial evaluation of this proposal.</w:t>
      </w:r>
      <w:r>
        <w:rPr>
          <w:rFonts w:ascii="Liberation Sans" w:hAnsi="Liberation Sans" w:cs="Arial"/>
          <w:bCs/>
          <w:sz w:val="22"/>
          <w:szCs w:val="18"/>
        </w:rPr>
        <w:t xml:space="preserve"> </w:t>
      </w:r>
      <w:r w:rsidRPr="002D7507">
        <w:rPr>
          <w:rFonts w:ascii="Liberation Sans" w:hAnsi="Liberation Sans" w:cs="Arial"/>
          <w:bCs/>
          <w:sz w:val="22"/>
          <w:szCs w:val="18"/>
        </w:rPr>
        <w:t>To aid in your analysis, he has provided the following information and assumptions.</w:t>
      </w:r>
    </w:p>
    <w:p w14:paraId="6CCBD88B" w14:textId="633F2AFB" w:rsidR="002D7507" w:rsidRDefault="002D7507" w:rsidP="002048E2">
      <w:pPr>
        <w:pStyle w:val="NormalWeb"/>
        <w:spacing w:before="0" w:beforeAutospacing="0" w:after="0" w:afterAutospacing="0"/>
        <w:jc w:val="both"/>
        <w:rPr>
          <w:rFonts w:ascii="Liberation Sans" w:hAnsi="Liberation Sans" w:cs="Arial"/>
          <w:bCs/>
          <w:sz w:val="22"/>
          <w:szCs w:val="18"/>
        </w:rPr>
      </w:pPr>
    </w:p>
    <w:tbl>
      <w:tblPr>
        <w:tblStyle w:val="TableGrid"/>
        <w:tblW w:w="709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quot;An illustration shows calculation of Net income with two sections. The first section displays data required for calculation and second section displays calculation of Net income. The first section has two columns, first column displays account names and next column displays their respective amounts. The data from the first section are as follows: Required rate of return, 15%; &#10;Cost of new rotomold oven, $256,000; &#10;Salvage value of new rotomold oven, $0; &#10;Estimated useful life, 8 years. &#10;The second section is titled, Projected annual results for the project. There are three columns, in which the first column displays account names and next two numeric columns. The first line displays: Sales with an amount of $220,000 in the second numeric column. The first sub section is titled Less. The following account names are slightly indented with respective amounts in first numeric column: Manufacturing costs, $140,000; Depreciation, 32,000; Shipping and administrative costs, 22,000. The amounts are totaled as 194,000 which appear in the second numeric column adjacent to the 22,000. The next line displays: Income before income taxes, with an amount of 26,000 in the second numeric column. The next line displays: Income tax expense, with an amount of 10,800. The last line displays, Net income with an amount of $15,200 in the second numeric column.&quot;"/>
      </w:tblPr>
      <w:tblGrid>
        <w:gridCol w:w="4135"/>
        <w:gridCol w:w="1711"/>
        <w:gridCol w:w="1252"/>
      </w:tblGrid>
      <w:tr w:rsidR="00924297" w:rsidRPr="002D7507" w14:paraId="32705C1D" w14:textId="77777777" w:rsidTr="008844A1">
        <w:trPr>
          <w:tblHeader/>
          <w:jc w:val="center"/>
        </w:trPr>
        <w:tc>
          <w:tcPr>
            <w:tcW w:w="4135" w:type="dxa"/>
            <w:shd w:val="clear" w:color="auto" w:fill="auto"/>
            <w:noWrap/>
            <w:vAlign w:val="bottom"/>
            <w:hideMark/>
          </w:tcPr>
          <w:p w14:paraId="02DD23CE" w14:textId="77777777" w:rsidR="00924297" w:rsidRPr="002D7507" w:rsidRDefault="00924297" w:rsidP="008844A1">
            <w:pPr>
              <w:rPr>
                <w:rFonts w:ascii="Liberation Sans" w:eastAsia="Times New Roman" w:hAnsi="Liberation Sans" w:cs="Liberation Sans"/>
                <w:color w:val="000000"/>
                <w:sz w:val="22"/>
              </w:rPr>
            </w:pPr>
            <w:r w:rsidRPr="002D7507">
              <w:rPr>
                <w:rFonts w:ascii="Liberation Sans" w:eastAsia="Times New Roman" w:hAnsi="Liberation Sans" w:cs="Liberation Sans"/>
                <w:color w:val="000000"/>
                <w:sz w:val="22"/>
              </w:rPr>
              <w:t>Required rate of return</w:t>
            </w:r>
          </w:p>
        </w:tc>
        <w:tc>
          <w:tcPr>
            <w:tcW w:w="1711" w:type="dxa"/>
            <w:shd w:val="clear" w:color="auto" w:fill="auto"/>
            <w:noWrap/>
            <w:vAlign w:val="bottom"/>
            <w:hideMark/>
          </w:tcPr>
          <w:p w14:paraId="78B34D21" w14:textId="77777777" w:rsidR="00924297" w:rsidRPr="002D7507" w:rsidRDefault="00924297" w:rsidP="008844A1">
            <w:pPr>
              <w:jc w:val="right"/>
              <w:rPr>
                <w:rFonts w:ascii="Liberation Sans" w:eastAsia="Times New Roman" w:hAnsi="Liberation Sans" w:cs="Liberation Sans"/>
                <w:color w:val="000000"/>
                <w:sz w:val="22"/>
              </w:rPr>
            </w:pPr>
            <w:r w:rsidRPr="002D7507">
              <w:rPr>
                <w:rFonts w:ascii="Liberation Sans" w:eastAsia="Times New Roman" w:hAnsi="Liberation Sans" w:cs="Liberation Sans"/>
                <w:color w:val="000000"/>
                <w:sz w:val="22"/>
              </w:rPr>
              <w:t>15%</w:t>
            </w:r>
          </w:p>
        </w:tc>
        <w:tc>
          <w:tcPr>
            <w:tcW w:w="1252" w:type="dxa"/>
            <w:shd w:val="clear" w:color="auto" w:fill="auto"/>
            <w:noWrap/>
            <w:vAlign w:val="bottom"/>
            <w:hideMark/>
          </w:tcPr>
          <w:p w14:paraId="11A2ED25" w14:textId="77777777" w:rsidR="00924297" w:rsidRPr="002D7507" w:rsidRDefault="00924297" w:rsidP="008844A1">
            <w:pPr>
              <w:jc w:val="right"/>
              <w:rPr>
                <w:rFonts w:ascii="Liberation Sans" w:eastAsia="Times New Roman" w:hAnsi="Liberation Sans" w:cs="Liberation Sans"/>
                <w:color w:val="000000"/>
                <w:sz w:val="22"/>
              </w:rPr>
            </w:pPr>
            <w:r w:rsidRPr="002D7507">
              <w:rPr>
                <w:rFonts w:ascii="Liberation Sans" w:eastAsia="Times New Roman" w:hAnsi="Liberation Sans" w:cs="Liberation Sans"/>
                <w:color w:val="000000"/>
                <w:sz w:val="22"/>
              </w:rPr>
              <w:t> </w:t>
            </w:r>
          </w:p>
        </w:tc>
      </w:tr>
      <w:tr w:rsidR="00924297" w:rsidRPr="002D7507" w14:paraId="6F7ABF37" w14:textId="77777777" w:rsidTr="008844A1">
        <w:trPr>
          <w:tblHeader/>
          <w:jc w:val="center"/>
        </w:trPr>
        <w:tc>
          <w:tcPr>
            <w:tcW w:w="4135" w:type="dxa"/>
            <w:shd w:val="clear" w:color="auto" w:fill="auto"/>
            <w:noWrap/>
            <w:vAlign w:val="bottom"/>
            <w:hideMark/>
          </w:tcPr>
          <w:p w14:paraId="1B8A9CCE" w14:textId="77777777" w:rsidR="00924297" w:rsidRPr="002D7507" w:rsidRDefault="00924297" w:rsidP="008844A1">
            <w:pPr>
              <w:rPr>
                <w:rFonts w:ascii="Liberation Sans" w:eastAsia="Times New Roman" w:hAnsi="Liberation Sans" w:cs="Liberation Sans"/>
                <w:color w:val="000000"/>
                <w:sz w:val="22"/>
              </w:rPr>
            </w:pPr>
            <w:r w:rsidRPr="002D7507">
              <w:rPr>
                <w:rFonts w:ascii="Liberation Sans" w:eastAsia="Times New Roman" w:hAnsi="Liberation Sans" w:cs="Liberation Sans"/>
                <w:color w:val="000000"/>
                <w:sz w:val="22"/>
              </w:rPr>
              <w:t>Cost of new rotomold oven</w:t>
            </w:r>
          </w:p>
        </w:tc>
        <w:tc>
          <w:tcPr>
            <w:tcW w:w="1711" w:type="dxa"/>
            <w:shd w:val="clear" w:color="auto" w:fill="auto"/>
            <w:noWrap/>
            <w:vAlign w:val="bottom"/>
            <w:hideMark/>
          </w:tcPr>
          <w:p w14:paraId="2FAE3D44" w14:textId="77777777" w:rsidR="00924297" w:rsidRPr="002D7507" w:rsidRDefault="00924297" w:rsidP="008844A1">
            <w:pPr>
              <w:jc w:val="right"/>
              <w:rPr>
                <w:rFonts w:ascii="Liberation Sans" w:eastAsia="Times New Roman" w:hAnsi="Liberation Sans" w:cs="Liberation Sans"/>
                <w:color w:val="000000"/>
                <w:sz w:val="22"/>
              </w:rPr>
            </w:pPr>
            <w:r w:rsidRPr="002D7507">
              <w:rPr>
                <w:rFonts w:ascii="Liberation Sans" w:eastAsia="Times New Roman" w:hAnsi="Liberation Sans" w:cs="Liberation Sans"/>
                <w:color w:val="000000"/>
                <w:sz w:val="22"/>
              </w:rPr>
              <w:t xml:space="preserve"> $256,000 </w:t>
            </w:r>
          </w:p>
        </w:tc>
        <w:tc>
          <w:tcPr>
            <w:tcW w:w="1252" w:type="dxa"/>
            <w:shd w:val="clear" w:color="auto" w:fill="auto"/>
            <w:noWrap/>
            <w:vAlign w:val="bottom"/>
            <w:hideMark/>
          </w:tcPr>
          <w:p w14:paraId="4A71168B" w14:textId="77777777" w:rsidR="00924297" w:rsidRPr="002D7507" w:rsidRDefault="00924297" w:rsidP="008844A1">
            <w:pPr>
              <w:jc w:val="right"/>
              <w:rPr>
                <w:rFonts w:ascii="Liberation Sans" w:eastAsia="Times New Roman" w:hAnsi="Liberation Sans" w:cs="Liberation Sans"/>
                <w:color w:val="000000"/>
                <w:sz w:val="22"/>
              </w:rPr>
            </w:pPr>
            <w:r w:rsidRPr="002D7507">
              <w:rPr>
                <w:rFonts w:ascii="Liberation Sans" w:eastAsia="Times New Roman" w:hAnsi="Liberation Sans" w:cs="Liberation Sans"/>
                <w:color w:val="000000"/>
                <w:sz w:val="22"/>
              </w:rPr>
              <w:t> </w:t>
            </w:r>
          </w:p>
        </w:tc>
      </w:tr>
      <w:tr w:rsidR="00924297" w:rsidRPr="002D7507" w14:paraId="27726FAE" w14:textId="77777777" w:rsidTr="008844A1">
        <w:trPr>
          <w:tblHeader/>
          <w:jc w:val="center"/>
        </w:trPr>
        <w:tc>
          <w:tcPr>
            <w:tcW w:w="4135" w:type="dxa"/>
            <w:shd w:val="clear" w:color="auto" w:fill="auto"/>
            <w:noWrap/>
            <w:vAlign w:val="bottom"/>
            <w:hideMark/>
          </w:tcPr>
          <w:p w14:paraId="53069053" w14:textId="77777777" w:rsidR="00924297" w:rsidRPr="002D7507" w:rsidRDefault="00924297" w:rsidP="008844A1">
            <w:pPr>
              <w:rPr>
                <w:rFonts w:ascii="Liberation Sans" w:eastAsia="Times New Roman" w:hAnsi="Liberation Sans" w:cs="Liberation Sans"/>
                <w:color w:val="000000"/>
                <w:sz w:val="22"/>
              </w:rPr>
            </w:pPr>
            <w:r w:rsidRPr="002D7507">
              <w:rPr>
                <w:rFonts w:ascii="Liberation Sans" w:eastAsia="Times New Roman" w:hAnsi="Liberation Sans" w:cs="Liberation Sans"/>
                <w:color w:val="000000"/>
                <w:sz w:val="22"/>
              </w:rPr>
              <w:t>Salvage value of new rotomold oven</w:t>
            </w:r>
          </w:p>
        </w:tc>
        <w:tc>
          <w:tcPr>
            <w:tcW w:w="1711" w:type="dxa"/>
            <w:shd w:val="clear" w:color="auto" w:fill="auto"/>
            <w:noWrap/>
            <w:vAlign w:val="bottom"/>
            <w:hideMark/>
          </w:tcPr>
          <w:p w14:paraId="3DDB96FF" w14:textId="77777777" w:rsidR="00924297" w:rsidRPr="002D7507" w:rsidRDefault="00924297" w:rsidP="008844A1">
            <w:pPr>
              <w:jc w:val="right"/>
              <w:rPr>
                <w:rFonts w:ascii="Liberation Sans" w:eastAsia="Times New Roman" w:hAnsi="Liberation Sans" w:cs="Liberation Sans"/>
                <w:color w:val="000000"/>
                <w:sz w:val="22"/>
              </w:rPr>
            </w:pPr>
            <w:r w:rsidRPr="002D7507">
              <w:rPr>
                <w:rFonts w:ascii="Liberation Sans" w:eastAsia="Times New Roman" w:hAnsi="Liberation Sans" w:cs="Liberation Sans"/>
                <w:color w:val="000000"/>
                <w:sz w:val="22"/>
              </w:rPr>
              <w:t xml:space="preserve"> $</w:t>
            </w:r>
            <w:r w:rsidRPr="00924297">
              <w:rPr>
                <w:rFonts w:ascii="Liberation Sans" w:eastAsia="Times New Roman" w:hAnsi="Liberation Sans" w:cs="Liberation Sans"/>
                <w:color w:val="000000"/>
                <w:spacing w:val="600"/>
                <w:sz w:val="22"/>
              </w:rPr>
              <w:t xml:space="preserve"> </w:t>
            </w:r>
            <w:r>
              <w:rPr>
                <w:rFonts w:ascii="Liberation Sans" w:eastAsia="Times New Roman" w:hAnsi="Liberation Sans" w:cs="Liberation Sans"/>
                <w:color w:val="000000"/>
                <w:sz w:val="22"/>
              </w:rPr>
              <w:t>0</w:t>
            </w:r>
            <w:r w:rsidRPr="002D7507">
              <w:rPr>
                <w:rFonts w:ascii="Liberation Sans" w:eastAsia="Times New Roman" w:hAnsi="Liberation Sans" w:cs="Liberation Sans"/>
                <w:color w:val="000000"/>
                <w:sz w:val="22"/>
              </w:rPr>
              <w:t xml:space="preserve">  </w:t>
            </w:r>
          </w:p>
        </w:tc>
        <w:tc>
          <w:tcPr>
            <w:tcW w:w="1252" w:type="dxa"/>
            <w:shd w:val="clear" w:color="auto" w:fill="auto"/>
            <w:noWrap/>
            <w:vAlign w:val="bottom"/>
            <w:hideMark/>
          </w:tcPr>
          <w:p w14:paraId="2C3C7C1F" w14:textId="77777777" w:rsidR="00924297" w:rsidRPr="002D7507" w:rsidRDefault="00924297" w:rsidP="008844A1">
            <w:pPr>
              <w:jc w:val="right"/>
              <w:rPr>
                <w:rFonts w:ascii="Liberation Sans" w:eastAsia="Times New Roman" w:hAnsi="Liberation Sans" w:cs="Liberation Sans"/>
                <w:color w:val="000000"/>
                <w:sz w:val="22"/>
              </w:rPr>
            </w:pPr>
            <w:r w:rsidRPr="002D7507">
              <w:rPr>
                <w:rFonts w:ascii="Liberation Sans" w:eastAsia="Times New Roman" w:hAnsi="Liberation Sans" w:cs="Liberation Sans"/>
                <w:color w:val="000000"/>
                <w:sz w:val="22"/>
              </w:rPr>
              <w:t> </w:t>
            </w:r>
          </w:p>
        </w:tc>
      </w:tr>
      <w:tr w:rsidR="00924297" w:rsidRPr="002D7507" w14:paraId="511E4BBE" w14:textId="77777777" w:rsidTr="008844A1">
        <w:trPr>
          <w:tblHeader/>
          <w:jc w:val="center"/>
        </w:trPr>
        <w:tc>
          <w:tcPr>
            <w:tcW w:w="4135" w:type="dxa"/>
            <w:shd w:val="clear" w:color="auto" w:fill="auto"/>
            <w:noWrap/>
            <w:vAlign w:val="bottom"/>
            <w:hideMark/>
          </w:tcPr>
          <w:p w14:paraId="6C332573" w14:textId="77777777" w:rsidR="00924297" w:rsidRPr="002D7507" w:rsidRDefault="00924297" w:rsidP="008844A1">
            <w:pPr>
              <w:rPr>
                <w:rFonts w:ascii="Liberation Sans" w:eastAsia="Times New Roman" w:hAnsi="Liberation Sans" w:cs="Liberation Sans"/>
                <w:color w:val="000000"/>
                <w:sz w:val="22"/>
              </w:rPr>
            </w:pPr>
            <w:r w:rsidRPr="002D7507">
              <w:rPr>
                <w:rFonts w:ascii="Liberation Sans" w:eastAsia="Times New Roman" w:hAnsi="Liberation Sans" w:cs="Liberation Sans"/>
                <w:color w:val="000000"/>
                <w:sz w:val="22"/>
              </w:rPr>
              <w:t>Estimated useful life</w:t>
            </w:r>
          </w:p>
        </w:tc>
        <w:tc>
          <w:tcPr>
            <w:tcW w:w="1711" w:type="dxa"/>
            <w:shd w:val="clear" w:color="auto" w:fill="auto"/>
            <w:noWrap/>
            <w:vAlign w:val="bottom"/>
            <w:hideMark/>
          </w:tcPr>
          <w:p w14:paraId="0130924F" w14:textId="77777777" w:rsidR="00924297" w:rsidRPr="002D7507" w:rsidRDefault="00924297" w:rsidP="008844A1">
            <w:pPr>
              <w:jc w:val="right"/>
              <w:rPr>
                <w:rFonts w:ascii="Liberation Sans" w:eastAsia="Times New Roman" w:hAnsi="Liberation Sans" w:cs="Liberation Sans"/>
                <w:color w:val="000000"/>
                <w:sz w:val="22"/>
              </w:rPr>
            </w:pPr>
            <w:r w:rsidRPr="002D7507">
              <w:rPr>
                <w:rFonts w:ascii="Liberation Sans" w:eastAsia="Times New Roman" w:hAnsi="Liberation Sans" w:cs="Liberation Sans"/>
                <w:color w:val="000000"/>
                <w:sz w:val="22"/>
              </w:rPr>
              <w:t>8</w:t>
            </w:r>
          </w:p>
        </w:tc>
        <w:tc>
          <w:tcPr>
            <w:tcW w:w="1252" w:type="dxa"/>
            <w:shd w:val="clear" w:color="auto" w:fill="auto"/>
            <w:noWrap/>
            <w:vAlign w:val="bottom"/>
            <w:hideMark/>
          </w:tcPr>
          <w:p w14:paraId="3F6998F9" w14:textId="77777777" w:rsidR="00924297" w:rsidRPr="002D7507" w:rsidRDefault="00924297" w:rsidP="008844A1">
            <w:pPr>
              <w:rPr>
                <w:rFonts w:ascii="Liberation Sans" w:eastAsia="Times New Roman" w:hAnsi="Liberation Sans" w:cs="Liberation Sans"/>
                <w:color w:val="000000"/>
                <w:sz w:val="22"/>
              </w:rPr>
            </w:pPr>
            <w:r w:rsidRPr="002D7507">
              <w:rPr>
                <w:rFonts w:ascii="Liberation Sans" w:eastAsia="Times New Roman" w:hAnsi="Liberation Sans" w:cs="Liberation Sans"/>
                <w:color w:val="000000"/>
                <w:sz w:val="22"/>
              </w:rPr>
              <w:t>years</w:t>
            </w:r>
          </w:p>
        </w:tc>
      </w:tr>
      <w:tr w:rsidR="00924297" w:rsidRPr="002D7507" w14:paraId="50ADD7B3" w14:textId="77777777" w:rsidTr="008844A1">
        <w:trPr>
          <w:tblHeader/>
          <w:jc w:val="center"/>
        </w:trPr>
        <w:tc>
          <w:tcPr>
            <w:tcW w:w="4135" w:type="dxa"/>
            <w:shd w:val="clear" w:color="auto" w:fill="auto"/>
            <w:noWrap/>
            <w:vAlign w:val="bottom"/>
            <w:hideMark/>
          </w:tcPr>
          <w:p w14:paraId="124CA1AD" w14:textId="77777777" w:rsidR="00924297" w:rsidRPr="002D7507" w:rsidRDefault="00924297" w:rsidP="008844A1">
            <w:pPr>
              <w:rPr>
                <w:rFonts w:ascii="Liberation Sans" w:eastAsia="Times New Roman" w:hAnsi="Liberation Sans" w:cs="Liberation Sans"/>
                <w:color w:val="000000"/>
                <w:sz w:val="22"/>
              </w:rPr>
            </w:pPr>
            <w:r w:rsidRPr="002D7507">
              <w:rPr>
                <w:rFonts w:ascii="Liberation Sans" w:eastAsia="Times New Roman" w:hAnsi="Liberation Sans" w:cs="Liberation Sans"/>
                <w:color w:val="000000"/>
                <w:sz w:val="22"/>
              </w:rPr>
              <w:t>   </w:t>
            </w:r>
          </w:p>
        </w:tc>
        <w:tc>
          <w:tcPr>
            <w:tcW w:w="1711" w:type="dxa"/>
            <w:shd w:val="clear" w:color="auto" w:fill="auto"/>
            <w:noWrap/>
            <w:vAlign w:val="bottom"/>
            <w:hideMark/>
          </w:tcPr>
          <w:p w14:paraId="20E321AC" w14:textId="77777777" w:rsidR="00924297" w:rsidRPr="002D7507" w:rsidRDefault="00924297" w:rsidP="008844A1">
            <w:pPr>
              <w:jc w:val="right"/>
              <w:rPr>
                <w:rFonts w:ascii="Liberation Sans" w:eastAsia="Times New Roman" w:hAnsi="Liberation Sans" w:cs="Liberation Sans"/>
                <w:color w:val="000000"/>
                <w:sz w:val="22"/>
              </w:rPr>
            </w:pPr>
            <w:r w:rsidRPr="002D7507">
              <w:rPr>
                <w:rFonts w:ascii="Liberation Sans" w:eastAsia="Times New Roman" w:hAnsi="Liberation Sans" w:cs="Liberation Sans"/>
                <w:color w:val="000000"/>
                <w:sz w:val="22"/>
              </w:rPr>
              <w:t> </w:t>
            </w:r>
          </w:p>
        </w:tc>
        <w:tc>
          <w:tcPr>
            <w:tcW w:w="1252" w:type="dxa"/>
            <w:shd w:val="clear" w:color="auto" w:fill="auto"/>
            <w:noWrap/>
            <w:vAlign w:val="bottom"/>
            <w:hideMark/>
          </w:tcPr>
          <w:p w14:paraId="448F8353" w14:textId="77777777" w:rsidR="00924297" w:rsidRPr="002D7507" w:rsidRDefault="00924297" w:rsidP="008844A1">
            <w:pPr>
              <w:jc w:val="right"/>
              <w:rPr>
                <w:rFonts w:ascii="Liberation Sans" w:eastAsia="Times New Roman" w:hAnsi="Liberation Sans" w:cs="Liberation Sans"/>
                <w:color w:val="000000"/>
                <w:sz w:val="22"/>
              </w:rPr>
            </w:pPr>
            <w:r w:rsidRPr="002D7507">
              <w:rPr>
                <w:rFonts w:ascii="Liberation Sans" w:eastAsia="Times New Roman" w:hAnsi="Liberation Sans" w:cs="Liberation Sans"/>
                <w:color w:val="000000"/>
                <w:sz w:val="22"/>
              </w:rPr>
              <w:t> </w:t>
            </w:r>
          </w:p>
        </w:tc>
      </w:tr>
      <w:tr w:rsidR="00924297" w:rsidRPr="002D7507" w14:paraId="2CA6DE50" w14:textId="77777777" w:rsidTr="008844A1">
        <w:trPr>
          <w:tblHeader/>
          <w:jc w:val="center"/>
        </w:trPr>
        <w:tc>
          <w:tcPr>
            <w:tcW w:w="4135" w:type="dxa"/>
            <w:shd w:val="clear" w:color="auto" w:fill="auto"/>
            <w:noWrap/>
            <w:vAlign w:val="bottom"/>
            <w:hideMark/>
          </w:tcPr>
          <w:p w14:paraId="3838D1FC" w14:textId="77777777" w:rsidR="00924297" w:rsidRPr="002D7507" w:rsidRDefault="00924297" w:rsidP="008844A1">
            <w:pPr>
              <w:rPr>
                <w:rFonts w:ascii="Liberation Sans" w:eastAsia="Times New Roman" w:hAnsi="Liberation Sans" w:cs="Liberation Sans"/>
                <w:color w:val="000000"/>
              </w:rPr>
            </w:pPr>
            <w:r w:rsidRPr="002D7507">
              <w:rPr>
                <w:rFonts w:ascii="Liberation Sans" w:eastAsia="Times New Roman" w:hAnsi="Liberation Sans" w:cs="Liberation Sans"/>
                <w:color w:val="000000"/>
                <w:sz w:val="22"/>
              </w:rPr>
              <w:t>Projected annual results for the project:</w:t>
            </w:r>
          </w:p>
        </w:tc>
        <w:tc>
          <w:tcPr>
            <w:tcW w:w="1711" w:type="dxa"/>
            <w:shd w:val="clear" w:color="auto" w:fill="auto"/>
            <w:vAlign w:val="bottom"/>
          </w:tcPr>
          <w:p w14:paraId="76DC6FDC" w14:textId="77777777" w:rsidR="00924297" w:rsidRPr="002D7507" w:rsidRDefault="00924297" w:rsidP="008844A1">
            <w:pPr>
              <w:rPr>
                <w:rFonts w:ascii="Liberation Sans" w:eastAsia="Times New Roman" w:hAnsi="Liberation Sans" w:cs="Liberation Sans"/>
                <w:color w:val="000000"/>
                <w:sz w:val="22"/>
              </w:rPr>
            </w:pPr>
          </w:p>
        </w:tc>
        <w:tc>
          <w:tcPr>
            <w:tcW w:w="1252" w:type="dxa"/>
            <w:shd w:val="clear" w:color="auto" w:fill="auto"/>
            <w:noWrap/>
            <w:vAlign w:val="bottom"/>
            <w:hideMark/>
          </w:tcPr>
          <w:p w14:paraId="01BC376C" w14:textId="77777777" w:rsidR="00924297" w:rsidRPr="002D7507" w:rsidRDefault="00924297" w:rsidP="008844A1">
            <w:pPr>
              <w:rPr>
                <w:rFonts w:ascii="Liberation Sans" w:eastAsia="Times New Roman" w:hAnsi="Liberation Sans" w:cs="Liberation Sans"/>
                <w:color w:val="000000"/>
                <w:sz w:val="22"/>
              </w:rPr>
            </w:pPr>
            <w:r w:rsidRPr="002D7507">
              <w:rPr>
                <w:rFonts w:ascii="Liberation Sans" w:eastAsia="Times New Roman" w:hAnsi="Liberation Sans" w:cs="Liberation Sans"/>
                <w:color w:val="000000"/>
                <w:sz w:val="22"/>
              </w:rPr>
              <w:t> </w:t>
            </w:r>
          </w:p>
        </w:tc>
      </w:tr>
      <w:tr w:rsidR="00924297" w:rsidRPr="002D7507" w14:paraId="4CFB41AC" w14:textId="77777777" w:rsidTr="008844A1">
        <w:trPr>
          <w:tblHeader/>
          <w:jc w:val="center"/>
        </w:trPr>
        <w:tc>
          <w:tcPr>
            <w:tcW w:w="4135" w:type="dxa"/>
            <w:shd w:val="clear" w:color="auto" w:fill="auto"/>
            <w:noWrap/>
            <w:vAlign w:val="bottom"/>
            <w:hideMark/>
          </w:tcPr>
          <w:p w14:paraId="18AB5FC2" w14:textId="77777777" w:rsidR="00924297" w:rsidRPr="002D7507" w:rsidRDefault="00924297" w:rsidP="008844A1">
            <w:pPr>
              <w:rPr>
                <w:rFonts w:ascii="Liberation Sans" w:eastAsia="Times New Roman" w:hAnsi="Liberation Sans" w:cs="Liberation Sans"/>
                <w:color w:val="000000"/>
                <w:sz w:val="22"/>
              </w:rPr>
            </w:pPr>
            <w:r w:rsidRPr="002D7507">
              <w:rPr>
                <w:rFonts w:ascii="Liberation Sans" w:eastAsia="Times New Roman" w:hAnsi="Liberation Sans" w:cs="Liberation Sans"/>
                <w:color w:val="000000"/>
                <w:sz w:val="22"/>
              </w:rPr>
              <w:t>Sales</w:t>
            </w:r>
          </w:p>
        </w:tc>
        <w:tc>
          <w:tcPr>
            <w:tcW w:w="1711" w:type="dxa"/>
            <w:shd w:val="clear" w:color="auto" w:fill="auto"/>
            <w:noWrap/>
            <w:vAlign w:val="bottom"/>
            <w:hideMark/>
          </w:tcPr>
          <w:p w14:paraId="018564E8" w14:textId="77777777" w:rsidR="00924297" w:rsidRPr="002D7507" w:rsidRDefault="00924297" w:rsidP="008844A1">
            <w:pPr>
              <w:rPr>
                <w:rFonts w:ascii="Liberation Sans" w:eastAsia="Times New Roman" w:hAnsi="Liberation Sans" w:cs="Liberation Sans"/>
                <w:color w:val="000000"/>
                <w:sz w:val="22"/>
              </w:rPr>
            </w:pPr>
            <w:r w:rsidRPr="002D7507">
              <w:rPr>
                <w:rFonts w:ascii="Liberation Sans" w:eastAsia="Times New Roman" w:hAnsi="Liberation Sans" w:cs="Liberation Sans"/>
                <w:color w:val="000000"/>
                <w:sz w:val="22"/>
              </w:rPr>
              <w:t>  </w:t>
            </w:r>
          </w:p>
        </w:tc>
        <w:tc>
          <w:tcPr>
            <w:tcW w:w="1252" w:type="dxa"/>
            <w:shd w:val="clear" w:color="auto" w:fill="auto"/>
            <w:noWrap/>
            <w:vAlign w:val="bottom"/>
            <w:hideMark/>
          </w:tcPr>
          <w:p w14:paraId="757CBA12" w14:textId="77777777" w:rsidR="00924297" w:rsidRPr="002D7507" w:rsidRDefault="00924297" w:rsidP="008844A1">
            <w:pPr>
              <w:jc w:val="right"/>
              <w:rPr>
                <w:rFonts w:ascii="Liberation Sans" w:eastAsia="Times New Roman" w:hAnsi="Liberation Sans" w:cs="Liberation Sans"/>
                <w:color w:val="000000"/>
                <w:sz w:val="22"/>
              </w:rPr>
            </w:pPr>
            <w:r w:rsidRPr="002D7507">
              <w:rPr>
                <w:rFonts w:ascii="Liberation Sans" w:eastAsia="Times New Roman" w:hAnsi="Liberation Sans" w:cs="Liberation Sans"/>
                <w:color w:val="000000"/>
                <w:sz w:val="22"/>
              </w:rPr>
              <w:t xml:space="preserve"> $220,000 </w:t>
            </w:r>
          </w:p>
        </w:tc>
      </w:tr>
      <w:tr w:rsidR="00924297" w:rsidRPr="002D7507" w14:paraId="4505A0EA" w14:textId="77777777" w:rsidTr="008844A1">
        <w:trPr>
          <w:tblHeader/>
          <w:jc w:val="center"/>
        </w:trPr>
        <w:tc>
          <w:tcPr>
            <w:tcW w:w="4135" w:type="dxa"/>
            <w:shd w:val="clear" w:color="auto" w:fill="auto"/>
            <w:noWrap/>
            <w:vAlign w:val="bottom"/>
            <w:hideMark/>
          </w:tcPr>
          <w:p w14:paraId="5E132F89" w14:textId="77777777" w:rsidR="00924297" w:rsidRPr="002D7507" w:rsidRDefault="00924297" w:rsidP="008844A1">
            <w:pPr>
              <w:rPr>
                <w:rFonts w:ascii="Liberation Sans" w:eastAsia="Times New Roman" w:hAnsi="Liberation Sans" w:cs="Liberation Sans"/>
                <w:color w:val="000000"/>
                <w:sz w:val="22"/>
              </w:rPr>
            </w:pPr>
            <w:r w:rsidRPr="002D7507">
              <w:rPr>
                <w:rFonts w:ascii="Liberation Sans" w:eastAsia="Times New Roman" w:hAnsi="Liberation Sans" w:cs="Liberation Sans"/>
                <w:color w:val="000000"/>
                <w:sz w:val="22"/>
              </w:rPr>
              <w:t>Less</w:t>
            </w:r>
          </w:p>
        </w:tc>
        <w:tc>
          <w:tcPr>
            <w:tcW w:w="1711" w:type="dxa"/>
            <w:shd w:val="clear" w:color="auto" w:fill="auto"/>
            <w:noWrap/>
            <w:vAlign w:val="bottom"/>
            <w:hideMark/>
          </w:tcPr>
          <w:p w14:paraId="2113829F" w14:textId="77777777" w:rsidR="00924297" w:rsidRPr="002D7507" w:rsidRDefault="00924297" w:rsidP="008844A1">
            <w:pPr>
              <w:rPr>
                <w:rFonts w:ascii="Liberation Sans" w:eastAsia="Times New Roman" w:hAnsi="Liberation Sans" w:cs="Liberation Sans"/>
                <w:color w:val="000000"/>
                <w:sz w:val="22"/>
              </w:rPr>
            </w:pPr>
            <w:r w:rsidRPr="002D7507">
              <w:rPr>
                <w:rFonts w:ascii="Liberation Sans" w:eastAsia="Times New Roman" w:hAnsi="Liberation Sans" w:cs="Liberation Sans"/>
                <w:color w:val="000000"/>
                <w:sz w:val="22"/>
              </w:rPr>
              <w:t>  </w:t>
            </w:r>
          </w:p>
        </w:tc>
        <w:tc>
          <w:tcPr>
            <w:tcW w:w="1252" w:type="dxa"/>
            <w:shd w:val="clear" w:color="auto" w:fill="auto"/>
            <w:noWrap/>
            <w:vAlign w:val="bottom"/>
            <w:hideMark/>
          </w:tcPr>
          <w:p w14:paraId="0486DE2A" w14:textId="77777777" w:rsidR="00924297" w:rsidRPr="002D7507" w:rsidRDefault="00924297" w:rsidP="008844A1">
            <w:pPr>
              <w:jc w:val="right"/>
              <w:rPr>
                <w:rFonts w:ascii="Liberation Sans" w:eastAsia="Times New Roman" w:hAnsi="Liberation Sans" w:cs="Liberation Sans"/>
                <w:color w:val="000000"/>
                <w:sz w:val="22"/>
              </w:rPr>
            </w:pPr>
            <w:r w:rsidRPr="002D7507">
              <w:rPr>
                <w:rFonts w:ascii="Liberation Sans" w:eastAsia="Times New Roman" w:hAnsi="Liberation Sans" w:cs="Liberation Sans"/>
                <w:color w:val="000000"/>
                <w:sz w:val="22"/>
              </w:rPr>
              <w:t> </w:t>
            </w:r>
          </w:p>
        </w:tc>
      </w:tr>
      <w:tr w:rsidR="00924297" w:rsidRPr="002D7507" w14:paraId="02AC885E" w14:textId="77777777" w:rsidTr="008844A1">
        <w:trPr>
          <w:tblHeader/>
          <w:jc w:val="center"/>
        </w:trPr>
        <w:tc>
          <w:tcPr>
            <w:tcW w:w="4135" w:type="dxa"/>
            <w:shd w:val="clear" w:color="auto" w:fill="auto"/>
            <w:noWrap/>
            <w:vAlign w:val="bottom"/>
            <w:hideMark/>
          </w:tcPr>
          <w:p w14:paraId="03FAF891" w14:textId="77777777" w:rsidR="00924297" w:rsidRPr="002D7507" w:rsidRDefault="00924297" w:rsidP="008844A1">
            <w:pPr>
              <w:ind w:firstLine="297"/>
              <w:rPr>
                <w:rFonts w:ascii="Liberation Sans" w:eastAsia="Times New Roman" w:hAnsi="Liberation Sans" w:cs="Liberation Sans"/>
                <w:color w:val="000000"/>
                <w:sz w:val="22"/>
              </w:rPr>
            </w:pPr>
            <w:r w:rsidRPr="002D7507">
              <w:rPr>
                <w:rFonts w:ascii="Liberation Sans" w:eastAsia="Times New Roman" w:hAnsi="Liberation Sans" w:cs="Liberation Sans"/>
                <w:color w:val="000000"/>
                <w:sz w:val="22"/>
              </w:rPr>
              <w:t>Manufacturing costs</w:t>
            </w:r>
          </w:p>
        </w:tc>
        <w:tc>
          <w:tcPr>
            <w:tcW w:w="1711" w:type="dxa"/>
            <w:shd w:val="clear" w:color="auto" w:fill="auto"/>
            <w:noWrap/>
            <w:vAlign w:val="bottom"/>
            <w:hideMark/>
          </w:tcPr>
          <w:p w14:paraId="4E1E980F" w14:textId="77777777" w:rsidR="00924297" w:rsidRPr="002D7507" w:rsidRDefault="00924297" w:rsidP="008844A1">
            <w:pPr>
              <w:jc w:val="right"/>
              <w:rPr>
                <w:rFonts w:ascii="Liberation Sans" w:eastAsia="Times New Roman" w:hAnsi="Liberation Sans" w:cs="Liberation Sans"/>
                <w:color w:val="000000"/>
                <w:sz w:val="22"/>
              </w:rPr>
            </w:pPr>
            <w:r w:rsidRPr="002D7507">
              <w:rPr>
                <w:rFonts w:ascii="Liberation Sans" w:eastAsia="Times New Roman" w:hAnsi="Liberation Sans" w:cs="Liberation Sans"/>
                <w:color w:val="000000"/>
                <w:sz w:val="22"/>
              </w:rPr>
              <w:t xml:space="preserve"> $140,000 </w:t>
            </w:r>
          </w:p>
        </w:tc>
        <w:tc>
          <w:tcPr>
            <w:tcW w:w="1252" w:type="dxa"/>
            <w:shd w:val="clear" w:color="auto" w:fill="auto"/>
            <w:noWrap/>
            <w:vAlign w:val="bottom"/>
            <w:hideMark/>
          </w:tcPr>
          <w:p w14:paraId="06BC58EF" w14:textId="77777777" w:rsidR="00924297" w:rsidRPr="002D7507" w:rsidRDefault="00924297" w:rsidP="008844A1">
            <w:pPr>
              <w:jc w:val="right"/>
              <w:rPr>
                <w:rFonts w:ascii="Liberation Sans" w:eastAsia="Times New Roman" w:hAnsi="Liberation Sans" w:cs="Liberation Sans"/>
                <w:color w:val="000000"/>
                <w:sz w:val="22"/>
              </w:rPr>
            </w:pPr>
            <w:r w:rsidRPr="002D7507">
              <w:rPr>
                <w:rFonts w:ascii="Liberation Sans" w:eastAsia="Times New Roman" w:hAnsi="Liberation Sans" w:cs="Liberation Sans"/>
                <w:color w:val="000000"/>
                <w:sz w:val="22"/>
              </w:rPr>
              <w:t> </w:t>
            </w:r>
          </w:p>
        </w:tc>
      </w:tr>
      <w:tr w:rsidR="00924297" w:rsidRPr="002D7507" w14:paraId="4BE2AF44" w14:textId="77777777" w:rsidTr="008844A1">
        <w:trPr>
          <w:tblHeader/>
          <w:jc w:val="center"/>
        </w:trPr>
        <w:tc>
          <w:tcPr>
            <w:tcW w:w="4135" w:type="dxa"/>
            <w:shd w:val="clear" w:color="auto" w:fill="auto"/>
            <w:noWrap/>
            <w:vAlign w:val="bottom"/>
            <w:hideMark/>
          </w:tcPr>
          <w:p w14:paraId="2FF832D3" w14:textId="77777777" w:rsidR="00924297" w:rsidRPr="002D7507" w:rsidRDefault="00924297" w:rsidP="008844A1">
            <w:pPr>
              <w:ind w:firstLine="297"/>
              <w:rPr>
                <w:rFonts w:ascii="Liberation Sans" w:eastAsia="Times New Roman" w:hAnsi="Liberation Sans" w:cs="Liberation Sans"/>
                <w:color w:val="000000"/>
                <w:sz w:val="22"/>
              </w:rPr>
            </w:pPr>
            <w:r w:rsidRPr="002D7507">
              <w:rPr>
                <w:rFonts w:ascii="Liberation Sans" w:eastAsia="Times New Roman" w:hAnsi="Liberation Sans" w:cs="Liberation Sans"/>
                <w:color w:val="000000"/>
                <w:sz w:val="22"/>
              </w:rPr>
              <w:t>Depreciation</w:t>
            </w:r>
          </w:p>
        </w:tc>
        <w:tc>
          <w:tcPr>
            <w:tcW w:w="1711" w:type="dxa"/>
            <w:shd w:val="clear" w:color="auto" w:fill="auto"/>
            <w:noWrap/>
            <w:vAlign w:val="bottom"/>
            <w:hideMark/>
          </w:tcPr>
          <w:p w14:paraId="5FC296BA" w14:textId="77777777" w:rsidR="00924297" w:rsidRPr="002D7507" w:rsidRDefault="00924297" w:rsidP="008844A1">
            <w:pPr>
              <w:jc w:val="right"/>
              <w:rPr>
                <w:rFonts w:ascii="Liberation Sans" w:eastAsia="Times New Roman" w:hAnsi="Liberation Sans" w:cs="Liberation Sans"/>
                <w:color w:val="000000"/>
                <w:sz w:val="22"/>
              </w:rPr>
            </w:pPr>
            <w:r w:rsidRPr="002D7507">
              <w:rPr>
                <w:rFonts w:ascii="Liberation Sans" w:eastAsia="Times New Roman" w:hAnsi="Liberation Sans" w:cs="Liberation Sans"/>
                <w:color w:val="000000"/>
                <w:sz w:val="22"/>
              </w:rPr>
              <w:t xml:space="preserve">32,000 </w:t>
            </w:r>
          </w:p>
        </w:tc>
        <w:tc>
          <w:tcPr>
            <w:tcW w:w="1252" w:type="dxa"/>
            <w:shd w:val="clear" w:color="auto" w:fill="auto"/>
            <w:noWrap/>
            <w:vAlign w:val="bottom"/>
            <w:hideMark/>
          </w:tcPr>
          <w:p w14:paraId="471D58C1" w14:textId="77777777" w:rsidR="00924297" w:rsidRPr="002D7507" w:rsidRDefault="00924297" w:rsidP="008844A1">
            <w:pPr>
              <w:jc w:val="right"/>
              <w:rPr>
                <w:rFonts w:ascii="Liberation Sans" w:eastAsia="Times New Roman" w:hAnsi="Liberation Sans" w:cs="Liberation Sans"/>
                <w:color w:val="000000"/>
                <w:sz w:val="22"/>
              </w:rPr>
            </w:pPr>
            <w:r w:rsidRPr="002D7507">
              <w:rPr>
                <w:rFonts w:ascii="Liberation Sans" w:eastAsia="Times New Roman" w:hAnsi="Liberation Sans" w:cs="Liberation Sans"/>
                <w:color w:val="000000"/>
                <w:sz w:val="22"/>
              </w:rPr>
              <w:t> </w:t>
            </w:r>
          </w:p>
        </w:tc>
      </w:tr>
      <w:tr w:rsidR="00924297" w:rsidRPr="002D7507" w14:paraId="5439AA94" w14:textId="77777777" w:rsidTr="008844A1">
        <w:trPr>
          <w:tblHeader/>
          <w:jc w:val="center"/>
        </w:trPr>
        <w:tc>
          <w:tcPr>
            <w:tcW w:w="4135" w:type="dxa"/>
            <w:shd w:val="clear" w:color="auto" w:fill="auto"/>
            <w:noWrap/>
            <w:vAlign w:val="bottom"/>
            <w:hideMark/>
          </w:tcPr>
          <w:p w14:paraId="526AA4A9" w14:textId="77777777" w:rsidR="00924297" w:rsidRPr="002D7507" w:rsidRDefault="00924297" w:rsidP="008844A1">
            <w:pPr>
              <w:ind w:firstLine="297"/>
              <w:rPr>
                <w:rFonts w:ascii="Liberation Sans" w:eastAsia="Times New Roman" w:hAnsi="Liberation Sans" w:cs="Liberation Sans"/>
                <w:color w:val="000000"/>
                <w:sz w:val="22"/>
              </w:rPr>
            </w:pPr>
            <w:r w:rsidRPr="002D7507">
              <w:rPr>
                <w:rFonts w:ascii="Liberation Sans" w:eastAsia="Times New Roman" w:hAnsi="Liberation Sans" w:cs="Liberation Sans"/>
                <w:color w:val="000000"/>
                <w:sz w:val="22"/>
              </w:rPr>
              <w:t>Shipping and administrative costs</w:t>
            </w:r>
          </w:p>
        </w:tc>
        <w:tc>
          <w:tcPr>
            <w:tcW w:w="1711" w:type="dxa"/>
            <w:shd w:val="clear" w:color="auto" w:fill="auto"/>
            <w:noWrap/>
            <w:vAlign w:val="bottom"/>
            <w:hideMark/>
          </w:tcPr>
          <w:p w14:paraId="603BC2E1" w14:textId="77777777" w:rsidR="00924297" w:rsidRPr="002D7507" w:rsidRDefault="00924297" w:rsidP="008844A1">
            <w:pPr>
              <w:jc w:val="right"/>
              <w:rPr>
                <w:rFonts w:ascii="Liberation Sans" w:eastAsia="Times New Roman" w:hAnsi="Liberation Sans" w:cs="Liberation Sans"/>
                <w:color w:val="000000"/>
                <w:sz w:val="22"/>
                <w:u w:val="single"/>
              </w:rPr>
            </w:pPr>
            <w:r w:rsidRPr="002D7507">
              <w:rPr>
                <w:rFonts w:ascii="Liberation Sans" w:eastAsia="Times New Roman" w:hAnsi="Liberation Sans" w:cs="Liberation Sans"/>
                <w:color w:val="000000"/>
                <w:sz w:val="22"/>
                <w:u w:val="single"/>
              </w:rPr>
              <w:t xml:space="preserve">22,000 </w:t>
            </w:r>
          </w:p>
        </w:tc>
        <w:tc>
          <w:tcPr>
            <w:tcW w:w="1252" w:type="dxa"/>
            <w:shd w:val="clear" w:color="auto" w:fill="auto"/>
            <w:noWrap/>
            <w:vAlign w:val="bottom"/>
            <w:hideMark/>
          </w:tcPr>
          <w:p w14:paraId="6FB0299F" w14:textId="77777777" w:rsidR="00924297" w:rsidRPr="002D7507" w:rsidRDefault="00924297" w:rsidP="008844A1">
            <w:pPr>
              <w:jc w:val="right"/>
              <w:rPr>
                <w:rFonts w:ascii="Liberation Sans" w:eastAsia="Times New Roman" w:hAnsi="Liberation Sans" w:cs="Liberation Sans"/>
                <w:color w:val="000000"/>
                <w:sz w:val="22"/>
                <w:u w:val="single"/>
              </w:rPr>
            </w:pPr>
            <w:r w:rsidRPr="002D7507">
              <w:rPr>
                <w:rFonts w:ascii="Liberation Sans" w:eastAsia="Times New Roman" w:hAnsi="Liberation Sans" w:cs="Liberation Sans"/>
                <w:color w:val="000000"/>
                <w:sz w:val="22"/>
                <w:u w:val="single"/>
              </w:rPr>
              <w:t xml:space="preserve"> 194,000 </w:t>
            </w:r>
          </w:p>
        </w:tc>
      </w:tr>
      <w:tr w:rsidR="00924297" w:rsidRPr="002D7507" w14:paraId="69EA7AB4" w14:textId="77777777" w:rsidTr="008844A1">
        <w:trPr>
          <w:tblHeader/>
          <w:jc w:val="center"/>
        </w:trPr>
        <w:tc>
          <w:tcPr>
            <w:tcW w:w="4135" w:type="dxa"/>
            <w:shd w:val="clear" w:color="auto" w:fill="auto"/>
            <w:noWrap/>
            <w:vAlign w:val="bottom"/>
            <w:hideMark/>
          </w:tcPr>
          <w:p w14:paraId="4351C64F" w14:textId="77777777" w:rsidR="00924297" w:rsidRPr="002D7507" w:rsidRDefault="00924297" w:rsidP="008844A1">
            <w:pPr>
              <w:rPr>
                <w:rFonts w:ascii="Liberation Sans" w:eastAsia="Times New Roman" w:hAnsi="Liberation Sans" w:cs="Liberation Sans"/>
                <w:color w:val="000000"/>
                <w:sz w:val="22"/>
              </w:rPr>
            </w:pPr>
            <w:r w:rsidRPr="002D7507">
              <w:rPr>
                <w:rFonts w:ascii="Liberation Sans" w:eastAsia="Times New Roman" w:hAnsi="Liberation Sans" w:cs="Liberation Sans"/>
                <w:color w:val="000000"/>
                <w:sz w:val="22"/>
              </w:rPr>
              <w:t>Income before income taxes</w:t>
            </w:r>
          </w:p>
        </w:tc>
        <w:tc>
          <w:tcPr>
            <w:tcW w:w="1711" w:type="dxa"/>
            <w:shd w:val="clear" w:color="auto" w:fill="auto"/>
            <w:noWrap/>
            <w:vAlign w:val="bottom"/>
            <w:hideMark/>
          </w:tcPr>
          <w:p w14:paraId="333196AC" w14:textId="77777777" w:rsidR="00924297" w:rsidRPr="002D7507" w:rsidRDefault="00924297" w:rsidP="008844A1">
            <w:pPr>
              <w:jc w:val="right"/>
              <w:rPr>
                <w:rFonts w:ascii="Liberation Sans" w:eastAsia="Times New Roman" w:hAnsi="Liberation Sans" w:cs="Liberation Sans"/>
                <w:color w:val="000000"/>
                <w:sz w:val="22"/>
              </w:rPr>
            </w:pPr>
            <w:r w:rsidRPr="002D7507">
              <w:rPr>
                <w:rFonts w:ascii="Liberation Sans" w:eastAsia="Times New Roman" w:hAnsi="Liberation Sans" w:cs="Liberation Sans"/>
                <w:color w:val="000000"/>
                <w:sz w:val="22"/>
              </w:rPr>
              <w:t> </w:t>
            </w:r>
          </w:p>
        </w:tc>
        <w:tc>
          <w:tcPr>
            <w:tcW w:w="1252" w:type="dxa"/>
            <w:shd w:val="clear" w:color="auto" w:fill="auto"/>
            <w:noWrap/>
            <w:vAlign w:val="bottom"/>
            <w:hideMark/>
          </w:tcPr>
          <w:p w14:paraId="106E1363" w14:textId="77777777" w:rsidR="00924297" w:rsidRPr="002D7507" w:rsidRDefault="00924297" w:rsidP="008844A1">
            <w:pPr>
              <w:jc w:val="right"/>
              <w:rPr>
                <w:rFonts w:ascii="Liberation Sans" w:eastAsia="Times New Roman" w:hAnsi="Liberation Sans" w:cs="Liberation Sans"/>
                <w:color w:val="000000"/>
                <w:sz w:val="22"/>
              </w:rPr>
            </w:pPr>
            <w:r w:rsidRPr="002D7507">
              <w:rPr>
                <w:rFonts w:ascii="Liberation Sans" w:eastAsia="Times New Roman" w:hAnsi="Liberation Sans" w:cs="Liberation Sans"/>
                <w:color w:val="000000"/>
                <w:sz w:val="22"/>
              </w:rPr>
              <w:t xml:space="preserve">26,000 </w:t>
            </w:r>
          </w:p>
        </w:tc>
      </w:tr>
      <w:tr w:rsidR="00924297" w:rsidRPr="002D7507" w14:paraId="56AAD381" w14:textId="77777777" w:rsidTr="008844A1">
        <w:trPr>
          <w:tblHeader/>
          <w:jc w:val="center"/>
        </w:trPr>
        <w:tc>
          <w:tcPr>
            <w:tcW w:w="4135" w:type="dxa"/>
            <w:shd w:val="clear" w:color="auto" w:fill="auto"/>
            <w:noWrap/>
            <w:vAlign w:val="bottom"/>
            <w:hideMark/>
          </w:tcPr>
          <w:p w14:paraId="63723F01" w14:textId="77777777" w:rsidR="00924297" w:rsidRPr="002D7507" w:rsidRDefault="00924297" w:rsidP="008844A1">
            <w:pPr>
              <w:rPr>
                <w:rFonts w:ascii="Liberation Sans" w:eastAsia="Times New Roman" w:hAnsi="Liberation Sans" w:cs="Liberation Sans"/>
                <w:color w:val="000000"/>
                <w:sz w:val="22"/>
              </w:rPr>
            </w:pPr>
            <w:r w:rsidRPr="002D7507">
              <w:rPr>
                <w:rFonts w:ascii="Liberation Sans" w:eastAsia="Times New Roman" w:hAnsi="Liberation Sans" w:cs="Liberation Sans"/>
                <w:color w:val="000000"/>
                <w:sz w:val="22"/>
              </w:rPr>
              <w:t>Income tax expense</w:t>
            </w:r>
          </w:p>
        </w:tc>
        <w:tc>
          <w:tcPr>
            <w:tcW w:w="1711" w:type="dxa"/>
            <w:shd w:val="clear" w:color="auto" w:fill="auto"/>
            <w:noWrap/>
            <w:vAlign w:val="bottom"/>
            <w:hideMark/>
          </w:tcPr>
          <w:p w14:paraId="30E7ED9E" w14:textId="77777777" w:rsidR="00924297" w:rsidRPr="002D7507" w:rsidRDefault="00924297" w:rsidP="008844A1">
            <w:pPr>
              <w:jc w:val="right"/>
              <w:rPr>
                <w:rFonts w:ascii="Liberation Sans" w:eastAsia="Times New Roman" w:hAnsi="Liberation Sans" w:cs="Liberation Sans"/>
                <w:color w:val="000000"/>
                <w:sz w:val="22"/>
              </w:rPr>
            </w:pPr>
            <w:r w:rsidRPr="002D7507">
              <w:rPr>
                <w:rFonts w:ascii="Liberation Sans" w:eastAsia="Times New Roman" w:hAnsi="Liberation Sans" w:cs="Liberation Sans"/>
                <w:color w:val="000000"/>
                <w:sz w:val="22"/>
              </w:rPr>
              <w:t> </w:t>
            </w:r>
          </w:p>
        </w:tc>
        <w:tc>
          <w:tcPr>
            <w:tcW w:w="1252" w:type="dxa"/>
            <w:shd w:val="clear" w:color="auto" w:fill="auto"/>
            <w:noWrap/>
            <w:vAlign w:val="bottom"/>
            <w:hideMark/>
          </w:tcPr>
          <w:p w14:paraId="4C93A196" w14:textId="77777777" w:rsidR="00924297" w:rsidRPr="002D7507" w:rsidRDefault="00924297" w:rsidP="008844A1">
            <w:pPr>
              <w:jc w:val="right"/>
              <w:rPr>
                <w:rFonts w:ascii="Liberation Sans" w:eastAsia="Times New Roman" w:hAnsi="Liberation Sans" w:cs="Liberation Sans"/>
                <w:color w:val="000000"/>
                <w:sz w:val="22"/>
                <w:u w:val="single"/>
              </w:rPr>
            </w:pPr>
            <w:r w:rsidRPr="002D7507">
              <w:rPr>
                <w:rFonts w:ascii="Liberation Sans" w:eastAsia="Times New Roman" w:hAnsi="Liberation Sans" w:cs="Liberation Sans"/>
                <w:color w:val="000000"/>
                <w:sz w:val="22"/>
                <w:u w:val="single"/>
              </w:rPr>
              <w:t xml:space="preserve">   10,800 </w:t>
            </w:r>
          </w:p>
        </w:tc>
      </w:tr>
      <w:tr w:rsidR="00924297" w:rsidRPr="002D7507" w14:paraId="29608D89" w14:textId="77777777" w:rsidTr="008844A1">
        <w:trPr>
          <w:tblHeader/>
          <w:jc w:val="center"/>
        </w:trPr>
        <w:tc>
          <w:tcPr>
            <w:tcW w:w="4135" w:type="dxa"/>
            <w:shd w:val="clear" w:color="auto" w:fill="auto"/>
            <w:noWrap/>
            <w:vAlign w:val="bottom"/>
            <w:hideMark/>
          </w:tcPr>
          <w:p w14:paraId="7280D7CC" w14:textId="77777777" w:rsidR="00924297" w:rsidRPr="002D7507" w:rsidRDefault="00924297" w:rsidP="008844A1">
            <w:pPr>
              <w:rPr>
                <w:rFonts w:ascii="Liberation Sans" w:eastAsia="Times New Roman" w:hAnsi="Liberation Sans" w:cs="Liberation Sans"/>
                <w:color w:val="000000"/>
                <w:sz w:val="22"/>
              </w:rPr>
            </w:pPr>
            <w:r w:rsidRPr="002D7507">
              <w:rPr>
                <w:rFonts w:ascii="Liberation Sans" w:eastAsia="Times New Roman" w:hAnsi="Liberation Sans" w:cs="Liberation Sans"/>
                <w:color w:val="000000"/>
                <w:sz w:val="22"/>
              </w:rPr>
              <w:t>Net income</w:t>
            </w:r>
          </w:p>
        </w:tc>
        <w:tc>
          <w:tcPr>
            <w:tcW w:w="1711" w:type="dxa"/>
            <w:shd w:val="clear" w:color="auto" w:fill="auto"/>
            <w:noWrap/>
            <w:vAlign w:val="bottom"/>
            <w:hideMark/>
          </w:tcPr>
          <w:p w14:paraId="53E3A871" w14:textId="77777777" w:rsidR="00924297" w:rsidRPr="002D7507" w:rsidRDefault="00924297" w:rsidP="008844A1">
            <w:pPr>
              <w:jc w:val="right"/>
              <w:rPr>
                <w:rFonts w:ascii="Liberation Sans" w:eastAsia="Times New Roman" w:hAnsi="Liberation Sans" w:cs="Liberation Sans"/>
                <w:color w:val="000000"/>
                <w:sz w:val="22"/>
              </w:rPr>
            </w:pPr>
            <w:r w:rsidRPr="002D7507">
              <w:rPr>
                <w:rFonts w:ascii="Liberation Sans" w:eastAsia="Times New Roman" w:hAnsi="Liberation Sans" w:cs="Liberation Sans"/>
                <w:color w:val="000000"/>
                <w:sz w:val="22"/>
              </w:rPr>
              <w:t> </w:t>
            </w:r>
          </w:p>
        </w:tc>
        <w:tc>
          <w:tcPr>
            <w:tcW w:w="1252" w:type="dxa"/>
            <w:shd w:val="clear" w:color="auto" w:fill="auto"/>
            <w:noWrap/>
            <w:vAlign w:val="bottom"/>
            <w:hideMark/>
          </w:tcPr>
          <w:p w14:paraId="5FC1D04A" w14:textId="77777777" w:rsidR="00924297" w:rsidRPr="002D7507" w:rsidRDefault="00924297" w:rsidP="008844A1">
            <w:pPr>
              <w:jc w:val="right"/>
              <w:rPr>
                <w:rFonts w:ascii="Liberation Sans" w:eastAsia="Times New Roman" w:hAnsi="Liberation Sans" w:cs="Liberation Sans"/>
                <w:color w:val="000000"/>
                <w:sz w:val="22"/>
                <w:u w:val="double"/>
              </w:rPr>
            </w:pPr>
            <w:r w:rsidRPr="002D7507">
              <w:rPr>
                <w:rFonts w:ascii="Liberation Sans" w:eastAsia="Times New Roman" w:hAnsi="Liberation Sans" w:cs="Liberation Sans"/>
                <w:color w:val="000000"/>
                <w:sz w:val="22"/>
                <w:u w:val="double"/>
              </w:rPr>
              <w:t xml:space="preserve">$  15,200 </w:t>
            </w:r>
          </w:p>
        </w:tc>
      </w:tr>
    </w:tbl>
    <w:p w14:paraId="0960BAF9" w14:textId="752422C3" w:rsidR="002D7507" w:rsidRDefault="002D7507" w:rsidP="002048E2">
      <w:pPr>
        <w:pStyle w:val="NormalWeb"/>
        <w:spacing w:before="0" w:beforeAutospacing="0" w:after="0" w:afterAutospacing="0"/>
        <w:jc w:val="both"/>
        <w:rPr>
          <w:rFonts w:ascii="Liberation Sans" w:hAnsi="Liberation Sans" w:cs="Arial"/>
          <w:bCs/>
          <w:sz w:val="22"/>
          <w:szCs w:val="18"/>
        </w:rPr>
      </w:pPr>
    </w:p>
    <w:p w14:paraId="15E10D27" w14:textId="14325D53" w:rsidR="00F577A9" w:rsidRPr="00924297" w:rsidRDefault="00F577A9" w:rsidP="00924297">
      <w:pPr>
        <w:pStyle w:val="Heading3"/>
        <w:rPr>
          <w:sz w:val="24"/>
        </w:rPr>
      </w:pPr>
      <w:r w:rsidRPr="00924297">
        <w:rPr>
          <w:sz w:val="24"/>
        </w:rPr>
        <w:t>Instructions</w:t>
      </w:r>
    </w:p>
    <w:p w14:paraId="7C41989B" w14:textId="77777777" w:rsidR="002D7507" w:rsidRDefault="002D7507" w:rsidP="002D7507">
      <w:pPr>
        <w:pStyle w:val="ListParagraph"/>
        <w:numPr>
          <w:ilvl w:val="0"/>
          <w:numId w:val="32"/>
        </w:numPr>
        <w:spacing w:after="0" w:line="240" w:lineRule="auto"/>
        <w:rPr>
          <w:rFonts w:ascii="Liberation Sans" w:eastAsia="Times New Roman" w:hAnsi="Liberation Sans" w:cs="Liberation Sans"/>
          <w:color w:val="000000"/>
          <w:sz w:val="22"/>
        </w:rPr>
      </w:pPr>
      <w:r w:rsidRPr="002D7507">
        <w:rPr>
          <w:rFonts w:ascii="Liberation Sans" w:eastAsia="Times New Roman" w:hAnsi="Liberation Sans" w:cs="Liberation Sans"/>
          <w:color w:val="000000"/>
          <w:sz w:val="22"/>
        </w:rPr>
        <w:t xml:space="preserve">Compute the annual rate of return. </w:t>
      </w:r>
    </w:p>
    <w:p w14:paraId="605F8585" w14:textId="77777777" w:rsidR="002D7507" w:rsidRDefault="002D7507" w:rsidP="002D7507">
      <w:pPr>
        <w:pStyle w:val="ListParagraph"/>
        <w:numPr>
          <w:ilvl w:val="0"/>
          <w:numId w:val="32"/>
        </w:numPr>
        <w:spacing w:after="0" w:line="240" w:lineRule="auto"/>
        <w:rPr>
          <w:rFonts w:ascii="Liberation Sans" w:eastAsia="Times New Roman" w:hAnsi="Liberation Sans" w:cs="Liberation Sans"/>
          <w:color w:val="000000"/>
          <w:sz w:val="22"/>
        </w:rPr>
      </w:pPr>
      <w:r w:rsidRPr="002D7507">
        <w:rPr>
          <w:rFonts w:ascii="Liberation Sans" w:eastAsia="Times New Roman" w:hAnsi="Liberation Sans" w:cs="Liberation Sans"/>
          <w:color w:val="000000"/>
          <w:sz w:val="22"/>
        </w:rPr>
        <w:t>Compute the payback period. </w:t>
      </w:r>
    </w:p>
    <w:p w14:paraId="365C1D13" w14:textId="77777777" w:rsidR="002D7507" w:rsidRDefault="002D7507" w:rsidP="002D7507">
      <w:pPr>
        <w:pStyle w:val="ListParagraph"/>
        <w:numPr>
          <w:ilvl w:val="0"/>
          <w:numId w:val="32"/>
        </w:numPr>
        <w:spacing w:after="0" w:line="240" w:lineRule="auto"/>
        <w:rPr>
          <w:rFonts w:ascii="Liberation Sans" w:eastAsia="Times New Roman" w:hAnsi="Liberation Sans" w:cs="Liberation Sans"/>
          <w:color w:val="000000"/>
          <w:sz w:val="22"/>
        </w:rPr>
      </w:pPr>
      <w:r w:rsidRPr="002D7507">
        <w:rPr>
          <w:rFonts w:ascii="Liberation Sans" w:eastAsia="Times New Roman" w:hAnsi="Liberation Sans" w:cs="Liberation Sans"/>
          <w:color w:val="000000"/>
          <w:sz w:val="22"/>
        </w:rPr>
        <w:t>Compute the net present value using a discount rate of 9%. Should the proposal be accepted using this discount rate?</w:t>
      </w:r>
    </w:p>
    <w:p w14:paraId="779C0D65" w14:textId="0C2D066C" w:rsidR="002D7507" w:rsidRPr="002D7507" w:rsidRDefault="002D7507" w:rsidP="002D7507">
      <w:pPr>
        <w:pStyle w:val="ListParagraph"/>
        <w:numPr>
          <w:ilvl w:val="0"/>
          <w:numId w:val="32"/>
        </w:numPr>
        <w:spacing w:after="0" w:line="240" w:lineRule="auto"/>
        <w:rPr>
          <w:rFonts w:ascii="Liberation Sans" w:eastAsia="Times New Roman" w:hAnsi="Liberation Sans" w:cs="Liberation Sans"/>
          <w:color w:val="000000"/>
          <w:sz w:val="22"/>
        </w:rPr>
      </w:pPr>
      <w:r w:rsidRPr="002D7507">
        <w:rPr>
          <w:rFonts w:ascii="Liberation Sans" w:eastAsia="Times New Roman" w:hAnsi="Liberation Sans" w:cs="Liberation Sans"/>
          <w:color w:val="000000"/>
          <w:sz w:val="22"/>
        </w:rPr>
        <w:t>Compute the net present value using a discount rate of 15%. Should the proposal be accepted using this discount rate?</w:t>
      </w:r>
    </w:p>
    <w:p w14:paraId="7FFE4DD9" w14:textId="77777777" w:rsidR="00F577A9" w:rsidRPr="00924297" w:rsidRDefault="00F577A9" w:rsidP="00924297">
      <w:pPr>
        <w:pStyle w:val="Heading3"/>
        <w:rPr>
          <w:sz w:val="24"/>
        </w:rPr>
      </w:pPr>
      <w:bookmarkStart w:id="2" w:name="_Hlk46589221"/>
      <w:r w:rsidRPr="00924297">
        <w:rPr>
          <w:sz w:val="24"/>
        </w:rPr>
        <w:lastRenderedPageBreak/>
        <w:t>What-If Question</w:t>
      </w:r>
      <w:bookmarkEnd w:id="2"/>
    </w:p>
    <w:p w14:paraId="6C807062" w14:textId="60F2590D" w:rsidR="00F577A9" w:rsidRDefault="003853A1" w:rsidP="002048E2">
      <w:pPr>
        <w:pStyle w:val="NormalWeb"/>
        <w:spacing w:before="0" w:beforeAutospacing="0" w:after="0" w:afterAutospacing="0"/>
        <w:jc w:val="both"/>
        <w:rPr>
          <w:rFonts w:ascii="Liberation Sans" w:hAnsi="Liberation Sans" w:cs="Arial"/>
          <w:bCs/>
          <w:sz w:val="22"/>
          <w:szCs w:val="18"/>
        </w:rPr>
      </w:pPr>
      <w:r w:rsidRPr="003853A1">
        <w:rPr>
          <w:rFonts w:ascii="Liberation Sans" w:hAnsi="Liberation Sans" w:cs="Arial"/>
          <w:bCs/>
          <w:sz w:val="22"/>
          <w:szCs w:val="18"/>
        </w:rPr>
        <w:t>Perform what-if analysis to answer the following:</w:t>
      </w:r>
    </w:p>
    <w:p w14:paraId="22364797" w14:textId="77777777" w:rsidR="00225B5B" w:rsidRDefault="00225B5B" w:rsidP="002048E2">
      <w:pPr>
        <w:pStyle w:val="NormalWeb"/>
        <w:spacing w:before="0" w:beforeAutospacing="0" w:after="0" w:afterAutospacing="0"/>
        <w:jc w:val="both"/>
        <w:rPr>
          <w:rFonts w:ascii="Liberation Sans" w:hAnsi="Liberation Sans" w:cs="Arial"/>
          <w:bCs/>
          <w:sz w:val="22"/>
          <w:szCs w:val="18"/>
        </w:rPr>
      </w:pPr>
    </w:p>
    <w:p w14:paraId="76DB949B" w14:textId="7FCE2389" w:rsidR="00F577A9" w:rsidRDefault="009B0212" w:rsidP="002048E2">
      <w:pPr>
        <w:pStyle w:val="NormalWeb"/>
        <w:spacing w:before="0" w:beforeAutospacing="0" w:after="0" w:afterAutospacing="0"/>
        <w:jc w:val="both"/>
        <w:rPr>
          <w:rFonts w:ascii="Liberation Sans" w:hAnsi="Liberation Sans" w:cs="Arial"/>
          <w:bCs/>
          <w:sz w:val="22"/>
          <w:szCs w:val="18"/>
        </w:rPr>
      </w:pPr>
      <w:r w:rsidRPr="009B0212">
        <w:rPr>
          <w:rFonts w:ascii="Liberation Sans" w:hAnsi="Liberation Sans" w:cs="Arial"/>
          <w:bCs/>
          <w:sz w:val="22"/>
          <w:szCs w:val="18"/>
        </w:rPr>
        <w:t>What if Current Design's managers want to know the return the expected investment will provide? Use the IRR function to determine this rate. Input this rate into the NPV function to determine the new NPV. Explain the NPV using the IRR as the discount rate.</w:t>
      </w:r>
    </w:p>
    <w:p w14:paraId="5D9DB6E7" w14:textId="77777777" w:rsidR="009B0212" w:rsidRPr="00F577A9" w:rsidRDefault="009B0212" w:rsidP="002048E2">
      <w:pPr>
        <w:pStyle w:val="NormalWeb"/>
        <w:spacing w:before="0" w:beforeAutospacing="0" w:after="0" w:afterAutospacing="0"/>
        <w:jc w:val="both"/>
        <w:rPr>
          <w:rFonts w:ascii="Liberation Sans" w:hAnsi="Liberation Sans" w:cs="Arial"/>
          <w:bCs/>
          <w:sz w:val="22"/>
          <w:szCs w:val="18"/>
        </w:rPr>
      </w:pPr>
    </w:p>
    <w:p w14:paraId="748C0D51" w14:textId="77777777" w:rsidR="00F577A9" w:rsidRPr="00924297" w:rsidRDefault="00F577A9" w:rsidP="00924297">
      <w:pPr>
        <w:pStyle w:val="Heading3"/>
        <w:rPr>
          <w:sz w:val="24"/>
        </w:rPr>
      </w:pPr>
      <w:bookmarkStart w:id="3" w:name="_Hlk46589230"/>
      <w:r w:rsidRPr="00924297">
        <w:rPr>
          <w:sz w:val="24"/>
        </w:rPr>
        <w:t>Solution Tutorial</w:t>
      </w:r>
    </w:p>
    <w:bookmarkEnd w:id="3"/>
    <w:p w14:paraId="6C1582B9" w14:textId="21F2A3C4" w:rsidR="00967409" w:rsidRPr="00C41B3F" w:rsidRDefault="00967409" w:rsidP="00EF152E">
      <w:pPr>
        <w:pStyle w:val="NormalWeb"/>
        <w:spacing w:before="0" w:beforeAutospacing="0" w:after="0" w:afterAutospacing="0"/>
        <w:jc w:val="both"/>
        <w:rPr>
          <w:rFonts w:ascii="Liberation Sans" w:hAnsi="Liberation Sans" w:cs="Arial"/>
          <w:sz w:val="22"/>
          <w:szCs w:val="22"/>
        </w:rPr>
      </w:pPr>
      <w:r w:rsidRPr="00C41B3F">
        <w:rPr>
          <w:rFonts w:ascii="Liberation Sans" w:hAnsi="Liberation Sans" w:cs="Arial"/>
          <w:sz w:val="22"/>
          <w:szCs w:val="22"/>
        </w:rPr>
        <w:t>Follow the steps below to learn how to use Excel</w:t>
      </w:r>
      <w:r w:rsidR="00426DAF" w:rsidRPr="00C41B3F">
        <w:rPr>
          <w:rFonts w:ascii="Liberation Sans" w:hAnsi="Liberation Sans" w:cs="Arial"/>
          <w:sz w:val="22"/>
          <w:szCs w:val="22"/>
        </w:rPr>
        <w:t xml:space="preserve">’s </w:t>
      </w:r>
      <w:r w:rsidR="001002C2" w:rsidRPr="00C41B3F">
        <w:rPr>
          <w:rFonts w:ascii="Liberation Sans" w:hAnsi="Liberation Sans" w:cs="Arial"/>
          <w:sz w:val="22"/>
          <w:szCs w:val="22"/>
        </w:rPr>
        <w:t xml:space="preserve">IRR and NPV </w:t>
      </w:r>
      <w:r w:rsidR="001A4920" w:rsidRPr="00C41B3F">
        <w:rPr>
          <w:rFonts w:ascii="Liberation Sans" w:hAnsi="Liberation Sans" w:cs="Arial"/>
          <w:sz w:val="22"/>
        </w:rPr>
        <w:t>functions</w:t>
      </w:r>
      <w:r w:rsidR="001A4920" w:rsidRPr="00C41B3F">
        <w:rPr>
          <w:rFonts w:ascii="Liberation Sans" w:hAnsi="Liberation Sans"/>
          <w:sz w:val="22"/>
        </w:rPr>
        <w:t xml:space="preserve"> </w:t>
      </w:r>
      <w:r w:rsidR="004C7AB1">
        <w:rPr>
          <w:rFonts w:ascii="Liberation Sans" w:hAnsi="Liberation Sans"/>
          <w:sz w:val="22"/>
        </w:rPr>
        <w:t xml:space="preserve">to </w:t>
      </w:r>
      <w:r w:rsidR="001002C2" w:rsidRPr="00C41B3F">
        <w:rPr>
          <w:rFonts w:ascii="Liberation Sans" w:hAnsi="Liberation Sans" w:cs="Arial"/>
          <w:sz w:val="22"/>
          <w:szCs w:val="22"/>
        </w:rPr>
        <w:t xml:space="preserve">aid the evaluation of capital budgeting decisions </w:t>
      </w:r>
      <w:r w:rsidR="00426DAF" w:rsidRPr="00C41B3F">
        <w:rPr>
          <w:rFonts w:ascii="Liberation Sans" w:hAnsi="Liberation Sans" w:cs="Arial"/>
          <w:sz w:val="22"/>
          <w:szCs w:val="22"/>
        </w:rPr>
        <w:t>for Current Designs</w:t>
      </w:r>
      <w:r w:rsidR="00215829" w:rsidRPr="00C41B3F">
        <w:rPr>
          <w:rFonts w:ascii="Liberation Sans" w:hAnsi="Liberation Sans" w:cs="Arial"/>
          <w:sz w:val="22"/>
          <w:szCs w:val="22"/>
        </w:rPr>
        <w:t>’ managers</w:t>
      </w:r>
      <w:r w:rsidR="00426DAF" w:rsidRPr="00C41B3F">
        <w:rPr>
          <w:rFonts w:ascii="Liberation Sans" w:hAnsi="Liberation Sans" w:cs="Arial"/>
          <w:sz w:val="22"/>
          <w:szCs w:val="22"/>
        </w:rPr>
        <w:t>.</w:t>
      </w:r>
      <w:r w:rsidRPr="00C41B3F">
        <w:rPr>
          <w:rFonts w:ascii="Liberation Sans" w:hAnsi="Liberation Sans" w:cs="Arial"/>
          <w:sz w:val="22"/>
          <w:szCs w:val="22"/>
        </w:rPr>
        <w:t xml:space="preserve"> Save your file frequently while working.</w:t>
      </w:r>
    </w:p>
    <w:p w14:paraId="1044EB18" w14:textId="77777777" w:rsidR="00EF152E" w:rsidRPr="00C41B3F" w:rsidRDefault="00EF152E" w:rsidP="00EF152E">
      <w:pPr>
        <w:autoSpaceDE w:val="0"/>
        <w:autoSpaceDN w:val="0"/>
        <w:adjustRightInd w:val="0"/>
        <w:spacing w:after="0" w:line="240" w:lineRule="auto"/>
        <w:rPr>
          <w:rFonts w:ascii="Liberation Sans" w:hAnsi="Liberation Sans"/>
          <w:b/>
          <w:bCs/>
          <w:iCs/>
          <w:color w:val="FF0000"/>
          <w:sz w:val="22"/>
        </w:rPr>
      </w:pPr>
    </w:p>
    <w:p w14:paraId="3EFBC32C" w14:textId="7C718E94" w:rsidR="00E80F41" w:rsidRPr="00924297" w:rsidRDefault="00E80F41" w:rsidP="00924297">
      <w:pPr>
        <w:pStyle w:val="Heading4"/>
      </w:pPr>
      <w:r w:rsidRPr="00A844FD">
        <w:t>Part 1</w:t>
      </w:r>
      <w:r w:rsidR="00713AD4" w:rsidRPr="00A844FD">
        <w:t xml:space="preserve"> a</w:t>
      </w:r>
      <w:r w:rsidR="00F577A9">
        <w:t>.</w:t>
      </w:r>
    </w:p>
    <w:p w14:paraId="5B7B4573" w14:textId="5ED50E49" w:rsidR="00EF152E" w:rsidRPr="00C41B3F" w:rsidRDefault="00EF152E" w:rsidP="00E80F41">
      <w:pPr>
        <w:autoSpaceDE w:val="0"/>
        <w:autoSpaceDN w:val="0"/>
        <w:adjustRightInd w:val="0"/>
        <w:spacing w:after="0" w:line="240" w:lineRule="auto"/>
        <w:rPr>
          <w:rFonts w:ascii="Liberation Sans" w:hAnsi="Liberation Sans"/>
          <w:b/>
          <w:bCs/>
          <w:i/>
          <w:iCs/>
          <w:color w:val="FF0000"/>
          <w:sz w:val="22"/>
        </w:rPr>
      </w:pPr>
      <w:r w:rsidRPr="00C41B3F">
        <w:rPr>
          <w:rFonts w:ascii="Liberation Sans" w:hAnsi="Liberation Sans"/>
          <w:b/>
          <w:bCs/>
          <w:iCs/>
          <w:color w:val="FF0000"/>
          <w:sz w:val="22"/>
        </w:rPr>
        <w:t xml:space="preserve">Use sheet tab </w:t>
      </w:r>
      <w:r w:rsidR="00936A5E">
        <w:rPr>
          <w:rFonts w:ascii="Liberation Sans" w:hAnsi="Liberation Sans"/>
          <w:b/>
          <w:bCs/>
          <w:iCs/>
          <w:color w:val="FF0000"/>
          <w:sz w:val="22"/>
        </w:rPr>
        <w:t xml:space="preserve">CD18 </w:t>
      </w:r>
      <w:r w:rsidRPr="00C41B3F">
        <w:rPr>
          <w:rFonts w:ascii="Liberation Sans" w:hAnsi="Liberation Sans"/>
          <w:b/>
          <w:bCs/>
          <w:iCs/>
          <w:color w:val="FF0000"/>
          <w:sz w:val="22"/>
        </w:rPr>
        <w:t>Part</w:t>
      </w:r>
      <w:r w:rsidR="00395F6F">
        <w:rPr>
          <w:rFonts w:ascii="Liberation Sans" w:hAnsi="Liberation Sans"/>
          <w:b/>
          <w:bCs/>
          <w:iCs/>
          <w:color w:val="FF0000"/>
          <w:sz w:val="22"/>
        </w:rPr>
        <w:t xml:space="preserve"> 1.</w:t>
      </w:r>
    </w:p>
    <w:p w14:paraId="23243E25" w14:textId="58E59261" w:rsidR="00B42DBC" w:rsidRPr="007D691F" w:rsidRDefault="00967409" w:rsidP="00F535BB">
      <w:pPr>
        <w:pStyle w:val="NormalWeb"/>
        <w:tabs>
          <w:tab w:val="left" w:pos="1260"/>
        </w:tabs>
        <w:spacing w:before="0" w:beforeAutospacing="0" w:after="0" w:afterAutospacing="0"/>
        <w:ind w:left="1267" w:hanging="965"/>
        <w:jc w:val="both"/>
        <w:rPr>
          <w:rFonts w:ascii="Liberation Sans" w:hAnsi="Liberation Sans" w:cs="Arial"/>
          <w:sz w:val="22"/>
          <w:szCs w:val="22"/>
        </w:rPr>
      </w:pPr>
      <w:r w:rsidRPr="007D691F">
        <w:rPr>
          <w:rFonts w:ascii="Liberation Sans" w:hAnsi="Liberation Sans" w:cs="Arial"/>
          <w:b/>
          <w:sz w:val="22"/>
          <w:szCs w:val="22"/>
        </w:rPr>
        <w:t xml:space="preserve">Step 1: </w:t>
      </w:r>
      <w:r w:rsidR="00B56906" w:rsidRPr="007D691F">
        <w:rPr>
          <w:rFonts w:ascii="Liberation Sans" w:hAnsi="Liberation Sans" w:cs="Arial"/>
          <w:b/>
          <w:sz w:val="22"/>
          <w:szCs w:val="22"/>
        </w:rPr>
        <w:tab/>
      </w:r>
      <w:r w:rsidR="00B42DBC" w:rsidRPr="007D691F">
        <w:rPr>
          <w:rFonts w:ascii="Liberation Sans" w:hAnsi="Liberation Sans" w:cs="Arial"/>
          <w:sz w:val="22"/>
          <w:szCs w:val="22"/>
        </w:rPr>
        <w:t xml:space="preserve">Open the worksheet template file in Microsoft Excel. Save the file on your computer’s desktop. The </w:t>
      </w:r>
      <w:r w:rsidR="00753BD5">
        <w:rPr>
          <w:rFonts w:ascii="Liberation Sans" w:hAnsi="Liberation Sans" w:cs="Arial"/>
          <w:sz w:val="22"/>
          <w:szCs w:val="22"/>
        </w:rPr>
        <w:t>d</w:t>
      </w:r>
      <w:r w:rsidR="00B42DBC" w:rsidRPr="007D691F">
        <w:rPr>
          <w:rFonts w:ascii="Liberation Sans" w:hAnsi="Liberation Sans" w:cs="Arial"/>
          <w:sz w:val="22"/>
          <w:szCs w:val="22"/>
        </w:rPr>
        <w:t xml:space="preserve">ata area which appears in </w:t>
      </w:r>
      <w:r w:rsidR="001A7A71">
        <w:rPr>
          <w:rFonts w:ascii="Liberation Sans" w:hAnsi="Liberation Sans" w:cs="Arial"/>
          <w:sz w:val="22"/>
          <w:szCs w:val="22"/>
        </w:rPr>
        <w:t>rows 18 through 31</w:t>
      </w:r>
      <w:r w:rsidR="00B42DBC" w:rsidRPr="007D691F">
        <w:rPr>
          <w:rFonts w:ascii="Liberation Sans" w:hAnsi="Liberation Sans" w:cs="Arial"/>
          <w:sz w:val="22"/>
          <w:szCs w:val="22"/>
        </w:rPr>
        <w:t xml:space="preserve"> contains the data provided by Current Designs.  </w:t>
      </w:r>
    </w:p>
    <w:p w14:paraId="5E38195A" w14:textId="3AEC9919" w:rsidR="001A7A71" w:rsidRDefault="00B42DBC" w:rsidP="008F6DB5">
      <w:pPr>
        <w:pStyle w:val="NormalWeb"/>
        <w:tabs>
          <w:tab w:val="left" w:pos="1260"/>
        </w:tabs>
        <w:spacing w:before="120" w:beforeAutospacing="0" w:after="0" w:afterAutospacing="0"/>
        <w:ind w:left="1260" w:hanging="960"/>
        <w:jc w:val="both"/>
        <w:rPr>
          <w:rFonts w:ascii="Liberation Sans" w:hAnsi="Liberation Sans" w:cs="Arial"/>
          <w:sz w:val="22"/>
          <w:szCs w:val="22"/>
        </w:rPr>
      </w:pPr>
      <w:r w:rsidRPr="007D691F">
        <w:rPr>
          <w:rFonts w:ascii="Liberation Sans" w:hAnsi="Liberation Sans" w:cs="Arial"/>
          <w:b/>
          <w:sz w:val="22"/>
          <w:szCs w:val="22"/>
        </w:rPr>
        <w:t>Step 2:</w:t>
      </w:r>
      <w:r w:rsidRPr="007D691F">
        <w:rPr>
          <w:rFonts w:ascii="Liberation Sans" w:hAnsi="Liberation Sans" w:cs="Arial"/>
          <w:sz w:val="22"/>
          <w:szCs w:val="22"/>
        </w:rPr>
        <w:t xml:space="preserve"> </w:t>
      </w:r>
      <w:r w:rsidRPr="007D691F">
        <w:rPr>
          <w:rFonts w:ascii="Liberation Sans" w:hAnsi="Liberation Sans" w:cs="Arial"/>
          <w:sz w:val="22"/>
          <w:szCs w:val="22"/>
        </w:rPr>
        <w:tab/>
      </w:r>
      <w:r w:rsidR="001A7A71" w:rsidRPr="007D691F">
        <w:rPr>
          <w:rFonts w:ascii="Liberation Sans" w:hAnsi="Liberation Sans" w:cs="Arial"/>
          <w:sz w:val="22"/>
          <w:szCs w:val="22"/>
        </w:rPr>
        <w:t xml:space="preserve">In cell </w:t>
      </w:r>
      <w:r w:rsidR="001A7A71">
        <w:rPr>
          <w:rFonts w:ascii="Liberation Sans" w:hAnsi="Liberation Sans" w:cs="Arial"/>
          <w:sz w:val="22"/>
          <w:szCs w:val="22"/>
        </w:rPr>
        <w:t>D52</w:t>
      </w:r>
      <w:r w:rsidR="001A7A71" w:rsidRPr="007D691F">
        <w:rPr>
          <w:rFonts w:ascii="Liberation Sans" w:hAnsi="Liberation Sans" w:cs="Arial"/>
          <w:sz w:val="22"/>
          <w:szCs w:val="22"/>
        </w:rPr>
        <w:t>, input a cell referenc</w:t>
      </w:r>
      <w:r w:rsidR="001A7A71">
        <w:rPr>
          <w:rFonts w:ascii="Liberation Sans" w:hAnsi="Liberation Sans" w:cs="Arial"/>
          <w:sz w:val="22"/>
          <w:szCs w:val="22"/>
        </w:rPr>
        <w:t>e</w:t>
      </w:r>
      <w:r w:rsidR="001A7A71" w:rsidRPr="007D691F">
        <w:rPr>
          <w:rFonts w:ascii="Liberation Sans" w:hAnsi="Liberation Sans" w:cs="Arial"/>
          <w:sz w:val="22"/>
          <w:szCs w:val="22"/>
        </w:rPr>
        <w:t xml:space="preserve"> to the </w:t>
      </w:r>
      <w:r w:rsidR="001A7A71">
        <w:rPr>
          <w:rFonts w:ascii="Liberation Sans" w:hAnsi="Liberation Sans" w:cs="Arial"/>
          <w:sz w:val="22"/>
          <w:szCs w:val="22"/>
        </w:rPr>
        <w:t>d</w:t>
      </w:r>
      <w:r w:rsidR="001A7A71" w:rsidRPr="007D691F">
        <w:rPr>
          <w:rFonts w:ascii="Liberation Sans" w:hAnsi="Liberation Sans" w:cs="Arial"/>
          <w:sz w:val="22"/>
          <w:szCs w:val="22"/>
        </w:rPr>
        <w:t xml:space="preserve">ata area to </w:t>
      </w:r>
      <w:r w:rsidR="001A7A71">
        <w:rPr>
          <w:rFonts w:ascii="Liberation Sans" w:hAnsi="Liberation Sans" w:cs="Arial"/>
          <w:sz w:val="22"/>
          <w:szCs w:val="22"/>
        </w:rPr>
        <w:t>the expected net income.</w:t>
      </w:r>
      <w:r w:rsidR="001A7A71" w:rsidRPr="007D691F">
        <w:rPr>
          <w:rFonts w:ascii="Liberation Sans" w:hAnsi="Liberation Sans" w:cs="Arial"/>
          <w:sz w:val="22"/>
          <w:szCs w:val="22"/>
        </w:rPr>
        <w:t xml:space="preserve"> </w:t>
      </w:r>
    </w:p>
    <w:p w14:paraId="4070E476" w14:textId="4808064C" w:rsidR="00371F76" w:rsidRPr="007D691F" w:rsidRDefault="00C40118" w:rsidP="008F6DB5">
      <w:pPr>
        <w:pStyle w:val="NormalWeb"/>
        <w:tabs>
          <w:tab w:val="left" w:pos="1260"/>
        </w:tabs>
        <w:spacing w:before="120" w:beforeAutospacing="0" w:after="0" w:afterAutospacing="0"/>
        <w:ind w:left="1260" w:hanging="960"/>
        <w:jc w:val="both"/>
        <w:rPr>
          <w:rFonts w:ascii="Liberation Sans" w:hAnsi="Liberation Sans" w:cs="Arial"/>
          <w:sz w:val="22"/>
          <w:szCs w:val="22"/>
        </w:rPr>
      </w:pPr>
      <w:r w:rsidRPr="00C40118">
        <w:rPr>
          <w:rFonts w:ascii="Liberation Sans" w:hAnsi="Liberation Sans" w:cs="Arial"/>
          <w:b/>
          <w:bCs/>
          <w:sz w:val="22"/>
          <w:szCs w:val="22"/>
        </w:rPr>
        <w:t>Step 3:</w:t>
      </w:r>
      <w:r>
        <w:rPr>
          <w:rFonts w:ascii="Liberation Sans" w:hAnsi="Liberation Sans" w:cs="Arial"/>
          <w:sz w:val="22"/>
          <w:szCs w:val="22"/>
        </w:rPr>
        <w:tab/>
      </w:r>
      <w:r w:rsidR="00003C9C" w:rsidRPr="007D691F">
        <w:rPr>
          <w:rFonts w:ascii="Liberation Sans" w:hAnsi="Liberation Sans" w:cs="Arial"/>
          <w:sz w:val="22"/>
          <w:szCs w:val="22"/>
        </w:rPr>
        <w:t xml:space="preserve">In cell </w:t>
      </w:r>
      <w:r w:rsidR="001A7A71">
        <w:rPr>
          <w:rFonts w:ascii="Liberation Sans" w:hAnsi="Liberation Sans" w:cs="Arial"/>
          <w:sz w:val="22"/>
          <w:szCs w:val="22"/>
        </w:rPr>
        <w:t>D5</w:t>
      </w:r>
      <w:r w:rsidR="000B4F2F">
        <w:rPr>
          <w:rFonts w:ascii="Liberation Sans" w:hAnsi="Liberation Sans" w:cs="Arial"/>
          <w:sz w:val="22"/>
          <w:szCs w:val="22"/>
        </w:rPr>
        <w:t>3</w:t>
      </w:r>
      <w:r w:rsidR="00003C9C" w:rsidRPr="007D691F">
        <w:rPr>
          <w:rFonts w:ascii="Liberation Sans" w:hAnsi="Liberation Sans" w:cs="Arial"/>
          <w:sz w:val="22"/>
          <w:szCs w:val="22"/>
        </w:rPr>
        <w:t xml:space="preserve">, </w:t>
      </w:r>
      <w:r w:rsidR="00461789" w:rsidRPr="007D691F">
        <w:rPr>
          <w:rFonts w:ascii="Liberation Sans" w:hAnsi="Liberation Sans" w:cs="Arial"/>
          <w:sz w:val="22"/>
          <w:szCs w:val="22"/>
        </w:rPr>
        <w:t xml:space="preserve">input a </w:t>
      </w:r>
      <w:r w:rsidR="006F63B0">
        <w:rPr>
          <w:rFonts w:ascii="Liberation Sans" w:hAnsi="Liberation Sans" w:cs="Arial"/>
          <w:sz w:val="22"/>
          <w:szCs w:val="22"/>
        </w:rPr>
        <w:t xml:space="preserve">formula with </w:t>
      </w:r>
      <w:r w:rsidR="00003C9C" w:rsidRPr="007D691F">
        <w:rPr>
          <w:rFonts w:ascii="Liberation Sans" w:hAnsi="Liberation Sans" w:cs="Arial"/>
          <w:sz w:val="22"/>
          <w:szCs w:val="22"/>
        </w:rPr>
        <w:t>cell referenc</w:t>
      </w:r>
      <w:r w:rsidR="001A7A71">
        <w:rPr>
          <w:rFonts w:ascii="Liberation Sans" w:hAnsi="Liberation Sans" w:cs="Arial"/>
          <w:sz w:val="22"/>
          <w:szCs w:val="22"/>
        </w:rPr>
        <w:t>es</w:t>
      </w:r>
      <w:r w:rsidR="00003C9C" w:rsidRPr="007D691F">
        <w:rPr>
          <w:rFonts w:ascii="Liberation Sans" w:hAnsi="Liberation Sans" w:cs="Arial"/>
          <w:sz w:val="22"/>
          <w:szCs w:val="22"/>
        </w:rPr>
        <w:t xml:space="preserve"> to the </w:t>
      </w:r>
      <w:r w:rsidR="001A7A71">
        <w:rPr>
          <w:rFonts w:ascii="Liberation Sans" w:hAnsi="Liberation Sans" w:cs="Arial"/>
          <w:sz w:val="22"/>
          <w:szCs w:val="22"/>
        </w:rPr>
        <w:t>d</w:t>
      </w:r>
      <w:r w:rsidR="00003C9C" w:rsidRPr="007D691F">
        <w:rPr>
          <w:rFonts w:ascii="Liberation Sans" w:hAnsi="Liberation Sans" w:cs="Arial"/>
          <w:sz w:val="22"/>
          <w:szCs w:val="22"/>
        </w:rPr>
        <w:t xml:space="preserve">ata area to </w:t>
      </w:r>
      <w:r w:rsidR="00F73ABF" w:rsidRPr="007D691F">
        <w:rPr>
          <w:rFonts w:ascii="Liberation Sans" w:hAnsi="Liberation Sans" w:cs="Arial"/>
          <w:sz w:val="22"/>
          <w:szCs w:val="22"/>
        </w:rPr>
        <w:t>calculate the average investment value of the rotomold oven.</w:t>
      </w:r>
      <w:r w:rsidR="00934447" w:rsidRPr="007D691F">
        <w:rPr>
          <w:rFonts w:ascii="Liberation Sans" w:hAnsi="Liberation Sans" w:cs="Arial"/>
          <w:sz w:val="22"/>
          <w:szCs w:val="22"/>
        </w:rPr>
        <w:t xml:space="preserve"> </w:t>
      </w:r>
    </w:p>
    <w:p w14:paraId="45F96699" w14:textId="5D58FEA1" w:rsidR="00A54514" w:rsidRPr="00A54514" w:rsidRDefault="00371F76" w:rsidP="00A54514">
      <w:pPr>
        <w:pStyle w:val="NormalWeb"/>
        <w:tabs>
          <w:tab w:val="left" w:pos="1260"/>
          <w:tab w:val="left" w:pos="1440"/>
        </w:tabs>
        <w:spacing w:before="120" w:beforeAutospacing="0" w:after="0" w:afterAutospacing="0"/>
        <w:ind w:left="1260" w:hanging="960"/>
        <w:jc w:val="both"/>
        <w:rPr>
          <w:rFonts w:ascii="Liberation Sans" w:hAnsi="Liberation Sans" w:cs="Arial"/>
          <w:sz w:val="22"/>
        </w:rPr>
      </w:pPr>
      <w:r w:rsidRPr="00A54514">
        <w:rPr>
          <w:rFonts w:ascii="Liberation Sans" w:hAnsi="Liberation Sans" w:cs="Arial"/>
          <w:b/>
          <w:sz w:val="22"/>
          <w:szCs w:val="22"/>
        </w:rPr>
        <w:t xml:space="preserve">Step </w:t>
      </w:r>
      <w:r w:rsidR="00C40118">
        <w:rPr>
          <w:rFonts w:ascii="Liberation Sans" w:hAnsi="Liberation Sans" w:cs="Arial"/>
          <w:b/>
          <w:sz w:val="22"/>
          <w:szCs w:val="22"/>
        </w:rPr>
        <w:t>4</w:t>
      </w:r>
      <w:r w:rsidRPr="00A54514">
        <w:rPr>
          <w:rFonts w:ascii="Liberation Sans" w:hAnsi="Liberation Sans" w:cs="Arial"/>
          <w:b/>
          <w:sz w:val="22"/>
          <w:szCs w:val="22"/>
        </w:rPr>
        <w:t>:</w:t>
      </w:r>
      <w:r w:rsidRPr="00A54514">
        <w:rPr>
          <w:rFonts w:ascii="Liberation Sans" w:hAnsi="Liberation Sans" w:cs="Arial"/>
          <w:sz w:val="22"/>
          <w:szCs w:val="22"/>
        </w:rPr>
        <w:tab/>
        <w:t xml:space="preserve">In cell </w:t>
      </w:r>
      <w:r w:rsidR="001A7A71">
        <w:rPr>
          <w:rFonts w:ascii="Liberation Sans" w:hAnsi="Liberation Sans" w:cs="Arial"/>
          <w:sz w:val="22"/>
          <w:szCs w:val="22"/>
        </w:rPr>
        <w:t>D5</w:t>
      </w:r>
      <w:r w:rsidR="000B4F2F">
        <w:rPr>
          <w:rFonts w:ascii="Liberation Sans" w:hAnsi="Liberation Sans" w:cs="Arial"/>
          <w:sz w:val="22"/>
          <w:szCs w:val="22"/>
        </w:rPr>
        <w:t>4</w:t>
      </w:r>
      <w:r w:rsidRPr="00A54514">
        <w:rPr>
          <w:rFonts w:ascii="Liberation Sans" w:hAnsi="Liberation Sans" w:cs="Arial"/>
          <w:sz w:val="22"/>
          <w:szCs w:val="22"/>
        </w:rPr>
        <w:t xml:space="preserve">, </w:t>
      </w:r>
      <w:r w:rsidR="00461789" w:rsidRPr="00A54514">
        <w:rPr>
          <w:rFonts w:ascii="Liberation Sans" w:hAnsi="Liberation Sans" w:cs="Arial"/>
          <w:sz w:val="22"/>
          <w:szCs w:val="22"/>
        </w:rPr>
        <w:t xml:space="preserve">input a formula </w:t>
      </w:r>
      <w:r w:rsidRPr="00A54514">
        <w:rPr>
          <w:rFonts w:ascii="Liberation Sans" w:hAnsi="Liberation Sans" w:cs="Arial"/>
          <w:sz w:val="22"/>
          <w:szCs w:val="22"/>
        </w:rPr>
        <w:t>us</w:t>
      </w:r>
      <w:r w:rsidR="00461789" w:rsidRPr="00A54514">
        <w:rPr>
          <w:rFonts w:ascii="Liberation Sans" w:hAnsi="Liberation Sans" w:cs="Arial"/>
          <w:sz w:val="22"/>
          <w:szCs w:val="22"/>
        </w:rPr>
        <w:t>ing</w:t>
      </w:r>
      <w:r w:rsidRPr="00A54514">
        <w:rPr>
          <w:rFonts w:ascii="Liberation Sans" w:hAnsi="Liberation Sans" w:cs="Arial"/>
          <w:sz w:val="22"/>
          <w:szCs w:val="22"/>
        </w:rPr>
        <w:t xml:space="preserve"> cell referenc</w:t>
      </w:r>
      <w:r w:rsidR="006F63B0">
        <w:rPr>
          <w:rFonts w:ascii="Liberation Sans" w:hAnsi="Liberation Sans" w:cs="Arial"/>
          <w:sz w:val="22"/>
          <w:szCs w:val="22"/>
        </w:rPr>
        <w:t>es</w:t>
      </w:r>
      <w:r w:rsidRPr="00A54514">
        <w:rPr>
          <w:rFonts w:ascii="Liberation Sans" w:hAnsi="Liberation Sans" w:cs="Arial"/>
          <w:sz w:val="22"/>
          <w:szCs w:val="22"/>
        </w:rPr>
        <w:t xml:space="preserve"> to the </w:t>
      </w:r>
      <w:r w:rsidR="000B4F2F">
        <w:rPr>
          <w:rFonts w:ascii="Liberation Sans" w:hAnsi="Liberation Sans" w:cs="Arial"/>
          <w:sz w:val="22"/>
          <w:szCs w:val="22"/>
        </w:rPr>
        <w:t xml:space="preserve">amounts in cells D52 and D53 to calculate the </w:t>
      </w:r>
      <w:r w:rsidR="001849E0" w:rsidRPr="00D507BE">
        <w:rPr>
          <w:rFonts w:ascii="Liberation Sans" w:hAnsi="Liberation Sans" w:cs="Arial"/>
          <w:sz w:val="22"/>
          <w:szCs w:val="22"/>
        </w:rPr>
        <w:t>annual rate of return</w:t>
      </w:r>
      <w:r w:rsidRPr="00D507BE">
        <w:rPr>
          <w:rFonts w:ascii="Liberation Sans" w:hAnsi="Liberation Sans" w:cs="Arial"/>
          <w:sz w:val="22"/>
          <w:szCs w:val="22"/>
        </w:rPr>
        <w:t xml:space="preserve"> </w:t>
      </w:r>
      <w:r w:rsidR="00F10C55" w:rsidRPr="00D507BE">
        <w:rPr>
          <w:rFonts w:ascii="Liberation Sans" w:hAnsi="Liberation Sans" w:cs="Arial"/>
          <w:sz w:val="22"/>
          <w:szCs w:val="22"/>
        </w:rPr>
        <w:t xml:space="preserve">that </w:t>
      </w:r>
      <w:r w:rsidRPr="00D507BE">
        <w:rPr>
          <w:rFonts w:ascii="Liberation Sans" w:hAnsi="Liberation Sans" w:cs="Arial"/>
          <w:sz w:val="22"/>
          <w:szCs w:val="22"/>
        </w:rPr>
        <w:t>the rotomold oven</w:t>
      </w:r>
      <w:r w:rsidR="001849E0" w:rsidRPr="00D507BE">
        <w:rPr>
          <w:rFonts w:ascii="Liberation Sans" w:hAnsi="Liberation Sans" w:cs="Arial"/>
          <w:sz w:val="22"/>
          <w:szCs w:val="22"/>
        </w:rPr>
        <w:t xml:space="preserve"> is expected to generate</w:t>
      </w:r>
      <w:r w:rsidRPr="00D507BE">
        <w:rPr>
          <w:rFonts w:ascii="Liberation Sans" w:hAnsi="Liberation Sans" w:cs="Arial"/>
          <w:sz w:val="22"/>
          <w:szCs w:val="22"/>
        </w:rPr>
        <w:t>.</w:t>
      </w:r>
      <w:r w:rsidR="000B261A" w:rsidRPr="00D507BE">
        <w:rPr>
          <w:rFonts w:ascii="Liberation Sans" w:hAnsi="Liberation Sans" w:cs="Arial"/>
          <w:sz w:val="22"/>
          <w:szCs w:val="22"/>
        </w:rPr>
        <w:t xml:space="preserve"> </w:t>
      </w:r>
      <w:r w:rsidR="000B261A" w:rsidRPr="00D507BE">
        <w:rPr>
          <w:rFonts w:ascii="Liberation Sans" w:hAnsi="Liberation Sans" w:cs="Arial"/>
          <w:sz w:val="22"/>
        </w:rPr>
        <w:t>Compare your work to the solution that follows.</w:t>
      </w:r>
      <w:r w:rsidR="000B261A" w:rsidRPr="00A54514">
        <w:rPr>
          <w:rFonts w:ascii="Liberation Sans" w:hAnsi="Liberation Sans" w:cs="Arial"/>
          <w:sz w:val="22"/>
        </w:rPr>
        <w:t xml:space="preserve"> </w:t>
      </w:r>
    </w:p>
    <w:p w14:paraId="0BE1CC5C" w14:textId="6DC55A04" w:rsidR="00A54514" w:rsidRPr="006A579F" w:rsidRDefault="00D507BE" w:rsidP="00E3409C">
      <w:pPr>
        <w:pStyle w:val="NormalWeb"/>
        <w:tabs>
          <w:tab w:val="left" w:pos="1260"/>
          <w:tab w:val="left" w:pos="1440"/>
        </w:tabs>
        <w:spacing w:before="120" w:beforeAutospacing="0" w:after="0" w:afterAutospacing="0"/>
        <w:ind w:left="2220" w:hanging="960"/>
        <w:jc w:val="center"/>
        <w:rPr>
          <w:rFonts w:ascii="Liberation Sans" w:hAnsi="Liberation Sans" w:cs="Arial"/>
          <w:sz w:val="22"/>
          <w:highlight w:val="yellow"/>
        </w:rPr>
      </w:pPr>
      <w:r>
        <w:rPr>
          <w:rFonts w:ascii="Liberation Sans" w:hAnsi="Liberation Sans" w:cs="Arial"/>
          <w:noProof/>
          <w:sz w:val="22"/>
        </w:rPr>
        <w:drawing>
          <wp:inline distT="0" distB="0" distL="0" distR="0" wp14:anchorId="471B4044" wp14:editId="7C57673B">
            <wp:extent cx="2057835" cy="515620"/>
            <wp:effectExtent l="19050" t="19050" r="19050" b="17780"/>
            <wp:docPr id="11" name="Picture 11" descr="&quot;An illustration shows an Excel spreadsheet labeled part A with the first column displaying line item labels and the next column displaying their respective amounts. The data are: Net income, $15,200; Average investment, 128,000; Annual rate of return, 11.88%.&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quot;An illustration shows an Excel spreadsheet labeled part A with the first column displaying line item labels and the next column displaying their respective amounts. The data are: Net income, $15,200; Average investment, 128,000; Annual rate of return, 11.88%.&quot;"/>
                    <pic:cNvPicPr/>
                  </pic:nvPicPr>
                  <pic:blipFill>
                    <a:blip r:embed="rId11">
                      <a:extLst>
                        <a:ext uri="{28A0092B-C50C-407E-A947-70E740481C1C}">
                          <a14:useLocalDpi xmlns:a14="http://schemas.microsoft.com/office/drawing/2010/main" val="0"/>
                        </a:ext>
                      </a:extLst>
                    </a:blip>
                    <a:stretch>
                      <a:fillRect/>
                    </a:stretch>
                  </pic:blipFill>
                  <pic:spPr>
                    <a:xfrm>
                      <a:off x="0" y="0"/>
                      <a:ext cx="2094190" cy="524729"/>
                    </a:xfrm>
                    <a:prstGeom prst="rect">
                      <a:avLst/>
                    </a:prstGeom>
                    <a:ln>
                      <a:solidFill>
                        <a:srgbClr val="0070C0"/>
                      </a:solidFill>
                    </a:ln>
                  </pic:spPr>
                </pic:pic>
              </a:graphicData>
            </a:graphic>
          </wp:inline>
        </w:drawing>
      </w:r>
    </w:p>
    <w:p w14:paraId="7069918D" w14:textId="0B3AFDB2" w:rsidR="008F6DB5" w:rsidRPr="008A3779" w:rsidRDefault="00D421E1" w:rsidP="00D421E1">
      <w:pPr>
        <w:pStyle w:val="NormalWeb"/>
        <w:tabs>
          <w:tab w:val="left" w:pos="1260"/>
          <w:tab w:val="left" w:pos="1440"/>
          <w:tab w:val="left" w:pos="1890"/>
        </w:tabs>
        <w:spacing w:before="120" w:beforeAutospacing="0" w:after="0" w:afterAutospacing="0"/>
        <w:ind w:left="1260"/>
        <w:jc w:val="both"/>
        <w:rPr>
          <w:rFonts w:ascii="Liberation Sans" w:hAnsi="Liberation Sans" w:cs="Arial"/>
          <w:sz w:val="22"/>
        </w:rPr>
      </w:pPr>
      <w:r w:rsidRPr="008A3779">
        <w:rPr>
          <w:rFonts w:ascii="Liberation Sans" w:hAnsi="Liberation Sans" w:cs="Arial"/>
          <w:b/>
          <w:color w:val="365F91" w:themeColor="accent1" w:themeShade="BF"/>
          <w:sz w:val="22"/>
        </w:rPr>
        <w:t xml:space="preserve">Decision Analysis: </w:t>
      </w:r>
      <w:r w:rsidRPr="008A3779">
        <w:rPr>
          <w:rFonts w:ascii="Liberation Sans" w:hAnsi="Liberation Sans" w:cs="Arial"/>
          <w:sz w:val="22"/>
        </w:rPr>
        <w:t xml:space="preserve">The accounting rate of return indicates the </w:t>
      </w:r>
      <w:r w:rsidR="000A1B6A" w:rsidRPr="008A3779">
        <w:rPr>
          <w:rFonts w:ascii="Liberation Sans" w:hAnsi="Liberation Sans" w:cs="Arial"/>
          <w:sz w:val="22"/>
        </w:rPr>
        <w:t xml:space="preserve">annual </w:t>
      </w:r>
      <w:r w:rsidRPr="008A3779">
        <w:rPr>
          <w:rFonts w:ascii="Liberation Sans" w:hAnsi="Liberation Sans" w:cs="Arial"/>
          <w:sz w:val="22"/>
        </w:rPr>
        <w:t xml:space="preserve">profitability of a capital expenditure. The rotomold oven is expected to generate </w:t>
      </w:r>
      <w:r w:rsidR="009474FB" w:rsidRPr="008A3779">
        <w:rPr>
          <w:rFonts w:ascii="Liberation Sans" w:hAnsi="Liberation Sans" w:cs="Arial"/>
          <w:sz w:val="22"/>
        </w:rPr>
        <w:t xml:space="preserve">an </w:t>
      </w:r>
      <w:r w:rsidRPr="008A3779">
        <w:rPr>
          <w:rFonts w:ascii="Liberation Sans" w:hAnsi="Liberation Sans" w:cs="Arial"/>
          <w:sz w:val="22"/>
        </w:rPr>
        <w:t xml:space="preserve">11.88% </w:t>
      </w:r>
      <w:r w:rsidR="009474FB" w:rsidRPr="008A3779">
        <w:rPr>
          <w:rFonts w:ascii="Liberation Sans" w:hAnsi="Liberation Sans" w:cs="Arial"/>
          <w:sz w:val="22"/>
        </w:rPr>
        <w:t xml:space="preserve">return </w:t>
      </w:r>
      <w:r w:rsidRPr="008A3779">
        <w:rPr>
          <w:rFonts w:ascii="Liberation Sans" w:hAnsi="Liberation Sans" w:cs="Arial"/>
          <w:sz w:val="22"/>
        </w:rPr>
        <w:t>of profit during each of the 8 years</w:t>
      </w:r>
      <w:r w:rsidR="000A1B6A" w:rsidRPr="008A3779">
        <w:rPr>
          <w:rFonts w:ascii="Liberation Sans" w:hAnsi="Liberation Sans" w:cs="Arial"/>
          <w:sz w:val="22"/>
        </w:rPr>
        <w:t xml:space="preserve"> of its expected life</w:t>
      </w:r>
      <w:r w:rsidRPr="008A3779">
        <w:rPr>
          <w:rFonts w:ascii="Liberation Sans" w:hAnsi="Liberation Sans" w:cs="Arial"/>
          <w:sz w:val="22"/>
        </w:rPr>
        <w:t xml:space="preserve">. This investment </w:t>
      </w:r>
      <w:r w:rsidR="00081FDE" w:rsidRPr="008A3779">
        <w:rPr>
          <w:rFonts w:ascii="Liberation Sans" w:hAnsi="Liberation Sans" w:cs="Arial"/>
          <w:sz w:val="22"/>
        </w:rPr>
        <w:t>is</w:t>
      </w:r>
      <w:r w:rsidRPr="008A3779">
        <w:rPr>
          <w:rFonts w:ascii="Liberation Sans" w:hAnsi="Liberation Sans" w:cs="Arial"/>
          <w:sz w:val="22"/>
        </w:rPr>
        <w:t xml:space="preserve"> </w:t>
      </w:r>
      <w:r w:rsidR="005810F3">
        <w:rPr>
          <w:rFonts w:ascii="Liberation Sans" w:hAnsi="Liberation Sans" w:cs="Arial"/>
          <w:sz w:val="22"/>
        </w:rPr>
        <w:t>un</w:t>
      </w:r>
      <w:r w:rsidRPr="008A3779">
        <w:rPr>
          <w:rFonts w:ascii="Liberation Sans" w:hAnsi="Liberation Sans" w:cs="Arial"/>
          <w:sz w:val="22"/>
        </w:rPr>
        <w:t xml:space="preserve">acceptable because it is expected to generate a return that is </w:t>
      </w:r>
      <w:r w:rsidR="005810F3">
        <w:rPr>
          <w:rFonts w:ascii="Liberation Sans" w:hAnsi="Liberation Sans" w:cs="Arial"/>
          <w:sz w:val="22"/>
        </w:rPr>
        <w:t>less</w:t>
      </w:r>
      <w:r w:rsidRPr="008A3779">
        <w:rPr>
          <w:rFonts w:ascii="Liberation Sans" w:hAnsi="Liberation Sans" w:cs="Arial"/>
          <w:sz w:val="22"/>
        </w:rPr>
        <w:t xml:space="preserve"> than </w:t>
      </w:r>
      <w:r w:rsidR="00B22922" w:rsidRPr="008A3779">
        <w:rPr>
          <w:rFonts w:ascii="Liberation Sans" w:hAnsi="Liberation Sans" w:cs="Arial"/>
          <w:sz w:val="22"/>
        </w:rPr>
        <w:t>the designated</w:t>
      </w:r>
      <w:r w:rsidRPr="008A3779">
        <w:rPr>
          <w:rFonts w:ascii="Liberation Sans" w:hAnsi="Liberation Sans" w:cs="Arial"/>
          <w:sz w:val="22"/>
        </w:rPr>
        <w:t xml:space="preserve"> required rate of return of </w:t>
      </w:r>
      <w:r w:rsidR="005810F3">
        <w:rPr>
          <w:rFonts w:ascii="Liberation Sans" w:hAnsi="Liberation Sans" w:cs="Arial"/>
          <w:sz w:val="22"/>
        </w:rPr>
        <w:t>15</w:t>
      </w:r>
      <w:r w:rsidRPr="008A3779">
        <w:rPr>
          <w:rFonts w:ascii="Liberation Sans" w:hAnsi="Liberation Sans" w:cs="Arial"/>
          <w:sz w:val="22"/>
        </w:rPr>
        <w:t xml:space="preserve">%. </w:t>
      </w:r>
    </w:p>
    <w:p w14:paraId="1D01CDE7" w14:textId="77777777" w:rsidR="00E50325" w:rsidRPr="00E02435" w:rsidRDefault="00E50325" w:rsidP="00713AD4">
      <w:pPr>
        <w:tabs>
          <w:tab w:val="left" w:pos="0"/>
        </w:tabs>
        <w:autoSpaceDE w:val="0"/>
        <w:autoSpaceDN w:val="0"/>
        <w:adjustRightInd w:val="0"/>
        <w:spacing w:after="0" w:line="240" w:lineRule="auto"/>
        <w:jc w:val="both"/>
        <w:rPr>
          <w:rFonts w:ascii="Liberation Sans" w:hAnsi="Liberation Sans"/>
          <w:b/>
          <w:bCs/>
          <w:iCs/>
          <w:sz w:val="16"/>
        </w:rPr>
      </w:pPr>
    </w:p>
    <w:p w14:paraId="6944DE2C" w14:textId="677C8D29" w:rsidR="00713AD4" w:rsidRPr="00924297" w:rsidRDefault="00713AD4" w:rsidP="00924297">
      <w:pPr>
        <w:pStyle w:val="Heading4"/>
      </w:pPr>
      <w:r w:rsidRPr="00E02435">
        <w:t>Part 1 b</w:t>
      </w:r>
      <w:r w:rsidR="00C40118">
        <w:t>.</w:t>
      </w:r>
    </w:p>
    <w:p w14:paraId="120C3439" w14:textId="056294C3" w:rsidR="00007A01" w:rsidRPr="00E02435" w:rsidRDefault="00713AD4" w:rsidP="00713AD4">
      <w:pPr>
        <w:pStyle w:val="NormalWeb"/>
        <w:tabs>
          <w:tab w:val="left" w:pos="270"/>
          <w:tab w:val="left" w:pos="1260"/>
          <w:tab w:val="left" w:pos="1440"/>
          <w:tab w:val="left" w:pos="1890"/>
        </w:tabs>
        <w:spacing w:before="0" w:beforeAutospacing="0" w:after="0" w:afterAutospacing="0"/>
        <w:ind w:left="1267" w:hanging="1267"/>
        <w:jc w:val="both"/>
        <w:rPr>
          <w:rFonts w:ascii="Liberation Sans" w:hAnsi="Liberation Sans" w:cs="Arial"/>
          <w:sz w:val="22"/>
          <w:szCs w:val="22"/>
        </w:rPr>
      </w:pPr>
      <w:r w:rsidRPr="00E02435">
        <w:rPr>
          <w:rFonts w:ascii="Liberation Sans" w:hAnsi="Liberation Sans" w:cs="Arial"/>
          <w:b/>
          <w:sz w:val="22"/>
        </w:rPr>
        <w:tab/>
      </w:r>
      <w:r w:rsidR="00007A01" w:rsidRPr="00E02435">
        <w:rPr>
          <w:rFonts w:ascii="Liberation Sans" w:hAnsi="Liberation Sans" w:cs="Arial"/>
          <w:b/>
          <w:sz w:val="22"/>
        </w:rPr>
        <w:t xml:space="preserve">Step </w:t>
      </w:r>
      <w:r w:rsidR="00C40118">
        <w:rPr>
          <w:rFonts w:ascii="Liberation Sans" w:hAnsi="Liberation Sans" w:cs="Arial"/>
          <w:b/>
          <w:sz w:val="22"/>
        </w:rPr>
        <w:t>5</w:t>
      </w:r>
      <w:r w:rsidR="00007A01" w:rsidRPr="00E02435">
        <w:rPr>
          <w:rFonts w:ascii="Liberation Sans" w:hAnsi="Liberation Sans" w:cs="Arial"/>
          <w:b/>
          <w:sz w:val="22"/>
        </w:rPr>
        <w:t>:</w:t>
      </w:r>
      <w:r w:rsidR="00007A01" w:rsidRPr="00E02435">
        <w:rPr>
          <w:rFonts w:ascii="Liberation Sans" w:hAnsi="Liberation Sans" w:cs="Arial"/>
          <w:b/>
          <w:color w:val="365F91" w:themeColor="accent1" w:themeShade="BF"/>
          <w:sz w:val="22"/>
        </w:rPr>
        <w:tab/>
      </w:r>
      <w:r w:rsidR="00461789" w:rsidRPr="00E02435">
        <w:rPr>
          <w:rFonts w:ascii="Liberation Sans" w:hAnsi="Liberation Sans" w:cs="Arial"/>
          <w:sz w:val="22"/>
        </w:rPr>
        <w:t xml:space="preserve">In cell </w:t>
      </w:r>
      <w:r w:rsidR="008366C9">
        <w:rPr>
          <w:rFonts w:ascii="Liberation Sans" w:hAnsi="Liberation Sans" w:cs="Arial"/>
          <w:sz w:val="22"/>
        </w:rPr>
        <w:t>D57</w:t>
      </w:r>
      <w:r w:rsidR="00461789" w:rsidRPr="00E02435">
        <w:rPr>
          <w:rFonts w:ascii="Liberation Sans" w:hAnsi="Liberation Sans" w:cs="Arial"/>
          <w:sz w:val="22"/>
        </w:rPr>
        <w:t>,</w:t>
      </w:r>
      <w:r w:rsidR="00461789" w:rsidRPr="00E02435">
        <w:rPr>
          <w:rFonts w:ascii="Liberation Sans" w:hAnsi="Liberation Sans" w:cs="Arial"/>
          <w:b/>
          <w:sz w:val="22"/>
        </w:rPr>
        <w:t xml:space="preserve"> </w:t>
      </w:r>
      <w:r w:rsidR="00461789" w:rsidRPr="00E02435">
        <w:rPr>
          <w:rFonts w:ascii="Liberation Sans" w:hAnsi="Liberation Sans" w:cs="Arial"/>
          <w:sz w:val="22"/>
          <w:szCs w:val="22"/>
        </w:rPr>
        <w:t>input a cell referenc</w:t>
      </w:r>
      <w:r w:rsidR="006F63B0">
        <w:rPr>
          <w:rFonts w:ascii="Liberation Sans" w:hAnsi="Liberation Sans" w:cs="Arial"/>
          <w:sz w:val="22"/>
          <w:szCs w:val="22"/>
        </w:rPr>
        <w:t>e</w:t>
      </w:r>
      <w:r w:rsidR="00461789" w:rsidRPr="00E02435">
        <w:rPr>
          <w:rFonts w:ascii="Liberation Sans" w:hAnsi="Liberation Sans" w:cs="Arial"/>
          <w:sz w:val="22"/>
          <w:szCs w:val="22"/>
        </w:rPr>
        <w:t xml:space="preserve"> to the </w:t>
      </w:r>
      <w:r w:rsidR="008366C9">
        <w:rPr>
          <w:rFonts w:ascii="Liberation Sans" w:hAnsi="Liberation Sans" w:cs="Arial"/>
          <w:sz w:val="22"/>
          <w:szCs w:val="22"/>
        </w:rPr>
        <w:t>d</w:t>
      </w:r>
      <w:r w:rsidR="00461789" w:rsidRPr="00E02435">
        <w:rPr>
          <w:rFonts w:ascii="Liberation Sans" w:hAnsi="Liberation Sans" w:cs="Arial"/>
          <w:sz w:val="22"/>
          <w:szCs w:val="22"/>
        </w:rPr>
        <w:t xml:space="preserve">ata area to </w:t>
      </w:r>
      <w:r w:rsidR="006F63B0">
        <w:rPr>
          <w:rFonts w:ascii="Liberation Sans" w:hAnsi="Liberation Sans" w:cs="Arial"/>
          <w:sz w:val="22"/>
          <w:szCs w:val="22"/>
        </w:rPr>
        <w:t>the cost of the</w:t>
      </w:r>
      <w:r w:rsidR="00461789" w:rsidRPr="00E02435">
        <w:rPr>
          <w:rFonts w:ascii="Liberation Sans" w:hAnsi="Liberation Sans" w:cs="Arial"/>
          <w:sz w:val="22"/>
          <w:szCs w:val="22"/>
        </w:rPr>
        <w:t xml:space="preserve"> investment</w:t>
      </w:r>
      <w:r w:rsidR="006F63B0">
        <w:rPr>
          <w:rFonts w:ascii="Liberation Sans" w:hAnsi="Liberation Sans" w:cs="Arial"/>
          <w:sz w:val="22"/>
          <w:szCs w:val="22"/>
        </w:rPr>
        <w:t>.</w:t>
      </w:r>
    </w:p>
    <w:p w14:paraId="19431037" w14:textId="1D9AC045" w:rsidR="001D47CB" w:rsidRDefault="00461789" w:rsidP="009D4764">
      <w:pPr>
        <w:pStyle w:val="NormalWeb"/>
        <w:tabs>
          <w:tab w:val="left" w:pos="1260"/>
          <w:tab w:val="left" w:pos="1440"/>
        </w:tabs>
        <w:spacing w:before="120" w:beforeAutospacing="0" w:after="0" w:afterAutospacing="0"/>
        <w:ind w:left="1260" w:hanging="960"/>
        <w:jc w:val="both"/>
        <w:rPr>
          <w:rFonts w:ascii="Liberation Sans" w:hAnsi="Liberation Sans" w:cs="Arial"/>
          <w:sz w:val="22"/>
          <w:szCs w:val="22"/>
        </w:rPr>
      </w:pPr>
      <w:r w:rsidRPr="001D47CB">
        <w:rPr>
          <w:rFonts w:ascii="Liberation Sans" w:hAnsi="Liberation Sans" w:cs="Arial"/>
          <w:b/>
          <w:sz w:val="22"/>
        </w:rPr>
        <w:t xml:space="preserve">Step </w:t>
      </w:r>
      <w:r w:rsidR="00C40118" w:rsidRPr="001D47CB">
        <w:rPr>
          <w:rFonts w:ascii="Liberation Sans" w:hAnsi="Liberation Sans" w:cs="Arial"/>
          <w:b/>
          <w:sz w:val="22"/>
        </w:rPr>
        <w:t>6</w:t>
      </w:r>
      <w:r w:rsidRPr="001D47CB">
        <w:rPr>
          <w:rFonts w:ascii="Liberation Sans" w:hAnsi="Liberation Sans" w:cs="Arial"/>
          <w:b/>
          <w:sz w:val="22"/>
        </w:rPr>
        <w:t>:</w:t>
      </w:r>
      <w:r w:rsidRPr="00E02435">
        <w:rPr>
          <w:rFonts w:ascii="Liberation Sans" w:hAnsi="Liberation Sans" w:cs="Arial"/>
          <w:b/>
          <w:color w:val="365F91" w:themeColor="accent1" w:themeShade="BF"/>
          <w:sz w:val="22"/>
        </w:rPr>
        <w:tab/>
      </w:r>
      <w:r w:rsidRPr="00E02435">
        <w:rPr>
          <w:rFonts w:ascii="Liberation Sans" w:hAnsi="Liberation Sans" w:cs="Arial"/>
          <w:sz w:val="22"/>
        </w:rPr>
        <w:t xml:space="preserve">In cell </w:t>
      </w:r>
      <w:r w:rsidR="001D47CB">
        <w:rPr>
          <w:rFonts w:ascii="Liberation Sans" w:hAnsi="Liberation Sans" w:cs="Arial"/>
          <w:sz w:val="22"/>
        </w:rPr>
        <w:t>E58</w:t>
      </w:r>
      <w:r w:rsidRPr="00E02435">
        <w:rPr>
          <w:rFonts w:ascii="Liberation Sans" w:hAnsi="Liberation Sans" w:cs="Arial"/>
          <w:sz w:val="22"/>
        </w:rPr>
        <w:t>,</w:t>
      </w:r>
      <w:r w:rsidRPr="00E02435">
        <w:rPr>
          <w:rFonts w:ascii="Liberation Sans" w:hAnsi="Liberation Sans" w:cs="Arial"/>
          <w:b/>
          <w:sz w:val="22"/>
        </w:rPr>
        <w:t xml:space="preserve"> </w:t>
      </w:r>
      <w:r w:rsidRPr="00E02435">
        <w:rPr>
          <w:rFonts w:ascii="Liberation Sans" w:hAnsi="Liberation Sans" w:cs="Arial"/>
          <w:sz w:val="22"/>
          <w:szCs w:val="22"/>
        </w:rPr>
        <w:t>input a formula using cell referenc</w:t>
      </w:r>
      <w:r w:rsidR="001D47CB">
        <w:rPr>
          <w:rFonts w:ascii="Liberation Sans" w:hAnsi="Liberation Sans" w:cs="Arial"/>
          <w:sz w:val="22"/>
          <w:szCs w:val="22"/>
        </w:rPr>
        <w:t>es</w:t>
      </w:r>
      <w:r w:rsidRPr="00E02435">
        <w:rPr>
          <w:rFonts w:ascii="Liberation Sans" w:hAnsi="Liberation Sans" w:cs="Arial"/>
          <w:sz w:val="22"/>
          <w:szCs w:val="22"/>
        </w:rPr>
        <w:t xml:space="preserve"> to the </w:t>
      </w:r>
      <w:r w:rsidR="003F6977" w:rsidRPr="00E02435">
        <w:rPr>
          <w:rFonts w:ascii="Liberation Sans" w:hAnsi="Liberation Sans" w:cs="Arial"/>
          <w:sz w:val="22"/>
          <w:szCs w:val="22"/>
        </w:rPr>
        <w:t>d</w:t>
      </w:r>
      <w:r w:rsidRPr="00E02435">
        <w:rPr>
          <w:rFonts w:ascii="Liberation Sans" w:hAnsi="Liberation Sans" w:cs="Arial"/>
          <w:sz w:val="22"/>
          <w:szCs w:val="22"/>
        </w:rPr>
        <w:t xml:space="preserve">ata </w:t>
      </w:r>
      <w:r w:rsidR="001D47CB">
        <w:rPr>
          <w:rFonts w:ascii="Liberation Sans" w:hAnsi="Liberation Sans" w:cs="Arial"/>
          <w:sz w:val="22"/>
          <w:szCs w:val="22"/>
        </w:rPr>
        <w:t xml:space="preserve">area </w:t>
      </w:r>
      <w:r w:rsidRPr="00E02435">
        <w:rPr>
          <w:rFonts w:ascii="Liberation Sans" w:hAnsi="Liberation Sans" w:cs="Arial"/>
          <w:sz w:val="22"/>
          <w:szCs w:val="22"/>
        </w:rPr>
        <w:t xml:space="preserve">to </w:t>
      </w:r>
      <w:r w:rsidR="001D47CB">
        <w:rPr>
          <w:rFonts w:ascii="Liberation Sans" w:hAnsi="Liberation Sans" w:cs="Arial"/>
          <w:sz w:val="22"/>
          <w:szCs w:val="22"/>
        </w:rPr>
        <w:t>the amount of net income and the non-cashflow amount to calculate</w:t>
      </w:r>
      <w:r w:rsidRPr="00E02435">
        <w:rPr>
          <w:rFonts w:ascii="Liberation Sans" w:hAnsi="Liberation Sans" w:cs="Arial"/>
          <w:sz w:val="22"/>
          <w:szCs w:val="22"/>
        </w:rPr>
        <w:t xml:space="preserve"> </w:t>
      </w:r>
      <w:r w:rsidR="001D47CB">
        <w:rPr>
          <w:rFonts w:ascii="Liberation Sans" w:hAnsi="Liberation Sans" w:cs="Arial"/>
          <w:sz w:val="22"/>
          <w:szCs w:val="22"/>
        </w:rPr>
        <w:t xml:space="preserve">the net annual cash flow. </w:t>
      </w:r>
    </w:p>
    <w:p w14:paraId="793C3A4E" w14:textId="4C15A07B" w:rsidR="00461789" w:rsidRPr="00E02435" w:rsidRDefault="006A7A07" w:rsidP="006A7A07">
      <w:pPr>
        <w:pStyle w:val="NormalWeb"/>
        <w:tabs>
          <w:tab w:val="left" w:pos="1260"/>
          <w:tab w:val="left" w:pos="1440"/>
        </w:tabs>
        <w:spacing w:before="120" w:beforeAutospacing="0" w:after="0" w:afterAutospacing="0"/>
        <w:ind w:left="1260" w:hanging="960"/>
        <w:jc w:val="both"/>
        <w:rPr>
          <w:rFonts w:ascii="Liberation Sans" w:hAnsi="Liberation Sans" w:cs="Arial"/>
          <w:sz w:val="22"/>
        </w:rPr>
      </w:pPr>
      <w:r w:rsidRPr="006A7A07">
        <w:rPr>
          <w:rFonts w:ascii="Liberation Sans" w:hAnsi="Liberation Sans" w:cs="Arial"/>
          <w:b/>
          <w:bCs/>
          <w:sz w:val="22"/>
          <w:szCs w:val="22"/>
        </w:rPr>
        <w:t xml:space="preserve">Step 7: </w:t>
      </w:r>
      <w:r w:rsidRPr="006A7A07">
        <w:rPr>
          <w:rFonts w:ascii="Liberation Sans" w:hAnsi="Liberation Sans" w:cs="Arial"/>
          <w:b/>
          <w:bCs/>
          <w:sz w:val="22"/>
          <w:szCs w:val="22"/>
        </w:rPr>
        <w:tab/>
      </w:r>
      <w:r w:rsidRPr="006A7A07">
        <w:rPr>
          <w:rFonts w:ascii="Liberation Sans" w:hAnsi="Liberation Sans" w:cs="Arial"/>
          <w:sz w:val="22"/>
          <w:szCs w:val="22"/>
        </w:rPr>
        <w:t>In cell D59, input a formula to amounts in this work area to calculate the payback period</w:t>
      </w:r>
      <w:r>
        <w:rPr>
          <w:rFonts w:ascii="Liberation Sans" w:hAnsi="Liberation Sans" w:cs="Arial"/>
          <w:b/>
          <w:bCs/>
          <w:sz w:val="22"/>
          <w:szCs w:val="22"/>
        </w:rPr>
        <w:t xml:space="preserve"> </w:t>
      </w:r>
      <w:r w:rsidR="006B648C" w:rsidRPr="00E02435">
        <w:rPr>
          <w:rFonts w:ascii="Liberation Sans" w:hAnsi="Liberation Sans" w:cs="Arial"/>
          <w:sz w:val="22"/>
          <w:szCs w:val="22"/>
        </w:rPr>
        <w:t>of the rotomold oven</w:t>
      </w:r>
      <w:r w:rsidR="001D47CB">
        <w:rPr>
          <w:rFonts w:ascii="Liberation Sans" w:hAnsi="Liberation Sans" w:cs="Arial"/>
          <w:sz w:val="22"/>
          <w:szCs w:val="22"/>
        </w:rPr>
        <w:t xml:space="preserve"> </w:t>
      </w:r>
      <w:r w:rsidR="001D47CB" w:rsidRPr="00D507BE">
        <w:rPr>
          <w:rFonts w:ascii="Liberation Sans" w:hAnsi="Liberation Sans" w:cs="Arial"/>
          <w:sz w:val="22"/>
          <w:szCs w:val="22"/>
        </w:rPr>
        <w:t>un the data area</w:t>
      </w:r>
      <w:r w:rsidR="00461789" w:rsidRPr="00D507BE">
        <w:rPr>
          <w:rFonts w:ascii="Liberation Sans" w:hAnsi="Liberation Sans" w:cs="Arial"/>
          <w:sz w:val="22"/>
          <w:szCs w:val="22"/>
        </w:rPr>
        <w:t>.</w:t>
      </w:r>
      <w:r w:rsidR="009D4764" w:rsidRPr="00D507BE">
        <w:rPr>
          <w:rFonts w:ascii="Liberation Sans" w:hAnsi="Liberation Sans" w:cs="Arial"/>
          <w:sz w:val="22"/>
        </w:rPr>
        <w:t xml:space="preserve"> Compare your work to the solution that follows</w:t>
      </w:r>
      <w:r w:rsidR="00753BD5" w:rsidRPr="00D507BE">
        <w:rPr>
          <w:rFonts w:ascii="Liberation Sans" w:hAnsi="Liberation Sans" w:cs="Arial"/>
          <w:sz w:val="22"/>
        </w:rPr>
        <w:t>.</w:t>
      </w:r>
      <w:r w:rsidR="009D4764" w:rsidRPr="00E02435">
        <w:rPr>
          <w:rFonts w:ascii="Liberation Sans" w:hAnsi="Liberation Sans" w:cs="Arial"/>
          <w:sz w:val="22"/>
        </w:rPr>
        <w:t xml:space="preserve"> </w:t>
      </w:r>
    </w:p>
    <w:p w14:paraId="1695CD1B" w14:textId="716267B0" w:rsidR="000B261A" w:rsidRPr="006A579F" w:rsidRDefault="00D507BE" w:rsidP="00B81B4E">
      <w:pPr>
        <w:pStyle w:val="NormalWeb"/>
        <w:tabs>
          <w:tab w:val="left" w:pos="270"/>
          <w:tab w:val="left" w:pos="1260"/>
          <w:tab w:val="left" w:pos="1440"/>
          <w:tab w:val="left" w:pos="1890"/>
        </w:tabs>
        <w:spacing w:before="120" w:beforeAutospacing="0" w:after="0" w:afterAutospacing="0"/>
        <w:ind w:left="2520" w:hanging="1260"/>
        <w:jc w:val="center"/>
        <w:rPr>
          <w:rFonts w:ascii="Liberation Sans" w:hAnsi="Liberation Sans" w:cs="Arial"/>
          <w:sz w:val="22"/>
          <w:highlight w:val="yellow"/>
        </w:rPr>
      </w:pPr>
      <w:r>
        <w:rPr>
          <w:rFonts w:ascii="Liberation Sans" w:hAnsi="Liberation Sans" w:cs="Arial"/>
          <w:noProof/>
          <w:sz w:val="22"/>
        </w:rPr>
        <w:drawing>
          <wp:inline distT="0" distB="0" distL="0" distR="0" wp14:anchorId="6730D208" wp14:editId="739276BF">
            <wp:extent cx="1939170" cy="493607"/>
            <wp:effectExtent l="19050" t="19050" r="23495" b="20955"/>
            <wp:docPr id="12" name="Picture 12" descr="&quot;An illustration shows an Excel spreadsheet labeled part B with the first column displaying line item labels and the next column displaying their respective amounts. The data are: Cost of investment, $256,000; Net annual cash flow, 47,200; Payback period in years, 5.42.&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quot;An illustration shows an Excel spreadsheet labeled part B with the first column displaying line item labels and the next column displaying their respective amounts. The data are: Cost of investment, $256,000; Net annual cash flow, 47,200; Payback period in years, 5.42.&quot;"/>
                    <pic:cNvPicPr/>
                  </pic:nvPicPr>
                  <pic:blipFill>
                    <a:blip r:embed="rId12">
                      <a:extLst>
                        <a:ext uri="{28A0092B-C50C-407E-A947-70E740481C1C}">
                          <a14:useLocalDpi xmlns:a14="http://schemas.microsoft.com/office/drawing/2010/main" val="0"/>
                        </a:ext>
                      </a:extLst>
                    </a:blip>
                    <a:stretch>
                      <a:fillRect/>
                    </a:stretch>
                  </pic:blipFill>
                  <pic:spPr>
                    <a:xfrm>
                      <a:off x="0" y="0"/>
                      <a:ext cx="1958369" cy="498494"/>
                    </a:xfrm>
                    <a:prstGeom prst="rect">
                      <a:avLst/>
                    </a:prstGeom>
                    <a:ln>
                      <a:solidFill>
                        <a:srgbClr val="0070C0"/>
                      </a:solidFill>
                    </a:ln>
                  </pic:spPr>
                </pic:pic>
              </a:graphicData>
            </a:graphic>
          </wp:inline>
        </w:drawing>
      </w:r>
    </w:p>
    <w:p w14:paraId="0BEA4793" w14:textId="1916C3B8" w:rsidR="008F6DB5" w:rsidRPr="00E02435" w:rsidRDefault="006B648C" w:rsidP="00247DC4">
      <w:pPr>
        <w:pStyle w:val="NormalWeb"/>
        <w:tabs>
          <w:tab w:val="left" w:pos="1260"/>
          <w:tab w:val="left" w:pos="1440"/>
          <w:tab w:val="left" w:pos="1890"/>
        </w:tabs>
        <w:spacing w:before="120" w:beforeAutospacing="0" w:after="0" w:afterAutospacing="0"/>
        <w:ind w:left="1260" w:hanging="1260"/>
        <w:jc w:val="both"/>
        <w:rPr>
          <w:rFonts w:ascii="Liberation Sans" w:hAnsi="Liberation Sans"/>
          <w:noProof/>
        </w:rPr>
      </w:pPr>
      <w:r w:rsidRPr="000D3C31">
        <w:rPr>
          <w:rFonts w:ascii="Liberation Sans" w:hAnsi="Liberation Sans" w:cs="Arial"/>
          <w:b/>
          <w:color w:val="365F91" w:themeColor="accent1" w:themeShade="BF"/>
          <w:sz w:val="22"/>
        </w:rPr>
        <w:tab/>
      </w:r>
      <w:r w:rsidRPr="00E02435">
        <w:rPr>
          <w:rFonts w:ascii="Liberation Sans" w:hAnsi="Liberation Sans" w:cs="Arial"/>
          <w:b/>
          <w:color w:val="0070C0"/>
          <w:sz w:val="22"/>
        </w:rPr>
        <w:t xml:space="preserve">Decision Analysis: </w:t>
      </w:r>
      <w:r w:rsidRPr="00E02435">
        <w:rPr>
          <w:rFonts w:ascii="Liberation Sans" w:hAnsi="Liberation Sans" w:cs="Arial"/>
          <w:sz w:val="22"/>
        </w:rPr>
        <w:t xml:space="preserve">The </w:t>
      </w:r>
      <w:r w:rsidR="003F6977" w:rsidRPr="00E02435">
        <w:rPr>
          <w:rFonts w:ascii="Liberation Sans" w:hAnsi="Liberation Sans" w:cs="Arial"/>
          <w:sz w:val="22"/>
        </w:rPr>
        <w:t xml:space="preserve">amount of </w:t>
      </w:r>
      <w:r w:rsidRPr="00E02435">
        <w:rPr>
          <w:rFonts w:ascii="Liberation Sans" w:hAnsi="Liberation Sans" w:cs="Arial"/>
          <w:sz w:val="22"/>
        </w:rPr>
        <w:t>cash to be invested in the rotomold oven is expected to be recovered in 5.42 years. Given the oven is expected to be used by the company for 8 years</w:t>
      </w:r>
      <w:r w:rsidR="00640A55">
        <w:rPr>
          <w:rFonts w:ascii="Liberation Sans" w:hAnsi="Liberation Sans" w:cs="Arial"/>
          <w:sz w:val="22"/>
        </w:rPr>
        <w:t xml:space="preserve"> and the cash can be recovered </w:t>
      </w:r>
      <w:r w:rsidR="00144AF9">
        <w:rPr>
          <w:rFonts w:ascii="Liberation Sans" w:hAnsi="Liberation Sans" w:cs="Arial"/>
          <w:sz w:val="22"/>
        </w:rPr>
        <w:t>before the end of the useful life</w:t>
      </w:r>
      <w:r w:rsidRPr="00E02435">
        <w:rPr>
          <w:rFonts w:ascii="Liberation Sans" w:hAnsi="Liberation Sans" w:cs="Arial"/>
          <w:sz w:val="22"/>
        </w:rPr>
        <w:t xml:space="preserve">, the proposed acquisition is acceptable. </w:t>
      </w:r>
    </w:p>
    <w:p w14:paraId="35C87FCF" w14:textId="77777777" w:rsidR="003F6977" w:rsidRPr="006A579F" w:rsidRDefault="003F6977" w:rsidP="00713AD4">
      <w:pPr>
        <w:tabs>
          <w:tab w:val="left" w:pos="0"/>
        </w:tabs>
        <w:autoSpaceDE w:val="0"/>
        <w:autoSpaceDN w:val="0"/>
        <w:adjustRightInd w:val="0"/>
        <w:spacing w:after="0" w:line="240" w:lineRule="auto"/>
        <w:jc w:val="both"/>
        <w:rPr>
          <w:rFonts w:ascii="Liberation Sans" w:hAnsi="Liberation Sans"/>
          <w:b/>
          <w:bCs/>
          <w:iCs/>
          <w:sz w:val="22"/>
          <w:highlight w:val="yellow"/>
        </w:rPr>
      </w:pPr>
    </w:p>
    <w:p w14:paraId="2158248C" w14:textId="77777777" w:rsidR="00225B5B" w:rsidRDefault="00225B5B">
      <w:pPr>
        <w:rPr>
          <w:rFonts w:ascii="Liberation Sans" w:hAnsi="Liberation Sans" w:cs="Liberation Sans"/>
          <w:b/>
          <w:bCs/>
          <w:iCs/>
          <w:sz w:val="22"/>
        </w:rPr>
      </w:pPr>
      <w:r>
        <w:br w:type="page"/>
      </w:r>
    </w:p>
    <w:p w14:paraId="67DC04E2" w14:textId="17653969" w:rsidR="00713AD4" w:rsidRPr="00924297" w:rsidRDefault="00713AD4" w:rsidP="00924297">
      <w:pPr>
        <w:pStyle w:val="Heading4"/>
      </w:pPr>
      <w:r w:rsidRPr="00721944">
        <w:lastRenderedPageBreak/>
        <w:t>Part 1 c</w:t>
      </w:r>
      <w:r w:rsidR="00753BD5">
        <w:t>.</w:t>
      </w:r>
    </w:p>
    <w:p w14:paraId="2B645DC8" w14:textId="0F5FD969" w:rsidR="003D55AB" w:rsidRPr="00A844FD" w:rsidRDefault="00713AD4" w:rsidP="00713AD4">
      <w:pPr>
        <w:pStyle w:val="NormalWeb"/>
        <w:tabs>
          <w:tab w:val="left" w:pos="270"/>
          <w:tab w:val="left" w:pos="1260"/>
          <w:tab w:val="left" w:pos="1440"/>
          <w:tab w:val="left" w:pos="1890"/>
        </w:tabs>
        <w:spacing w:before="0" w:beforeAutospacing="0" w:after="0" w:afterAutospacing="0"/>
        <w:ind w:left="1267" w:hanging="1267"/>
        <w:jc w:val="both"/>
        <w:rPr>
          <w:rFonts w:ascii="Liberation Sans" w:hAnsi="Liberation Sans" w:cs="Arial"/>
          <w:sz w:val="22"/>
          <w:szCs w:val="22"/>
        </w:rPr>
      </w:pPr>
      <w:r w:rsidRPr="00A844FD">
        <w:rPr>
          <w:rFonts w:ascii="Liberation Sans" w:hAnsi="Liberation Sans" w:cs="Arial"/>
          <w:b/>
          <w:sz w:val="22"/>
          <w:szCs w:val="22"/>
        </w:rPr>
        <w:tab/>
      </w:r>
      <w:r w:rsidR="008518F2" w:rsidRPr="00A844FD">
        <w:rPr>
          <w:rFonts w:ascii="Liberation Sans" w:hAnsi="Liberation Sans" w:cs="Arial"/>
          <w:b/>
          <w:sz w:val="22"/>
          <w:szCs w:val="22"/>
        </w:rPr>
        <w:t xml:space="preserve">Step </w:t>
      </w:r>
      <w:r w:rsidR="00331046">
        <w:rPr>
          <w:rFonts w:ascii="Liberation Sans" w:hAnsi="Liberation Sans" w:cs="Arial"/>
          <w:b/>
          <w:sz w:val="22"/>
          <w:szCs w:val="22"/>
        </w:rPr>
        <w:t>8</w:t>
      </w:r>
      <w:r w:rsidR="008518F2" w:rsidRPr="00A844FD">
        <w:rPr>
          <w:rFonts w:ascii="Liberation Sans" w:hAnsi="Liberation Sans" w:cs="Arial"/>
          <w:b/>
          <w:sz w:val="22"/>
          <w:szCs w:val="22"/>
        </w:rPr>
        <w:t xml:space="preserve">: </w:t>
      </w:r>
      <w:r w:rsidR="003D55AB" w:rsidRPr="00A844FD">
        <w:rPr>
          <w:rFonts w:ascii="Liberation Sans" w:hAnsi="Liberation Sans" w:cs="Arial"/>
          <w:b/>
          <w:sz w:val="22"/>
          <w:szCs w:val="22"/>
        </w:rPr>
        <w:tab/>
      </w:r>
      <w:r w:rsidR="00262B88" w:rsidRPr="00262B88">
        <w:rPr>
          <w:rFonts w:ascii="Liberation Sans" w:hAnsi="Liberation Sans" w:cs="Arial"/>
          <w:bCs/>
          <w:sz w:val="22"/>
          <w:szCs w:val="22"/>
        </w:rPr>
        <w:t>To use NPV most efficiently, a</w:t>
      </w:r>
      <w:r w:rsidR="00262B88">
        <w:rPr>
          <w:rFonts w:ascii="Liberation Sans" w:hAnsi="Liberation Sans" w:cs="Arial"/>
          <w:b/>
          <w:sz w:val="22"/>
          <w:szCs w:val="22"/>
        </w:rPr>
        <w:t xml:space="preserve"> </w:t>
      </w:r>
      <w:r w:rsidR="008518F2" w:rsidRPr="00A844FD">
        <w:rPr>
          <w:rFonts w:ascii="Liberation Sans" w:hAnsi="Liberation Sans" w:cs="Arial"/>
          <w:sz w:val="22"/>
          <w:szCs w:val="22"/>
        </w:rPr>
        <w:t>table that displays the individual cash flows associated with the proposed acquisition of the oven</w:t>
      </w:r>
      <w:r w:rsidR="00262B88">
        <w:rPr>
          <w:rFonts w:ascii="Liberation Sans" w:hAnsi="Liberation Sans" w:cs="Arial"/>
          <w:sz w:val="22"/>
          <w:szCs w:val="22"/>
        </w:rPr>
        <w:t xml:space="preserve"> has been set up</w:t>
      </w:r>
      <w:r w:rsidR="003D55AB" w:rsidRPr="00A844FD">
        <w:rPr>
          <w:rFonts w:ascii="Liberation Sans" w:hAnsi="Liberation Sans" w:cs="Arial"/>
          <w:sz w:val="22"/>
          <w:szCs w:val="22"/>
        </w:rPr>
        <w:t xml:space="preserve">. </w:t>
      </w:r>
    </w:p>
    <w:p w14:paraId="446E8218" w14:textId="23C41D43" w:rsidR="003D55AB" w:rsidRPr="00A844FD" w:rsidRDefault="003D55AB" w:rsidP="003D55AB">
      <w:pPr>
        <w:pStyle w:val="NormalWeb"/>
        <w:numPr>
          <w:ilvl w:val="0"/>
          <w:numId w:val="24"/>
        </w:numPr>
        <w:tabs>
          <w:tab w:val="left" w:pos="270"/>
          <w:tab w:val="left" w:pos="1260"/>
          <w:tab w:val="left" w:pos="1440"/>
          <w:tab w:val="left" w:pos="1890"/>
        </w:tabs>
        <w:spacing w:before="120" w:beforeAutospacing="0" w:after="0" w:afterAutospacing="0"/>
        <w:jc w:val="both"/>
        <w:rPr>
          <w:rFonts w:ascii="Liberation Sans" w:hAnsi="Liberation Sans" w:cs="Arial"/>
          <w:sz w:val="22"/>
          <w:szCs w:val="22"/>
        </w:rPr>
      </w:pPr>
      <w:r w:rsidRPr="00A844FD">
        <w:rPr>
          <w:rFonts w:ascii="Liberation Sans" w:hAnsi="Liberation Sans" w:cs="Arial"/>
          <w:sz w:val="22"/>
          <w:szCs w:val="22"/>
        </w:rPr>
        <w:t>In cell D</w:t>
      </w:r>
      <w:r w:rsidR="00262B88">
        <w:rPr>
          <w:rFonts w:ascii="Liberation Sans" w:hAnsi="Liberation Sans" w:cs="Arial"/>
          <w:sz w:val="22"/>
          <w:szCs w:val="22"/>
        </w:rPr>
        <w:t>63</w:t>
      </w:r>
      <w:r w:rsidRPr="00A844FD">
        <w:rPr>
          <w:rFonts w:ascii="Liberation Sans" w:hAnsi="Liberation Sans" w:cs="Arial"/>
          <w:sz w:val="22"/>
          <w:szCs w:val="22"/>
        </w:rPr>
        <w:t xml:space="preserve">, </w:t>
      </w:r>
      <w:r w:rsidR="00262B88">
        <w:rPr>
          <w:rFonts w:ascii="Liberation Sans" w:hAnsi="Liberation Sans" w:cs="Arial"/>
          <w:sz w:val="22"/>
          <w:szCs w:val="22"/>
        </w:rPr>
        <w:t xml:space="preserve">input </w:t>
      </w:r>
      <w:r w:rsidRPr="00A844FD">
        <w:rPr>
          <w:rFonts w:ascii="Liberation Sans" w:hAnsi="Liberation Sans" w:cs="Arial"/>
          <w:sz w:val="22"/>
          <w:szCs w:val="22"/>
        </w:rPr>
        <w:t>cell referenc</w:t>
      </w:r>
      <w:r w:rsidR="00262B88">
        <w:rPr>
          <w:rFonts w:ascii="Liberation Sans" w:hAnsi="Liberation Sans" w:cs="Arial"/>
          <w:sz w:val="22"/>
          <w:szCs w:val="22"/>
        </w:rPr>
        <w:t>e</w:t>
      </w:r>
      <w:r w:rsidRPr="00A844FD">
        <w:rPr>
          <w:rFonts w:ascii="Liberation Sans" w:hAnsi="Liberation Sans" w:cs="Arial"/>
          <w:sz w:val="22"/>
          <w:szCs w:val="22"/>
        </w:rPr>
        <w:t xml:space="preserve"> to part (b) </w:t>
      </w:r>
      <w:r w:rsidR="00426271" w:rsidRPr="00A844FD">
        <w:rPr>
          <w:rFonts w:ascii="Liberation Sans" w:hAnsi="Liberation Sans" w:cs="Arial"/>
          <w:sz w:val="22"/>
          <w:szCs w:val="22"/>
        </w:rPr>
        <w:t xml:space="preserve">for the </w:t>
      </w:r>
      <w:r w:rsidRPr="00A844FD">
        <w:rPr>
          <w:rFonts w:ascii="Liberation Sans" w:hAnsi="Liberation Sans" w:cs="Arial"/>
          <w:sz w:val="22"/>
          <w:szCs w:val="22"/>
        </w:rPr>
        <w:t>net annual cash flow</w:t>
      </w:r>
      <w:r w:rsidR="00426271" w:rsidRPr="00A844FD">
        <w:rPr>
          <w:rFonts w:ascii="Liberation Sans" w:hAnsi="Liberation Sans" w:cs="Arial"/>
          <w:sz w:val="22"/>
          <w:szCs w:val="22"/>
        </w:rPr>
        <w:t xml:space="preserve"> amount</w:t>
      </w:r>
      <w:r w:rsidRPr="00A844FD">
        <w:rPr>
          <w:rFonts w:ascii="Liberation Sans" w:hAnsi="Liberation Sans" w:cs="Arial"/>
          <w:sz w:val="22"/>
          <w:szCs w:val="22"/>
        </w:rPr>
        <w:t xml:space="preserve">. </w:t>
      </w:r>
    </w:p>
    <w:p w14:paraId="5E81B4A6" w14:textId="74816C5E" w:rsidR="003D55AB" w:rsidRPr="0028308D" w:rsidRDefault="003D55AB" w:rsidP="003D55AB">
      <w:pPr>
        <w:pStyle w:val="NormalWeb"/>
        <w:numPr>
          <w:ilvl w:val="0"/>
          <w:numId w:val="24"/>
        </w:numPr>
        <w:tabs>
          <w:tab w:val="left" w:pos="270"/>
          <w:tab w:val="left" w:pos="1260"/>
          <w:tab w:val="left" w:pos="1440"/>
          <w:tab w:val="left" w:pos="1890"/>
        </w:tabs>
        <w:spacing w:before="120" w:beforeAutospacing="0" w:after="0" w:afterAutospacing="0"/>
        <w:jc w:val="both"/>
        <w:rPr>
          <w:rFonts w:ascii="Liberation Sans" w:hAnsi="Liberation Sans" w:cs="Arial"/>
          <w:sz w:val="22"/>
          <w:szCs w:val="22"/>
        </w:rPr>
      </w:pPr>
      <w:r w:rsidRPr="0028308D">
        <w:rPr>
          <w:rFonts w:ascii="Liberation Sans" w:hAnsi="Liberation Sans" w:cs="Arial"/>
          <w:sz w:val="22"/>
          <w:szCs w:val="22"/>
        </w:rPr>
        <w:t xml:space="preserve">Because the annual operating cash flows are the same for each of the 8 years, use a cell reference in </w:t>
      </w:r>
      <w:r w:rsidR="00262B88">
        <w:rPr>
          <w:rFonts w:ascii="Liberation Sans" w:hAnsi="Liberation Sans" w:cs="Arial"/>
          <w:sz w:val="22"/>
          <w:szCs w:val="22"/>
        </w:rPr>
        <w:t>E63</w:t>
      </w:r>
      <w:r w:rsidRPr="0028308D">
        <w:rPr>
          <w:rFonts w:ascii="Liberation Sans" w:hAnsi="Liberation Sans" w:cs="Arial"/>
          <w:sz w:val="22"/>
          <w:szCs w:val="22"/>
        </w:rPr>
        <w:t xml:space="preserve"> that references the amount in cell </w:t>
      </w:r>
      <w:r w:rsidR="00262B88">
        <w:rPr>
          <w:rFonts w:ascii="Liberation Sans" w:hAnsi="Liberation Sans" w:cs="Arial"/>
          <w:sz w:val="22"/>
          <w:szCs w:val="22"/>
        </w:rPr>
        <w:t>D63</w:t>
      </w:r>
      <w:r w:rsidRPr="0028308D">
        <w:rPr>
          <w:rFonts w:ascii="Liberation Sans" w:hAnsi="Liberation Sans" w:cs="Arial"/>
          <w:sz w:val="22"/>
          <w:szCs w:val="22"/>
        </w:rPr>
        <w:t xml:space="preserve">. Use the </w:t>
      </w:r>
      <w:r w:rsidR="00262B88">
        <w:rPr>
          <w:rFonts w:ascii="Liberation Sans" w:hAnsi="Liberation Sans" w:cs="Arial"/>
          <w:sz w:val="22"/>
          <w:szCs w:val="22"/>
        </w:rPr>
        <w:t>Co</w:t>
      </w:r>
      <w:r w:rsidRPr="0028308D">
        <w:rPr>
          <w:rFonts w:ascii="Liberation Sans" w:hAnsi="Liberation Sans" w:cs="Arial"/>
          <w:sz w:val="22"/>
          <w:szCs w:val="22"/>
        </w:rPr>
        <w:t xml:space="preserve">py tool to copy the contents of cell </w:t>
      </w:r>
      <w:r w:rsidR="00262B88">
        <w:rPr>
          <w:rFonts w:ascii="Liberation Sans" w:hAnsi="Liberation Sans" w:cs="Arial"/>
          <w:sz w:val="22"/>
          <w:szCs w:val="22"/>
        </w:rPr>
        <w:t>E63</w:t>
      </w:r>
      <w:r w:rsidRPr="0028308D">
        <w:rPr>
          <w:rFonts w:ascii="Liberation Sans" w:hAnsi="Liberation Sans" w:cs="Arial"/>
          <w:sz w:val="22"/>
          <w:szCs w:val="22"/>
        </w:rPr>
        <w:t xml:space="preserve"> to cells </w:t>
      </w:r>
      <w:r w:rsidR="00262B88">
        <w:rPr>
          <w:rFonts w:ascii="Liberation Sans" w:hAnsi="Liberation Sans" w:cs="Arial"/>
          <w:sz w:val="22"/>
          <w:szCs w:val="22"/>
        </w:rPr>
        <w:t>F63</w:t>
      </w:r>
      <w:r w:rsidRPr="0028308D">
        <w:rPr>
          <w:rFonts w:ascii="Liberation Sans" w:hAnsi="Liberation Sans" w:cs="Arial"/>
          <w:sz w:val="22"/>
          <w:szCs w:val="22"/>
        </w:rPr>
        <w:t xml:space="preserve"> through </w:t>
      </w:r>
      <w:r w:rsidR="00262B88">
        <w:rPr>
          <w:rFonts w:ascii="Liberation Sans" w:hAnsi="Liberation Sans" w:cs="Arial"/>
          <w:sz w:val="22"/>
          <w:szCs w:val="22"/>
        </w:rPr>
        <w:t>K63</w:t>
      </w:r>
      <w:r w:rsidRPr="0028308D">
        <w:rPr>
          <w:rFonts w:ascii="Liberation Sans" w:hAnsi="Liberation Sans" w:cs="Arial"/>
          <w:sz w:val="22"/>
          <w:szCs w:val="22"/>
        </w:rPr>
        <w:t>.</w:t>
      </w:r>
    </w:p>
    <w:p w14:paraId="30FC2DA8" w14:textId="296B2C33" w:rsidR="003D55AB" w:rsidRDefault="0084060C" w:rsidP="003D55AB">
      <w:pPr>
        <w:pStyle w:val="NormalWeb"/>
        <w:numPr>
          <w:ilvl w:val="0"/>
          <w:numId w:val="24"/>
        </w:numPr>
        <w:tabs>
          <w:tab w:val="left" w:pos="270"/>
          <w:tab w:val="left" w:pos="1260"/>
          <w:tab w:val="left" w:pos="1440"/>
          <w:tab w:val="left" w:pos="1890"/>
        </w:tabs>
        <w:spacing w:before="120" w:beforeAutospacing="0" w:after="0" w:afterAutospacing="0"/>
        <w:jc w:val="both"/>
        <w:rPr>
          <w:rFonts w:ascii="Liberation Sans" w:hAnsi="Liberation Sans" w:cs="Arial"/>
          <w:sz w:val="22"/>
          <w:szCs w:val="22"/>
        </w:rPr>
      </w:pPr>
      <w:r w:rsidRPr="0084060C">
        <w:rPr>
          <w:rFonts w:ascii="Liberation Sans" w:hAnsi="Liberation Sans" w:cs="Arial"/>
          <w:sz w:val="22"/>
          <w:szCs w:val="22"/>
        </w:rPr>
        <w:tab/>
      </w:r>
      <w:r w:rsidR="003D55AB" w:rsidRPr="0084060C">
        <w:rPr>
          <w:rFonts w:ascii="Liberation Sans" w:hAnsi="Liberation Sans" w:cs="Arial"/>
          <w:sz w:val="22"/>
          <w:szCs w:val="22"/>
        </w:rPr>
        <w:t xml:space="preserve">In cell </w:t>
      </w:r>
      <w:r w:rsidR="00426271" w:rsidRPr="0084060C">
        <w:rPr>
          <w:rFonts w:ascii="Liberation Sans" w:hAnsi="Liberation Sans" w:cs="Arial"/>
          <w:sz w:val="22"/>
          <w:szCs w:val="22"/>
        </w:rPr>
        <w:t>C</w:t>
      </w:r>
      <w:r w:rsidR="00262B88">
        <w:rPr>
          <w:rFonts w:ascii="Liberation Sans" w:hAnsi="Liberation Sans" w:cs="Arial"/>
          <w:sz w:val="22"/>
          <w:szCs w:val="22"/>
        </w:rPr>
        <w:t>65</w:t>
      </w:r>
      <w:r w:rsidR="003D55AB" w:rsidRPr="0084060C">
        <w:rPr>
          <w:rFonts w:ascii="Liberation Sans" w:hAnsi="Liberation Sans" w:cs="Arial"/>
          <w:sz w:val="22"/>
          <w:szCs w:val="22"/>
        </w:rPr>
        <w:t xml:space="preserve">, use </w:t>
      </w:r>
      <w:r w:rsidR="00262B88">
        <w:rPr>
          <w:rFonts w:ascii="Liberation Sans" w:hAnsi="Liberation Sans" w:cs="Arial"/>
          <w:sz w:val="22"/>
          <w:szCs w:val="22"/>
        </w:rPr>
        <w:t xml:space="preserve">a </w:t>
      </w:r>
      <w:r w:rsidR="003D55AB" w:rsidRPr="0084060C">
        <w:rPr>
          <w:rFonts w:ascii="Liberation Sans" w:hAnsi="Liberation Sans" w:cs="Arial"/>
          <w:sz w:val="22"/>
          <w:szCs w:val="22"/>
        </w:rPr>
        <w:t>cell referenc</w:t>
      </w:r>
      <w:r w:rsidR="00262B88">
        <w:rPr>
          <w:rFonts w:ascii="Liberation Sans" w:hAnsi="Liberation Sans" w:cs="Arial"/>
          <w:sz w:val="22"/>
          <w:szCs w:val="22"/>
        </w:rPr>
        <w:t>e</w:t>
      </w:r>
      <w:r w:rsidR="003D55AB" w:rsidRPr="0084060C">
        <w:rPr>
          <w:rFonts w:ascii="Liberation Sans" w:hAnsi="Liberation Sans" w:cs="Arial"/>
          <w:sz w:val="22"/>
          <w:szCs w:val="22"/>
        </w:rPr>
        <w:t xml:space="preserve"> to </w:t>
      </w:r>
      <w:r w:rsidR="00EC22AF">
        <w:rPr>
          <w:rFonts w:ascii="Liberation Sans" w:hAnsi="Liberation Sans" w:cs="Arial"/>
          <w:sz w:val="22"/>
          <w:szCs w:val="22"/>
        </w:rPr>
        <w:t xml:space="preserve">the </w:t>
      </w:r>
      <w:r w:rsidR="00EF2487">
        <w:rPr>
          <w:rFonts w:ascii="Liberation Sans" w:hAnsi="Liberation Sans" w:cs="Arial"/>
          <w:sz w:val="22"/>
          <w:szCs w:val="22"/>
        </w:rPr>
        <w:t>d</w:t>
      </w:r>
      <w:r w:rsidR="00EC22AF">
        <w:rPr>
          <w:rFonts w:ascii="Liberation Sans" w:hAnsi="Liberation Sans" w:cs="Arial"/>
          <w:sz w:val="22"/>
          <w:szCs w:val="22"/>
        </w:rPr>
        <w:t xml:space="preserve">ata area </w:t>
      </w:r>
      <w:r w:rsidR="005310FD" w:rsidRPr="0084060C">
        <w:rPr>
          <w:rFonts w:ascii="Liberation Sans" w:hAnsi="Liberation Sans" w:cs="Arial"/>
          <w:sz w:val="22"/>
          <w:szCs w:val="22"/>
        </w:rPr>
        <w:t>for</w:t>
      </w:r>
      <w:r w:rsidR="003D55AB" w:rsidRPr="0084060C">
        <w:rPr>
          <w:rFonts w:ascii="Liberation Sans" w:hAnsi="Liberation Sans" w:cs="Arial"/>
          <w:sz w:val="22"/>
          <w:szCs w:val="22"/>
        </w:rPr>
        <w:t xml:space="preserve"> the </w:t>
      </w:r>
      <w:r w:rsidR="00426271" w:rsidRPr="0084060C">
        <w:rPr>
          <w:rFonts w:ascii="Liberation Sans" w:hAnsi="Liberation Sans" w:cs="Arial"/>
          <w:sz w:val="22"/>
          <w:szCs w:val="22"/>
        </w:rPr>
        <w:t xml:space="preserve">cash flow of the proposed oven acquisition. </w:t>
      </w:r>
    </w:p>
    <w:p w14:paraId="0F8B7965" w14:textId="6CE1092D" w:rsidR="00281DA1" w:rsidRDefault="00281DA1" w:rsidP="00281DA1">
      <w:pPr>
        <w:pStyle w:val="NormalWeb"/>
        <w:tabs>
          <w:tab w:val="left" w:pos="270"/>
          <w:tab w:val="left" w:pos="1260"/>
          <w:tab w:val="left" w:pos="1440"/>
          <w:tab w:val="left" w:pos="1890"/>
        </w:tabs>
        <w:spacing w:before="120" w:beforeAutospacing="0" w:after="0" w:afterAutospacing="0"/>
        <w:ind w:left="1620"/>
        <w:jc w:val="both"/>
        <w:rPr>
          <w:rFonts w:ascii="Liberation Sans" w:hAnsi="Liberation Sans" w:cs="Arial"/>
          <w:sz w:val="22"/>
          <w:szCs w:val="22"/>
        </w:rPr>
      </w:pPr>
      <w:r w:rsidRPr="00281DA1">
        <w:rPr>
          <w:rFonts w:ascii="Liberation Sans" w:hAnsi="Liberation Sans" w:cs="Arial"/>
          <w:b/>
          <w:bCs/>
          <w:color w:val="0070C0"/>
          <w:sz w:val="22"/>
          <w:szCs w:val="22"/>
        </w:rPr>
        <w:t>Hint:</w:t>
      </w:r>
      <w:r w:rsidRPr="00281DA1">
        <w:rPr>
          <w:rFonts w:ascii="Liberation Sans" w:hAnsi="Liberation Sans" w:cs="Arial"/>
          <w:color w:val="0070C0"/>
          <w:sz w:val="22"/>
          <w:szCs w:val="22"/>
        </w:rPr>
        <w:t xml:space="preserve"> </w:t>
      </w:r>
      <w:r>
        <w:rPr>
          <w:rFonts w:ascii="Liberation Sans" w:hAnsi="Liberation Sans" w:cs="Arial"/>
          <w:sz w:val="22"/>
          <w:szCs w:val="22"/>
        </w:rPr>
        <w:t xml:space="preserve">This is a cash outflow and is shown as a negative amount. </w:t>
      </w:r>
    </w:p>
    <w:p w14:paraId="1951592B" w14:textId="6804D28A" w:rsidR="00782D19" w:rsidRPr="00782D19" w:rsidRDefault="00EF2487" w:rsidP="00782D19">
      <w:pPr>
        <w:pStyle w:val="NormalWeb"/>
        <w:numPr>
          <w:ilvl w:val="0"/>
          <w:numId w:val="24"/>
        </w:numPr>
        <w:tabs>
          <w:tab w:val="left" w:pos="270"/>
          <w:tab w:val="left" w:pos="1260"/>
          <w:tab w:val="left" w:pos="1440"/>
          <w:tab w:val="left" w:pos="1620"/>
        </w:tabs>
        <w:spacing w:before="120" w:beforeAutospacing="0" w:after="0" w:afterAutospacing="0"/>
        <w:jc w:val="both"/>
        <w:rPr>
          <w:rFonts w:ascii="Liberation Sans" w:hAnsi="Liberation Sans" w:cs="Arial"/>
          <w:sz w:val="22"/>
          <w:szCs w:val="22"/>
        </w:rPr>
      </w:pPr>
      <w:r>
        <w:rPr>
          <w:rFonts w:ascii="Liberation Sans" w:hAnsi="Liberation Sans" w:cs="Arial"/>
          <w:sz w:val="22"/>
          <w:szCs w:val="22"/>
        </w:rPr>
        <w:t>U</w:t>
      </w:r>
      <w:r w:rsidR="007C4952" w:rsidRPr="00EF2487">
        <w:rPr>
          <w:rFonts w:ascii="Liberation Sans" w:hAnsi="Liberation Sans" w:cs="Arial"/>
          <w:sz w:val="22"/>
          <w:szCs w:val="22"/>
        </w:rPr>
        <w:t xml:space="preserve">se the SUM function </w:t>
      </w:r>
      <w:r w:rsidR="009264DD">
        <w:rPr>
          <w:rFonts w:ascii="Liberation Sans" w:hAnsi="Liberation Sans" w:cs="Arial"/>
          <w:sz w:val="22"/>
          <w:szCs w:val="22"/>
        </w:rPr>
        <w:t xml:space="preserve">or a </w:t>
      </w:r>
      <w:r w:rsidR="00782D19">
        <w:rPr>
          <w:rFonts w:ascii="Liberation Sans" w:hAnsi="Liberation Sans" w:cs="Arial"/>
          <w:sz w:val="22"/>
          <w:szCs w:val="22"/>
        </w:rPr>
        <w:t>cell reference</w:t>
      </w:r>
      <w:r w:rsidR="009264DD">
        <w:rPr>
          <w:rFonts w:ascii="Liberation Sans" w:hAnsi="Liberation Sans" w:cs="Arial"/>
          <w:sz w:val="22"/>
          <w:szCs w:val="22"/>
        </w:rPr>
        <w:t xml:space="preserve"> </w:t>
      </w:r>
      <w:r w:rsidR="007C4952" w:rsidRPr="00EF2487">
        <w:rPr>
          <w:rFonts w:ascii="Liberation Sans" w:hAnsi="Liberation Sans" w:cs="Arial"/>
          <w:sz w:val="22"/>
          <w:szCs w:val="22"/>
        </w:rPr>
        <w:t>in cells C</w:t>
      </w:r>
      <w:r w:rsidR="00262B88">
        <w:rPr>
          <w:rFonts w:ascii="Liberation Sans" w:hAnsi="Liberation Sans" w:cs="Arial"/>
          <w:sz w:val="22"/>
          <w:szCs w:val="22"/>
        </w:rPr>
        <w:t>67</w:t>
      </w:r>
      <w:r w:rsidR="007C4952" w:rsidRPr="00EF2487">
        <w:rPr>
          <w:rFonts w:ascii="Liberation Sans" w:hAnsi="Liberation Sans" w:cs="Arial"/>
          <w:sz w:val="22"/>
          <w:szCs w:val="22"/>
        </w:rPr>
        <w:t xml:space="preserve"> to K</w:t>
      </w:r>
      <w:r w:rsidR="00262B88">
        <w:rPr>
          <w:rFonts w:ascii="Liberation Sans" w:hAnsi="Liberation Sans" w:cs="Arial"/>
          <w:sz w:val="22"/>
          <w:szCs w:val="22"/>
        </w:rPr>
        <w:t>67</w:t>
      </w:r>
      <w:r w:rsidR="007C4952" w:rsidRPr="00EF2487">
        <w:rPr>
          <w:rFonts w:ascii="Liberation Sans" w:hAnsi="Liberation Sans" w:cs="Arial"/>
          <w:sz w:val="22"/>
          <w:szCs w:val="22"/>
        </w:rPr>
        <w:t xml:space="preserve"> to add the annual cash flows for each year.</w:t>
      </w:r>
      <w:r w:rsidR="00C025C8" w:rsidRPr="00EF2487">
        <w:rPr>
          <w:rFonts w:ascii="Liberation Sans" w:hAnsi="Liberation Sans" w:cs="Arial"/>
          <w:sz w:val="22"/>
          <w:szCs w:val="22"/>
        </w:rPr>
        <w:t xml:space="preserve"> </w:t>
      </w:r>
    </w:p>
    <w:p w14:paraId="6B229549" w14:textId="77777777" w:rsidR="00782D19" w:rsidRDefault="00782D19" w:rsidP="00782D19">
      <w:pPr>
        <w:pStyle w:val="NormalWeb"/>
        <w:tabs>
          <w:tab w:val="left" w:pos="270"/>
          <w:tab w:val="left" w:pos="1260"/>
          <w:tab w:val="left" w:pos="1440"/>
          <w:tab w:val="left" w:pos="1620"/>
        </w:tabs>
        <w:spacing w:before="120" w:beforeAutospacing="0" w:after="0" w:afterAutospacing="0"/>
        <w:ind w:left="1620"/>
        <w:jc w:val="both"/>
        <w:rPr>
          <w:rFonts w:ascii="Liberation Sans" w:hAnsi="Liberation Sans" w:cs="Arial"/>
          <w:sz w:val="22"/>
          <w:szCs w:val="22"/>
        </w:rPr>
      </w:pPr>
      <w:r w:rsidRPr="00782D19">
        <w:rPr>
          <w:rFonts w:ascii="Liberation Sans" w:hAnsi="Liberation Sans" w:cs="Arial"/>
          <w:b/>
          <w:bCs/>
          <w:color w:val="0070C0"/>
          <w:sz w:val="22"/>
        </w:rPr>
        <w:t>Hint:</w:t>
      </w:r>
      <w:r w:rsidRPr="00782D19">
        <w:rPr>
          <w:rFonts w:ascii="Liberation Sans" w:hAnsi="Liberation Sans" w:cs="Arial"/>
          <w:color w:val="0070C0"/>
          <w:sz w:val="22"/>
        </w:rPr>
        <w:t xml:space="preserve"> </w:t>
      </w:r>
      <w:r>
        <w:rPr>
          <w:rFonts w:ascii="Liberation Sans" w:hAnsi="Liberation Sans" w:cs="Arial"/>
          <w:sz w:val="22"/>
          <w:szCs w:val="22"/>
        </w:rPr>
        <w:t xml:space="preserve">If you use the SUM function (=SUM(C63:C65) in C67, you can easily select cell C67 and drag its contents to cells D67 through K67 to quickly place the total cash flows in those cells. </w:t>
      </w:r>
    </w:p>
    <w:p w14:paraId="1DA226F6" w14:textId="46C0BD14" w:rsidR="00D507BE" w:rsidRDefault="00782D19" w:rsidP="00782D19">
      <w:pPr>
        <w:pStyle w:val="NormalWeb"/>
        <w:tabs>
          <w:tab w:val="left" w:pos="270"/>
          <w:tab w:val="left" w:pos="1260"/>
          <w:tab w:val="left" w:pos="1440"/>
          <w:tab w:val="left" w:pos="1620"/>
        </w:tabs>
        <w:spacing w:before="120" w:beforeAutospacing="0" w:after="0" w:afterAutospacing="0"/>
        <w:ind w:left="1620"/>
        <w:jc w:val="both"/>
        <w:rPr>
          <w:rFonts w:ascii="Liberation Sans" w:hAnsi="Liberation Sans" w:cs="Arial"/>
          <w:sz w:val="22"/>
          <w:szCs w:val="22"/>
        </w:rPr>
      </w:pPr>
      <w:r w:rsidRPr="00D507BE">
        <w:rPr>
          <w:rFonts w:ascii="Liberation Sans" w:hAnsi="Liberation Sans" w:cs="Arial"/>
          <w:sz w:val="22"/>
        </w:rPr>
        <w:t>Compare your work to the solution that follows.</w:t>
      </w:r>
    </w:p>
    <w:p w14:paraId="11D28302" w14:textId="72FAD681" w:rsidR="00EF2487" w:rsidRDefault="00447CC0" w:rsidP="00447CC0">
      <w:pPr>
        <w:pStyle w:val="NormalWeb"/>
        <w:tabs>
          <w:tab w:val="left" w:pos="270"/>
          <w:tab w:val="left" w:pos="1260"/>
          <w:tab w:val="left" w:pos="1440"/>
        </w:tabs>
        <w:spacing w:before="120" w:beforeAutospacing="0" w:after="0" w:afterAutospacing="0"/>
        <w:ind w:left="1620"/>
        <w:jc w:val="both"/>
        <w:rPr>
          <w:noProof/>
        </w:rPr>
      </w:pPr>
      <w:r>
        <w:rPr>
          <w:noProof/>
        </w:rPr>
        <w:drawing>
          <wp:inline distT="0" distB="0" distL="0" distR="0" wp14:anchorId="1C0400EF" wp14:editId="1100ACF6">
            <wp:extent cx="5017697" cy="738716"/>
            <wp:effectExtent l="19050" t="19050" r="12065" b="23495"/>
            <wp:docPr id="15" name="Picture 15" descr="&quot;An illustration shows an Excel spreadsheet labeled part C with the first column displaying line item labels and the next nine column displaying the years from zero to eight and the respective amounts. The discount rate is shown as 9%. The annual cash flow amounts for Years 1 through 8 are shown as $47,200. The oven purchase is shown in the Year 0 column as negative 256,000. The total for year 0 is negative $256,000, with the total for years 1 through 8 is $47,200.&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quot;An illustration shows an Excel spreadsheet labeled part C with the first column displaying line item labels and the next nine column displaying the years from zero to eight and the respective amounts. The discount rate is shown as 9%. The annual cash flow amounts for Years 1 through 8 are shown as $47,200. The oven purchase is shown in the Year 0 column as negative 256,000. The total for year 0 is negative $256,000, with the total for years 1 through 8 is $47,200.&quot;"/>
                    <pic:cNvPicPr/>
                  </pic:nvPicPr>
                  <pic:blipFill>
                    <a:blip r:embed="rId13">
                      <a:extLst>
                        <a:ext uri="{28A0092B-C50C-407E-A947-70E740481C1C}">
                          <a14:useLocalDpi xmlns:a14="http://schemas.microsoft.com/office/drawing/2010/main" val="0"/>
                        </a:ext>
                      </a:extLst>
                    </a:blip>
                    <a:stretch>
                      <a:fillRect/>
                    </a:stretch>
                  </pic:blipFill>
                  <pic:spPr>
                    <a:xfrm>
                      <a:off x="0" y="0"/>
                      <a:ext cx="5372867" cy="791005"/>
                    </a:xfrm>
                    <a:prstGeom prst="rect">
                      <a:avLst/>
                    </a:prstGeom>
                    <a:ln>
                      <a:solidFill>
                        <a:srgbClr val="0070C0"/>
                      </a:solidFill>
                    </a:ln>
                  </pic:spPr>
                </pic:pic>
              </a:graphicData>
            </a:graphic>
          </wp:inline>
        </w:drawing>
      </w:r>
    </w:p>
    <w:p w14:paraId="36D3A1BE" w14:textId="04827E0C" w:rsidR="00D507BE" w:rsidRPr="00262B88" w:rsidRDefault="00D507BE" w:rsidP="00D507BE">
      <w:pPr>
        <w:pStyle w:val="NormalWeb"/>
        <w:tabs>
          <w:tab w:val="left" w:pos="270"/>
          <w:tab w:val="left" w:pos="1260"/>
          <w:tab w:val="left" w:pos="1440"/>
          <w:tab w:val="left" w:pos="1620"/>
        </w:tabs>
        <w:spacing w:before="120" w:beforeAutospacing="0" w:after="0" w:afterAutospacing="0"/>
        <w:ind w:left="2160" w:hanging="540"/>
        <w:jc w:val="both"/>
        <w:rPr>
          <w:rFonts w:ascii="Liberation Sans" w:hAnsi="Liberation Sans" w:cs="Arial"/>
          <w:sz w:val="22"/>
          <w:szCs w:val="22"/>
        </w:rPr>
      </w:pPr>
      <w:r w:rsidRPr="00D507BE">
        <w:rPr>
          <w:rFonts w:ascii="Liberation Sans" w:hAnsi="Liberation Sans" w:cs="Arial"/>
          <w:b/>
          <w:bCs/>
          <w:color w:val="0070C0"/>
          <w:sz w:val="22"/>
          <w:szCs w:val="22"/>
        </w:rPr>
        <w:t>Hint:</w:t>
      </w:r>
      <w:r w:rsidRPr="00D507BE">
        <w:rPr>
          <w:rFonts w:ascii="Liberation Sans" w:hAnsi="Liberation Sans" w:cs="Arial"/>
          <w:color w:val="0070C0"/>
          <w:sz w:val="22"/>
          <w:szCs w:val="22"/>
        </w:rPr>
        <w:t xml:space="preserve"> </w:t>
      </w:r>
      <w:r>
        <w:rPr>
          <w:rFonts w:ascii="Liberation Sans" w:hAnsi="Liberation Sans" w:cs="Arial"/>
          <w:color w:val="0070C0"/>
          <w:sz w:val="22"/>
          <w:szCs w:val="22"/>
        </w:rPr>
        <w:tab/>
      </w:r>
      <w:r w:rsidR="00C70102">
        <w:rPr>
          <w:rFonts w:ascii="Liberation Sans" w:hAnsi="Liberation Sans" w:cs="Arial"/>
          <w:sz w:val="22"/>
          <w:szCs w:val="22"/>
        </w:rPr>
        <w:t>Placing a</w:t>
      </w:r>
      <w:r w:rsidRPr="00D507BE">
        <w:rPr>
          <w:rFonts w:ascii="Liberation Sans" w:hAnsi="Liberation Sans" w:cs="Arial"/>
          <w:sz w:val="22"/>
          <w:szCs w:val="22"/>
        </w:rPr>
        <w:t xml:space="preserve">ll cash flow amounts </w:t>
      </w:r>
      <w:r w:rsidR="00C70102">
        <w:rPr>
          <w:rFonts w:ascii="Liberation Sans" w:hAnsi="Liberation Sans" w:cs="Arial"/>
          <w:sz w:val="22"/>
          <w:szCs w:val="22"/>
        </w:rPr>
        <w:t xml:space="preserve">in a single row </w:t>
      </w:r>
      <w:r w:rsidRPr="00D507BE">
        <w:rPr>
          <w:rFonts w:ascii="Liberation Sans" w:hAnsi="Liberation Sans" w:cs="Arial"/>
          <w:sz w:val="22"/>
          <w:szCs w:val="22"/>
        </w:rPr>
        <w:t>simplifies inputting cash flows into the NPV function when all amounts are adjacent to each other.</w:t>
      </w:r>
      <w:r>
        <w:rPr>
          <w:rFonts w:ascii="Liberation Sans" w:hAnsi="Liberation Sans" w:cs="Arial"/>
          <w:sz w:val="22"/>
          <w:szCs w:val="22"/>
        </w:rPr>
        <w:t xml:space="preserve"> </w:t>
      </w:r>
    </w:p>
    <w:p w14:paraId="01DA944D" w14:textId="1A0FC475" w:rsidR="00760C63" w:rsidRPr="00A27CF4" w:rsidRDefault="00782D19" w:rsidP="007C4952">
      <w:pPr>
        <w:pStyle w:val="NormalWeb"/>
        <w:tabs>
          <w:tab w:val="left" w:pos="270"/>
          <w:tab w:val="left" w:pos="1260"/>
          <w:tab w:val="left" w:pos="1440"/>
          <w:tab w:val="left" w:pos="1890"/>
        </w:tabs>
        <w:spacing w:before="120" w:beforeAutospacing="0" w:after="0" w:afterAutospacing="0"/>
        <w:ind w:left="1260" w:hanging="1260"/>
        <w:jc w:val="both"/>
        <w:rPr>
          <w:rFonts w:ascii="Liberation Sans" w:hAnsi="Liberation Sans" w:cs="Arial"/>
          <w:b/>
          <w:sz w:val="22"/>
          <w:szCs w:val="22"/>
        </w:rPr>
      </w:pPr>
      <w:r>
        <w:rPr>
          <w:rFonts w:ascii="Liberation Sans" w:hAnsi="Liberation Sans" w:cs="Arial"/>
          <w:b/>
          <w:sz w:val="22"/>
          <w:szCs w:val="22"/>
        </w:rPr>
        <w:tab/>
      </w:r>
      <w:r w:rsidRPr="00A27CF4">
        <w:rPr>
          <w:rFonts w:ascii="Liberation Sans" w:hAnsi="Liberation Sans" w:cs="Arial"/>
          <w:b/>
          <w:sz w:val="22"/>
          <w:szCs w:val="22"/>
        </w:rPr>
        <w:t xml:space="preserve">Step </w:t>
      </w:r>
      <w:r>
        <w:rPr>
          <w:rFonts w:ascii="Liberation Sans" w:hAnsi="Liberation Sans" w:cs="Arial"/>
          <w:b/>
          <w:sz w:val="22"/>
          <w:szCs w:val="22"/>
        </w:rPr>
        <w:t>9</w:t>
      </w:r>
      <w:r w:rsidRPr="00A27CF4">
        <w:rPr>
          <w:rFonts w:ascii="Liberation Sans" w:hAnsi="Liberation Sans" w:cs="Arial"/>
          <w:b/>
          <w:sz w:val="22"/>
          <w:szCs w:val="22"/>
        </w:rPr>
        <w:t>:</w:t>
      </w:r>
      <w:r w:rsidRPr="00A27CF4">
        <w:rPr>
          <w:rFonts w:ascii="Liberation Sans" w:hAnsi="Liberation Sans" w:cs="Arial"/>
          <w:b/>
          <w:sz w:val="22"/>
          <w:szCs w:val="22"/>
        </w:rPr>
        <w:tab/>
      </w:r>
      <w:r w:rsidR="00FF622B" w:rsidRPr="00A27CF4">
        <w:rPr>
          <w:rFonts w:ascii="Liberation Sans" w:hAnsi="Liberation Sans" w:cs="Arial"/>
          <w:sz w:val="22"/>
          <w:szCs w:val="22"/>
        </w:rPr>
        <w:t xml:space="preserve">Use </w:t>
      </w:r>
      <w:r w:rsidR="00FF622B" w:rsidRPr="00A27CF4">
        <w:rPr>
          <w:rFonts w:ascii="Liberation Sans" w:hAnsi="Liberation Sans" w:cs="Arial"/>
          <w:sz w:val="22"/>
        </w:rPr>
        <w:t>Excel’s NPV function</w:t>
      </w:r>
      <w:r w:rsidR="00A00EC0" w:rsidRPr="00A27CF4">
        <w:rPr>
          <w:rFonts w:ascii="Liberation Sans" w:hAnsi="Liberation Sans" w:cs="Arial"/>
          <w:sz w:val="22"/>
        </w:rPr>
        <w:t xml:space="preserve"> to calculate the net present value of the proposed investment. </w:t>
      </w:r>
    </w:p>
    <w:p w14:paraId="3977F34A" w14:textId="51BDA8A8" w:rsidR="00312F87" w:rsidRPr="00A27CF4" w:rsidRDefault="00A00EC0" w:rsidP="006D049A">
      <w:pPr>
        <w:pStyle w:val="NormalWeb"/>
        <w:tabs>
          <w:tab w:val="left" w:pos="1260"/>
          <w:tab w:val="left" w:pos="1440"/>
          <w:tab w:val="left" w:pos="1890"/>
        </w:tabs>
        <w:spacing w:before="120" w:beforeAutospacing="0" w:after="0" w:afterAutospacing="0"/>
        <w:ind w:left="1890" w:hanging="1890"/>
        <w:jc w:val="both"/>
        <w:rPr>
          <w:rFonts w:ascii="Liberation Sans" w:hAnsi="Liberation Sans" w:cs="Arial"/>
          <w:sz w:val="22"/>
          <w:szCs w:val="22"/>
        </w:rPr>
      </w:pPr>
      <w:r w:rsidRPr="00A27CF4">
        <w:rPr>
          <w:rFonts w:ascii="Liberation Sans" w:hAnsi="Liberation Sans" w:cs="Arial"/>
          <w:sz w:val="22"/>
          <w:szCs w:val="22"/>
        </w:rPr>
        <w:tab/>
      </w:r>
      <w:r w:rsidRPr="00A27CF4">
        <w:rPr>
          <w:rFonts w:ascii="Liberation Sans" w:hAnsi="Liberation Sans" w:cs="Arial"/>
          <w:b/>
          <w:color w:val="0070C0"/>
          <w:sz w:val="22"/>
          <w:szCs w:val="22"/>
        </w:rPr>
        <w:t>Hint:</w:t>
      </w:r>
      <w:r w:rsidRPr="00A27CF4">
        <w:rPr>
          <w:rFonts w:ascii="Liberation Sans" w:hAnsi="Liberation Sans" w:cs="Arial"/>
          <w:color w:val="0070C0"/>
          <w:sz w:val="22"/>
          <w:szCs w:val="22"/>
        </w:rPr>
        <w:t xml:space="preserve"> </w:t>
      </w:r>
      <w:r w:rsidRPr="00A27CF4">
        <w:rPr>
          <w:rFonts w:ascii="Liberation Sans" w:hAnsi="Liberation Sans" w:cs="Arial"/>
          <w:sz w:val="22"/>
          <w:szCs w:val="22"/>
        </w:rPr>
        <w:tab/>
      </w:r>
      <w:r w:rsidRPr="00A27CF4">
        <w:rPr>
          <w:rFonts w:ascii="Liberation Sans" w:hAnsi="Liberation Sans" w:cs="Arial"/>
          <w:sz w:val="22"/>
        </w:rPr>
        <w:t>Excel’s NPV</w:t>
      </w:r>
      <w:r w:rsidRPr="00A27CF4">
        <w:rPr>
          <w:rFonts w:ascii="Liberation Sans" w:hAnsi="Liberation Sans" w:cs="Arial"/>
          <w:sz w:val="22"/>
          <w:szCs w:val="22"/>
        </w:rPr>
        <w:t xml:space="preserve"> function uses discount factors built into the Excel program so that you can calculate NPV without using a table to obtain discount factors.</w:t>
      </w:r>
    </w:p>
    <w:p w14:paraId="49BD22E5" w14:textId="2F773C78" w:rsidR="00A91257" w:rsidRPr="00A27CF4" w:rsidRDefault="00A91257" w:rsidP="00312F87">
      <w:pPr>
        <w:pStyle w:val="NormalWeb"/>
        <w:numPr>
          <w:ilvl w:val="0"/>
          <w:numId w:val="25"/>
        </w:numPr>
        <w:tabs>
          <w:tab w:val="left" w:pos="1260"/>
          <w:tab w:val="left" w:pos="1440"/>
          <w:tab w:val="left" w:pos="1890"/>
        </w:tabs>
        <w:spacing w:before="120" w:beforeAutospacing="0" w:after="0" w:afterAutospacing="0"/>
        <w:jc w:val="both"/>
        <w:rPr>
          <w:rFonts w:ascii="Liberation Sans" w:hAnsi="Liberation Sans" w:cs="Arial"/>
          <w:sz w:val="22"/>
          <w:szCs w:val="22"/>
        </w:rPr>
      </w:pPr>
      <w:r w:rsidRPr="00A27CF4">
        <w:rPr>
          <w:rFonts w:ascii="Liberation Sans" w:hAnsi="Liberation Sans" w:cs="Arial"/>
          <w:sz w:val="22"/>
          <w:szCs w:val="22"/>
        </w:rPr>
        <w:t xml:space="preserve">Select cell </w:t>
      </w:r>
      <w:r w:rsidR="008F0F45">
        <w:rPr>
          <w:rFonts w:ascii="Liberation Sans" w:hAnsi="Liberation Sans" w:cs="Arial"/>
          <w:sz w:val="22"/>
          <w:szCs w:val="22"/>
        </w:rPr>
        <w:t>C69</w:t>
      </w:r>
      <w:r w:rsidR="00312F87" w:rsidRPr="00A27CF4">
        <w:rPr>
          <w:rFonts w:ascii="Liberation Sans" w:hAnsi="Liberation Sans" w:cs="Arial"/>
          <w:sz w:val="22"/>
          <w:szCs w:val="22"/>
        </w:rPr>
        <w:t xml:space="preserve"> and </w:t>
      </w:r>
      <w:r w:rsidRPr="00A27CF4">
        <w:rPr>
          <w:rFonts w:ascii="Liberation Sans" w:hAnsi="Liberation Sans" w:cs="Arial"/>
          <w:sz w:val="22"/>
          <w:szCs w:val="22"/>
        </w:rPr>
        <w:t xml:space="preserve">then select the </w:t>
      </w:r>
      <w:r w:rsidRPr="00753BD5">
        <w:rPr>
          <w:rFonts w:ascii="Liberation Sans" w:hAnsi="Liberation Sans" w:cs="Arial"/>
          <w:b/>
          <w:bCs/>
          <w:iCs/>
          <w:sz w:val="22"/>
          <w:szCs w:val="22"/>
        </w:rPr>
        <w:t>Formulas</w:t>
      </w:r>
      <w:r w:rsidRPr="00A27CF4">
        <w:rPr>
          <w:rFonts w:ascii="Liberation Sans" w:hAnsi="Liberation Sans" w:cs="Arial"/>
          <w:sz w:val="22"/>
          <w:szCs w:val="22"/>
        </w:rPr>
        <w:t xml:space="preserve"> menu </w:t>
      </w:r>
      <w:r w:rsidR="008F0F45">
        <w:rPr>
          <w:rFonts w:ascii="Liberation Sans" w:hAnsi="Liberation Sans" w:cs="Arial"/>
          <w:sz w:val="22"/>
          <w:szCs w:val="22"/>
        </w:rPr>
        <w:t>option</w:t>
      </w:r>
      <w:r w:rsidRPr="00A27CF4">
        <w:rPr>
          <w:rFonts w:ascii="Liberation Sans" w:hAnsi="Liberation Sans" w:cs="Arial"/>
          <w:sz w:val="22"/>
          <w:szCs w:val="22"/>
        </w:rPr>
        <w:t xml:space="preserve">. </w:t>
      </w:r>
    </w:p>
    <w:p w14:paraId="77F080D5" w14:textId="50A83BFB" w:rsidR="00A91257" w:rsidRPr="00A27CF4" w:rsidRDefault="00A91257" w:rsidP="00312F87">
      <w:pPr>
        <w:pStyle w:val="NormalWeb"/>
        <w:numPr>
          <w:ilvl w:val="0"/>
          <w:numId w:val="25"/>
        </w:numPr>
        <w:tabs>
          <w:tab w:val="left" w:pos="1260"/>
          <w:tab w:val="left" w:pos="1440"/>
          <w:tab w:val="left" w:pos="1890"/>
        </w:tabs>
        <w:spacing w:before="120" w:beforeAutospacing="0" w:after="0" w:afterAutospacing="0"/>
        <w:jc w:val="both"/>
        <w:rPr>
          <w:rFonts w:ascii="Liberation Sans" w:hAnsi="Liberation Sans" w:cs="Arial"/>
          <w:sz w:val="22"/>
          <w:szCs w:val="22"/>
        </w:rPr>
      </w:pPr>
      <w:r w:rsidRPr="00A27CF4">
        <w:rPr>
          <w:rFonts w:ascii="Liberation Sans" w:hAnsi="Liberation Sans" w:cs="Arial"/>
          <w:sz w:val="22"/>
          <w:szCs w:val="22"/>
        </w:rPr>
        <w:t xml:space="preserve">Click the </w:t>
      </w:r>
      <w:r w:rsidR="0088151C" w:rsidRPr="00753BD5">
        <w:rPr>
          <w:rFonts w:ascii="Liberation Sans" w:hAnsi="Liberation Sans" w:cs="Arial"/>
          <w:b/>
          <w:bCs/>
          <w:iCs/>
          <w:sz w:val="22"/>
          <w:szCs w:val="22"/>
        </w:rPr>
        <w:t>Financial</w:t>
      </w:r>
      <w:r w:rsidR="0088151C" w:rsidRPr="00A27CF4">
        <w:rPr>
          <w:rFonts w:ascii="Liberation Sans" w:hAnsi="Liberation Sans" w:cs="Arial"/>
          <w:i/>
          <w:sz w:val="22"/>
          <w:szCs w:val="22"/>
        </w:rPr>
        <w:t xml:space="preserve"> </w:t>
      </w:r>
      <w:r w:rsidR="0088151C" w:rsidRPr="00A27CF4">
        <w:rPr>
          <w:rFonts w:ascii="Liberation Sans" w:hAnsi="Liberation Sans" w:cs="Arial"/>
          <w:sz w:val="22"/>
          <w:szCs w:val="22"/>
        </w:rPr>
        <w:t>option from the</w:t>
      </w:r>
      <w:r w:rsidR="0088151C" w:rsidRPr="00A27CF4">
        <w:rPr>
          <w:rFonts w:ascii="Liberation Sans" w:hAnsi="Liberation Sans" w:cs="Arial"/>
          <w:i/>
          <w:sz w:val="22"/>
          <w:szCs w:val="22"/>
        </w:rPr>
        <w:t xml:space="preserve"> </w:t>
      </w:r>
      <w:r w:rsidR="0088151C" w:rsidRPr="00753BD5">
        <w:rPr>
          <w:rFonts w:ascii="Liberation Sans" w:hAnsi="Liberation Sans" w:cs="Arial"/>
          <w:b/>
          <w:bCs/>
          <w:iCs/>
          <w:sz w:val="22"/>
          <w:szCs w:val="22"/>
        </w:rPr>
        <w:t xml:space="preserve">Function Library </w:t>
      </w:r>
      <w:r w:rsidR="00F56D78">
        <w:rPr>
          <w:rFonts w:ascii="Liberation Sans" w:hAnsi="Liberation Sans" w:cs="Arial"/>
          <w:sz w:val="22"/>
          <w:szCs w:val="22"/>
        </w:rPr>
        <w:t>group</w:t>
      </w:r>
      <w:r w:rsidRPr="00A27CF4">
        <w:rPr>
          <w:rFonts w:ascii="Liberation Sans" w:hAnsi="Liberation Sans" w:cs="Arial"/>
          <w:sz w:val="22"/>
          <w:szCs w:val="22"/>
        </w:rPr>
        <w:t xml:space="preserve"> </w:t>
      </w:r>
      <w:r w:rsidR="0088151C" w:rsidRPr="00A27CF4">
        <w:rPr>
          <w:rFonts w:ascii="Liberation Sans" w:hAnsi="Liberation Sans" w:cs="Arial"/>
          <w:sz w:val="22"/>
          <w:szCs w:val="22"/>
        </w:rPr>
        <w:t>to display a drop down menu.</w:t>
      </w:r>
    </w:p>
    <w:p w14:paraId="608B5CD2" w14:textId="26490700" w:rsidR="00A91257" w:rsidRPr="00521468" w:rsidRDefault="0088151C" w:rsidP="00312F87">
      <w:pPr>
        <w:pStyle w:val="NormalWeb"/>
        <w:numPr>
          <w:ilvl w:val="0"/>
          <w:numId w:val="25"/>
        </w:numPr>
        <w:tabs>
          <w:tab w:val="left" w:pos="1260"/>
          <w:tab w:val="left" w:pos="1440"/>
          <w:tab w:val="left" w:pos="1890"/>
        </w:tabs>
        <w:spacing w:before="120" w:beforeAutospacing="0" w:after="0" w:afterAutospacing="0"/>
        <w:jc w:val="both"/>
        <w:rPr>
          <w:rFonts w:ascii="Liberation Sans" w:hAnsi="Liberation Sans" w:cs="Arial"/>
          <w:sz w:val="22"/>
          <w:szCs w:val="22"/>
        </w:rPr>
      </w:pPr>
      <w:r w:rsidRPr="00521468">
        <w:rPr>
          <w:rFonts w:ascii="Liberation Sans" w:hAnsi="Liberation Sans" w:cs="Arial"/>
          <w:sz w:val="22"/>
          <w:szCs w:val="22"/>
        </w:rPr>
        <w:t xml:space="preserve">Scroll down and select the </w:t>
      </w:r>
      <w:r w:rsidRPr="00753BD5">
        <w:rPr>
          <w:rFonts w:ascii="Liberation Sans" w:hAnsi="Liberation Sans" w:cs="Arial"/>
          <w:b/>
          <w:bCs/>
          <w:iCs/>
          <w:sz w:val="22"/>
          <w:szCs w:val="22"/>
        </w:rPr>
        <w:t>NPV</w:t>
      </w:r>
      <w:r w:rsidR="00A91257" w:rsidRPr="00521468">
        <w:rPr>
          <w:rFonts w:ascii="Liberation Sans" w:hAnsi="Liberation Sans" w:cs="Arial"/>
          <w:sz w:val="22"/>
          <w:szCs w:val="22"/>
        </w:rPr>
        <w:t xml:space="preserve"> </w:t>
      </w:r>
      <w:r w:rsidRPr="00521468">
        <w:rPr>
          <w:rFonts w:ascii="Liberation Sans" w:hAnsi="Liberation Sans" w:cs="Arial"/>
          <w:sz w:val="22"/>
          <w:szCs w:val="22"/>
        </w:rPr>
        <w:t xml:space="preserve">option. The </w:t>
      </w:r>
      <w:r w:rsidRPr="00753BD5">
        <w:rPr>
          <w:rFonts w:ascii="Liberation Sans" w:hAnsi="Liberation Sans" w:cs="Arial"/>
          <w:b/>
          <w:bCs/>
          <w:sz w:val="22"/>
          <w:szCs w:val="22"/>
        </w:rPr>
        <w:t>NPV</w:t>
      </w:r>
      <w:r w:rsidRPr="00521468">
        <w:rPr>
          <w:rFonts w:ascii="Liberation Sans" w:hAnsi="Liberation Sans" w:cs="Arial"/>
          <w:sz w:val="22"/>
          <w:szCs w:val="22"/>
        </w:rPr>
        <w:t xml:space="preserve"> </w:t>
      </w:r>
      <w:r w:rsidRPr="00F56D78">
        <w:rPr>
          <w:rFonts w:ascii="Liberation Sans" w:hAnsi="Liberation Sans" w:cs="Arial"/>
          <w:b/>
          <w:bCs/>
          <w:sz w:val="22"/>
          <w:szCs w:val="22"/>
        </w:rPr>
        <w:t>Functions</w:t>
      </w:r>
      <w:r w:rsidRPr="00521468">
        <w:rPr>
          <w:rFonts w:ascii="Liberation Sans" w:hAnsi="Liberation Sans" w:cs="Arial"/>
          <w:sz w:val="22"/>
          <w:szCs w:val="22"/>
        </w:rPr>
        <w:t xml:space="preserve"> </w:t>
      </w:r>
      <w:r w:rsidR="00753BD5">
        <w:rPr>
          <w:rFonts w:ascii="Liberation Sans" w:hAnsi="Liberation Sans" w:cs="Arial"/>
          <w:sz w:val="22"/>
          <w:szCs w:val="22"/>
        </w:rPr>
        <w:t>dialog box</w:t>
      </w:r>
      <w:r w:rsidRPr="00521468">
        <w:rPr>
          <w:rFonts w:ascii="Liberation Sans" w:hAnsi="Liberation Sans" w:cs="Arial"/>
          <w:sz w:val="22"/>
          <w:szCs w:val="22"/>
        </w:rPr>
        <w:t xml:space="preserve"> will appear. </w:t>
      </w:r>
    </w:p>
    <w:p w14:paraId="5D74BE6D" w14:textId="0B5A493E" w:rsidR="00F13F3A" w:rsidRPr="00521468" w:rsidRDefault="00A91257" w:rsidP="00312F87">
      <w:pPr>
        <w:pStyle w:val="NormalWeb"/>
        <w:numPr>
          <w:ilvl w:val="0"/>
          <w:numId w:val="25"/>
        </w:numPr>
        <w:tabs>
          <w:tab w:val="left" w:pos="1260"/>
          <w:tab w:val="left" w:pos="1440"/>
          <w:tab w:val="left" w:pos="1890"/>
        </w:tabs>
        <w:spacing w:before="120" w:beforeAutospacing="0" w:after="0" w:afterAutospacing="0"/>
        <w:jc w:val="both"/>
        <w:rPr>
          <w:rFonts w:ascii="Liberation Sans" w:hAnsi="Liberation Sans" w:cs="Arial"/>
          <w:sz w:val="22"/>
          <w:szCs w:val="22"/>
        </w:rPr>
      </w:pPr>
      <w:r w:rsidRPr="00521468">
        <w:rPr>
          <w:rFonts w:ascii="Liberation Sans" w:hAnsi="Liberation Sans" w:cs="Arial"/>
          <w:sz w:val="22"/>
          <w:szCs w:val="22"/>
        </w:rPr>
        <w:t xml:space="preserve">Place </w:t>
      </w:r>
      <w:r w:rsidR="008F0F45">
        <w:rPr>
          <w:rFonts w:ascii="Liberation Sans" w:hAnsi="Liberation Sans" w:cs="Arial"/>
          <w:sz w:val="22"/>
          <w:szCs w:val="22"/>
        </w:rPr>
        <w:t>your</w:t>
      </w:r>
      <w:r w:rsidR="00521468" w:rsidRPr="00521468">
        <w:rPr>
          <w:rFonts w:ascii="Liberation Sans" w:hAnsi="Liberation Sans" w:cs="Arial"/>
          <w:sz w:val="22"/>
          <w:szCs w:val="22"/>
        </w:rPr>
        <w:t xml:space="preserve"> </w:t>
      </w:r>
      <w:r w:rsidR="008F0F45">
        <w:rPr>
          <w:rFonts w:ascii="Liberation Sans" w:hAnsi="Liberation Sans" w:cs="Arial"/>
          <w:sz w:val="22"/>
          <w:szCs w:val="22"/>
        </w:rPr>
        <w:t>cell</w:t>
      </w:r>
      <w:r w:rsidRPr="00521468">
        <w:rPr>
          <w:rFonts w:ascii="Liberation Sans" w:hAnsi="Liberation Sans" w:cs="Arial"/>
          <w:sz w:val="22"/>
          <w:szCs w:val="22"/>
        </w:rPr>
        <w:t xml:space="preserve"> pointer in the </w:t>
      </w:r>
      <w:r w:rsidR="00F13F3A" w:rsidRPr="00753BD5">
        <w:rPr>
          <w:rFonts w:ascii="Liberation Sans" w:hAnsi="Liberation Sans" w:cs="Arial"/>
          <w:b/>
          <w:bCs/>
          <w:iCs/>
          <w:sz w:val="22"/>
          <w:szCs w:val="22"/>
        </w:rPr>
        <w:t>Rate</w:t>
      </w:r>
      <w:r w:rsidRPr="00521468">
        <w:rPr>
          <w:rFonts w:ascii="Liberation Sans" w:hAnsi="Liberation Sans" w:cs="Arial"/>
          <w:sz w:val="22"/>
          <w:szCs w:val="22"/>
        </w:rPr>
        <w:t xml:space="preserve"> field, and immediately select cell </w:t>
      </w:r>
      <w:r w:rsidR="008F0F45">
        <w:rPr>
          <w:rFonts w:ascii="Liberation Sans" w:hAnsi="Liberation Sans" w:cs="Arial"/>
          <w:sz w:val="22"/>
          <w:szCs w:val="22"/>
        </w:rPr>
        <w:t>B62</w:t>
      </w:r>
      <w:r w:rsidR="00F13F3A" w:rsidRPr="00521468">
        <w:rPr>
          <w:rFonts w:ascii="Liberation Sans" w:hAnsi="Liberation Sans" w:cs="Arial"/>
          <w:sz w:val="22"/>
          <w:szCs w:val="22"/>
        </w:rPr>
        <w:t xml:space="preserve"> which contains the discount rate</w:t>
      </w:r>
      <w:r w:rsidRPr="00521468">
        <w:rPr>
          <w:rFonts w:ascii="Liberation Sans" w:hAnsi="Liberation Sans" w:cs="Arial"/>
          <w:sz w:val="22"/>
          <w:szCs w:val="22"/>
        </w:rPr>
        <w:t xml:space="preserve">. </w:t>
      </w:r>
    </w:p>
    <w:p w14:paraId="62BA4924" w14:textId="5E5F729F" w:rsidR="00F13F3A" w:rsidRDefault="00A91257" w:rsidP="00312F87">
      <w:pPr>
        <w:pStyle w:val="NormalWeb"/>
        <w:numPr>
          <w:ilvl w:val="0"/>
          <w:numId w:val="25"/>
        </w:numPr>
        <w:tabs>
          <w:tab w:val="left" w:pos="1260"/>
          <w:tab w:val="left" w:pos="1440"/>
          <w:tab w:val="left" w:pos="1890"/>
        </w:tabs>
        <w:spacing w:before="120" w:beforeAutospacing="0" w:after="0" w:afterAutospacing="0"/>
        <w:jc w:val="both"/>
        <w:rPr>
          <w:rFonts w:ascii="Liberation Sans" w:hAnsi="Liberation Sans" w:cs="Arial"/>
          <w:sz w:val="22"/>
          <w:szCs w:val="22"/>
        </w:rPr>
      </w:pPr>
      <w:r w:rsidRPr="00521468">
        <w:rPr>
          <w:rFonts w:ascii="Liberation Sans" w:hAnsi="Liberation Sans" w:cs="Arial"/>
          <w:sz w:val="22"/>
          <w:szCs w:val="22"/>
        </w:rPr>
        <w:t xml:space="preserve">Place the cell pointer in the </w:t>
      </w:r>
      <w:r w:rsidR="00F13F3A" w:rsidRPr="00753BD5">
        <w:rPr>
          <w:rFonts w:ascii="Liberation Sans" w:hAnsi="Liberation Sans" w:cs="Arial"/>
          <w:b/>
          <w:bCs/>
          <w:iCs/>
          <w:sz w:val="22"/>
          <w:szCs w:val="22"/>
        </w:rPr>
        <w:t>Value1</w:t>
      </w:r>
      <w:r w:rsidRPr="00521468">
        <w:rPr>
          <w:rFonts w:ascii="Liberation Sans" w:hAnsi="Liberation Sans" w:cs="Arial"/>
          <w:sz w:val="22"/>
          <w:szCs w:val="22"/>
        </w:rPr>
        <w:t xml:space="preserve"> field, and immediately select cell</w:t>
      </w:r>
      <w:r w:rsidR="00F13F3A" w:rsidRPr="00521468">
        <w:rPr>
          <w:rFonts w:ascii="Liberation Sans" w:hAnsi="Liberation Sans" w:cs="Arial"/>
          <w:sz w:val="22"/>
          <w:szCs w:val="22"/>
        </w:rPr>
        <w:t>s</w:t>
      </w:r>
      <w:r w:rsidRPr="00521468">
        <w:rPr>
          <w:rFonts w:ascii="Liberation Sans" w:hAnsi="Liberation Sans" w:cs="Arial"/>
          <w:sz w:val="22"/>
          <w:szCs w:val="22"/>
        </w:rPr>
        <w:t xml:space="preserve"> </w:t>
      </w:r>
      <w:r w:rsidR="008F0F45">
        <w:rPr>
          <w:rFonts w:ascii="Liberation Sans" w:hAnsi="Liberation Sans" w:cs="Arial"/>
          <w:sz w:val="22"/>
          <w:szCs w:val="22"/>
        </w:rPr>
        <w:t>D67</w:t>
      </w:r>
      <w:r w:rsidR="00F13F3A" w:rsidRPr="004F49C6">
        <w:rPr>
          <w:rFonts w:ascii="Liberation Sans" w:hAnsi="Liberation Sans" w:cs="Arial"/>
          <w:sz w:val="22"/>
          <w:szCs w:val="22"/>
        </w:rPr>
        <w:t xml:space="preserve"> to K</w:t>
      </w:r>
      <w:r w:rsidR="008F0F45">
        <w:rPr>
          <w:rFonts w:ascii="Liberation Sans" w:hAnsi="Liberation Sans" w:cs="Arial"/>
          <w:sz w:val="22"/>
          <w:szCs w:val="22"/>
        </w:rPr>
        <w:t>67</w:t>
      </w:r>
      <w:r w:rsidRPr="004F49C6">
        <w:rPr>
          <w:rFonts w:ascii="Liberation Sans" w:hAnsi="Liberation Sans" w:cs="Arial"/>
          <w:sz w:val="22"/>
          <w:szCs w:val="22"/>
        </w:rPr>
        <w:t xml:space="preserve">. </w:t>
      </w:r>
      <w:r w:rsidR="00F13F3A" w:rsidRPr="004F49C6">
        <w:rPr>
          <w:rFonts w:ascii="Liberation Sans" w:hAnsi="Liberation Sans" w:cs="Arial"/>
          <w:sz w:val="22"/>
          <w:szCs w:val="22"/>
        </w:rPr>
        <w:t>Click</w:t>
      </w:r>
      <w:r w:rsidRPr="004F49C6">
        <w:rPr>
          <w:rFonts w:ascii="Liberation Sans" w:hAnsi="Liberation Sans" w:cs="Arial"/>
          <w:sz w:val="22"/>
          <w:szCs w:val="22"/>
        </w:rPr>
        <w:t xml:space="preserve"> </w:t>
      </w:r>
      <w:r w:rsidRPr="008F0F45">
        <w:rPr>
          <w:rFonts w:ascii="Liberation Sans" w:hAnsi="Liberation Sans" w:cs="Arial"/>
          <w:b/>
          <w:bCs/>
          <w:sz w:val="22"/>
          <w:szCs w:val="22"/>
        </w:rPr>
        <w:t>OK</w:t>
      </w:r>
      <w:r w:rsidR="00F13F3A" w:rsidRPr="004F49C6">
        <w:rPr>
          <w:rFonts w:ascii="Liberation Sans" w:hAnsi="Liberation Sans" w:cs="Arial"/>
          <w:sz w:val="22"/>
          <w:szCs w:val="22"/>
        </w:rPr>
        <w:t xml:space="preserve"> and the total present value of the cash flows for</w:t>
      </w:r>
      <w:r w:rsidR="00F13F3A" w:rsidRPr="00521468">
        <w:rPr>
          <w:rFonts w:ascii="Liberation Sans" w:hAnsi="Liberation Sans" w:cs="Arial"/>
          <w:sz w:val="22"/>
          <w:szCs w:val="22"/>
        </w:rPr>
        <w:t xml:space="preserve"> years 1 through 8 will appear</w:t>
      </w:r>
      <w:r w:rsidRPr="00521468">
        <w:rPr>
          <w:rFonts w:ascii="Liberation Sans" w:hAnsi="Liberation Sans" w:cs="Arial"/>
          <w:sz w:val="22"/>
          <w:szCs w:val="22"/>
        </w:rPr>
        <w:t xml:space="preserve">. </w:t>
      </w:r>
    </w:p>
    <w:p w14:paraId="42FAF872" w14:textId="714396AE" w:rsidR="00C80E83" w:rsidRDefault="00C80E83" w:rsidP="00B30B93">
      <w:pPr>
        <w:pStyle w:val="NormalWeb"/>
        <w:tabs>
          <w:tab w:val="left" w:pos="1260"/>
          <w:tab w:val="left" w:pos="1440"/>
          <w:tab w:val="left" w:pos="1890"/>
        </w:tabs>
        <w:spacing w:before="120" w:beforeAutospacing="0" w:after="0" w:afterAutospacing="0"/>
        <w:ind w:left="2880" w:hanging="624"/>
        <w:jc w:val="both"/>
        <w:rPr>
          <w:rFonts w:ascii="Liberation Sans" w:hAnsi="Liberation Sans" w:cs="Arial"/>
          <w:b/>
          <w:color w:val="0070C0"/>
          <w:sz w:val="22"/>
          <w:szCs w:val="22"/>
        </w:rPr>
      </w:pPr>
      <w:r>
        <w:rPr>
          <w:rFonts w:ascii="Liberation Sans" w:hAnsi="Liberation Sans" w:cs="Arial"/>
          <w:noProof/>
          <w:sz w:val="22"/>
          <w:szCs w:val="22"/>
        </w:rPr>
        <w:drawing>
          <wp:inline distT="0" distB="0" distL="0" distR="0" wp14:anchorId="48F89695" wp14:editId="5D1FD486">
            <wp:extent cx="4735117" cy="882650"/>
            <wp:effectExtent l="19050" t="19050" r="27940" b="12700"/>
            <wp:docPr id="5" name="Picture 5" descr="An illustration shows an Excel Function Arguments dialog box for NPV with three fields. The rate field displays B 62, a cell which contains the number 0.09. The Value 1 field displays D 67 colon K 67, the cells which contains the total cash flows from year 1 to year 9. The value 2 field is bl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n illustration shows an Excel Function Arguments dialog box for NPV with three fields. The rate field displays B 62, a cell which contains the number 0.09. The Value 1 field displays D 67 colon K 67, the cells which contains the total cash flows from year 1 to year 9. The value 2 field is blank."/>
                    <pic:cNvPicPr/>
                  </pic:nvPicPr>
                  <pic:blipFill rotWithShape="1">
                    <a:blip r:embed="rId14" cstate="print">
                      <a:extLst>
                        <a:ext uri="{28A0092B-C50C-407E-A947-70E740481C1C}">
                          <a14:useLocalDpi xmlns:a14="http://schemas.microsoft.com/office/drawing/2010/main" val="0"/>
                        </a:ext>
                      </a:extLst>
                    </a:blip>
                    <a:srcRect r="-204"/>
                    <a:stretch/>
                  </pic:blipFill>
                  <pic:spPr bwMode="auto">
                    <a:xfrm>
                      <a:off x="0" y="0"/>
                      <a:ext cx="4871414" cy="908056"/>
                    </a:xfrm>
                    <a:prstGeom prst="rect">
                      <a:avLst/>
                    </a:prstGeom>
                    <a:ln w="9525" cap="flat" cmpd="sng" algn="ctr">
                      <a:solidFill>
                        <a:srgbClr val="0070C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1F94D959" w14:textId="4EA16C59" w:rsidR="005310FD" w:rsidRPr="00521468" w:rsidRDefault="005310FD" w:rsidP="005310FD">
      <w:pPr>
        <w:pStyle w:val="NormalWeb"/>
        <w:tabs>
          <w:tab w:val="left" w:pos="1260"/>
          <w:tab w:val="left" w:pos="1440"/>
          <w:tab w:val="left" w:pos="1890"/>
        </w:tabs>
        <w:spacing w:before="120" w:beforeAutospacing="0" w:after="0" w:afterAutospacing="0"/>
        <w:ind w:left="2880" w:hanging="624"/>
        <w:jc w:val="both"/>
        <w:rPr>
          <w:rFonts w:ascii="Liberation Sans" w:hAnsi="Liberation Sans" w:cs="Arial"/>
          <w:sz w:val="22"/>
          <w:szCs w:val="22"/>
        </w:rPr>
      </w:pPr>
      <w:r w:rsidRPr="00521468">
        <w:rPr>
          <w:rFonts w:ascii="Liberation Sans" w:hAnsi="Liberation Sans" w:cs="Arial"/>
          <w:b/>
          <w:color w:val="0070C0"/>
          <w:sz w:val="22"/>
          <w:szCs w:val="22"/>
        </w:rPr>
        <w:t>Hint:</w:t>
      </w:r>
      <w:r w:rsidRPr="00521468">
        <w:rPr>
          <w:rFonts w:ascii="Liberation Sans" w:hAnsi="Liberation Sans" w:cs="Arial"/>
          <w:sz w:val="22"/>
          <w:szCs w:val="22"/>
        </w:rPr>
        <w:tab/>
        <w:t xml:space="preserve">Be sure to select only </w:t>
      </w:r>
      <w:r w:rsidRPr="00521468">
        <w:rPr>
          <w:rFonts w:ascii="Liberation Sans" w:hAnsi="Liberation Sans" w:cs="Arial"/>
          <w:i/>
          <w:sz w:val="22"/>
          <w:szCs w:val="22"/>
        </w:rPr>
        <w:t>future</w:t>
      </w:r>
      <w:r w:rsidRPr="00521468">
        <w:rPr>
          <w:rFonts w:ascii="Liberation Sans" w:hAnsi="Liberation Sans" w:cs="Arial"/>
          <w:sz w:val="22"/>
          <w:szCs w:val="22"/>
        </w:rPr>
        <w:t xml:space="preserve"> cash flows, i.e., years 1 through 8. The cash flow amount in cell C</w:t>
      </w:r>
      <w:r w:rsidR="00C80E83">
        <w:rPr>
          <w:rFonts w:ascii="Liberation Sans" w:hAnsi="Liberation Sans" w:cs="Arial"/>
          <w:sz w:val="22"/>
          <w:szCs w:val="22"/>
        </w:rPr>
        <w:t>65</w:t>
      </w:r>
      <w:r w:rsidRPr="00521468">
        <w:rPr>
          <w:rFonts w:ascii="Liberation Sans" w:hAnsi="Liberation Sans" w:cs="Arial"/>
          <w:sz w:val="22"/>
          <w:szCs w:val="22"/>
        </w:rPr>
        <w:t xml:space="preserve"> occurs on the acquisition date </w:t>
      </w:r>
      <w:r w:rsidR="00521468">
        <w:rPr>
          <w:rFonts w:ascii="Liberation Sans" w:hAnsi="Liberation Sans" w:cs="Arial"/>
          <w:sz w:val="22"/>
          <w:szCs w:val="22"/>
        </w:rPr>
        <w:t xml:space="preserve">and is </w:t>
      </w:r>
      <w:r w:rsidR="00521468">
        <w:rPr>
          <w:rFonts w:ascii="Liberation Sans" w:hAnsi="Liberation Sans" w:cs="Arial"/>
          <w:sz w:val="22"/>
          <w:szCs w:val="22"/>
        </w:rPr>
        <w:lastRenderedPageBreak/>
        <w:t xml:space="preserve">not part of the </w:t>
      </w:r>
      <w:r w:rsidRPr="00521468">
        <w:rPr>
          <w:rFonts w:ascii="Liberation Sans" w:hAnsi="Liberation Sans" w:cs="Arial"/>
          <w:i/>
          <w:sz w:val="22"/>
          <w:szCs w:val="22"/>
        </w:rPr>
        <w:t>future</w:t>
      </w:r>
      <w:r w:rsidR="00521468">
        <w:rPr>
          <w:rFonts w:ascii="Liberation Sans" w:hAnsi="Liberation Sans" w:cs="Arial"/>
          <w:sz w:val="22"/>
          <w:szCs w:val="22"/>
        </w:rPr>
        <w:t xml:space="preserve"> cash flow amounts</w:t>
      </w:r>
      <w:r w:rsidRPr="00521468">
        <w:rPr>
          <w:rFonts w:ascii="Liberation Sans" w:hAnsi="Liberation Sans" w:cs="Arial"/>
          <w:sz w:val="22"/>
          <w:szCs w:val="22"/>
        </w:rPr>
        <w:t>.</w:t>
      </w:r>
      <w:r w:rsidR="00C80E83">
        <w:rPr>
          <w:rFonts w:ascii="Liberation Sans" w:hAnsi="Liberation Sans" w:cs="Arial"/>
          <w:sz w:val="22"/>
          <w:szCs w:val="22"/>
        </w:rPr>
        <w:t xml:space="preserve"> As an option, you could have selected only the operating cash flow for year 1 in the Value1 field, then the cash flow for year 2 in the Value2 field, and so on, which is less efficient. </w:t>
      </w:r>
    </w:p>
    <w:p w14:paraId="2C62FB0F" w14:textId="022B83E0" w:rsidR="00E410B4" w:rsidRPr="00E410B4" w:rsidRDefault="005310FD" w:rsidP="004C61C8">
      <w:pPr>
        <w:pStyle w:val="NormalWeb"/>
        <w:numPr>
          <w:ilvl w:val="0"/>
          <w:numId w:val="25"/>
        </w:numPr>
        <w:tabs>
          <w:tab w:val="left" w:pos="1260"/>
          <w:tab w:val="left" w:pos="1440"/>
          <w:tab w:val="left" w:pos="1890"/>
        </w:tabs>
        <w:spacing w:before="120" w:beforeAutospacing="0" w:after="0" w:afterAutospacing="0"/>
        <w:jc w:val="both"/>
        <w:rPr>
          <w:rFonts w:ascii="Liberation Sans" w:hAnsi="Liberation Sans" w:cs="Arial"/>
          <w:sz w:val="22"/>
          <w:szCs w:val="22"/>
        </w:rPr>
      </w:pPr>
      <w:r w:rsidRPr="00E410B4">
        <w:rPr>
          <w:rFonts w:ascii="Liberation Sans" w:hAnsi="Liberation Sans" w:cs="Arial"/>
          <w:sz w:val="22"/>
          <w:szCs w:val="22"/>
        </w:rPr>
        <w:t>Because th</w:t>
      </w:r>
      <w:r w:rsidR="00F13F3A" w:rsidRPr="00E410B4">
        <w:rPr>
          <w:rFonts w:ascii="Liberation Sans" w:hAnsi="Liberation Sans" w:cs="Arial"/>
          <w:sz w:val="22"/>
          <w:szCs w:val="22"/>
        </w:rPr>
        <w:t xml:space="preserve">e </w:t>
      </w:r>
      <w:r w:rsidR="00F13F3A" w:rsidRPr="00753BD5">
        <w:rPr>
          <w:rFonts w:ascii="Liberation Sans" w:hAnsi="Liberation Sans" w:cs="Arial"/>
          <w:b/>
          <w:bCs/>
          <w:sz w:val="22"/>
          <w:szCs w:val="22"/>
        </w:rPr>
        <w:t>NPV</w:t>
      </w:r>
      <w:r w:rsidR="00F13F3A" w:rsidRPr="00E410B4">
        <w:rPr>
          <w:rFonts w:ascii="Liberation Sans" w:hAnsi="Liberation Sans" w:cs="Arial"/>
          <w:sz w:val="22"/>
          <w:szCs w:val="22"/>
        </w:rPr>
        <w:t xml:space="preserve"> function allows only for the computation of future </w:t>
      </w:r>
      <w:r w:rsidRPr="00E410B4">
        <w:rPr>
          <w:rFonts w:ascii="Liberation Sans" w:hAnsi="Liberation Sans" w:cs="Arial"/>
          <w:sz w:val="22"/>
          <w:szCs w:val="22"/>
        </w:rPr>
        <w:t xml:space="preserve">cash flows beginning in year 1, </w:t>
      </w:r>
      <w:r w:rsidR="00F13F3A" w:rsidRPr="00E410B4">
        <w:rPr>
          <w:rFonts w:ascii="Liberation Sans" w:hAnsi="Liberation Sans" w:cs="Arial"/>
          <w:sz w:val="22"/>
          <w:szCs w:val="22"/>
        </w:rPr>
        <w:t xml:space="preserve">you must now factor in the initial cash flow (year 0). Select cell </w:t>
      </w:r>
      <w:r w:rsidR="00C80E83">
        <w:rPr>
          <w:rFonts w:ascii="Liberation Sans" w:hAnsi="Liberation Sans" w:cs="Arial"/>
          <w:sz w:val="22"/>
          <w:szCs w:val="22"/>
        </w:rPr>
        <w:t>C69</w:t>
      </w:r>
      <w:r w:rsidR="00F13F3A" w:rsidRPr="00E410B4">
        <w:rPr>
          <w:rFonts w:ascii="Liberation Sans" w:hAnsi="Liberation Sans" w:cs="Arial"/>
          <w:sz w:val="22"/>
          <w:szCs w:val="22"/>
        </w:rPr>
        <w:t xml:space="preserve">. </w:t>
      </w:r>
    </w:p>
    <w:p w14:paraId="6C462C1D" w14:textId="0F3E87F3" w:rsidR="004F49C6" w:rsidRDefault="00E410B4" w:rsidP="004F49C6">
      <w:pPr>
        <w:pStyle w:val="NormalWeb"/>
        <w:numPr>
          <w:ilvl w:val="0"/>
          <w:numId w:val="25"/>
        </w:numPr>
        <w:tabs>
          <w:tab w:val="left" w:pos="1260"/>
          <w:tab w:val="left" w:pos="1440"/>
          <w:tab w:val="left" w:pos="1890"/>
        </w:tabs>
        <w:spacing w:before="120" w:beforeAutospacing="0" w:after="0" w:afterAutospacing="0"/>
        <w:jc w:val="both"/>
        <w:rPr>
          <w:rFonts w:ascii="Liberation Sans" w:hAnsi="Liberation Sans" w:cs="Arial"/>
          <w:sz w:val="22"/>
          <w:szCs w:val="22"/>
        </w:rPr>
      </w:pPr>
      <w:r w:rsidRPr="00E410B4">
        <w:rPr>
          <w:rFonts w:ascii="Liberation Sans" w:hAnsi="Liberation Sans" w:cs="Arial"/>
          <w:sz w:val="22"/>
          <w:szCs w:val="22"/>
        </w:rPr>
        <w:t>P</w:t>
      </w:r>
      <w:r w:rsidR="00F13F3A" w:rsidRPr="00E410B4">
        <w:rPr>
          <w:rFonts w:ascii="Liberation Sans" w:hAnsi="Liberation Sans" w:cs="Arial"/>
          <w:sz w:val="22"/>
          <w:szCs w:val="22"/>
        </w:rPr>
        <w:t xml:space="preserve">lace your </w:t>
      </w:r>
      <w:r w:rsidR="00C80E83">
        <w:rPr>
          <w:rFonts w:ascii="Liberation Sans" w:hAnsi="Liberation Sans" w:cs="Arial"/>
          <w:sz w:val="22"/>
          <w:szCs w:val="22"/>
        </w:rPr>
        <w:t>cell</w:t>
      </w:r>
      <w:r w:rsidR="00F13F3A" w:rsidRPr="00E410B4">
        <w:rPr>
          <w:rFonts w:ascii="Liberation Sans" w:hAnsi="Liberation Sans" w:cs="Arial"/>
          <w:sz w:val="22"/>
          <w:szCs w:val="22"/>
        </w:rPr>
        <w:t xml:space="preserve"> pointer at the end of the NPV function in the formula bar. Type “ + ” (addition symbol) and immediately select cell C</w:t>
      </w:r>
      <w:r w:rsidR="00C80E83">
        <w:rPr>
          <w:rFonts w:ascii="Liberation Sans" w:hAnsi="Liberation Sans" w:cs="Arial"/>
          <w:sz w:val="22"/>
          <w:szCs w:val="22"/>
        </w:rPr>
        <w:t>67</w:t>
      </w:r>
      <w:r w:rsidR="00F13F3A" w:rsidRPr="00E410B4">
        <w:rPr>
          <w:rFonts w:ascii="Liberation Sans" w:hAnsi="Liberation Sans" w:cs="Arial"/>
          <w:sz w:val="22"/>
          <w:szCs w:val="22"/>
        </w:rPr>
        <w:t xml:space="preserve">. Press </w:t>
      </w:r>
      <w:r w:rsidR="00F13F3A" w:rsidRPr="00C80E83">
        <w:rPr>
          <w:rFonts w:ascii="Liberation Sans" w:hAnsi="Liberation Sans" w:cs="Arial"/>
          <w:b/>
          <w:bCs/>
          <w:sz w:val="22"/>
          <w:szCs w:val="22"/>
        </w:rPr>
        <w:t>OK</w:t>
      </w:r>
      <w:r w:rsidR="00F13F3A" w:rsidRPr="00E410B4">
        <w:rPr>
          <w:rFonts w:ascii="Liberation Sans" w:hAnsi="Liberation Sans" w:cs="Arial"/>
          <w:sz w:val="22"/>
          <w:szCs w:val="22"/>
        </w:rPr>
        <w:t xml:space="preserve">. </w:t>
      </w:r>
    </w:p>
    <w:p w14:paraId="5B17412E" w14:textId="77777777" w:rsidR="004F49C6" w:rsidRPr="004F49C6" w:rsidRDefault="008914E5" w:rsidP="008914E5">
      <w:pPr>
        <w:pStyle w:val="NormalWeb"/>
        <w:numPr>
          <w:ilvl w:val="0"/>
          <w:numId w:val="25"/>
        </w:numPr>
        <w:tabs>
          <w:tab w:val="left" w:pos="1260"/>
          <w:tab w:val="left" w:pos="1440"/>
          <w:tab w:val="left" w:pos="1890"/>
        </w:tabs>
        <w:spacing w:before="120" w:beforeAutospacing="0" w:after="0" w:afterAutospacing="0"/>
        <w:jc w:val="both"/>
        <w:rPr>
          <w:rFonts w:ascii="Liberation Sans" w:hAnsi="Liberation Sans" w:cs="Arial"/>
          <w:sz w:val="22"/>
          <w:szCs w:val="22"/>
        </w:rPr>
      </w:pPr>
      <w:r>
        <w:rPr>
          <w:rFonts w:ascii="Liberation Sans" w:hAnsi="Liberation Sans" w:cs="Arial"/>
          <w:sz w:val="22"/>
        </w:rPr>
        <w:t xml:space="preserve">The </w:t>
      </w:r>
      <w:r w:rsidRPr="00753BD5">
        <w:rPr>
          <w:rFonts w:ascii="Liberation Sans" w:hAnsi="Liberation Sans" w:cs="Arial"/>
          <w:b/>
          <w:bCs/>
          <w:sz w:val="22"/>
        </w:rPr>
        <w:t>NPV</w:t>
      </w:r>
      <w:r>
        <w:rPr>
          <w:rFonts w:ascii="Liberation Sans" w:hAnsi="Liberation Sans" w:cs="Arial"/>
          <w:sz w:val="22"/>
        </w:rPr>
        <w:t xml:space="preserve"> of $5,243.46 will appear in cell C39. </w:t>
      </w:r>
      <w:r w:rsidR="007C1E7C" w:rsidRPr="004F49C6">
        <w:rPr>
          <w:rFonts w:ascii="Liberation Sans" w:hAnsi="Liberation Sans" w:cs="Arial"/>
          <w:sz w:val="22"/>
        </w:rPr>
        <w:t xml:space="preserve">Compare </w:t>
      </w:r>
      <w:r w:rsidR="004F49C6" w:rsidRPr="004F49C6">
        <w:rPr>
          <w:rFonts w:ascii="Liberation Sans" w:hAnsi="Liberation Sans" w:cs="Arial"/>
          <w:sz w:val="22"/>
        </w:rPr>
        <w:t>the formula in cell C41 to</w:t>
      </w:r>
      <w:r w:rsidR="007C1E7C" w:rsidRPr="004F49C6">
        <w:rPr>
          <w:rFonts w:ascii="Liberation Sans" w:hAnsi="Liberation Sans" w:cs="Arial"/>
          <w:sz w:val="22"/>
        </w:rPr>
        <w:t xml:space="preserve"> the solution that follows. </w:t>
      </w:r>
    </w:p>
    <w:p w14:paraId="262C6A3D" w14:textId="65B39376" w:rsidR="00920045" w:rsidRDefault="004F49C6" w:rsidP="004F49C6">
      <w:pPr>
        <w:pStyle w:val="NormalWeb"/>
        <w:tabs>
          <w:tab w:val="left" w:pos="1260"/>
          <w:tab w:val="left" w:pos="1440"/>
          <w:tab w:val="left" w:pos="1890"/>
        </w:tabs>
        <w:spacing w:before="120" w:beforeAutospacing="0" w:after="0" w:afterAutospacing="0"/>
        <w:ind w:left="2256"/>
        <w:jc w:val="center"/>
        <w:rPr>
          <w:rFonts w:ascii="Liberation Sans" w:hAnsi="Liberation Sans" w:cs="Arial"/>
          <w:sz w:val="22"/>
          <w:szCs w:val="22"/>
        </w:rPr>
      </w:pPr>
      <w:r w:rsidRPr="004F49C6">
        <w:rPr>
          <w:rFonts w:ascii="Liberation Sans" w:hAnsi="Liberation Sans" w:cs="Arial"/>
          <w:sz w:val="22"/>
          <w:szCs w:val="22"/>
        </w:rPr>
        <w:t>=NPV(</w:t>
      </w:r>
      <w:r w:rsidR="00C80E83">
        <w:rPr>
          <w:rFonts w:ascii="Liberation Sans" w:hAnsi="Liberation Sans" w:cs="Arial"/>
          <w:sz w:val="22"/>
          <w:szCs w:val="22"/>
        </w:rPr>
        <w:t>B62</w:t>
      </w:r>
      <w:r w:rsidRPr="004F49C6">
        <w:rPr>
          <w:rFonts w:ascii="Liberation Sans" w:hAnsi="Liberation Sans" w:cs="Arial"/>
          <w:sz w:val="22"/>
          <w:szCs w:val="22"/>
        </w:rPr>
        <w:t>,D</w:t>
      </w:r>
      <w:r w:rsidR="00C80E83">
        <w:rPr>
          <w:rFonts w:ascii="Liberation Sans" w:hAnsi="Liberation Sans" w:cs="Arial"/>
          <w:sz w:val="22"/>
          <w:szCs w:val="22"/>
        </w:rPr>
        <w:t>67</w:t>
      </w:r>
      <w:r w:rsidRPr="004F49C6">
        <w:rPr>
          <w:rFonts w:ascii="Liberation Sans" w:hAnsi="Liberation Sans" w:cs="Arial"/>
          <w:sz w:val="22"/>
          <w:szCs w:val="22"/>
        </w:rPr>
        <w:t>:K</w:t>
      </w:r>
      <w:r w:rsidR="00C80E83">
        <w:rPr>
          <w:rFonts w:ascii="Liberation Sans" w:hAnsi="Liberation Sans" w:cs="Arial"/>
          <w:sz w:val="22"/>
          <w:szCs w:val="22"/>
        </w:rPr>
        <w:t>67</w:t>
      </w:r>
      <w:r w:rsidRPr="004F49C6">
        <w:rPr>
          <w:rFonts w:ascii="Liberation Sans" w:hAnsi="Liberation Sans" w:cs="Arial"/>
          <w:sz w:val="22"/>
          <w:szCs w:val="22"/>
        </w:rPr>
        <w:t>)+C</w:t>
      </w:r>
      <w:r w:rsidR="00C80E83">
        <w:rPr>
          <w:rFonts w:ascii="Liberation Sans" w:hAnsi="Liberation Sans" w:cs="Arial"/>
          <w:sz w:val="22"/>
          <w:szCs w:val="22"/>
        </w:rPr>
        <w:t>67</w:t>
      </w:r>
    </w:p>
    <w:p w14:paraId="352D02E4" w14:textId="5BA43272" w:rsidR="00865616" w:rsidRPr="004F49C6" w:rsidRDefault="00B30B93" w:rsidP="00B30B93">
      <w:pPr>
        <w:pStyle w:val="NormalWeb"/>
        <w:tabs>
          <w:tab w:val="left" w:pos="270"/>
          <w:tab w:val="left" w:pos="1260"/>
          <w:tab w:val="left" w:pos="1440"/>
          <w:tab w:val="left" w:pos="1890"/>
        </w:tabs>
        <w:spacing w:before="120" w:beforeAutospacing="0" w:after="0" w:afterAutospacing="0"/>
        <w:ind w:left="1260" w:hanging="1260"/>
        <w:rPr>
          <w:rFonts w:ascii="Liberation Sans" w:hAnsi="Liberation Sans" w:cs="Arial"/>
          <w:sz w:val="22"/>
          <w:szCs w:val="22"/>
        </w:rPr>
      </w:pPr>
      <w:r>
        <w:rPr>
          <w:rFonts w:ascii="Liberation Sans" w:hAnsi="Liberation Sans" w:cs="Arial"/>
          <w:sz w:val="22"/>
        </w:rPr>
        <w:tab/>
      </w:r>
      <w:r w:rsidRPr="00B30B93">
        <w:rPr>
          <w:rFonts w:ascii="Liberation Sans" w:hAnsi="Liberation Sans" w:cs="Arial"/>
          <w:b/>
          <w:bCs/>
          <w:sz w:val="22"/>
        </w:rPr>
        <w:t>Step 10:</w:t>
      </w:r>
      <w:r>
        <w:rPr>
          <w:rFonts w:ascii="Liberation Sans" w:hAnsi="Liberation Sans" w:cs="Arial"/>
          <w:sz w:val="22"/>
        </w:rPr>
        <w:tab/>
      </w:r>
      <w:r w:rsidR="00865616">
        <w:rPr>
          <w:rFonts w:ascii="Liberation Sans" w:hAnsi="Liberation Sans" w:cs="Arial"/>
          <w:sz w:val="22"/>
        </w:rPr>
        <w:t>In cell D71, select Yes or No from the drop-down list to indicate if the proposal should be accepted or not</w:t>
      </w:r>
      <w:r w:rsidR="006D4B79">
        <w:rPr>
          <w:rFonts w:ascii="Liberation Sans" w:hAnsi="Liberation Sans" w:cs="Arial"/>
          <w:sz w:val="22"/>
        </w:rPr>
        <w:t xml:space="preserve"> based on the NPV</w:t>
      </w:r>
      <w:r w:rsidR="00865616">
        <w:rPr>
          <w:rFonts w:ascii="Liberation Sans" w:hAnsi="Liberation Sans" w:cs="Arial"/>
          <w:sz w:val="22"/>
        </w:rPr>
        <w:t>.</w:t>
      </w:r>
    </w:p>
    <w:p w14:paraId="7BFC2D1F" w14:textId="702A2DB9" w:rsidR="00262B88" w:rsidRDefault="00B32133" w:rsidP="00C80E83">
      <w:pPr>
        <w:pStyle w:val="NormalWeb"/>
        <w:tabs>
          <w:tab w:val="left" w:pos="1260"/>
          <w:tab w:val="left" w:pos="1440"/>
          <w:tab w:val="left" w:pos="1890"/>
        </w:tabs>
        <w:spacing w:before="120" w:beforeAutospacing="0" w:after="0" w:afterAutospacing="0"/>
        <w:ind w:left="1260"/>
        <w:jc w:val="both"/>
        <w:rPr>
          <w:rFonts w:ascii="Liberation Sans" w:hAnsi="Liberation Sans" w:cs="Arial"/>
          <w:sz w:val="22"/>
        </w:rPr>
      </w:pPr>
      <w:r w:rsidRPr="001A4109">
        <w:rPr>
          <w:rFonts w:ascii="Liberation Sans" w:hAnsi="Liberation Sans" w:cs="Arial"/>
          <w:b/>
          <w:color w:val="0070C0"/>
          <w:sz w:val="22"/>
        </w:rPr>
        <w:t>Decision Analysis:</w:t>
      </w:r>
      <w:r w:rsidR="00C80E83">
        <w:rPr>
          <w:rFonts w:ascii="Liberation Sans" w:hAnsi="Liberation Sans" w:cs="Arial"/>
          <w:b/>
          <w:color w:val="0070C0"/>
          <w:sz w:val="22"/>
        </w:rPr>
        <w:t xml:space="preserve"> </w:t>
      </w:r>
      <w:r w:rsidR="00262B88" w:rsidRPr="00DB107F">
        <w:rPr>
          <w:rFonts w:ascii="Liberation Sans" w:hAnsi="Liberation Sans" w:cs="Arial"/>
          <w:sz w:val="22"/>
        </w:rPr>
        <w:t xml:space="preserve">The net present value indicates that the purchase of the rotomold oven is expected to generate a cash return during each of the next 8 years that exceeds the minimum designated rate of return of 9%. This investment </w:t>
      </w:r>
      <w:r w:rsidR="00081FDE" w:rsidRPr="00DB107F">
        <w:rPr>
          <w:rFonts w:ascii="Liberation Sans" w:hAnsi="Liberation Sans" w:cs="Arial"/>
          <w:sz w:val="22"/>
        </w:rPr>
        <w:t>is</w:t>
      </w:r>
      <w:r w:rsidR="00262B88" w:rsidRPr="00DB107F">
        <w:rPr>
          <w:rFonts w:ascii="Liberation Sans" w:hAnsi="Liberation Sans" w:cs="Arial"/>
          <w:sz w:val="22"/>
        </w:rPr>
        <w:t xml:space="preserve"> acceptable.</w:t>
      </w:r>
    </w:p>
    <w:p w14:paraId="7A49B3AF" w14:textId="77777777" w:rsidR="00F56D78" w:rsidRDefault="00F56D78" w:rsidP="00F56D78">
      <w:pPr>
        <w:tabs>
          <w:tab w:val="left" w:pos="0"/>
        </w:tabs>
        <w:autoSpaceDE w:val="0"/>
        <w:autoSpaceDN w:val="0"/>
        <w:adjustRightInd w:val="0"/>
        <w:spacing w:after="0" w:line="240" w:lineRule="auto"/>
        <w:jc w:val="both"/>
        <w:rPr>
          <w:rFonts w:ascii="Liberation Sans" w:hAnsi="Liberation Sans"/>
          <w:b/>
          <w:bCs/>
          <w:iCs/>
          <w:sz w:val="22"/>
        </w:rPr>
      </w:pPr>
    </w:p>
    <w:p w14:paraId="763A76A9" w14:textId="5B522B08" w:rsidR="00F56D78" w:rsidRPr="00924297" w:rsidRDefault="00F56D78" w:rsidP="00924297">
      <w:pPr>
        <w:pStyle w:val="Heading4"/>
      </w:pPr>
      <w:r w:rsidRPr="00BE1E64">
        <w:t>Part 1 d</w:t>
      </w:r>
      <w:r>
        <w:t>.</w:t>
      </w:r>
    </w:p>
    <w:p w14:paraId="3F5B6205" w14:textId="61C58E7E" w:rsidR="00F56D78" w:rsidRDefault="00F56D78" w:rsidP="00F56D78">
      <w:pPr>
        <w:pStyle w:val="NormalWeb"/>
        <w:tabs>
          <w:tab w:val="left" w:pos="270"/>
          <w:tab w:val="left" w:pos="1260"/>
          <w:tab w:val="left" w:pos="1440"/>
          <w:tab w:val="left" w:pos="1890"/>
        </w:tabs>
        <w:spacing w:before="0" w:beforeAutospacing="0" w:after="0" w:afterAutospacing="0"/>
        <w:ind w:left="1260" w:hanging="1260"/>
        <w:jc w:val="both"/>
        <w:rPr>
          <w:rFonts w:ascii="Liberation Sans" w:hAnsi="Liberation Sans" w:cs="Arial"/>
          <w:b/>
          <w:color w:val="365F91" w:themeColor="accent1" w:themeShade="BF"/>
          <w:sz w:val="22"/>
        </w:rPr>
      </w:pPr>
      <w:r>
        <w:rPr>
          <w:rFonts w:ascii="Liberation Sans" w:hAnsi="Liberation Sans" w:cs="Arial"/>
          <w:b/>
          <w:sz w:val="22"/>
        </w:rPr>
        <w:tab/>
      </w:r>
      <w:r w:rsidRPr="00BE1E64">
        <w:rPr>
          <w:rFonts w:ascii="Liberation Sans" w:hAnsi="Liberation Sans" w:cs="Arial"/>
          <w:b/>
          <w:sz w:val="22"/>
        </w:rPr>
        <w:t>Step 1</w:t>
      </w:r>
      <w:r w:rsidR="00B30B93">
        <w:rPr>
          <w:rFonts w:ascii="Liberation Sans" w:hAnsi="Liberation Sans" w:cs="Arial"/>
          <w:b/>
          <w:sz w:val="22"/>
        </w:rPr>
        <w:t>1</w:t>
      </w:r>
      <w:r w:rsidRPr="00BE1E64">
        <w:rPr>
          <w:rFonts w:ascii="Liberation Sans" w:hAnsi="Liberation Sans" w:cs="Arial"/>
          <w:b/>
          <w:sz w:val="22"/>
        </w:rPr>
        <w:t>:</w:t>
      </w:r>
      <w:r w:rsidRPr="00BE1E64">
        <w:rPr>
          <w:rFonts w:ascii="Liberation Sans" w:hAnsi="Liberation Sans" w:cs="Arial"/>
          <w:b/>
          <w:color w:val="365F91" w:themeColor="accent1" w:themeShade="BF"/>
          <w:sz w:val="22"/>
        </w:rPr>
        <w:tab/>
      </w:r>
      <w:r w:rsidRPr="00F56D78">
        <w:rPr>
          <w:rFonts w:ascii="Liberation Sans" w:hAnsi="Liberation Sans" w:cs="Arial"/>
          <w:bCs/>
          <w:sz w:val="22"/>
        </w:rPr>
        <w:t>Repeat the NPV calculation in cell C7</w:t>
      </w:r>
      <w:r w:rsidR="00B30B93">
        <w:rPr>
          <w:rFonts w:ascii="Liberation Sans" w:hAnsi="Liberation Sans" w:cs="Arial"/>
          <w:bCs/>
          <w:sz w:val="22"/>
        </w:rPr>
        <w:t>4</w:t>
      </w:r>
      <w:r w:rsidRPr="00F56D78">
        <w:rPr>
          <w:rFonts w:ascii="Liberation Sans" w:hAnsi="Liberation Sans" w:cs="Arial"/>
          <w:bCs/>
          <w:sz w:val="22"/>
        </w:rPr>
        <w:t xml:space="preserve"> using a required rate of return of 15%. </w:t>
      </w:r>
      <w:r w:rsidR="00331988">
        <w:rPr>
          <w:rFonts w:ascii="Liberation Sans" w:hAnsi="Liberation Sans" w:cs="Arial"/>
          <w:bCs/>
          <w:sz w:val="22"/>
        </w:rPr>
        <w:t>You can use the</w:t>
      </w:r>
      <w:r w:rsidRPr="00F56D78">
        <w:rPr>
          <w:rFonts w:ascii="Liberation Sans" w:hAnsi="Liberation Sans" w:cs="Arial"/>
          <w:bCs/>
          <w:sz w:val="22"/>
        </w:rPr>
        <w:t xml:space="preserve"> cash flows on row </w:t>
      </w:r>
      <w:r w:rsidR="00331988">
        <w:rPr>
          <w:rFonts w:ascii="Liberation Sans" w:hAnsi="Liberation Sans" w:cs="Arial"/>
          <w:bCs/>
          <w:sz w:val="22"/>
        </w:rPr>
        <w:t>67</w:t>
      </w:r>
      <w:r w:rsidRPr="00F56D78">
        <w:rPr>
          <w:rFonts w:ascii="Liberation Sans" w:hAnsi="Liberation Sans" w:cs="Arial"/>
          <w:bCs/>
          <w:sz w:val="22"/>
        </w:rPr>
        <w:t>.</w:t>
      </w:r>
      <w:r w:rsidRPr="00F56D78">
        <w:rPr>
          <w:rFonts w:ascii="Liberation Sans" w:hAnsi="Liberation Sans" w:cs="Arial"/>
          <w:b/>
          <w:sz w:val="22"/>
        </w:rPr>
        <w:t xml:space="preserve"> </w:t>
      </w:r>
    </w:p>
    <w:p w14:paraId="29023531" w14:textId="3C0C3DF3" w:rsidR="000C7094" w:rsidRDefault="00F56D78" w:rsidP="00F56D78">
      <w:pPr>
        <w:pStyle w:val="NormalWeb"/>
        <w:tabs>
          <w:tab w:val="left" w:pos="270"/>
          <w:tab w:val="left" w:pos="1260"/>
          <w:tab w:val="left" w:pos="1440"/>
          <w:tab w:val="left" w:pos="1890"/>
        </w:tabs>
        <w:spacing w:before="120" w:beforeAutospacing="0" w:after="0" w:afterAutospacing="0"/>
        <w:jc w:val="both"/>
        <w:rPr>
          <w:rFonts w:ascii="Liberation Sans" w:hAnsi="Liberation Sans" w:cs="Arial"/>
          <w:sz w:val="22"/>
          <w:szCs w:val="22"/>
        </w:rPr>
      </w:pPr>
      <w:r>
        <w:rPr>
          <w:rFonts w:ascii="Liberation Sans" w:hAnsi="Liberation Sans" w:cs="Arial"/>
          <w:sz w:val="22"/>
          <w:szCs w:val="22"/>
        </w:rPr>
        <w:tab/>
      </w:r>
      <w:r w:rsidR="000C7094" w:rsidRPr="000C7094">
        <w:rPr>
          <w:rFonts w:ascii="Liberation Sans" w:hAnsi="Liberation Sans" w:cs="Arial"/>
          <w:b/>
          <w:bCs/>
          <w:sz w:val="22"/>
          <w:szCs w:val="22"/>
        </w:rPr>
        <w:t>Step 1</w:t>
      </w:r>
      <w:r w:rsidR="00B30B93">
        <w:rPr>
          <w:rFonts w:ascii="Liberation Sans" w:hAnsi="Liberation Sans" w:cs="Arial"/>
          <w:b/>
          <w:bCs/>
          <w:sz w:val="22"/>
          <w:szCs w:val="22"/>
        </w:rPr>
        <w:t>2</w:t>
      </w:r>
      <w:r w:rsidR="000C7094" w:rsidRPr="000C7094">
        <w:rPr>
          <w:rFonts w:ascii="Liberation Sans" w:hAnsi="Liberation Sans" w:cs="Arial"/>
          <w:b/>
          <w:bCs/>
          <w:sz w:val="22"/>
          <w:szCs w:val="22"/>
        </w:rPr>
        <w:t>:</w:t>
      </w:r>
      <w:r w:rsidR="000C7094">
        <w:rPr>
          <w:rFonts w:ascii="Liberation Sans" w:hAnsi="Liberation Sans" w:cs="Arial"/>
          <w:sz w:val="22"/>
          <w:szCs w:val="22"/>
        </w:rPr>
        <w:t xml:space="preserve"> </w:t>
      </w:r>
      <w:r w:rsidR="000C7094">
        <w:rPr>
          <w:rFonts w:ascii="Liberation Sans" w:hAnsi="Liberation Sans" w:cs="Arial"/>
          <w:sz w:val="22"/>
          <w:szCs w:val="22"/>
        </w:rPr>
        <w:tab/>
        <w:t xml:space="preserve">To repeat the NPV, </w:t>
      </w:r>
    </w:p>
    <w:p w14:paraId="35E77DF1" w14:textId="235A7B95" w:rsidR="00F56D78" w:rsidRPr="00A27CF4" w:rsidRDefault="00F56D78" w:rsidP="000C7094">
      <w:pPr>
        <w:pStyle w:val="NormalWeb"/>
        <w:numPr>
          <w:ilvl w:val="0"/>
          <w:numId w:val="30"/>
        </w:numPr>
        <w:tabs>
          <w:tab w:val="left" w:pos="270"/>
          <w:tab w:val="left" w:pos="1260"/>
          <w:tab w:val="left" w:pos="1440"/>
          <w:tab w:val="left" w:pos="1890"/>
        </w:tabs>
        <w:spacing w:before="120" w:beforeAutospacing="0" w:after="0" w:afterAutospacing="0"/>
        <w:jc w:val="both"/>
        <w:rPr>
          <w:rFonts w:ascii="Liberation Sans" w:hAnsi="Liberation Sans" w:cs="Arial"/>
          <w:sz w:val="22"/>
          <w:szCs w:val="22"/>
        </w:rPr>
      </w:pPr>
      <w:r w:rsidRPr="00A27CF4">
        <w:rPr>
          <w:rFonts w:ascii="Liberation Sans" w:hAnsi="Liberation Sans" w:cs="Arial"/>
          <w:sz w:val="22"/>
          <w:szCs w:val="22"/>
        </w:rPr>
        <w:t xml:space="preserve">Select cell </w:t>
      </w:r>
      <w:r>
        <w:rPr>
          <w:rFonts w:ascii="Liberation Sans" w:hAnsi="Liberation Sans" w:cs="Arial"/>
          <w:sz w:val="22"/>
          <w:szCs w:val="22"/>
        </w:rPr>
        <w:t>C</w:t>
      </w:r>
      <w:r w:rsidR="00331988">
        <w:rPr>
          <w:rFonts w:ascii="Liberation Sans" w:hAnsi="Liberation Sans" w:cs="Arial"/>
          <w:sz w:val="22"/>
          <w:szCs w:val="22"/>
        </w:rPr>
        <w:t>7</w:t>
      </w:r>
      <w:r w:rsidR="00B30B93">
        <w:rPr>
          <w:rFonts w:ascii="Liberation Sans" w:hAnsi="Liberation Sans" w:cs="Arial"/>
          <w:sz w:val="22"/>
          <w:szCs w:val="22"/>
        </w:rPr>
        <w:t>4</w:t>
      </w:r>
      <w:r w:rsidRPr="00A27CF4">
        <w:rPr>
          <w:rFonts w:ascii="Liberation Sans" w:hAnsi="Liberation Sans" w:cs="Arial"/>
          <w:sz w:val="22"/>
          <w:szCs w:val="22"/>
        </w:rPr>
        <w:t xml:space="preserve"> and then select the </w:t>
      </w:r>
      <w:r w:rsidRPr="00753BD5">
        <w:rPr>
          <w:rFonts w:ascii="Liberation Sans" w:hAnsi="Liberation Sans" w:cs="Arial"/>
          <w:b/>
          <w:bCs/>
          <w:iCs/>
          <w:sz w:val="22"/>
          <w:szCs w:val="22"/>
        </w:rPr>
        <w:t>Formulas</w:t>
      </w:r>
      <w:r w:rsidRPr="00A27CF4">
        <w:rPr>
          <w:rFonts w:ascii="Liberation Sans" w:hAnsi="Liberation Sans" w:cs="Arial"/>
          <w:sz w:val="22"/>
          <w:szCs w:val="22"/>
        </w:rPr>
        <w:t xml:space="preserve"> menu </w:t>
      </w:r>
      <w:r>
        <w:rPr>
          <w:rFonts w:ascii="Liberation Sans" w:hAnsi="Liberation Sans" w:cs="Arial"/>
          <w:sz w:val="22"/>
          <w:szCs w:val="22"/>
        </w:rPr>
        <w:t>option</w:t>
      </w:r>
      <w:r w:rsidRPr="00A27CF4">
        <w:rPr>
          <w:rFonts w:ascii="Liberation Sans" w:hAnsi="Liberation Sans" w:cs="Arial"/>
          <w:sz w:val="22"/>
          <w:szCs w:val="22"/>
        </w:rPr>
        <w:t xml:space="preserve">. </w:t>
      </w:r>
    </w:p>
    <w:p w14:paraId="3A77B215" w14:textId="61F3EC2E" w:rsidR="00F56D78" w:rsidRPr="00F56D78" w:rsidRDefault="00F56D78" w:rsidP="00F56D78">
      <w:pPr>
        <w:pStyle w:val="NormalWeb"/>
        <w:numPr>
          <w:ilvl w:val="0"/>
          <w:numId w:val="30"/>
        </w:numPr>
        <w:tabs>
          <w:tab w:val="left" w:pos="1260"/>
          <w:tab w:val="left" w:pos="1440"/>
          <w:tab w:val="left" w:pos="1890"/>
        </w:tabs>
        <w:spacing w:before="120" w:beforeAutospacing="0" w:after="0" w:afterAutospacing="0"/>
        <w:jc w:val="both"/>
        <w:rPr>
          <w:rFonts w:ascii="Liberation Sans" w:hAnsi="Liberation Sans" w:cs="Arial"/>
          <w:sz w:val="22"/>
          <w:szCs w:val="22"/>
        </w:rPr>
      </w:pPr>
      <w:r w:rsidRPr="00A27CF4">
        <w:rPr>
          <w:rFonts w:ascii="Liberation Sans" w:hAnsi="Liberation Sans" w:cs="Arial"/>
          <w:sz w:val="22"/>
          <w:szCs w:val="22"/>
        </w:rPr>
        <w:t xml:space="preserve">Click the </w:t>
      </w:r>
      <w:r w:rsidRPr="00753BD5">
        <w:rPr>
          <w:rFonts w:ascii="Liberation Sans" w:hAnsi="Liberation Sans" w:cs="Arial"/>
          <w:b/>
          <w:bCs/>
          <w:iCs/>
          <w:sz w:val="22"/>
          <w:szCs w:val="22"/>
        </w:rPr>
        <w:t>Financial</w:t>
      </w:r>
      <w:r w:rsidRPr="00A27CF4">
        <w:rPr>
          <w:rFonts w:ascii="Liberation Sans" w:hAnsi="Liberation Sans" w:cs="Arial"/>
          <w:i/>
          <w:sz w:val="22"/>
          <w:szCs w:val="22"/>
        </w:rPr>
        <w:t xml:space="preserve"> </w:t>
      </w:r>
      <w:r w:rsidRPr="00A27CF4">
        <w:rPr>
          <w:rFonts w:ascii="Liberation Sans" w:hAnsi="Liberation Sans" w:cs="Arial"/>
          <w:sz w:val="22"/>
          <w:szCs w:val="22"/>
        </w:rPr>
        <w:t>option from the</w:t>
      </w:r>
      <w:r w:rsidRPr="00A27CF4">
        <w:rPr>
          <w:rFonts w:ascii="Liberation Sans" w:hAnsi="Liberation Sans" w:cs="Arial"/>
          <w:i/>
          <w:sz w:val="22"/>
          <w:szCs w:val="22"/>
        </w:rPr>
        <w:t xml:space="preserve"> </w:t>
      </w:r>
      <w:r w:rsidRPr="00753BD5">
        <w:rPr>
          <w:rFonts w:ascii="Liberation Sans" w:hAnsi="Liberation Sans" w:cs="Arial"/>
          <w:b/>
          <w:bCs/>
          <w:iCs/>
          <w:sz w:val="22"/>
          <w:szCs w:val="22"/>
        </w:rPr>
        <w:t xml:space="preserve">Function Library </w:t>
      </w:r>
      <w:r>
        <w:rPr>
          <w:rFonts w:ascii="Liberation Sans" w:hAnsi="Liberation Sans" w:cs="Arial"/>
          <w:sz w:val="22"/>
          <w:szCs w:val="22"/>
        </w:rPr>
        <w:t>group</w:t>
      </w:r>
      <w:r w:rsidRPr="00A27CF4">
        <w:rPr>
          <w:rFonts w:ascii="Liberation Sans" w:hAnsi="Liberation Sans" w:cs="Arial"/>
          <w:sz w:val="22"/>
          <w:szCs w:val="22"/>
        </w:rPr>
        <w:t xml:space="preserve"> </w:t>
      </w:r>
      <w:r w:rsidRPr="00F56D78">
        <w:rPr>
          <w:rFonts w:ascii="Liberation Sans" w:hAnsi="Liberation Sans" w:cs="Arial"/>
          <w:sz w:val="22"/>
          <w:szCs w:val="22"/>
        </w:rPr>
        <w:t xml:space="preserve">and select the </w:t>
      </w:r>
      <w:r w:rsidRPr="00F56D78">
        <w:rPr>
          <w:rFonts w:ascii="Liberation Sans" w:hAnsi="Liberation Sans" w:cs="Arial"/>
          <w:b/>
          <w:bCs/>
          <w:iCs/>
          <w:sz w:val="22"/>
          <w:szCs w:val="22"/>
        </w:rPr>
        <w:t>NPV</w:t>
      </w:r>
      <w:r w:rsidRPr="00F56D78">
        <w:rPr>
          <w:rFonts w:ascii="Liberation Sans" w:hAnsi="Liberation Sans" w:cs="Arial"/>
          <w:sz w:val="22"/>
          <w:szCs w:val="22"/>
        </w:rPr>
        <w:t xml:space="preserve"> option. </w:t>
      </w:r>
    </w:p>
    <w:p w14:paraId="1CF7A7E6" w14:textId="5E760E89" w:rsidR="00F56D78" w:rsidRPr="00521468" w:rsidRDefault="00F56D78" w:rsidP="00F56D78">
      <w:pPr>
        <w:pStyle w:val="NormalWeb"/>
        <w:numPr>
          <w:ilvl w:val="0"/>
          <w:numId w:val="30"/>
        </w:numPr>
        <w:tabs>
          <w:tab w:val="left" w:pos="1260"/>
          <w:tab w:val="left" w:pos="1440"/>
          <w:tab w:val="left" w:pos="1890"/>
        </w:tabs>
        <w:spacing w:before="120" w:beforeAutospacing="0" w:after="0" w:afterAutospacing="0"/>
        <w:jc w:val="both"/>
        <w:rPr>
          <w:rFonts w:ascii="Liberation Sans" w:hAnsi="Liberation Sans" w:cs="Arial"/>
          <w:sz w:val="22"/>
          <w:szCs w:val="22"/>
        </w:rPr>
      </w:pPr>
      <w:r>
        <w:rPr>
          <w:rFonts w:ascii="Liberation Sans" w:hAnsi="Liberation Sans" w:cs="Arial"/>
          <w:sz w:val="22"/>
          <w:szCs w:val="22"/>
        </w:rPr>
        <w:t>In t</w:t>
      </w:r>
      <w:r w:rsidRPr="00F56D78">
        <w:rPr>
          <w:rFonts w:ascii="Liberation Sans" w:hAnsi="Liberation Sans" w:cs="Arial"/>
          <w:sz w:val="22"/>
          <w:szCs w:val="22"/>
        </w:rPr>
        <w:t xml:space="preserve">he </w:t>
      </w:r>
      <w:r w:rsidRPr="00F56D78">
        <w:rPr>
          <w:rFonts w:ascii="Liberation Sans" w:hAnsi="Liberation Sans" w:cs="Arial"/>
          <w:b/>
          <w:bCs/>
          <w:sz w:val="22"/>
          <w:szCs w:val="22"/>
        </w:rPr>
        <w:t>NPV</w:t>
      </w:r>
      <w:r w:rsidRPr="00F56D78">
        <w:rPr>
          <w:rFonts w:ascii="Liberation Sans" w:hAnsi="Liberation Sans" w:cs="Arial"/>
          <w:sz w:val="22"/>
          <w:szCs w:val="22"/>
        </w:rPr>
        <w:t xml:space="preserve"> </w:t>
      </w:r>
      <w:r w:rsidRPr="00F56D78">
        <w:rPr>
          <w:rFonts w:ascii="Liberation Sans" w:hAnsi="Liberation Sans" w:cs="Arial"/>
          <w:b/>
          <w:bCs/>
          <w:sz w:val="22"/>
          <w:szCs w:val="22"/>
        </w:rPr>
        <w:t>Functions</w:t>
      </w:r>
      <w:r w:rsidRPr="00F56D78">
        <w:rPr>
          <w:rFonts w:ascii="Liberation Sans" w:hAnsi="Liberation Sans" w:cs="Arial"/>
          <w:sz w:val="22"/>
          <w:szCs w:val="22"/>
        </w:rPr>
        <w:t xml:space="preserve"> dialog box </w:t>
      </w:r>
      <w:r>
        <w:rPr>
          <w:rFonts w:ascii="Liberation Sans" w:hAnsi="Liberation Sans" w:cs="Arial"/>
          <w:sz w:val="22"/>
          <w:szCs w:val="22"/>
        </w:rPr>
        <w:t xml:space="preserve">in </w:t>
      </w:r>
      <w:r w:rsidRPr="00521468">
        <w:rPr>
          <w:rFonts w:ascii="Liberation Sans" w:hAnsi="Liberation Sans" w:cs="Arial"/>
          <w:sz w:val="22"/>
          <w:szCs w:val="22"/>
        </w:rPr>
        <w:t xml:space="preserve">the </w:t>
      </w:r>
      <w:r w:rsidRPr="00753BD5">
        <w:rPr>
          <w:rFonts w:ascii="Liberation Sans" w:hAnsi="Liberation Sans" w:cs="Arial"/>
          <w:b/>
          <w:bCs/>
          <w:iCs/>
          <w:sz w:val="22"/>
          <w:szCs w:val="22"/>
        </w:rPr>
        <w:t>Rate</w:t>
      </w:r>
      <w:r w:rsidRPr="00521468">
        <w:rPr>
          <w:rFonts w:ascii="Liberation Sans" w:hAnsi="Liberation Sans" w:cs="Arial"/>
          <w:sz w:val="22"/>
          <w:szCs w:val="22"/>
        </w:rPr>
        <w:t xml:space="preserve"> field, </w:t>
      </w:r>
      <w:r>
        <w:rPr>
          <w:rFonts w:ascii="Liberation Sans" w:hAnsi="Liberation Sans" w:cs="Arial"/>
          <w:sz w:val="22"/>
          <w:szCs w:val="22"/>
        </w:rPr>
        <w:t>reference</w:t>
      </w:r>
      <w:r w:rsidRPr="00521468">
        <w:rPr>
          <w:rFonts w:ascii="Liberation Sans" w:hAnsi="Liberation Sans" w:cs="Arial"/>
          <w:sz w:val="22"/>
          <w:szCs w:val="22"/>
        </w:rPr>
        <w:t xml:space="preserve"> cell </w:t>
      </w:r>
      <w:r w:rsidR="00331988">
        <w:rPr>
          <w:rFonts w:ascii="Liberation Sans" w:hAnsi="Liberation Sans" w:cs="Arial"/>
          <w:sz w:val="22"/>
          <w:szCs w:val="22"/>
        </w:rPr>
        <w:t>F18</w:t>
      </w:r>
      <w:r w:rsidRPr="00521468">
        <w:rPr>
          <w:rFonts w:ascii="Liberation Sans" w:hAnsi="Liberation Sans" w:cs="Arial"/>
          <w:sz w:val="22"/>
          <w:szCs w:val="22"/>
        </w:rPr>
        <w:t xml:space="preserve"> which contains the </w:t>
      </w:r>
      <w:r w:rsidR="000C7094">
        <w:rPr>
          <w:rFonts w:ascii="Liberation Sans" w:hAnsi="Liberation Sans" w:cs="Arial"/>
          <w:sz w:val="22"/>
          <w:szCs w:val="22"/>
        </w:rPr>
        <w:t xml:space="preserve">15% </w:t>
      </w:r>
      <w:r w:rsidRPr="00521468">
        <w:rPr>
          <w:rFonts w:ascii="Liberation Sans" w:hAnsi="Liberation Sans" w:cs="Arial"/>
          <w:sz w:val="22"/>
          <w:szCs w:val="22"/>
        </w:rPr>
        <w:t xml:space="preserve">discount rate. </w:t>
      </w:r>
    </w:p>
    <w:p w14:paraId="63F0D4FB" w14:textId="411BE8C0" w:rsidR="00F56D78" w:rsidRDefault="000C7094" w:rsidP="00F56D78">
      <w:pPr>
        <w:pStyle w:val="NormalWeb"/>
        <w:numPr>
          <w:ilvl w:val="0"/>
          <w:numId w:val="30"/>
        </w:numPr>
        <w:tabs>
          <w:tab w:val="left" w:pos="1260"/>
          <w:tab w:val="left" w:pos="1440"/>
          <w:tab w:val="left" w:pos="1890"/>
        </w:tabs>
        <w:spacing w:before="120" w:beforeAutospacing="0" w:after="0" w:afterAutospacing="0"/>
        <w:jc w:val="both"/>
        <w:rPr>
          <w:rFonts w:ascii="Liberation Sans" w:hAnsi="Liberation Sans" w:cs="Arial"/>
          <w:sz w:val="22"/>
          <w:szCs w:val="22"/>
        </w:rPr>
      </w:pPr>
      <w:r>
        <w:rPr>
          <w:rFonts w:ascii="Liberation Sans" w:hAnsi="Liberation Sans" w:cs="Arial"/>
          <w:sz w:val="22"/>
          <w:szCs w:val="22"/>
        </w:rPr>
        <w:t>I</w:t>
      </w:r>
      <w:r w:rsidR="00F56D78" w:rsidRPr="00521468">
        <w:rPr>
          <w:rFonts w:ascii="Liberation Sans" w:hAnsi="Liberation Sans" w:cs="Arial"/>
          <w:sz w:val="22"/>
          <w:szCs w:val="22"/>
        </w:rPr>
        <w:t xml:space="preserve">n the </w:t>
      </w:r>
      <w:r w:rsidR="00F56D78" w:rsidRPr="00753BD5">
        <w:rPr>
          <w:rFonts w:ascii="Liberation Sans" w:hAnsi="Liberation Sans" w:cs="Arial"/>
          <w:b/>
          <w:bCs/>
          <w:iCs/>
          <w:sz w:val="22"/>
          <w:szCs w:val="22"/>
        </w:rPr>
        <w:t>Value1</w:t>
      </w:r>
      <w:r w:rsidR="00F56D78" w:rsidRPr="00521468">
        <w:rPr>
          <w:rFonts w:ascii="Liberation Sans" w:hAnsi="Liberation Sans" w:cs="Arial"/>
          <w:sz w:val="22"/>
          <w:szCs w:val="22"/>
        </w:rPr>
        <w:t xml:space="preserve"> field</w:t>
      </w:r>
      <w:r>
        <w:rPr>
          <w:rFonts w:ascii="Liberation Sans" w:hAnsi="Liberation Sans" w:cs="Arial"/>
          <w:sz w:val="22"/>
          <w:szCs w:val="22"/>
        </w:rPr>
        <w:t xml:space="preserve"> </w:t>
      </w:r>
      <w:r w:rsidR="00F56D78" w:rsidRPr="00521468">
        <w:rPr>
          <w:rFonts w:ascii="Liberation Sans" w:hAnsi="Liberation Sans" w:cs="Arial"/>
          <w:sz w:val="22"/>
          <w:szCs w:val="22"/>
        </w:rPr>
        <w:t xml:space="preserve">select cells </w:t>
      </w:r>
      <w:r w:rsidR="00F56D78">
        <w:rPr>
          <w:rFonts w:ascii="Liberation Sans" w:hAnsi="Liberation Sans" w:cs="Arial"/>
          <w:sz w:val="22"/>
          <w:szCs w:val="22"/>
        </w:rPr>
        <w:t>D</w:t>
      </w:r>
      <w:r w:rsidR="00331988">
        <w:rPr>
          <w:rFonts w:ascii="Liberation Sans" w:hAnsi="Liberation Sans" w:cs="Arial"/>
          <w:sz w:val="22"/>
          <w:szCs w:val="22"/>
        </w:rPr>
        <w:t>67</w:t>
      </w:r>
      <w:r w:rsidR="00F56D78" w:rsidRPr="004F49C6">
        <w:rPr>
          <w:rFonts w:ascii="Liberation Sans" w:hAnsi="Liberation Sans" w:cs="Arial"/>
          <w:sz w:val="22"/>
          <w:szCs w:val="22"/>
        </w:rPr>
        <w:t xml:space="preserve"> to K</w:t>
      </w:r>
      <w:r w:rsidR="00331988">
        <w:rPr>
          <w:rFonts w:ascii="Liberation Sans" w:hAnsi="Liberation Sans" w:cs="Arial"/>
          <w:sz w:val="22"/>
          <w:szCs w:val="22"/>
        </w:rPr>
        <w:t>67</w:t>
      </w:r>
      <w:r w:rsidR="00F56D78" w:rsidRPr="004F49C6">
        <w:rPr>
          <w:rFonts w:ascii="Liberation Sans" w:hAnsi="Liberation Sans" w:cs="Arial"/>
          <w:sz w:val="22"/>
          <w:szCs w:val="22"/>
        </w:rPr>
        <w:t xml:space="preserve">. Click </w:t>
      </w:r>
      <w:r w:rsidR="00F56D78" w:rsidRPr="008F0F45">
        <w:rPr>
          <w:rFonts w:ascii="Liberation Sans" w:hAnsi="Liberation Sans" w:cs="Arial"/>
          <w:b/>
          <w:bCs/>
          <w:sz w:val="22"/>
          <w:szCs w:val="22"/>
        </w:rPr>
        <w:t>OK</w:t>
      </w:r>
      <w:r w:rsidR="00F56D78" w:rsidRPr="004F49C6">
        <w:rPr>
          <w:rFonts w:ascii="Liberation Sans" w:hAnsi="Liberation Sans" w:cs="Arial"/>
          <w:sz w:val="22"/>
          <w:szCs w:val="22"/>
        </w:rPr>
        <w:t xml:space="preserve"> </w:t>
      </w:r>
      <w:r w:rsidR="00331988">
        <w:rPr>
          <w:rFonts w:ascii="Liberation Sans" w:hAnsi="Liberation Sans" w:cs="Arial"/>
          <w:sz w:val="22"/>
          <w:szCs w:val="22"/>
        </w:rPr>
        <w:t>to display the NPV of the future cash flows</w:t>
      </w:r>
      <w:r w:rsidR="00F56D78" w:rsidRPr="00521468">
        <w:rPr>
          <w:rFonts w:ascii="Liberation Sans" w:hAnsi="Liberation Sans" w:cs="Arial"/>
          <w:sz w:val="22"/>
          <w:szCs w:val="22"/>
        </w:rPr>
        <w:t xml:space="preserve">. </w:t>
      </w:r>
    </w:p>
    <w:p w14:paraId="390D5EDF" w14:textId="022CA906" w:rsidR="00331988" w:rsidRDefault="00331988" w:rsidP="00331988">
      <w:pPr>
        <w:pStyle w:val="NormalWeb"/>
        <w:numPr>
          <w:ilvl w:val="0"/>
          <w:numId w:val="30"/>
        </w:numPr>
        <w:tabs>
          <w:tab w:val="left" w:pos="1260"/>
          <w:tab w:val="left" w:pos="1440"/>
          <w:tab w:val="left" w:pos="1890"/>
        </w:tabs>
        <w:spacing w:before="120" w:beforeAutospacing="0" w:after="0" w:afterAutospacing="0"/>
        <w:jc w:val="both"/>
        <w:rPr>
          <w:rFonts w:ascii="Liberation Sans" w:hAnsi="Liberation Sans" w:cs="Arial"/>
          <w:sz w:val="22"/>
          <w:szCs w:val="22"/>
        </w:rPr>
      </w:pPr>
      <w:r w:rsidRPr="00E410B4">
        <w:rPr>
          <w:rFonts w:ascii="Liberation Sans" w:hAnsi="Liberation Sans" w:cs="Arial"/>
          <w:sz w:val="22"/>
          <w:szCs w:val="22"/>
        </w:rPr>
        <w:t xml:space="preserve">Place your </w:t>
      </w:r>
      <w:r>
        <w:rPr>
          <w:rFonts w:ascii="Liberation Sans" w:hAnsi="Liberation Sans" w:cs="Arial"/>
          <w:sz w:val="22"/>
          <w:szCs w:val="22"/>
        </w:rPr>
        <w:t>cell</w:t>
      </w:r>
      <w:r w:rsidRPr="00E410B4">
        <w:rPr>
          <w:rFonts w:ascii="Liberation Sans" w:hAnsi="Liberation Sans" w:cs="Arial"/>
          <w:sz w:val="22"/>
          <w:szCs w:val="22"/>
        </w:rPr>
        <w:t xml:space="preserve"> pointer at the end of the NPV function in the formula bar. Type “ + ” and immediately select cell C</w:t>
      </w:r>
      <w:r>
        <w:rPr>
          <w:rFonts w:ascii="Liberation Sans" w:hAnsi="Liberation Sans" w:cs="Arial"/>
          <w:sz w:val="22"/>
          <w:szCs w:val="22"/>
        </w:rPr>
        <w:t>67</w:t>
      </w:r>
      <w:r w:rsidRPr="00E410B4">
        <w:rPr>
          <w:rFonts w:ascii="Liberation Sans" w:hAnsi="Liberation Sans" w:cs="Arial"/>
          <w:sz w:val="22"/>
          <w:szCs w:val="22"/>
        </w:rPr>
        <w:t xml:space="preserve">. Press </w:t>
      </w:r>
      <w:r w:rsidRPr="00C80E83">
        <w:rPr>
          <w:rFonts w:ascii="Liberation Sans" w:hAnsi="Liberation Sans" w:cs="Arial"/>
          <w:b/>
          <w:bCs/>
          <w:sz w:val="22"/>
          <w:szCs w:val="22"/>
        </w:rPr>
        <w:t>OK</w:t>
      </w:r>
      <w:r w:rsidRPr="00E410B4">
        <w:rPr>
          <w:rFonts w:ascii="Liberation Sans" w:hAnsi="Liberation Sans" w:cs="Arial"/>
          <w:sz w:val="22"/>
          <w:szCs w:val="22"/>
        </w:rPr>
        <w:t xml:space="preserve">. </w:t>
      </w:r>
    </w:p>
    <w:p w14:paraId="5D620B82" w14:textId="7108F427" w:rsidR="00F56D78" w:rsidRDefault="00F56D78" w:rsidP="00051454">
      <w:pPr>
        <w:pStyle w:val="NormalWeb"/>
        <w:tabs>
          <w:tab w:val="left" w:pos="270"/>
          <w:tab w:val="left" w:pos="1260"/>
        </w:tabs>
        <w:spacing w:before="120" w:beforeAutospacing="0" w:after="0" w:afterAutospacing="0"/>
        <w:ind w:left="1260" w:hanging="990"/>
        <w:jc w:val="both"/>
        <w:rPr>
          <w:rFonts w:ascii="Liberation Sans" w:hAnsi="Liberation Sans" w:cs="Arial"/>
          <w:sz w:val="22"/>
        </w:rPr>
      </w:pPr>
      <w:r w:rsidRPr="00B30B93">
        <w:rPr>
          <w:rFonts w:ascii="Liberation Sans" w:hAnsi="Liberation Sans" w:cs="Arial"/>
          <w:b/>
          <w:sz w:val="22"/>
        </w:rPr>
        <w:t>Step 1</w:t>
      </w:r>
      <w:r w:rsidR="00B30B93">
        <w:rPr>
          <w:rFonts w:ascii="Liberation Sans" w:hAnsi="Liberation Sans" w:cs="Arial"/>
          <w:b/>
          <w:sz w:val="22"/>
        </w:rPr>
        <w:t>3</w:t>
      </w:r>
      <w:r w:rsidRPr="00B30B93">
        <w:rPr>
          <w:rFonts w:ascii="Liberation Sans" w:hAnsi="Liberation Sans" w:cs="Arial"/>
          <w:b/>
          <w:sz w:val="22"/>
        </w:rPr>
        <w:t>:</w:t>
      </w:r>
      <w:r w:rsidRPr="0016344F">
        <w:rPr>
          <w:rFonts w:ascii="Liberation Sans" w:hAnsi="Liberation Sans" w:cs="Arial"/>
          <w:sz w:val="22"/>
        </w:rPr>
        <w:tab/>
      </w:r>
      <w:r w:rsidR="00EE73EB">
        <w:rPr>
          <w:rFonts w:ascii="Liberation Sans" w:hAnsi="Liberation Sans" w:cs="Arial"/>
          <w:sz w:val="22"/>
        </w:rPr>
        <w:t xml:space="preserve">In </w:t>
      </w:r>
      <w:r w:rsidR="00865616">
        <w:rPr>
          <w:rFonts w:ascii="Liberation Sans" w:hAnsi="Liberation Sans" w:cs="Arial"/>
          <w:sz w:val="22"/>
        </w:rPr>
        <w:t>cell D76, select Yes or No from the drop-down list to indicate if the proposal should be accepted or not</w:t>
      </w:r>
      <w:r w:rsidR="006D4B79">
        <w:rPr>
          <w:rFonts w:ascii="Liberation Sans" w:hAnsi="Liberation Sans" w:cs="Arial"/>
          <w:sz w:val="22"/>
        </w:rPr>
        <w:t xml:space="preserve"> based on the NPV</w:t>
      </w:r>
      <w:r w:rsidR="00865616">
        <w:rPr>
          <w:rFonts w:ascii="Liberation Sans" w:hAnsi="Liberation Sans" w:cs="Arial"/>
          <w:sz w:val="22"/>
        </w:rPr>
        <w:t xml:space="preserve">. </w:t>
      </w:r>
      <w:r w:rsidRPr="0016344F">
        <w:rPr>
          <w:rFonts w:ascii="Liberation Sans" w:hAnsi="Liberation Sans" w:cs="Arial"/>
          <w:sz w:val="22"/>
        </w:rPr>
        <w:t xml:space="preserve">Compare </w:t>
      </w:r>
      <w:r w:rsidRPr="00B30B93">
        <w:rPr>
          <w:rFonts w:ascii="Liberation Sans" w:hAnsi="Liberation Sans" w:cs="Arial"/>
          <w:sz w:val="22"/>
        </w:rPr>
        <w:t>your work to the solution that follows.</w:t>
      </w:r>
      <w:r w:rsidRPr="0016344F">
        <w:rPr>
          <w:rFonts w:ascii="Liberation Sans" w:hAnsi="Liberation Sans" w:cs="Arial"/>
          <w:sz w:val="22"/>
        </w:rPr>
        <w:t xml:space="preserve"> </w:t>
      </w:r>
    </w:p>
    <w:p w14:paraId="332DAA03" w14:textId="3D41F1A6" w:rsidR="00F56D78" w:rsidRDefault="00B30B93" w:rsidP="00051454">
      <w:pPr>
        <w:pStyle w:val="NormalWeb"/>
        <w:tabs>
          <w:tab w:val="left" w:pos="1260"/>
          <w:tab w:val="left" w:pos="1440"/>
          <w:tab w:val="left" w:pos="1890"/>
        </w:tabs>
        <w:spacing w:before="120" w:beforeAutospacing="0" w:after="0" w:afterAutospacing="0"/>
        <w:ind w:left="720"/>
        <w:jc w:val="both"/>
        <w:rPr>
          <w:rFonts w:ascii="Liberation Sans" w:hAnsi="Liberation Sans" w:cs="Arial"/>
          <w:sz w:val="22"/>
        </w:rPr>
      </w:pPr>
      <w:r>
        <w:rPr>
          <w:rFonts w:ascii="Liberation Sans" w:hAnsi="Liberation Sans" w:cs="Arial"/>
          <w:noProof/>
          <w:sz w:val="22"/>
        </w:rPr>
        <w:drawing>
          <wp:inline distT="0" distB="0" distL="0" distR="0" wp14:anchorId="25E048CB" wp14:editId="46A17529">
            <wp:extent cx="5522383" cy="1713355"/>
            <wp:effectExtent l="19050" t="19050" r="21590" b="20320"/>
            <wp:docPr id="17" name="Picture 17" descr="&quot;An illustration shows an Excel spreadsheet labeled part C and separately part D with the first column displaying line item labels and the next nine column displaying the years from zero to eight and the respective amounts. The discount rate is shown as 9%. For part C, the annual cash flow amounts for Years 1 through 8 are shown as $47,200. The oven purchase is shown in the Year 0 column as negative 256,000. The total for year 0 is negative $256,000, with the total for years 1 through 8 is $47,200. The NPV has been calculated as is shown as $5,243. Just below is a question that reads: Accept the Proposal?, followed by a cell with the answer, Yes.&#10;In part D, the NPV has been calculated as negative $44,198. Just below is a question that reads: Accept the Proposal?, followed by a cell with the answer, No.&quot;&#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quot;An illustration shows an Excel spreadsheet labeled part C and separately part D with the first column displaying line item labels and the next nine column displaying the years from zero to eight and the respective amounts. The discount rate is shown as 9%. For part C, the annual cash flow amounts for Years 1 through 8 are shown as $47,200. The oven purchase is shown in the Year 0 column as negative 256,000. The total for year 0 is negative $256,000, with the total for years 1 through 8 is $47,200. The NPV has been calculated as is shown as $5,243. Just below is a question that reads: Accept the Proposal?, followed by a cell with the answer, Yes.&#10;In part D, the NPV has been calculated as negative $44,198. Just below is a question that reads: Accept the Proposal?, followed by a cell with the answer, No.&quot;&#10;"/>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602197" cy="1738118"/>
                    </a:xfrm>
                    <a:prstGeom prst="rect">
                      <a:avLst/>
                    </a:prstGeom>
                    <a:ln>
                      <a:solidFill>
                        <a:srgbClr val="0070C0"/>
                      </a:solidFill>
                    </a:ln>
                  </pic:spPr>
                </pic:pic>
              </a:graphicData>
            </a:graphic>
          </wp:inline>
        </w:drawing>
      </w:r>
    </w:p>
    <w:p w14:paraId="79021355" w14:textId="75C14BAB" w:rsidR="00F56D78" w:rsidRDefault="00434271" w:rsidP="00434271">
      <w:pPr>
        <w:pStyle w:val="NormalWeb"/>
        <w:tabs>
          <w:tab w:val="left" w:pos="270"/>
          <w:tab w:val="left" w:pos="1260"/>
          <w:tab w:val="left" w:pos="1440"/>
        </w:tabs>
        <w:spacing w:before="120" w:beforeAutospacing="0" w:after="0" w:afterAutospacing="0"/>
        <w:ind w:left="1260" w:hanging="1260"/>
        <w:jc w:val="both"/>
        <w:rPr>
          <w:rFonts w:ascii="Liberation Sans" w:hAnsi="Liberation Sans" w:cs="Arial"/>
          <w:sz w:val="22"/>
          <w:szCs w:val="22"/>
        </w:rPr>
      </w:pPr>
      <w:r>
        <w:rPr>
          <w:rFonts w:ascii="Liberation Sans" w:hAnsi="Liberation Sans" w:cs="Arial"/>
          <w:b/>
          <w:color w:val="0070C0"/>
          <w:sz w:val="22"/>
        </w:rPr>
        <w:lastRenderedPageBreak/>
        <w:tab/>
      </w:r>
      <w:r>
        <w:rPr>
          <w:rFonts w:ascii="Liberation Sans" w:hAnsi="Liberation Sans" w:cs="Arial"/>
          <w:b/>
          <w:color w:val="0070C0"/>
          <w:sz w:val="22"/>
        </w:rPr>
        <w:tab/>
      </w:r>
      <w:r w:rsidR="00331988" w:rsidRPr="00966A9D">
        <w:rPr>
          <w:rFonts w:ascii="Liberation Sans" w:hAnsi="Liberation Sans" w:cs="Arial"/>
          <w:b/>
          <w:color w:val="0070C0"/>
          <w:sz w:val="22"/>
        </w:rPr>
        <w:t xml:space="preserve">Decision Analysis: </w:t>
      </w:r>
      <w:r w:rsidR="00331988" w:rsidRPr="00966A9D">
        <w:rPr>
          <w:rFonts w:ascii="Liberation Sans" w:hAnsi="Liberation Sans" w:cs="Arial"/>
          <w:sz w:val="22"/>
        </w:rPr>
        <w:t>The net present value indicates that the purchase of the rotomold oven is expected to generate a cash return during each of the next 8 years that is less than the required rate of return of 15%.</w:t>
      </w:r>
      <w:r>
        <w:rPr>
          <w:rFonts w:ascii="Liberation Sans" w:hAnsi="Liberation Sans" w:cs="Arial"/>
          <w:sz w:val="22"/>
        </w:rPr>
        <w:t xml:space="preserve"> </w:t>
      </w:r>
      <w:r>
        <w:rPr>
          <w:rFonts w:ascii="Liberation Sans" w:hAnsi="Liberation Sans" w:cs="Arial"/>
          <w:sz w:val="22"/>
          <w:szCs w:val="22"/>
        </w:rPr>
        <w:t>Why is there no difference in the IRR under the two interest rates? The IRR does not use the required rate of return in its calculates. It simply determines the rate of return the investment is expected to generate.</w:t>
      </w:r>
    </w:p>
    <w:p w14:paraId="1380CD6B" w14:textId="77777777" w:rsidR="00434271" w:rsidRDefault="00434271" w:rsidP="00434271">
      <w:pPr>
        <w:pStyle w:val="NormalWeb"/>
        <w:tabs>
          <w:tab w:val="left" w:pos="270"/>
          <w:tab w:val="left" w:pos="1260"/>
          <w:tab w:val="left" w:pos="1440"/>
        </w:tabs>
        <w:spacing w:before="120" w:beforeAutospacing="0" w:after="0" w:afterAutospacing="0"/>
        <w:ind w:left="1260" w:hanging="1260"/>
        <w:jc w:val="both"/>
        <w:rPr>
          <w:rFonts w:ascii="Liberation Sans" w:hAnsi="Liberation Sans" w:cs="Arial"/>
          <w:sz w:val="22"/>
        </w:rPr>
      </w:pPr>
    </w:p>
    <w:p w14:paraId="72592D47" w14:textId="77777777" w:rsidR="00331988" w:rsidRPr="00924297" w:rsidRDefault="00331988" w:rsidP="00924297">
      <w:pPr>
        <w:pStyle w:val="Heading3"/>
        <w:rPr>
          <w:sz w:val="24"/>
        </w:rPr>
      </w:pPr>
      <w:r w:rsidRPr="00924297">
        <w:rPr>
          <w:sz w:val="24"/>
        </w:rPr>
        <w:t>What-if Solution</w:t>
      </w:r>
    </w:p>
    <w:p w14:paraId="622AEEC2" w14:textId="6B2AC2A1" w:rsidR="00331988" w:rsidRPr="00995CEE" w:rsidRDefault="00331988" w:rsidP="00331988">
      <w:pPr>
        <w:pStyle w:val="ListParagraph"/>
        <w:tabs>
          <w:tab w:val="left" w:pos="270"/>
          <w:tab w:val="left" w:pos="1260"/>
          <w:tab w:val="left" w:pos="1890"/>
        </w:tabs>
        <w:spacing w:after="0" w:line="240" w:lineRule="auto"/>
        <w:ind w:left="0"/>
        <w:jc w:val="both"/>
        <w:rPr>
          <w:rFonts w:ascii="Liberation Sans" w:hAnsi="Liberation Sans"/>
          <w:sz w:val="22"/>
        </w:rPr>
      </w:pPr>
      <w:r w:rsidRPr="00995CEE">
        <w:rPr>
          <w:rFonts w:ascii="Liberation Sans" w:hAnsi="Liberation Sans"/>
          <w:sz w:val="22"/>
        </w:rPr>
        <w:t xml:space="preserve">Once worksheet formulas are set up in Excel, you can perform </w:t>
      </w:r>
      <w:r>
        <w:rPr>
          <w:rFonts w:ascii="Liberation Sans" w:hAnsi="Liberation Sans"/>
          <w:sz w:val="22"/>
        </w:rPr>
        <w:t>additional</w:t>
      </w:r>
      <w:r w:rsidRPr="00995CEE">
        <w:rPr>
          <w:rFonts w:ascii="Liberation Sans" w:hAnsi="Liberation Sans"/>
          <w:sz w:val="22"/>
        </w:rPr>
        <w:t xml:space="preserve"> analysis to see the impact of the change under different scenarios. </w:t>
      </w:r>
    </w:p>
    <w:p w14:paraId="24166CF5" w14:textId="77777777" w:rsidR="00331988" w:rsidRPr="006A579F" w:rsidRDefault="00331988" w:rsidP="00331988">
      <w:pPr>
        <w:pStyle w:val="NormalWeb"/>
        <w:tabs>
          <w:tab w:val="left" w:pos="180"/>
        </w:tabs>
        <w:spacing w:before="0" w:beforeAutospacing="0" w:after="0" w:afterAutospacing="0"/>
        <w:ind w:left="180"/>
        <w:jc w:val="both"/>
        <w:rPr>
          <w:rFonts w:ascii="Liberation Sans" w:hAnsi="Liberation Sans" w:cs="Arial"/>
          <w:b/>
          <w:sz w:val="22"/>
          <w:szCs w:val="22"/>
          <w:highlight w:val="yellow"/>
        </w:rPr>
      </w:pPr>
    </w:p>
    <w:p w14:paraId="4C7B47F2" w14:textId="2FEEEA19" w:rsidR="00331988" w:rsidRPr="00924297" w:rsidRDefault="00331988" w:rsidP="00924297">
      <w:pPr>
        <w:pStyle w:val="Heading4"/>
      </w:pPr>
      <w:r w:rsidRPr="00924297">
        <w:t>Part 2.</w:t>
      </w:r>
    </w:p>
    <w:p w14:paraId="797A16C9" w14:textId="25D51D92" w:rsidR="00395F6F" w:rsidRPr="00C41B3F" w:rsidRDefault="00395F6F" w:rsidP="00395F6F">
      <w:pPr>
        <w:autoSpaceDE w:val="0"/>
        <w:autoSpaceDN w:val="0"/>
        <w:adjustRightInd w:val="0"/>
        <w:spacing w:after="0" w:line="240" w:lineRule="auto"/>
        <w:rPr>
          <w:rFonts w:ascii="Liberation Sans" w:hAnsi="Liberation Sans"/>
          <w:b/>
          <w:bCs/>
          <w:i/>
          <w:iCs/>
          <w:color w:val="FF0000"/>
          <w:sz w:val="22"/>
        </w:rPr>
      </w:pPr>
      <w:r w:rsidRPr="00C41B3F">
        <w:rPr>
          <w:rFonts w:ascii="Liberation Sans" w:hAnsi="Liberation Sans"/>
          <w:b/>
          <w:bCs/>
          <w:iCs/>
          <w:color w:val="FF0000"/>
          <w:sz w:val="22"/>
        </w:rPr>
        <w:t xml:space="preserve">Use sheet tab </w:t>
      </w:r>
      <w:r w:rsidR="00936A5E">
        <w:rPr>
          <w:rFonts w:ascii="Liberation Sans" w:hAnsi="Liberation Sans"/>
          <w:b/>
          <w:bCs/>
          <w:iCs/>
          <w:color w:val="FF0000"/>
          <w:sz w:val="22"/>
        </w:rPr>
        <w:t xml:space="preserve">CD18 </w:t>
      </w:r>
      <w:r w:rsidRPr="00C41B3F">
        <w:rPr>
          <w:rFonts w:ascii="Liberation Sans" w:hAnsi="Liberation Sans"/>
          <w:b/>
          <w:bCs/>
          <w:iCs/>
          <w:color w:val="FF0000"/>
          <w:sz w:val="22"/>
        </w:rPr>
        <w:t>Part</w:t>
      </w:r>
      <w:r>
        <w:rPr>
          <w:rFonts w:ascii="Liberation Sans" w:hAnsi="Liberation Sans"/>
          <w:b/>
          <w:bCs/>
          <w:iCs/>
          <w:color w:val="FF0000"/>
          <w:sz w:val="22"/>
        </w:rPr>
        <w:t xml:space="preserve"> 2 What-if.</w:t>
      </w:r>
    </w:p>
    <w:p w14:paraId="3083EBFA" w14:textId="2C65B6BF" w:rsidR="00331988" w:rsidRPr="00F577A9" w:rsidRDefault="00331988" w:rsidP="00331988">
      <w:pPr>
        <w:pStyle w:val="NormalWeb"/>
        <w:tabs>
          <w:tab w:val="left" w:pos="270"/>
          <w:tab w:val="left" w:pos="1260"/>
          <w:tab w:val="left" w:pos="1440"/>
          <w:tab w:val="left" w:pos="1890"/>
        </w:tabs>
        <w:spacing w:before="0" w:beforeAutospacing="0" w:after="0" w:afterAutospacing="0"/>
        <w:ind w:left="1267" w:hanging="1267"/>
        <w:jc w:val="both"/>
        <w:rPr>
          <w:rFonts w:ascii="Liberation Sans" w:hAnsi="Liberation Sans" w:cs="Arial"/>
          <w:sz w:val="22"/>
          <w:szCs w:val="22"/>
        </w:rPr>
      </w:pPr>
      <w:r w:rsidRPr="005B1748">
        <w:rPr>
          <w:rFonts w:ascii="Liberation Sans" w:hAnsi="Liberation Sans" w:cs="Arial"/>
          <w:b/>
          <w:sz w:val="22"/>
          <w:szCs w:val="22"/>
        </w:rPr>
        <w:tab/>
        <w:t>Step 1:</w:t>
      </w:r>
      <w:r w:rsidRPr="005B1748">
        <w:rPr>
          <w:rFonts w:ascii="Liberation Sans" w:hAnsi="Liberation Sans" w:cs="Arial"/>
          <w:sz w:val="22"/>
          <w:szCs w:val="22"/>
        </w:rPr>
        <w:t xml:space="preserve"> </w:t>
      </w:r>
      <w:r w:rsidRPr="005B1748">
        <w:rPr>
          <w:rFonts w:ascii="Liberation Sans" w:hAnsi="Liberation Sans" w:cs="Arial"/>
          <w:sz w:val="22"/>
          <w:szCs w:val="22"/>
        </w:rPr>
        <w:tab/>
      </w:r>
      <w:bookmarkStart w:id="4" w:name="_Hlk47168430"/>
      <w:bookmarkStart w:id="5" w:name="_Hlk47246631"/>
      <w:r w:rsidRPr="00F577A9">
        <w:rPr>
          <w:rFonts w:ascii="Liberation Sans" w:hAnsi="Liberation Sans" w:cs="Liberation Sans"/>
          <w:sz w:val="22"/>
          <w:szCs w:val="22"/>
        </w:rPr>
        <w:t xml:space="preserve">A blank worksheet named </w:t>
      </w:r>
      <w:r w:rsidR="00936A5E" w:rsidRPr="00F577A9">
        <w:rPr>
          <w:rFonts w:ascii="Liberation Sans" w:hAnsi="Liberation Sans" w:cs="Liberation Sans"/>
          <w:sz w:val="22"/>
          <w:szCs w:val="22"/>
        </w:rPr>
        <w:t>CD</w:t>
      </w:r>
      <w:r w:rsidR="00936A5E">
        <w:rPr>
          <w:rFonts w:ascii="Liberation Sans" w:hAnsi="Liberation Sans" w:cs="Liberation Sans"/>
          <w:sz w:val="22"/>
          <w:szCs w:val="22"/>
        </w:rPr>
        <w:t>18</w:t>
      </w:r>
      <w:r w:rsidR="00936A5E" w:rsidRPr="00F577A9">
        <w:rPr>
          <w:rFonts w:ascii="Liberation Sans" w:hAnsi="Liberation Sans" w:cs="Liberation Sans"/>
          <w:sz w:val="22"/>
          <w:szCs w:val="22"/>
        </w:rPr>
        <w:t xml:space="preserve"> </w:t>
      </w:r>
      <w:r w:rsidRPr="00F577A9">
        <w:rPr>
          <w:rFonts w:ascii="Liberation Sans" w:hAnsi="Liberation Sans" w:cs="Liberation Sans"/>
          <w:sz w:val="22"/>
          <w:szCs w:val="22"/>
        </w:rPr>
        <w:t>Part 2 What-if has been created for you. After completing part 1, copy the worksheet containing your solution and paste to the blank worksheet. To copy:</w:t>
      </w:r>
    </w:p>
    <w:p w14:paraId="5000A039" w14:textId="77777777" w:rsidR="00331988" w:rsidRPr="00F577A9" w:rsidRDefault="00331988" w:rsidP="00331988">
      <w:pPr>
        <w:tabs>
          <w:tab w:val="left" w:pos="0"/>
          <w:tab w:val="left" w:pos="180"/>
          <w:tab w:val="left" w:pos="360"/>
          <w:tab w:val="left" w:pos="1350"/>
        </w:tabs>
        <w:autoSpaceDE w:val="0"/>
        <w:autoSpaceDN w:val="0"/>
        <w:adjustRightInd w:val="0"/>
        <w:spacing w:after="0" w:line="240" w:lineRule="auto"/>
        <w:ind w:left="1350" w:hanging="1350"/>
        <w:jc w:val="both"/>
        <w:rPr>
          <w:rFonts w:ascii="Liberation Sans" w:hAnsi="Liberation Sans" w:cs="Liberation Sans"/>
          <w:sz w:val="10"/>
          <w:szCs w:val="10"/>
        </w:rPr>
      </w:pPr>
      <w:bookmarkStart w:id="6" w:name="_Hlk47169551"/>
    </w:p>
    <w:p w14:paraId="430F92B5" w14:textId="265D91AF" w:rsidR="00331988" w:rsidRDefault="00331988" w:rsidP="00331988">
      <w:pPr>
        <w:pStyle w:val="ListParagraph"/>
        <w:numPr>
          <w:ilvl w:val="0"/>
          <w:numId w:val="29"/>
        </w:numPr>
        <w:tabs>
          <w:tab w:val="left" w:pos="0"/>
          <w:tab w:val="left" w:pos="180"/>
          <w:tab w:val="left" w:pos="360"/>
          <w:tab w:val="left" w:pos="1350"/>
        </w:tabs>
        <w:autoSpaceDE w:val="0"/>
        <w:autoSpaceDN w:val="0"/>
        <w:adjustRightInd w:val="0"/>
        <w:spacing w:after="0" w:line="240" w:lineRule="auto"/>
        <w:jc w:val="both"/>
        <w:rPr>
          <w:rFonts w:ascii="Liberation Sans" w:hAnsi="Liberation Sans" w:cs="Liberation Sans"/>
          <w:sz w:val="22"/>
        </w:rPr>
      </w:pPr>
      <w:r w:rsidRPr="008F11C1">
        <w:rPr>
          <w:rFonts w:ascii="Liberation Sans" w:hAnsi="Liberation Sans" w:cs="Liberation Sans"/>
          <w:sz w:val="22"/>
        </w:rPr>
        <w:t xml:space="preserve">On the worksheet that contains your solution, select the small triangle that appears to the left of the row A label and just above the label for row 1. You will see the entire worksheet dimmed to denote that the entire worksheet is selected.  </w:t>
      </w:r>
    </w:p>
    <w:p w14:paraId="6EAABFE3" w14:textId="4EF788E2" w:rsidR="00B34C45" w:rsidRDefault="00B34C45" w:rsidP="00B34C45">
      <w:pPr>
        <w:tabs>
          <w:tab w:val="left" w:pos="0"/>
          <w:tab w:val="left" w:pos="180"/>
          <w:tab w:val="left" w:pos="360"/>
          <w:tab w:val="left" w:pos="1350"/>
        </w:tabs>
        <w:autoSpaceDE w:val="0"/>
        <w:autoSpaceDN w:val="0"/>
        <w:adjustRightInd w:val="0"/>
        <w:spacing w:after="0" w:line="240" w:lineRule="auto"/>
        <w:jc w:val="both"/>
        <w:rPr>
          <w:rFonts w:ascii="Liberation Sans" w:hAnsi="Liberation Sans" w:cs="Liberation Sans"/>
          <w:sz w:val="22"/>
        </w:rPr>
      </w:pPr>
    </w:p>
    <w:p w14:paraId="094B34A0" w14:textId="34766CA3" w:rsidR="00B34C45" w:rsidRDefault="00B34C45" w:rsidP="00B34C45">
      <w:pPr>
        <w:tabs>
          <w:tab w:val="left" w:pos="0"/>
          <w:tab w:val="left" w:pos="180"/>
          <w:tab w:val="left" w:pos="360"/>
          <w:tab w:val="left" w:pos="1350"/>
        </w:tabs>
        <w:autoSpaceDE w:val="0"/>
        <w:autoSpaceDN w:val="0"/>
        <w:adjustRightInd w:val="0"/>
        <w:spacing w:after="0" w:line="240" w:lineRule="auto"/>
        <w:jc w:val="center"/>
        <w:rPr>
          <w:rFonts w:ascii="Liberation Sans" w:hAnsi="Liberation Sans" w:cs="Liberation Sans"/>
          <w:sz w:val="22"/>
        </w:rPr>
      </w:pPr>
      <w:r>
        <w:rPr>
          <w:rFonts w:ascii="Liberation Sans" w:hAnsi="Liberation Sans" w:cs="Liberation Sans"/>
          <w:noProof/>
          <w:sz w:val="22"/>
        </w:rPr>
        <w:drawing>
          <wp:inline distT="0" distB="0" distL="0" distR="0" wp14:anchorId="3E3271F8" wp14:editId="304B1F3F">
            <wp:extent cx="1393554" cy="1385425"/>
            <wp:effectExtent l="0" t="0" r="0" b="5715"/>
            <wp:docPr id="4" name="Picture 4" descr="An illustration shows a portion of an Excel spreadsheet menu ribbon with its various functions. A series of tabs are displayed on the top row with the Home tab enabled and its icons displayed. There are two columns letters labeled as A and B and three row numbers labeled as 1, 2, 3 displayed. A cell above the row numbers and to the left of the column letter is encircled and has an arrow pointing to it from a text box labeled Select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n illustration shows a portion of an Excel spreadsheet menu ribbon with its various functions. A series of tabs are displayed on the top row with the Home tab enabled and its icons displayed. There are two columns letters labeled as A and B and three row numbers labeled as 1, 2, 3 displayed. A cell above the row numbers and to the left of the column letter is encircled and has an arrow pointing to it from a text box labeled Select Her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21573" cy="1413281"/>
                    </a:xfrm>
                    <a:prstGeom prst="rect">
                      <a:avLst/>
                    </a:prstGeom>
                    <a:noFill/>
                    <a:ln>
                      <a:noFill/>
                    </a:ln>
                  </pic:spPr>
                </pic:pic>
              </a:graphicData>
            </a:graphic>
          </wp:inline>
        </w:drawing>
      </w:r>
    </w:p>
    <w:p w14:paraId="061EB7EC" w14:textId="63829B45" w:rsidR="00B34C45" w:rsidRDefault="00B34C45" w:rsidP="00B34C45">
      <w:pPr>
        <w:tabs>
          <w:tab w:val="left" w:pos="0"/>
          <w:tab w:val="left" w:pos="180"/>
          <w:tab w:val="left" w:pos="360"/>
          <w:tab w:val="left" w:pos="1350"/>
        </w:tabs>
        <w:autoSpaceDE w:val="0"/>
        <w:autoSpaceDN w:val="0"/>
        <w:adjustRightInd w:val="0"/>
        <w:spacing w:after="0" w:line="240" w:lineRule="auto"/>
        <w:jc w:val="both"/>
        <w:rPr>
          <w:rFonts w:ascii="Liberation Sans" w:hAnsi="Liberation Sans" w:cs="Liberation Sans"/>
          <w:sz w:val="22"/>
        </w:rPr>
      </w:pPr>
    </w:p>
    <w:p w14:paraId="477C0817" w14:textId="77777777" w:rsidR="00331988" w:rsidRPr="008F11C1" w:rsidRDefault="00331988" w:rsidP="00331988">
      <w:pPr>
        <w:pStyle w:val="ListParagraph"/>
        <w:numPr>
          <w:ilvl w:val="0"/>
          <w:numId w:val="29"/>
        </w:numPr>
        <w:tabs>
          <w:tab w:val="left" w:pos="0"/>
          <w:tab w:val="left" w:pos="180"/>
          <w:tab w:val="left" w:pos="360"/>
          <w:tab w:val="left" w:pos="1350"/>
        </w:tabs>
        <w:autoSpaceDE w:val="0"/>
        <w:autoSpaceDN w:val="0"/>
        <w:adjustRightInd w:val="0"/>
        <w:spacing w:after="0" w:line="240" w:lineRule="auto"/>
        <w:jc w:val="both"/>
        <w:rPr>
          <w:rFonts w:ascii="Liberation Sans" w:hAnsi="Liberation Sans" w:cs="Liberation Sans"/>
          <w:sz w:val="22"/>
        </w:rPr>
      </w:pPr>
      <w:r w:rsidRPr="008F11C1">
        <w:rPr>
          <w:rFonts w:ascii="Liberation Sans" w:hAnsi="Liberation Sans" w:cs="Liberation Sans"/>
          <w:sz w:val="22"/>
        </w:rPr>
        <w:t xml:space="preserve">Right click your mouse to display a list of options. Select </w:t>
      </w:r>
      <w:r w:rsidRPr="008F11C1">
        <w:rPr>
          <w:rFonts w:ascii="Liberation Sans" w:hAnsi="Liberation Sans" w:cs="Liberation Sans"/>
          <w:b/>
          <w:bCs/>
          <w:sz w:val="22"/>
        </w:rPr>
        <w:t>Copy</w:t>
      </w:r>
      <w:r w:rsidRPr="008F11C1">
        <w:rPr>
          <w:rFonts w:ascii="Liberation Sans" w:hAnsi="Liberation Sans" w:cs="Liberation Sans"/>
          <w:sz w:val="22"/>
        </w:rPr>
        <w:t>.</w:t>
      </w:r>
    </w:p>
    <w:p w14:paraId="7C4F2821" w14:textId="308F5475" w:rsidR="00331988" w:rsidRPr="008F11C1" w:rsidRDefault="00331988" w:rsidP="00331988">
      <w:pPr>
        <w:pStyle w:val="ListParagraph"/>
        <w:numPr>
          <w:ilvl w:val="0"/>
          <w:numId w:val="29"/>
        </w:numPr>
        <w:tabs>
          <w:tab w:val="left" w:pos="0"/>
          <w:tab w:val="left" w:pos="180"/>
          <w:tab w:val="left" w:pos="360"/>
          <w:tab w:val="left" w:pos="1350"/>
        </w:tabs>
        <w:autoSpaceDE w:val="0"/>
        <w:autoSpaceDN w:val="0"/>
        <w:adjustRightInd w:val="0"/>
        <w:spacing w:after="0" w:line="240" w:lineRule="auto"/>
        <w:jc w:val="both"/>
        <w:rPr>
          <w:rFonts w:ascii="Liberation Sans" w:hAnsi="Liberation Sans" w:cs="Liberation Sans"/>
          <w:sz w:val="22"/>
        </w:rPr>
      </w:pPr>
      <w:r w:rsidRPr="008F11C1">
        <w:rPr>
          <w:rFonts w:ascii="Liberation Sans" w:hAnsi="Liberation Sans" w:cs="Liberation Sans"/>
          <w:sz w:val="22"/>
        </w:rPr>
        <w:t xml:space="preserve">Select </w:t>
      </w:r>
      <w:r w:rsidRPr="00F577A9">
        <w:rPr>
          <w:rFonts w:ascii="Liberation Sans" w:hAnsi="Liberation Sans" w:cs="Liberation Sans"/>
          <w:sz w:val="22"/>
        </w:rPr>
        <w:t xml:space="preserve">the </w:t>
      </w:r>
      <w:bookmarkStart w:id="7" w:name="_GoBack"/>
      <w:r w:rsidR="00936A5E" w:rsidRPr="00F577A9">
        <w:rPr>
          <w:rFonts w:ascii="Liberation Sans" w:hAnsi="Liberation Sans" w:cs="Liberation Sans"/>
          <w:b/>
          <w:bCs/>
          <w:sz w:val="22"/>
        </w:rPr>
        <w:t>CD</w:t>
      </w:r>
      <w:r w:rsidR="00936A5E">
        <w:rPr>
          <w:rFonts w:ascii="Liberation Sans" w:hAnsi="Liberation Sans" w:cs="Liberation Sans"/>
          <w:b/>
          <w:bCs/>
          <w:sz w:val="22"/>
        </w:rPr>
        <w:t>18</w:t>
      </w:r>
      <w:bookmarkEnd w:id="7"/>
      <w:r w:rsidR="00936A5E" w:rsidRPr="00F577A9">
        <w:rPr>
          <w:rFonts w:ascii="Liberation Sans" w:hAnsi="Liberation Sans" w:cs="Liberation Sans"/>
          <w:b/>
          <w:bCs/>
          <w:sz w:val="22"/>
        </w:rPr>
        <w:t xml:space="preserve"> </w:t>
      </w:r>
      <w:r w:rsidRPr="00F577A9">
        <w:rPr>
          <w:rFonts w:ascii="Liberation Sans" w:hAnsi="Liberation Sans" w:cs="Liberation Sans"/>
          <w:b/>
          <w:bCs/>
          <w:sz w:val="22"/>
        </w:rPr>
        <w:t>Part 2 What-if</w:t>
      </w:r>
      <w:r w:rsidRPr="008F11C1">
        <w:rPr>
          <w:rFonts w:ascii="Liberation Sans" w:hAnsi="Liberation Sans" w:cs="Liberation Sans"/>
          <w:b/>
          <w:bCs/>
          <w:sz w:val="22"/>
        </w:rPr>
        <w:t xml:space="preserve"> </w:t>
      </w:r>
      <w:r w:rsidRPr="008F11C1">
        <w:rPr>
          <w:rFonts w:ascii="Liberation Sans" w:hAnsi="Liberation Sans" w:cs="Liberation Sans"/>
          <w:sz w:val="22"/>
        </w:rPr>
        <w:t>worksheet tab.</w:t>
      </w:r>
    </w:p>
    <w:p w14:paraId="7A92D9CE" w14:textId="071BBB39" w:rsidR="00331988" w:rsidRPr="00961BC3" w:rsidRDefault="00331988" w:rsidP="00961BC3">
      <w:pPr>
        <w:pStyle w:val="ListParagraph"/>
        <w:numPr>
          <w:ilvl w:val="0"/>
          <w:numId w:val="29"/>
        </w:numPr>
        <w:tabs>
          <w:tab w:val="left" w:pos="0"/>
          <w:tab w:val="left" w:pos="180"/>
          <w:tab w:val="left" w:pos="360"/>
          <w:tab w:val="left" w:pos="1350"/>
        </w:tabs>
        <w:autoSpaceDE w:val="0"/>
        <w:autoSpaceDN w:val="0"/>
        <w:adjustRightInd w:val="0"/>
        <w:spacing w:after="0" w:line="240" w:lineRule="auto"/>
        <w:jc w:val="both"/>
        <w:rPr>
          <w:rFonts w:ascii="Liberation Sans" w:hAnsi="Liberation Sans" w:cs="Liberation Sans"/>
          <w:sz w:val="22"/>
        </w:rPr>
      </w:pPr>
      <w:r w:rsidRPr="008F11C1">
        <w:rPr>
          <w:rFonts w:ascii="Liberation Sans" w:hAnsi="Liberation Sans" w:cs="Liberation Sans"/>
          <w:sz w:val="22"/>
        </w:rPr>
        <w:t xml:space="preserve">Place your cell pointer in the same location on this blank worksheet as you did to copy in step </w:t>
      </w:r>
      <w:proofErr w:type="spellStart"/>
      <w:r w:rsidRPr="008F11C1">
        <w:rPr>
          <w:rFonts w:ascii="Liberation Sans" w:hAnsi="Liberation Sans" w:cs="Liberation Sans"/>
          <w:b/>
          <w:bCs/>
          <w:sz w:val="22"/>
        </w:rPr>
        <w:t>a</w:t>
      </w:r>
      <w:proofErr w:type="spellEnd"/>
      <w:r w:rsidRPr="008F11C1">
        <w:rPr>
          <w:rFonts w:ascii="Liberation Sans" w:hAnsi="Liberation Sans" w:cs="Liberation Sans"/>
          <w:sz w:val="22"/>
        </w:rPr>
        <w:t xml:space="preserve"> above—i.e., the </w:t>
      </w:r>
      <w:r w:rsidR="00D77B29">
        <w:rPr>
          <w:rFonts w:ascii="Liberation Sans" w:hAnsi="Liberation Sans" w:cs="Liberation Sans"/>
          <w:sz w:val="22"/>
        </w:rPr>
        <w:t>triangle</w:t>
      </w:r>
      <w:r w:rsidRPr="008F11C1">
        <w:rPr>
          <w:rFonts w:ascii="Liberation Sans" w:hAnsi="Liberation Sans" w:cs="Liberation Sans"/>
          <w:sz w:val="22"/>
        </w:rPr>
        <w:t xml:space="preserve"> to the left of the column A label and to the right of the label for row 1. Right click your mouse and select the first icon under the </w:t>
      </w:r>
      <w:r w:rsidRPr="008F11C1">
        <w:rPr>
          <w:rFonts w:ascii="Liberation Sans" w:hAnsi="Liberation Sans" w:cs="Liberation Sans"/>
          <w:b/>
          <w:bCs/>
          <w:sz w:val="22"/>
        </w:rPr>
        <w:t>Paste</w:t>
      </w:r>
      <w:r w:rsidRPr="008F11C1">
        <w:rPr>
          <w:rFonts w:ascii="Liberation Sans" w:hAnsi="Liberation Sans" w:cs="Liberation Sans"/>
          <w:sz w:val="22"/>
        </w:rPr>
        <w:t xml:space="preserve"> options, labeled as </w:t>
      </w:r>
      <w:r w:rsidRPr="008F11C1">
        <w:rPr>
          <w:rFonts w:ascii="Liberation Sans" w:hAnsi="Liberation Sans" w:cs="Liberation Sans"/>
          <w:b/>
          <w:bCs/>
          <w:sz w:val="22"/>
        </w:rPr>
        <w:t xml:space="preserve">Paste (P), </w:t>
      </w:r>
      <w:r w:rsidRPr="008F11C1">
        <w:rPr>
          <w:rFonts w:ascii="Liberation Sans" w:hAnsi="Liberation Sans" w:cs="Liberation Sans"/>
          <w:sz w:val="22"/>
        </w:rPr>
        <w:t>to paste the contents. The worksheet should look identical to your original worksheet.</w:t>
      </w:r>
      <w:r w:rsidRPr="008F11C1">
        <w:rPr>
          <w:rFonts w:ascii="Liberation Sans" w:hAnsi="Liberation Sans" w:cs="Liberation Sans"/>
          <w:b/>
          <w:bCs/>
          <w:sz w:val="22"/>
        </w:rPr>
        <w:t xml:space="preserve"> </w:t>
      </w:r>
      <w:bookmarkEnd w:id="4"/>
      <w:bookmarkEnd w:id="5"/>
      <w:bookmarkEnd w:id="6"/>
    </w:p>
    <w:p w14:paraId="28CA8E88" w14:textId="2B21D925" w:rsidR="00961BC3" w:rsidRDefault="003D452F" w:rsidP="00145A45">
      <w:pPr>
        <w:pStyle w:val="NormalWeb"/>
        <w:tabs>
          <w:tab w:val="left" w:pos="270"/>
          <w:tab w:val="left" w:pos="1260"/>
          <w:tab w:val="left" w:pos="1440"/>
          <w:tab w:val="left" w:pos="1890"/>
        </w:tabs>
        <w:spacing w:before="120" w:beforeAutospacing="0" w:after="0" w:afterAutospacing="0"/>
        <w:ind w:left="1260" w:hanging="1260"/>
        <w:jc w:val="both"/>
        <w:rPr>
          <w:rFonts w:ascii="Liberation Sans" w:hAnsi="Liberation Sans" w:cs="Arial"/>
          <w:bCs/>
          <w:sz w:val="22"/>
          <w:szCs w:val="22"/>
        </w:rPr>
      </w:pPr>
      <w:r w:rsidRPr="003D452F">
        <w:rPr>
          <w:rFonts w:ascii="Liberation Sans" w:hAnsi="Liberation Sans" w:cs="Arial"/>
          <w:b/>
          <w:sz w:val="22"/>
          <w:szCs w:val="22"/>
        </w:rPr>
        <w:tab/>
      </w:r>
      <w:r w:rsidR="00145A45" w:rsidRPr="003D452F">
        <w:rPr>
          <w:rFonts w:ascii="Liberation Sans" w:hAnsi="Liberation Sans" w:cs="Arial"/>
          <w:b/>
          <w:sz w:val="22"/>
          <w:szCs w:val="22"/>
        </w:rPr>
        <w:t xml:space="preserve">Step </w:t>
      </w:r>
      <w:r w:rsidRPr="003D452F">
        <w:rPr>
          <w:rFonts w:ascii="Liberation Sans" w:hAnsi="Liberation Sans" w:cs="Arial"/>
          <w:b/>
          <w:sz w:val="22"/>
          <w:szCs w:val="22"/>
        </w:rPr>
        <w:t>2</w:t>
      </w:r>
      <w:r w:rsidR="00145A45" w:rsidRPr="003D452F">
        <w:rPr>
          <w:rFonts w:ascii="Liberation Sans" w:hAnsi="Liberation Sans" w:cs="Arial"/>
          <w:b/>
          <w:sz w:val="22"/>
          <w:szCs w:val="22"/>
        </w:rPr>
        <w:t>:</w:t>
      </w:r>
      <w:r w:rsidR="00145A45" w:rsidRPr="00171C56">
        <w:rPr>
          <w:rFonts w:ascii="Liberation Sans" w:hAnsi="Liberation Sans" w:cs="Arial"/>
          <w:b/>
          <w:sz w:val="22"/>
          <w:szCs w:val="22"/>
        </w:rPr>
        <w:tab/>
      </w:r>
      <w:r w:rsidR="00EE73EB">
        <w:rPr>
          <w:rFonts w:ascii="Liberation Sans" w:hAnsi="Liberation Sans" w:cs="Arial"/>
          <w:bCs/>
          <w:sz w:val="22"/>
          <w:szCs w:val="22"/>
        </w:rPr>
        <w:t>Type the label IRR in cells E69</w:t>
      </w:r>
      <w:r w:rsidR="00961BC3" w:rsidRPr="00961BC3">
        <w:rPr>
          <w:rFonts w:ascii="Liberation Sans" w:hAnsi="Liberation Sans" w:cs="Arial"/>
          <w:bCs/>
          <w:sz w:val="22"/>
          <w:szCs w:val="22"/>
        </w:rPr>
        <w:t xml:space="preserve"> </w:t>
      </w:r>
      <w:r w:rsidR="00EE73EB">
        <w:rPr>
          <w:rFonts w:ascii="Liberation Sans" w:hAnsi="Liberation Sans" w:cs="Arial"/>
          <w:bCs/>
          <w:sz w:val="22"/>
          <w:szCs w:val="22"/>
        </w:rPr>
        <w:t>and E</w:t>
      </w:r>
      <w:r w:rsidR="00961BC3" w:rsidRPr="00961BC3">
        <w:rPr>
          <w:rFonts w:ascii="Liberation Sans" w:hAnsi="Liberation Sans" w:cs="Arial"/>
          <w:bCs/>
          <w:sz w:val="22"/>
          <w:szCs w:val="22"/>
        </w:rPr>
        <w:t xml:space="preserve">74. </w:t>
      </w:r>
    </w:p>
    <w:p w14:paraId="4C942107" w14:textId="24274E02" w:rsidR="00EE73EB" w:rsidRDefault="00EE73EB" w:rsidP="00145A45">
      <w:pPr>
        <w:pStyle w:val="NormalWeb"/>
        <w:tabs>
          <w:tab w:val="left" w:pos="270"/>
          <w:tab w:val="left" w:pos="1260"/>
          <w:tab w:val="left" w:pos="1440"/>
          <w:tab w:val="left" w:pos="1890"/>
        </w:tabs>
        <w:spacing w:before="120" w:beforeAutospacing="0" w:after="0" w:afterAutospacing="0"/>
        <w:ind w:left="1260" w:hanging="1260"/>
        <w:jc w:val="both"/>
        <w:rPr>
          <w:rFonts w:ascii="Liberation Sans" w:hAnsi="Liberation Sans" w:cs="Arial"/>
          <w:bCs/>
          <w:sz w:val="22"/>
          <w:szCs w:val="22"/>
        </w:rPr>
      </w:pPr>
      <w:r>
        <w:rPr>
          <w:rFonts w:ascii="Liberation Sans" w:hAnsi="Liberation Sans" w:cs="Arial"/>
          <w:b/>
          <w:sz w:val="22"/>
          <w:szCs w:val="22"/>
        </w:rPr>
        <w:tab/>
        <w:t>Step 3:</w:t>
      </w:r>
      <w:r>
        <w:rPr>
          <w:rFonts w:ascii="Liberation Sans" w:hAnsi="Liberation Sans" w:cs="Arial"/>
          <w:bCs/>
          <w:sz w:val="22"/>
          <w:szCs w:val="22"/>
        </w:rPr>
        <w:tab/>
        <w:t>Change the formatting in cell F69 and F74 to percentage format with 4 decimals.</w:t>
      </w:r>
    </w:p>
    <w:p w14:paraId="795504A4" w14:textId="4ED8DCB8" w:rsidR="00EE73EB" w:rsidRPr="00EE73EB" w:rsidRDefault="00EE73EB" w:rsidP="00145A45">
      <w:pPr>
        <w:pStyle w:val="NormalWeb"/>
        <w:tabs>
          <w:tab w:val="left" w:pos="270"/>
          <w:tab w:val="left" w:pos="1260"/>
          <w:tab w:val="left" w:pos="1440"/>
          <w:tab w:val="left" w:pos="1890"/>
        </w:tabs>
        <w:spacing w:before="120" w:beforeAutospacing="0" w:after="0" w:afterAutospacing="0"/>
        <w:ind w:left="1260" w:hanging="1260"/>
        <w:jc w:val="both"/>
        <w:rPr>
          <w:rFonts w:ascii="Liberation Sans" w:hAnsi="Liberation Sans" w:cs="Arial"/>
          <w:bCs/>
          <w:sz w:val="22"/>
          <w:szCs w:val="22"/>
        </w:rPr>
      </w:pPr>
      <w:r>
        <w:rPr>
          <w:rFonts w:ascii="Liberation Sans" w:hAnsi="Liberation Sans" w:cs="Arial"/>
          <w:b/>
          <w:sz w:val="22"/>
          <w:szCs w:val="22"/>
        </w:rPr>
        <w:tab/>
      </w:r>
      <w:r>
        <w:rPr>
          <w:rFonts w:ascii="Liberation Sans" w:hAnsi="Liberation Sans" w:cs="Arial"/>
          <w:b/>
          <w:sz w:val="22"/>
          <w:szCs w:val="22"/>
        </w:rPr>
        <w:tab/>
      </w:r>
      <w:r w:rsidRPr="00EE73EB">
        <w:rPr>
          <w:rFonts w:ascii="Liberation Sans" w:hAnsi="Liberation Sans" w:cs="Arial"/>
          <w:bCs/>
          <w:sz w:val="22"/>
          <w:szCs w:val="22"/>
        </w:rPr>
        <w:t>To change the formatting:</w:t>
      </w:r>
    </w:p>
    <w:p w14:paraId="70984FFD" w14:textId="52C248C9" w:rsidR="00EE73EB" w:rsidRDefault="00EE73EB" w:rsidP="00EE73EB">
      <w:pPr>
        <w:pStyle w:val="NormalWeb"/>
        <w:numPr>
          <w:ilvl w:val="0"/>
          <w:numId w:val="31"/>
        </w:numPr>
        <w:tabs>
          <w:tab w:val="left" w:pos="270"/>
          <w:tab w:val="left" w:pos="1260"/>
          <w:tab w:val="left" w:pos="1440"/>
          <w:tab w:val="left" w:pos="1890"/>
        </w:tabs>
        <w:spacing w:before="120" w:beforeAutospacing="0" w:after="0" w:afterAutospacing="0"/>
        <w:jc w:val="both"/>
        <w:rPr>
          <w:rFonts w:ascii="Liberation Sans" w:hAnsi="Liberation Sans" w:cs="Arial"/>
          <w:bCs/>
          <w:sz w:val="22"/>
          <w:szCs w:val="22"/>
        </w:rPr>
      </w:pPr>
      <w:r>
        <w:rPr>
          <w:rFonts w:ascii="Liberation Sans" w:hAnsi="Liberation Sans" w:cs="Arial"/>
          <w:bCs/>
          <w:sz w:val="22"/>
          <w:szCs w:val="22"/>
        </w:rPr>
        <w:t>Select cells F69 and F74.</w:t>
      </w:r>
    </w:p>
    <w:p w14:paraId="026F2BE1" w14:textId="38B7357B" w:rsidR="00EE73EB" w:rsidRDefault="00EE73EB" w:rsidP="00EE73EB">
      <w:pPr>
        <w:pStyle w:val="NormalWeb"/>
        <w:numPr>
          <w:ilvl w:val="0"/>
          <w:numId w:val="31"/>
        </w:numPr>
        <w:tabs>
          <w:tab w:val="left" w:pos="270"/>
          <w:tab w:val="left" w:pos="1260"/>
          <w:tab w:val="left" w:pos="1440"/>
          <w:tab w:val="left" w:pos="1890"/>
        </w:tabs>
        <w:spacing w:before="120" w:beforeAutospacing="0" w:after="0" w:afterAutospacing="0"/>
        <w:jc w:val="both"/>
        <w:rPr>
          <w:rFonts w:ascii="Liberation Sans" w:hAnsi="Liberation Sans" w:cs="Arial"/>
          <w:bCs/>
          <w:sz w:val="22"/>
          <w:szCs w:val="22"/>
        </w:rPr>
      </w:pPr>
      <w:r>
        <w:rPr>
          <w:rFonts w:ascii="Liberation Sans" w:hAnsi="Liberation Sans" w:cs="Arial"/>
          <w:bCs/>
          <w:sz w:val="22"/>
          <w:szCs w:val="22"/>
        </w:rPr>
        <w:t xml:space="preserve">From the </w:t>
      </w:r>
      <w:r w:rsidRPr="00EE73EB">
        <w:rPr>
          <w:rFonts w:ascii="Liberation Sans" w:hAnsi="Liberation Sans" w:cs="Arial"/>
          <w:b/>
          <w:sz w:val="22"/>
          <w:szCs w:val="22"/>
        </w:rPr>
        <w:t>Home</w:t>
      </w:r>
      <w:r>
        <w:rPr>
          <w:rFonts w:ascii="Liberation Sans" w:hAnsi="Liberation Sans" w:cs="Arial"/>
          <w:bCs/>
          <w:sz w:val="22"/>
          <w:szCs w:val="22"/>
        </w:rPr>
        <w:t xml:space="preserve"> tab of the menu ribbon, click the </w:t>
      </w:r>
      <w:r w:rsidR="006D4B79">
        <w:rPr>
          <w:rFonts w:ascii="Liberation Sans" w:hAnsi="Liberation Sans" w:cs="Arial"/>
          <w:bCs/>
          <w:sz w:val="22"/>
          <w:szCs w:val="22"/>
        </w:rPr>
        <w:t xml:space="preserve">small arrow at the bottom right of the </w:t>
      </w:r>
      <w:r w:rsidRPr="006D4B79">
        <w:rPr>
          <w:rFonts w:ascii="Liberation Sans" w:hAnsi="Liberation Sans" w:cs="Arial"/>
          <w:b/>
          <w:sz w:val="22"/>
          <w:szCs w:val="22"/>
        </w:rPr>
        <w:t>Number</w:t>
      </w:r>
      <w:r>
        <w:rPr>
          <w:rFonts w:ascii="Liberation Sans" w:hAnsi="Liberation Sans" w:cs="Arial"/>
          <w:bCs/>
          <w:sz w:val="22"/>
          <w:szCs w:val="22"/>
        </w:rPr>
        <w:t xml:space="preserve"> group</w:t>
      </w:r>
      <w:r w:rsidR="006D4B79">
        <w:rPr>
          <w:rFonts w:ascii="Liberation Sans" w:hAnsi="Liberation Sans" w:cs="Arial"/>
          <w:bCs/>
          <w:sz w:val="22"/>
          <w:szCs w:val="22"/>
        </w:rPr>
        <w:t xml:space="preserve">. The </w:t>
      </w:r>
      <w:r w:rsidR="006D4B79" w:rsidRPr="006D4B79">
        <w:rPr>
          <w:rFonts w:ascii="Liberation Sans" w:hAnsi="Liberation Sans" w:cs="Arial"/>
          <w:b/>
          <w:sz w:val="22"/>
          <w:szCs w:val="22"/>
        </w:rPr>
        <w:t>Format Cells</w:t>
      </w:r>
      <w:r w:rsidR="006D4B79">
        <w:rPr>
          <w:rFonts w:ascii="Liberation Sans" w:hAnsi="Liberation Sans" w:cs="Arial"/>
          <w:bCs/>
          <w:sz w:val="22"/>
          <w:szCs w:val="22"/>
        </w:rPr>
        <w:t xml:space="preserve"> dialog box will display.</w:t>
      </w:r>
    </w:p>
    <w:p w14:paraId="446814A3" w14:textId="00DD2214" w:rsidR="00EE73EB" w:rsidRDefault="006D4B79" w:rsidP="00EE73EB">
      <w:pPr>
        <w:pStyle w:val="NormalWeb"/>
        <w:numPr>
          <w:ilvl w:val="0"/>
          <w:numId w:val="31"/>
        </w:numPr>
        <w:tabs>
          <w:tab w:val="left" w:pos="270"/>
          <w:tab w:val="left" w:pos="1260"/>
          <w:tab w:val="left" w:pos="1440"/>
          <w:tab w:val="left" w:pos="1890"/>
        </w:tabs>
        <w:spacing w:before="120" w:beforeAutospacing="0" w:after="0" w:afterAutospacing="0"/>
        <w:jc w:val="both"/>
        <w:rPr>
          <w:rFonts w:ascii="Liberation Sans" w:hAnsi="Liberation Sans" w:cs="Arial"/>
          <w:bCs/>
          <w:sz w:val="22"/>
          <w:szCs w:val="22"/>
        </w:rPr>
      </w:pPr>
      <w:r>
        <w:rPr>
          <w:rFonts w:ascii="Liberation Sans" w:hAnsi="Liberation Sans" w:cs="Arial"/>
          <w:bCs/>
          <w:sz w:val="22"/>
          <w:szCs w:val="22"/>
        </w:rPr>
        <w:t xml:space="preserve">Select </w:t>
      </w:r>
      <w:r w:rsidRPr="006D4B79">
        <w:rPr>
          <w:rFonts w:ascii="Liberation Sans" w:hAnsi="Liberation Sans" w:cs="Arial"/>
          <w:b/>
          <w:sz w:val="22"/>
          <w:szCs w:val="22"/>
        </w:rPr>
        <w:t>Percentage</w:t>
      </w:r>
      <w:r>
        <w:rPr>
          <w:rFonts w:ascii="Liberation Sans" w:hAnsi="Liberation Sans" w:cs="Arial"/>
          <w:bCs/>
          <w:sz w:val="22"/>
          <w:szCs w:val="22"/>
        </w:rPr>
        <w:t xml:space="preserve"> from the </w:t>
      </w:r>
      <w:r w:rsidRPr="006D4B79">
        <w:rPr>
          <w:rFonts w:ascii="Liberation Sans" w:hAnsi="Liberation Sans" w:cs="Arial"/>
          <w:b/>
          <w:sz w:val="22"/>
          <w:szCs w:val="22"/>
        </w:rPr>
        <w:t>Category</w:t>
      </w:r>
      <w:r>
        <w:rPr>
          <w:rFonts w:ascii="Liberation Sans" w:hAnsi="Liberation Sans" w:cs="Arial"/>
          <w:bCs/>
          <w:sz w:val="22"/>
          <w:szCs w:val="22"/>
        </w:rPr>
        <w:t xml:space="preserve"> field list. </w:t>
      </w:r>
    </w:p>
    <w:p w14:paraId="3E711176" w14:textId="0B9C8886" w:rsidR="006D4B79" w:rsidRDefault="006D4B79" w:rsidP="00EE73EB">
      <w:pPr>
        <w:pStyle w:val="NormalWeb"/>
        <w:numPr>
          <w:ilvl w:val="0"/>
          <w:numId w:val="31"/>
        </w:numPr>
        <w:tabs>
          <w:tab w:val="left" w:pos="270"/>
          <w:tab w:val="left" w:pos="1260"/>
          <w:tab w:val="left" w:pos="1440"/>
          <w:tab w:val="left" w:pos="1890"/>
        </w:tabs>
        <w:spacing w:before="120" w:beforeAutospacing="0" w:after="0" w:afterAutospacing="0"/>
        <w:jc w:val="both"/>
        <w:rPr>
          <w:rFonts w:ascii="Liberation Sans" w:hAnsi="Liberation Sans" w:cs="Arial"/>
          <w:bCs/>
          <w:sz w:val="22"/>
          <w:szCs w:val="22"/>
        </w:rPr>
      </w:pPr>
      <w:r>
        <w:rPr>
          <w:rFonts w:ascii="Liberation Sans" w:hAnsi="Liberation Sans" w:cs="Arial"/>
          <w:bCs/>
          <w:sz w:val="22"/>
          <w:szCs w:val="22"/>
        </w:rPr>
        <w:t xml:space="preserve">In the </w:t>
      </w:r>
      <w:r w:rsidRPr="006D4B79">
        <w:rPr>
          <w:rFonts w:ascii="Liberation Sans" w:hAnsi="Liberation Sans" w:cs="Arial"/>
          <w:b/>
          <w:sz w:val="22"/>
          <w:szCs w:val="22"/>
        </w:rPr>
        <w:t>Decimal places</w:t>
      </w:r>
      <w:r>
        <w:rPr>
          <w:rFonts w:ascii="Liberation Sans" w:hAnsi="Liberation Sans" w:cs="Arial"/>
          <w:bCs/>
          <w:sz w:val="22"/>
          <w:szCs w:val="22"/>
        </w:rPr>
        <w:t xml:space="preserve"> field to the right, type the number 4. </w:t>
      </w:r>
    </w:p>
    <w:p w14:paraId="0B5B9A28" w14:textId="43F9CBD6" w:rsidR="00145A45" w:rsidRPr="00171C56" w:rsidRDefault="00961BC3" w:rsidP="00145A45">
      <w:pPr>
        <w:pStyle w:val="NormalWeb"/>
        <w:tabs>
          <w:tab w:val="left" w:pos="270"/>
          <w:tab w:val="left" w:pos="1260"/>
          <w:tab w:val="left" w:pos="1440"/>
          <w:tab w:val="left" w:pos="1890"/>
        </w:tabs>
        <w:spacing w:before="120" w:beforeAutospacing="0" w:after="0" w:afterAutospacing="0"/>
        <w:ind w:left="1260" w:hanging="1260"/>
        <w:jc w:val="both"/>
        <w:rPr>
          <w:rFonts w:ascii="Liberation Sans" w:hAnsi="Liberation Sans" w:cs="Arial"/>
          <w:b/>
          <w:sz w:val="22"/>
          <w:szCs w:val="22"/>
        </w:rPr>
      </w:pPr>
      <w:r>
        <w:rPr>
          <w:rFonts w:ascii="Liberation Sans" w:hAnsi="Liberation Sans" w:cs="Arial"/>
          <w:b/>
          <w:sz w:val="22"/>
          <w:szCs w:val="22"/>
        </w:rPr>
        <w:tab/>
        <w:t xml:space="preserve">Step </w:t>
      </w:r>
      <w:r w:rsidR="00EE73EB">
        <w:rPr>
          <w:rFonts w:ascii="Liberation Sans" w:hAnsi="Liberation Sans" w:cs="Arial"/>
          <w:b/>
          <w:sz w:val="22"/>
          <w:szCs w:val="22"/>
        </w:rPr>
        <w:t>4</w:t>
      </w:r>
      <w:r>
        <w:rPr>
          <w:rFonts w:ascii="Liberation Sans" w:hAnsi="Liberation Sans" w:cs="Arial"/>
          <w:b/>
          <w:sz w:val="22"/>
          <w:szCs w:val="22"/>
        </w:rPr>
        <w:t>:</w:t>
      </w:r>
      <w:r>
        <w:rPr>
          <w:rFonts w:ascii="Liberation Sans" w:hAnsi="Liberation Sans" w:cs="Arial"/>
          <w:bCs/>
          <w:sz w:val="22"/>
          <w:szCs w:val="22"/>
        </w:rPr>
        <w:tab/>
      </w:r>
      <w:r w:rsidR="00145A45" w:rsidRPr="00171C56">
        <w:rPr>
          <w:rFonts w:ascii="Liberation Sans" w:hAnsi="Liberation Sans" w:cs="Arial"/>
          <w:sz w:val="22"/>
          <w:szCs w:val="22"/>
        </w:rPr>
        <w:t xml:space="preserve">Use </w:t>
      </w:r>
      <w:r w:rsidR="00145A45" w:rsidRPr="00171C56">
        <w:rPr>
          <w:rFonts w:ascii="Liberation Sans" w:hAnsi="Liberation Sans" w:cs="Arial"/>
          <w:sz w:val="22"/>
        </w:rPr>
        <w:t>Excel’s</w:t>
      </w:r>
      <w:r w:rsidR="000938BD" w:rsidRPr="00171C56">
        <w:rPr>
          <w:rFonts w:ascii="Liberation Sans" w:hAnsi="Liberation Sans" w:cs="Arial"/>
          <w:sz w:val="22"/>
        </w:rPr>
        <w:t xml:space="preserve"> </w:t>
      </w:r>
      <w:r w:rsidR="00145A45" w:rsidRPr="00171C56">
        <w:rPr>
          <w:rFonts w:ascii="Liberation Sans" w:hAnsi="Liberation Sans" w:cs="Arial"/>
          <w:sz w:val="22"/>
        </w:rPr>
        <w:t xml:space="preserve">IRR function to calculate the rate of return the proposed investment is expected to generate. </w:t>
      </w:r>
    </w:p>
    <w:p w14:paraId="54359518" w14:textId="2D6B6BD1" w:rsidR="00145A45" w:rsidRPr="003E330B" w:rsidRDefault="00145A45" w:rsidP="00145A45">
      <w:pPr>
        <w:pStyle w:val="NormalWeb"/>
        <w:tabs>
          <w:tab w:val="left" w:pos="1260"/>
          <w:tab w:val="left" w:pos="1440"/>
          <w:tab w:val="left" w:pos="1890"/>
        </w:tabs>
        <w:spacing w:before="120" w:beforeAutospacing="0" w:after="0" w:afterAutospacing="0"/>
        <w:ind w:left="1890" w:hanging="1890"/>
        <w:jc w:val="both"/>
        <w:rPr>
          <w:rFonts w:ascii="Liberation Sans" w:hAnsi="Liberation Sans" w:cs="Arial"/>
          <w:sz w:val="22"/>
          <w:szCs w:val="22"/>
        </w:rPr>
      </w:pPr>
      <w:r w:rsidRPr="003E330B">
        <w:rPr>
          <w:rFonts w:ascii="Liberation Sans" w:hAnsi="Liberation Sans" w:cs="Arial"/>
          <w:sz w:val="22"/>
          <w:szCs w:val="22"/>
        </w:rPr>
        <w:lastRenderedPageBreak/>
        <w:tab/>
      </w:r>
      <w:r w:rsidRPr="003E330B">
        <w:rPr>
          <w:rFonts w:ascii="Liberation Sans" w:hAnsi="Liberation Sans" w:cs="Arial"/>
          <w:b/>
          <w:color w:val="0070C0"/>
          <w:sz w:val="22"/>
          <w:szCs w:val="22"/>
        </w:rPr>
        <w:t>Hint:</w:t>
      </w:r>
      <w:r w:rsidRPr="003E330B">
        <w:rPr>
          <w:rFonts w:ascii="Liberation Sans" w:hAnsi="Liberation Sans" w:cs="Arial"/>
          <w:color w:val="0070C0"/>
          <w:sz w:val="22"/>
          <w:szCs w:val="22"/>
        </w:rPr>
        <w:t xml:space="preserve"> </w:t>
      </w:r>
      <w:r w:rsidRPr="003E330B">
        <w:rPr>
          <w:rFonts w:ascii="Liberation Sans" w:hAnsi="Liberation Sans" w:cs="Arial"/>
          <w:sz w:val="22"/>
          <w:szCs w:val="22"/>
        </w:rPr>
        <w:tab/>
      </w:r>
      <w:r w:rsidRPr="003E330B">
        <w:rPr>
          <w:rFonts w:ascii="Liberation Sans" w:hAnsi="Liberation Sans" w:cs="Arial"/>
          <w:sz w:val="22"/>
        </w:rPr>
        <w:t>Excel’s IRR</w:t>
      </w:r>
      <w:r w:rsidRPr="003E330B">
        <w:rPr>
          <w:rFonts w:ascii="Liberation Sans" w:hAnsi="Liberation Sans" w:cs="Arial"/>
          <w:sz w:val="22"/>
          <w:szCs w:val="22"/>
        </w:rPr>
        <w:t xml:space="preserve"> function uses discount factors built into the Excel program </w:t>
      </w:r>
      <w:r w:rsidR="003E330B" w:rsidRPr="003E330B">
        <w:rPr>
          <w:rFonts w:ascii="Liberation Sans" w:hAnsi="Liberation Sans" w:cs="Arial"/>
          <w:sz w:val="22"/>
          <w:szCs w:val="22"/>
        </w:rPr>
        <w:t>that enable you to</w:t>
      </w:r>
      <w:r w:rsidRPr="003E330B">
        <w:rPr>
          <w:rFonts w:ascii="Liberation Sans" w:hAnsi="Liberation Sans" w:cs="Arial"/>
          <w:sz w:val="22"/>
          <w:szCs w:val="22"/>
        </w:rPr>
        <w:t xml:space="preserve"> calculate </w:t>
      </w:r>
      <w:r w:rsidR="003E330B" w:rsidRPr="003E330B">
        <w:rPr>
          <w:rFonts w:ascii="Liberation Sans" w:hAnsi="Liberation Sans" w:cs="Arial"/>
          <w:sz w:val="22"/>
          <w:szCs w:val="22"/>
        </w:rPr>
        <w:t>IRR</w:t>
      </w:r>
      <w:r w:rsidRPr="003E330B">
        <w:rPr>
          <w:rFonts w:ascii="Liberation Sans" w:hAnsi="Liberation Sans" w:cs="Arial"/>
          <w:sz w:val="22"/>
          <w:szCs w:val="22"/>
        </w:rPr>
        <w:t xml:space="preserve"> without using a table to obtain discount factors</w:t>
      </w:r>
      <w:r w:rsidR="003D452F">
        <w:rPr>
          <w:rFonts w:ascii="Liberation Sans" w:hAnsi="Liberation Sans" w:cs="Arial"/>
          <w:sz w:val="22"/>
          <w:szCs w:val="22"/>
        </w:rPr>
        <w:t xml:space="preserve"> and without trial and error</w:t>
      </w:r>
      <w:r w:rsidRPr="003E330B">
        <w:rPr>
          <w:rFonts w:ascii="Liberation Sans" w:hAnsi="Liberation Sans" w:cs="Arial"/>
          <w:sz w:val="22"/>
          <w:szCs w:val="22"/>
        </w:rPr>
        <w:t>.</w:t>
      </w:r>
    </w:p>
    <w:p w14:paraId="26A5AC23" w14:textId="3B6D83A6" w:rsidR="00145A45" w:rsidRPr="00C025C8" w:rsidRDefault="00145A45" w:rsidP="0030678D">
      <w:pPr>
        <w:pStyle w:val="NormalWeb"/>
        <w:numPr>
          <w:ilvl w:val="0"/>
          <w:numId w:val="27"/>
        </w:numPr>
        <w:tabs>
          <w:tab w:val="left" w:pos="1260"/>
          <w:tab w:val="left" w:pos="1440"/>
          <w:tab w:val="left" w:pos="1890"/>
        </w:tabs>
        <w:spacing w:before="120" w:beforeAutospacing="0" w:after="0" w:afterAutospacing="0"/>
        <w:jc w:val="both"/>
        <w:rPr>
          <w:rFonts w:ascii="Liberation Sans" w:hAnsi="Liberation Sans" w:cs="Arial"/>
          <w:sz w:val="22"/>
          <w:szCs w:val="22"/>
        </w:rPr>
      </w:pPr>
      <w:r w:rsidRPr="00C025C8">
        <w:rPr>
          <w:rFonts w:ascii="Liberation Sans" w:hAnsi="Liberation Sans" w:cs="Arial"/>
          <w:sz w:val="22"/>
          <w:szCs w:val="22"/>
        </w:rPr>
        <w:t xml:space="preserve">Select cell </w:t>
      </w:r>
      <w:r w:rsidR="00EE73EB">
        <w:rPr>
          <w:rFonts w:ascii="Liberation Sans" w:hAnsi="Liberation Sans" w:cs="Arial"/>
          <w:sz w:val="22"/>
          <w:szCs w:val="22"/>
        </w:rPr>
        <w:t>F</w:t>
      </w:r>
      <w:r w:rsidR="006D4B79">
        <w:rPr>
          <w:rFonts w:ascii="Liberation Sans" w:hAnsi="Liberation Sans" w:cs="Arial"/>
          <w:sz w:val="22"/>
          <w:szCs w:val="22"/>
        </w:rPr>
        <w:t>69</w:t>
      </w:r>
      <w:r w:rsidRPr="00C025C8">
        <w:rPr>
          <w:rFonts w:ascii="Liberation Sans" w:hAnsi="Liberation Sans" w:cs="Arial"/>
          <w:sz w:val="22"/>
          <w:szCs w:val="22"/>
        </w:rPr>
        <w:t xml:space="preserve"> and then select the </w:t>
      </w:r>
      <w:r w:rsidRPr="00EF2487">
        <w:rPr>
          <w:rFonts w:ascii="Liberation Sans" w:hAnsi="Liberation Sans" w:cs="Arial"/>
          <w:b/>
          <w:bCs/>
          <w:iCs/>
          <w:sz w:val="22"/>
          <w:szCs w:val="22"/>
        </w:rPr>
        <w:t>Formulas</w:t>
      </w:r>
      <w:r w:rsidRPr="00C025C8">
        <w:rPr>
          <w:rFonts w:ascii="Liberation Sans" w:hAnsi="Liberation Sans" w:cs="Arial"/>
          <w:sz w:val="22"/>
          <w:szCs w:val="22"/>
        </w:rPr>
        <w:t xml:space="preserve"> menu ribbon. </w:t>
      </w:r>
    </w:p>
    <w:p w14:paraId="3CC97C34" w14:textId="1633405E" w:rsidR="00B31BE3" w:rsidRPr="00C025C8" w:rsidRDefault="00B31BE3" w:rsidP="00B31BE3">
      <w:pPr>
        <w:pStyle w:val="NormalWeb"/>
        <w:numPr>
          <w:ilvl w:val="0"/>
          <w:numId w:val="27"/>
        </w:numPr>
        <w:tabs>
          <w:tab w:val="left" w:pos="1260"/>
          <w:tab w:val="left" w:pos="1440"/>
          <w:tab w:val="left" w:pos="1890"/>
        </w:tabs>
        <w:spacing w:before="120" w:beforeAutospacing="0" w:after="0" w:afterAutospacing="0"/>
        <w:jc w:val="both"/>
        <w:rPr>
          <w:rFonts w:ascii="Liberation Sans" w:hAnsi="Liberation Sans" w:cs="Arial"/>
          <w:sz w:val="22"/>
          <w:szCs w:val="22"/>
        </w:rPr>
      </w:pPr>
      <w:r w:rsidRPr="00C025C8">
        <w:rPr>
          <w:rFonts w:ascii="Liberation Sans" w:hAnsi="Liberation Sans" w:cs="Arial"/>
          <w:sz w:val="22"/>
          <w:szCs w:val="22"/>
        </w:rPr>
        <w:t xml:space="preserve">Click the </w:t>
      </w:r>
      <w:r w:rsidRPr="00EF2487">
        <w:rPr>
          <w:rFonts w:ascii="Liberation Sans" w:hAnsi="Liberation Sans" w:cs="Arial"/>
          <w:b/>
          <w:bCs/>
          <w:iCs/>
          <w:sz w:val="22"/>
          <w:szCs w:val="22"/>
        </w:rPr>
        <w:t xml:space="preserve">Financial </w:t>
      </w:r>
      <w:r w:rsidRPr="00C025C8">
        <w:rPr>
          <w:rFonts w:ascii="Liberation Sans" w:hAnsi="Liberation Sans" w:cs="Arial"/>
          <w:sz w:val="22"/>
          <w:szCs w:val="22"/>
        </w:rPr>
        <w:t>option from the</w:t>
      </w:r>
      <w:r w:rsidRPr="00C025C8">
        <w:rPr>
          <w:rFonts w:ascii="Liberation Sans" w:hAnsi="Liberation Sans" w:cs="Arial"/>
          <w:i/>
          <w:sz w:val="22"/>
          <w:szCs w:val="22"/>
        </w:rPr>
        <w:t xml:space="preserve"> </w:t>
      </w:r>
      <w:r w:rsidRPr="00EF2487">
        <w:rPr>
          <w:rFonts w:ascii="Liberation Sans" w:hAnsi="Liberation Sans" w:cs="Arial"/>
          <w:b/>
          <w:bCs/>
          <w:iCs/>
          <w:sz w:val="22"/>
          <w:szCs w:val="22"/>
        </w:rPr>
        <w:t xml:space="preserve">Function Library </w:t>
      </w:r>
      <w:r w:rsidR="00EE73EB">
        <w:rPr>
          <w:rFonts w:ascii="Liberation Sans" w:hAnsi="Liberation Sans" w:cs="Arial"/>
          <w:sz w:val="22"/>
          <w:szCs w:val="22"/>
        </w:rPr>
        <w:t>group</w:t>
      </w:r>
      <w:r w:rsidRPr="00C025C8">
        <w:rPr>
          <w:rFonts w:ascii="Liberation Sans" w:hAnsi="Liberation Sans" w:cs="Arial"/>
          <w:sz w:val="22"/>
          <w:szCs w:val="22"/>
        </w:rPr>
        <w:t xml:space="preserve"> to display a drop down menu.</w:t>
      </w:r>
    </w:p>
    <w:p w14:paraId="18AEA74B" w14:textId="04404B79" w:rsidR="00B31BE3" w:rsidRPr="00C025C8" w:rsidRDefault="00B31BE3" w:rsidP="00B31BE3">
      <w:pPr>
        <w:pStyle w:val="NormalWeb"/>
        <w:numPr>
          <w:ilvl w:val="0"/>
          <w:numId w:val="27"/>
        </w:numPr>
        <w:tabs>
          <w:tab w:val="left" w:pos="1260"/>
          <w:tab w:val="left" w:pos="1440"/>
          <w:tab w:val="left" w:pos="1890"/>
        </w:tabs>
        <w:spacing w:before="120" w:beforeAutospacing="0" w:after="0" w:afterAutospacing="0"/>
        <w:jc w:val="both"/>
        <w:rPr>
          <w:rFonts w:ascii="Liberation Sans" w:hAnsi="Liberation Sans" w:cs="Arial"/>
          <w:sz w:val="22"/>
          <w:szCs w:val="22"/>
        </w:rPr>
      </w:pPr>
      <w:r w:rsidRPr="00C025C8">
        <w:rPr>
          <w:rFonts w:ascii="Liberation Sans" w:hAnsi="Liberation Sans" w:cs="Arial"/>
          <w:sz w:val="22"/>
          <w:szCs w:val="22"/>
        </w:rPr>
        <w:t xml:space="preserve">Scroll down and select the </w:t>
      </w:r>
      <w:r w:rsidRPr="00EF2487">
        <w:rPr>
          <w:rFonts w:ascii="Liberation Sans" w:hAnsi="Liberation Sans" w:cs="Arial"/>
          <w:b/>
          <w:bCs/>
          <w:iCs/>
          <w:sz w:val="22"/>
          <w:szCs w:val="22"/>
        </w:rPr>
        <w:t>IRR</w:t>
      </w:r>
      <w:r w:rsidRPr="00C025C8">
        <w:rPr>
          <w:rFonts w:ascii="Liberation Sans" w:hAnsi="Liberation Sans" w:cs="Arial"/>
          <w:sz w:val="22"/>
          <w:szCs w:val="22"/>
        </w:rPr>
        <w:t xml:space="preserve"> option. The </w:t>
      </w:r>
      <w:r w:rsidRPr="003D452F">
        <w:rPr>
          <w:rFonts w:ascii="Liberation Sans" w:hAnsi="Liberation Sans" w:cs="Arial"/>
          <w:b/>
          <w:bCs/>
          <w:sz w:val="22"/>
          <w:szCs w:val="22"/>
        </w:rPr>
        <w:t>IRR Functions</w:t>
      </w:r>
      <w:r w:rsidRPr="00C025C8">
        <w:rPr>
          <w:rFonts w:ascii="Liberation Sans" w:hAnsi="Liberation Sans" w:cs="Arial"/>
          <w:sz w:val="22"/>
          <w:szCs w:val="22"/>
        </w:rPr>
        <w:t xml:space="preserve"> </w:t>
      </w:r>
      <w:r w:rsidR="003D452F">
        <w:rPr>
          <w:rFonts w:ascii="Liberation Sans" w:hAnsi="Liberation Sans" w:cs="Arial"/>
          <w:sz w:val="22"/>
          <w:szCs w:val="22"/>
        </w:rPr>
        <w:t>dialog box</w:t>
      </w:r>
      <w:r w:rsidRPr="00C025C8">
        <w:rPr>
          <w:rFonts w:ascii="Liberation Sans" w:hAnsi="Liberation Sans" w:cs="Arial"/>
          <w:sz w:val="22"/>
          <w:szCs w:val="22"/>
        </w:rPr>
        <w:t xml:space="preserve"> will appear. </w:t>
      </w:r>
    </w:p>
    <w:p w14:paraId="553C2DAA" w14:textId="00B0C002" w:rsidR="00EE73EB" w:rsidRDefault="00145A45" w:rsidP="00B32133">
      <w:pPr>
        <w:pStyle w:val="NormalWeb"/>
        <w:numPr>
          <w:ilvl w:val="0"/>
          <w:numId w:val="27"/>
        </w:numPr>
        <w:tabs>
          <w:tab w:val="left" w:pos="1260"/>
          <w:tab w:val="left" w:pos="1440"/>
          <w:tab w:val="left" w:pos="1890"/>
        </w:tabs>
        <w:spacing w:before="120" w:beforeAutospacing="0" w:after="0" w:afterAutospacing="0"/>
        <w:jc w:val="both"/>
        <w:rPr>
          <w:rFonts w:ascii="Liberation Sans" w:hAnsi="Liberation Sans" w:cs="Arial"/>
          <w:sz w:val="22"/>
          <w:szCs w:val="22"/>
        </w:rPr>
      </w:pPr>
      <w:r w:rsidRPr="00C025C8">
        <w:rPr>
          <w:rFonts w:ascii="Liberation Sans" w:hAnsi="Liberation Sans" w:cs="Arial"/>
          <w:sz w:val="22"/>
          <w:szCs w:val="22"/>
        </w:rPr>
        <w:t xml:space="preserve">Place </w:t>
      </w:r>
      <w:r w:rsidR="003D452F">
        <w:rPr>
          <w:rFonts w:ascii="Liberation Sans" w:hAnsi="Liberation Sans" w:cs="Arial"/>
          <w:sz w:val="22"/>
          <w:szCs w:val="22"/>
        </w:rPr>
        <w:t>your cell</w:t>
      </w:r>
      <w:r w:rsidRPr="00C025C8">
        <w:rPr>
          <w:rFonts w:ascii="Liberation Sans" w:hAnsi="Liberation Sans" w:cs="Arial"/>
          <w:sz w:val="22"/>
          <w:szCs w:val="22"/>
        </w:rPr>
        <w:t xml:space="preserve"> pointer in the </w:t>
      </w:r>
      <w:r w:rsidRPr="00EF2487">
        <w:rPr>
          <w:rFonts w:ascii="Liberation Sans" w:hAnsi="Liberation Sans" w:cs="Arial"/>
          <w:b/>
          <w:bCs/>
          <w:iCs/>
          <w:sz w:val="22"/>
          <w:szCs w:val="22"/>
        </w:rPr>
        <w:t>Values</w:t>
      </w:r>
      <w:r w:rsidRPr="00C025C8">
        <w:rPr>
          <w:rFonts w:ascii="Liberation Sans" w:hAnsi="Liberation Sans" w:cs="Arial"/>
          <w:sz w:val="22"/>
          <w:szCs w:val="22"/>
        </w:rPr>
        <w:t xml:space="preserve"> field, and immediately select cells C</w:t>
      </w:r>
      <w:r w:rsidR="00EE73EB">
        <w:rPr>
          <w:rFonts w:ascii="Liberation Sans" w:hAnsi="Liberation Sans" w:cs="Arial"/>
          <w:sz w:val="22"/>
          <w:szCs w:val="22"/>
        </w:rPr>
        <w:t>67</w:t>
      </w:r>
      <w:r w:rsidRPr="00C025C8">
        <w:rPr>
          <w:rFonts w:ascii="Liberation Sans" w:hAnsi="Liberation Sans" w:cs="Arial"/>
          <w:sz w:val="22"/>
          <w:szCs w:val="22"/>
        </w:rPr>
        <w:t xml:space="preserve"> to K</w:t>
      </w:r>
      <w:r w:rsidR="00EE73EB">
        <w:rPr>
          <w:rFonts w:ascii="Liberation Sans" w:hAnsi="Liberation Sans" w:cs="Arial"/>
          <w:sz w:val="22"/>
          <w:szCs w:val="22"/>
        </w:rPr>
        <w:t>67</w:t>
      </w:r>
      <w:r w:rsidRPr="00C025C8">
        <w:rPr>
          <w:rFonts w:ascii="Liberation Sans" w:hAnsi="Liberation Sans" w:cs="Arial"/>
          <w:sz w:val="22"/>
          <w:szCs w:val="22"/>
        </w:rPr>
        <w:t xml:space="preserve">. </w:t>
      </w:r>
    </w:p>
    <w:p w14:paraId="17C2B9C3" w14:textId="60B216CE" w:rsidR="00EE73EB" w:rsidRDefault="00EE73EB" w:rsidP="00EE73EB">
      <w:pPr>
        <w:pStyle w:val="NormalWeb"/>
        <w:tabs>
          <w:tab w:val="left" w:pos="1260"/>
          <w:tab w:val="left" w:pos="1440"/>
          <w:tab w:val="left" w:pos="1890"/>
        </w:tabs>
        <w:spacing w:before="120" w:beforeAutospacing="0" w:after="0" w:afterAutospacing="0"/>
        <w:ind w:left="2256"/>
        <w:jc w:val="both"/>
        <w:rPr>
          <w:rFonts w:ascii="Liberation Sans" w:hAnsi="Liberation Sans" w:cs="Arial"/>
          <w:sz w:val="22"/>
          <w:szCs w:val="22"/>
        </w:rPr>
      </w:pPr>
      <w:r w:rsidRPr="00EE73EB">
        <w:rPr>
          <w:rFonts w:ascii="Liberation Sans" w:hAnsi="Liberation Sans" w:cs="Arial"/>
          <w:b/>
          <w:bCs/>
          <w:color w:val="0070C0"/>
          <w:sz w:val="22"/>
          <w:szCs w:val="22"/>
        </w:rPr>
        <w:t>Hint:</w:t>
      </w:r>
      <w:r>
        <w:rPr>
          <w:rFonts w:ascii="Liberation Sans" w:hAnsi="Liberation Sans" w:cs="Arial"/>
          <w:sz w:val="22"/>
          <w:szCs w:val="22"/>
        </w:rPr>
        <w:tab/>
        <w:t xml:space="preserve">The IRR function allows the input of the cash flow amounts for all years, including year 0, the year of expected acquisition.  </w:t>
      </w:r>
    </w:p>
    <w:p w14:paraId="7F5497E6" w14:textId="52E16E98" w:rsidR="00B41150" w:rsidRPr="00B41150" w:rsidRDefault="00145A45" w:rsidP="00E5529F">
      <w:pPr>
        <w:pStyle w:val="NormalWeb"/>
        <w:numPr>
          <w:ilvl w:val="0"/>
          <w:numId w:val="27"/>
        </w:numPr>
        <w:tabs>
          <w:tab w:val="left" w:pos="1260"/>
          <w:tab w:val="left" w:pos="1440"/>
          <w:tab w:val="left" w:pos="1896"/>
        </w:tabs>
        <w:spacing w:before="120" w:beforeAutospacing="0" w:after="0" w:afterAutospacing="0"/>
        <w:jc w:val="both"/>
        <w:rPr>
          <w:rFonts w:ascii="Liberation Sans" w:hAnsi="Liberation Sans" w:cs="Arial"/>
          <w:sz w:val="22"/>
          <w:szCs w:val="22"/>
        </w:rPr>
      </w:pPr>
      <w:r w:rsidRPr="00C025C8">
        <w:rPr>
          <w:rFonts w:ascii="Liberation Sans" w:hAnsi="Liberation Sans" w:cs="Arial"/>
          <w:sz w:val="22"/>
          <w:szCs w:val="22"/>
        </w:rPr>
        <w:t xml:space="preserve">Leave the </w:t>
      </w:r>
      <w:r w:rsidRPr="00EF2487">
        <w:rPr>
          <w:rFonts w:ascii="Liberation Sans" w:hAnsi="Liberation Sans" w:cs="Arial"/>
          <w:b/>
          <w:bCs/>
          <w:iCs/>
          <w:sz w:val="22"/>
          <w:szCs w:val="22"/>
        </w:rPr>
        <w:t xml:space="preserve">Guess </w:t>
      </w:r>
      <w:r w:rsidRPr="00C025C8">
        <w:rPr>
          <w:rFonts w:ascii="Liberation Sans" w:hAnsi="Liberation Sans" w:cs="Arial"/>
          <w:sz w:val="22"/>
          <w:szCs w:val="22"/>
        </w:rPr>
        <w:t xml:space="preserve">field blank, as it is used only if extremely large or small rates of return are expected. Click </w:t>
      </w:r>
      <w:r w:rsidRPr="00EE73EB">
        <w:rPr>
          <w:rFonts w:ascii="Liberation Sans" w:hAnsi="Liberation Sans" w:cs="Arial"/>
          <w:b/>
          <w:bCs/>
          <w:sz w:val="22"/>
          <w:szCs w:val="22"/>
        </w:rPr>
        <w:t xml:space="preserve">OK </w:t>
      </w:r>
      <w:r w:rsidRPr="00C025C8">
        <w:rPr>
          <w:rFonts w:ascii="Liberation Sans" w:hAnsi="Liberation Sans" w:cs="Arial"/>
          <w:sz w:val="22"/>
          <w:szCs w:val="22"/>
        </w:rPr>
        <w:t xml:space="preserve">and the internal rate </w:t>
      </w:r>
      <w:r w:rsidRPr="00B41150">
        <w:rPr>
          <w:rFonts w:ascii="Liberation Sans" w:hAnsi="Liberation Sans" w:cs="Arial"/>
          <w:sz w:val="22"/>
          <w:szCs w:val="22"/>
        </w:rPr>
        <w:t xml:space="preserve">of return of </w:t>
      </w:r>
      <w:r w:rsidR="00654F68" w:rsidRPr="00B41150">
        <w:rPr>
          <w:rFonts w:ascii="Liberation Sans" w:hAnsi="Liberation Sans" w:cs="Arial"/>
          <w:sz w:val="22"/>
          <w:szCs w:val="22"/>
        </w:rPr>
        <w:t>all</w:t>
      </w:r>
      <w:r w:rsidRPr="00B41150">
        <w:rPr>
          <w:rFonts w:ascii="Liberation Sans" w:hAnsi="Liberation Sans" w:cs="Arial"/>
          <w:sz w:val="22"/>
          <w:szCs w:val="22"/>
        </w:rPr>
        <w:t xml:space="preserve"> the cash flows for years 0 through 8 will appear</w:t>
      </w:r>
      <w:r w:rsidR="006E4EFF" w:rsidRPr="00B41150">
        <w:rPr>
          <w:rFonts w:ascii="Liberation Sans" w:hAnsi="Liberation Sans" w:cs="Arial"/>
          <w:sz w:val="22"/>
          <w:szCs w:val="22"/>
        </w:rPr>
        <w:t xml:space="preserve"> as 9.55%</w:t>
      </w:r>
      <w:r w:rsidRPr="00B41150">
        <w:rPr>
          <w:rFonts w:ascii="Liberation Sans" w:hAnsi="Liberation Sans" w:cs="Arial"/>
          <w:sz w:val="22"/>
          <w:szCs w:val="22"/>
        </w:rPr>
        <w:t>.</w:t>
      </w:r>
      <w:r w:rsidR="00B41150" w:rsidRPr="00B41150">
        <w:rPr>
          <w:rFonts w:ascii="Liberation Sans" w:hAnsi="Liberation Sans" w:cs="Arial"/>
          <w:sz w:val="22"/>
          <w:szCs w:val="22"/>
        </w:rPr>
        <w:t xml:space="preserve"> </w:t>
      </w:r>
    </w:p>
    <w:p w14:paraId="6B544079" w14:textId="0CBD4CA5" w:rsidR="006E4EFF" w:rsidRPr="00B41150" w:rsidRDefault="00B41150" w:rsidP="00B41150">
      <w:pPr>
        <w:pStyle w:val="NormalWeb"/>
        <w:numPr>
          <w:ilvl w:val="0"/>
          <w:numId w:val="27"/>
        </w:numPr>
        <w:tabs>
          <w:tab w:val="left" w:pos="1260"/>
          <w:tab w:val="left" w:pos="1440"/>
          <w:tab w:val="left" w:pos="1890"/>
        </w:tabs>
        <w:spacing w:before="120" w:beforeAutospacing="0" w:after="0" w:afterAutospacing="0"/>
        <w:jc w:val="both"/>
        <w:rPr>
          <w:rFonts w:ascii="Liberation Sans" w:hAnsi="Liberation Sans" w:cs="Arial"/>
          <w:sz w:val="22"/>
          <w:szCs w:val="22"/>
        </w:rPr>
      </w:pPr>
      <w:r w:rsidRPr="00B41150">
        <w:rPr>
          <w:rFonts w:ascii="Liberation Sans" w:hAnsi="Liberation Sans" w:cs="Arial"/>
          <w:sz w:val="22"/>
          <w:szCs w:val="22"/>
        </w:rPr>
        <w:t xml:space="preserve">Select cell </w:t>
      </w:r>
      <w:r w:rsidR="004B2AC3" w:rsidRPr="00B41150">
        <w:rPr>
          <w:rFonts w:ascii="Liberation Sans" w:hAnsi="Liberation Sans" w:cs="Arial"/>
          <w:sz w:val="22"/>
          <w:szCs w:val="22"/>
        </w:rPr>
        <w:t>C43 and</w:t>
      </w:r>
      <w:r w:rsidRPr="00B41150">
        <w:rPr>
          <w:rFonts w:ascii="Liberation Sans" w:hAnsi="Liberation Sans" w:cs="Arial"/>
          <w:sz w:val="22"/>
          <w:szCs w:val="22"/>
        </w:rPr>
        <w:t xml:space="preserve"> place your mouse pointer in the formula bar. Your formula should appear as follows:</w:t>
      </w:r>
    </w:p>
    <w:p w14:paraId="1A3A4DC8" w14:textId="42573E23" w:rsidR="00E3260D" w:rsidRPr="00B41150" w:rsidRDefault="008914E5" w:rsidP="008914E5">
      <w:pPr>
        <w:pStyle w:val="NormalWeb"/>
        <w:tabs>
          <w:tab w:val="left" w:pos="1260"/>
          <w:tab w:val="left" w:pos="1440"/>
          <w:tab w:val="left" w:pos="1890"/>
        </w:tabs>
        <w:spacing w:before="0" w:beforeAutospacing="0" w:after="0" w:afterAutospacing="0"/>
        <w:ind w:left="2261"/>
        <w:jc w:val="center"/>
        <w:rPr>
          <w:rFonts w:ascii="Liberation Sans" w:hAnsi="Liberation Sans" w:cs="Arial"/>
          <w:sz w:val="22"/>
          <w:szCs w:val="22"/>
        </w:rPr>
      </w:pPr>
      <w:r w:rsidRPr="00B41150">
        <w:rPr>
          <w:rFonts w:ascii="Liberation Sans" w:hAnsi="Liberation Sans" w:cs="Arial"/>
          <w:sz w:val="22"/>
          <w:szCs w:val="22"/>
        </w:rPr>
        <w:t>=IRR(C</w:t>
      </w:r>
      <w:r w:rsidR="006D4B79">
        <w:rPr>
          <w:rFonts w:ascii="Liberation Sans" w:hAnsi="Liberation Sans" w:cs="Arial"/>
          <w:sz w:val="22"/>
          <w:szCs w:val="22"/>
        </w:rPr>
        <w:t>67</w:t>
      </w:r>
      <w:r w:rsidRPr="00B41150">
        <w:rPr>
          <w:rFonts w:ascii="Liberation Sans" w:hAnsi="Liberation Sans" w:cs="Arial"/>
          <w:sz w:val="22"/>
          <w:szCs w:val="22"/>
        </w:rPr>
        <w:t>:K</w:t>
      </w:r>
      <w:r w:rsidR="006D4B79">
        <w:rPr>
          <w:rFonts w:ascii="Liberation Sans" w:hAnsi="Liberation Sans" w:cs="Arial"/>
          <w:sz w:val="22"/>
          <w:szCs w:val="22"/>
        </w:rPr>
        <w:t>67</w:t>
      </w:r>
      <w:r w:rsidRPr="00B41150">
        <w:rPr>
          <w:rFonts w:ascii="Liberation Sans" w:hAnsi="Liberation Sans" w:cs="Arial"/>
          <w:sz w:val="22"/>
          <w:szCs w:val="22"/>
        </w:rPr>
        <w:t>)</w:t>
      </w:r>
    </w:p>
    <w:p w14:paraId="49C6B3D1" w14:textId="77777777" w:rsidR="00BD271E" w:rsidRPr="00EF2487" w:rsidRDefault="00BD271E" w:rsidP="008914E5">
      <w:pPr>
        <w:pStyle w:val="NormalWeb"/>
        <w:tabs>
          <w:tab w:val="left" w:pos="1260"/>
          <w:tab w:val="left" w:pos="1440"/>
          <w:tab w:val="left" w:pos="1890"/>
        </w:tabs>
        <w:spacing w:before="0" w:beforeAutospacing="0" w:after="0" w:afterAutospacing="0"/>
        <w:ind w:left="2261"/>
        <w:jc w:val="center"/>
        <w:rPr>
          <w:rFonts w:ascii="Liberation Sans" w:hAnsi="Liberation Sans" w:cs="Arial"/>
          <w:sz w:val="8"/>
          <w:szCs w:val="8"/>
        </w:rPr>
      </w:pPr>
    </w:p>
    <w:p w14:paraId="66ED41AC" w14:textId="4ECA600D" w:rsidR="00BD271E" w:rsidRDefault="006D4B79" w:rsidP="006D4B79">
      <w:pPr>
        <w:pStyle w:val="NormalWeb"/>
        <w:numPr>
          <w:ilvl w:val="0"/>
          <w:numId w:val="27"/>
        </w:numPr>
        <w:tabs>
          <w:tab w:val="left" w:pos="1260"/>
          <w:tab w:val="left" w:pos="1440"/>
          <w:tab w:val="left" w:pos="1890"/>
        </w:tabs>
        <w:spacing w:before="0" w:beforeAutospacing="0" w:after="0" w:afterAutospacing="0"/>
        <w:ind w:left="2261"/>
        <w:jc w:val="both"/>
        <w:rPr>
          <w:rFonts w:ascii="Liberation Sans" w:hAnsi="Liberation Sans" w:cs="Arial"/>
          <w:sz w:val="22"/>
          <w:szCs w:val="22"/>
        </w:rPr>
      </w:pPr>
      <w:r>
        <w:rPr>
          <w:rFonts w:ascii="Liberation Sans" w:hAnsi="Liberation Sans" w:cs="Arial"/>
          <w:sz w:val="22"/>
          <w:szCs w:val="22"/>
        </w:rPr>
        <w:t xml:space="preserve">Repeat the steps to calculate the IRR in cell F74. </w:t>
      </w:r>
    </w:p>
    <w:p w14:paraId="44D3A54B" w14:textId="77777777" w:rsidR="006D4B79" w:rsidRPr="006D4B79" w:rsidRDefault="006D4B79" w:rsidP="006D4B79">
      <w:pPr>
        <w:pStyle w:val="NormalWeb"/>
        <w:tabs>
          <w:tab w:val="left" w:pos="1260"/>
          <w:tab w:val="left" w:pos="1440"/>
          <w:tab w:val="left" w:pos="1890"/>
        </w:tabs>
        <w:spacing w:before="0" w:beforeAutospacing="0" w:after="0" w:afterAutospacing="0"/>
        <w:ind w:left="2261"/>
        <w:jc w:val="both"/>
        <w:rPr>
          <w:rFonts w:ascii="Liberation Sans" w:hAnsi="Liberation Sans" w:cs="Arial"/>
          <w:sz w:val="12"/>
          <w:szCs w:val="12"/>
        </w:rPr>
      </w:pPr>
    </w:p>
    <w:p w14:paraId="590C8857" w14:textId="7F401774" w:rsidR="00336FC3" w:rsidRDefault="006D4B79" w:rsidP="00336FC3">
      <w:pPr>
        <w:pStyle w:val="NormalWeb"/>
        <w:numPr>
          <w:ilvl w:val="0"/>
          <w:numId w:val="27"/>
        </w:numPr>
        <w:tabs>
          <w:tab w:val="left" w:pos="1260"/>
          <w:tab w:val="left" w:pos="1440"/>
          <w:tab w:val="left" w:pos="1890"/>
        </w:tabs>
        <w:spacing w:before="0" w:beforeAutospacing="0" w:after="0" w:afterAutospacing="0"/>
        <w:ind w:left="2261"/>
        <w:jc w:val="both"/>
        <w:rPr>
          <w:rFonts w:ascii="Liberation Sans" w:hAnsi="Liberation Sans" w:cs="Arial"/>
          <w:sz w:val="22"/>
          <w:szCs w:val="22"/>
        </w:rPr>
      </w:pPr>
      <w:r>
        <w:rPr>
          <w:rFonts w:ascii="Liberation Sans" w:hAnsi="Liberation Sans" w:cs="Arial"/>
          <w:sz w:val="22"/>
          <w:szCs w:val="22"/>
        </w:rPr>
        <w:t>Compare the IRR amounts for the two discount rates.</w:t>
      </w:r>
    </w:p>
    <w:p w14:paraId="58D0B660" w14:textId="77777777" w:rsidR="00336FC3" w:rsidRPr="00336FC3" w:rsidRDefault="00336FC3" w:rsidP="00336FC3">
      <w:pPr>
        <w:pStyle w:val="NormalWeb"/>
        <w:tabs>
          <w:tab w:val="left" w:pos="1260"/>
          <w:tab w:val="left" w:pos="1440"/>
          <w:tab w:val="left" w:pos="1890"/>
        </w:tabs>
        <w:spacing w:before="0" w:beforeAutospacing="0" w:after="0" w:afterAutospacing="0"/>
        <w:jc w:val="both"/>
        <w:rPr>
          <w:rFonts w:ascii="Liberation Sans" w:hAnsi="Liberation Sans" w:cs="Arial"/>
          <w:sz w:val="10"/>
          <w:szCs w:val="10"/>
        </w:rPr>
      </w:pPr>
    </w:p>
    <w:p w14:paraId="32115A5D" w14:textId="3B6182DB" w:rsidR="0054121B" w:rsidRPr="00336FC3" w:rsidRDefault="0054121B" w:rsidP="00172B92">
      <w:pPr>
        <w:pStyle w:val="NormalWeb"/>
        <w:tabs>
          <w:tab w:val="left" w:pos="1440"/>
          <w:tab w:val="left" w:pos="1890"/>
        </w:tabs>
        <w:spacing w:before="0" w:beforeAutospacing="0" w:after="120" w:afterAutospacing="0"/>
        <w:ind w:left="1260"/>
        <w:jc w:val="both"/>
        <w:rPr>
          <w:rFonts w:ascii="Liberation Sans" w:hAnsi="Liberation Sans" w:cs="Arial"/>
          <w:sz w:val="22"/>
        </w:rPr>
      </w:pPr>
      <w:r w:rsidRPr="00B41150">
        <w:rPr>
          <w:rFonts w:ascii="Liberation Sans" w:hAnsi="Liberation Sans" w:cs="Arial"/>
          <w:b/>
          <w:color w:val="0070C0"/>
          <w:sz w:val="22"/>
        </w:rPr>
        <w:t xml:space="preserve">Decision Analysis: </w:t>
      </w:r>
      <w:r w:rsidRPr="00B41150">
        <w:rPr>
          <w:rFonts w:ascii="Liberation Sans" w:hAnsi="Liberation Sans" w:cs="Arial"/>
          <w:sz w:val="22"/>
        </w:rPr>
        <w:t>Calculating IRR using the interest tables requires a trial and error approach which often takes consider time to approximate the return.</w:t>
      </w:r>
      <w:r w:rsidRPr="00B41150">
        <w:rPr>
          <w:rFonts w:ascii="Liberation Sans" w:hAnsi="Liberation Sans" w:cs="Arial"/>
          <w:b/>
          <w:sz w:val="22"/>
        </w:rPr>
        <w:t xml:space="preserve"> </w:t>
      </w:r>
      <w:r w:rsidRPr="00B41150">
        <w:rPr>
          <w:rFonts w:ascii="Liberation Sans" w:hAnsi="Liberation Sans" w:cs="Arial"/>
          <w:sz w:val="22"/>
        </w:rPr>
        <w:t xml:space="preserve">Excel’s IRR function is not only </w:t>
      </w:r>
      <w:r w:rsidR="00963970" w:rsidRPr="00B41150">
        <w:rPr>
          <w:rFonts w:ascii="Liberation Sans" w:hAnsi="Liberation Sans" w:cs="Arial"/>
          <w:sz w:val="22"/>
        </w:rPr>
        <w:t>exactly accurate</w:t>
      </w:r>
      <w:r w:rsidRPr="00B41150">
        <w:rPr>
          <w:rFonts w:ascii="Liberation Sans" w:hAnsi="Liberation Sans" w:cs="Arial"/>
          <w:sz w:val="22"/>
        </w:rPr>
        <w:t xml:space="preserve">, but it is much quicker. </w:t>
      </w:r>
      <w:r w:rsidRPr="00336FC3">
        <w:rPr>
          <w:rFonts w:ascii="Liberation Sans" w:hAnsi="Liberation Sans" w:cs="Arial"/>
          <w:sz w:val="22"/>
        </w:rPr>
        <w:t xml:space="preserve">There is no difference in the IRR between the two discount rates because the IRR is based on the cash flows expected with the investment, which are the same regardless of what return management desires to generate. </w:t>
      </w:r>
    </w:p>
    <w:p w14:paraId="1A9FC32B" w14:textId="10692783" w:rsidR="00E5529F" w:rsidRDefault="00336FC3" w:rsidP="00336FC3">
      <w:pPr>
        <w:pStyle w:val="NormalWeb"/>
        <w:tabs>
          <w:tab w:val="left" w:pos="360"/>
          <w:tab w:val="left" w:pos="1260"/>
          <w:tab w:val="left" w:pos="1440"/>
          <w:tab w:val="left" w:pos="1890"/>
        </w:tabs>
        <w:spacing w:before="0" w:beforeAutospacing="0" w:after="120" w:afterAutospacing="0"/>
        <w:ind w:left="1260" w:hanging="1260"/>
        <w:jc w:val="both"/>
        <w:rPr>
          <w:rFonts w:ascii="Liberation Sans" w:hAnsi="Liberation Sans" w:cs="Arial"/>
          <w:sz w:val="22"/>
          <w:szCs w:val="22"/>
        </w:rPr>
      </w:pPr>
      <w:r>
        <w:rPr>
          <w:rFonts w:ascii="Liberation Sans" w:hAnsi="Liberation Sans" w:cs="Arial"/>
          <w:sz w:val="4"/>
          <w:szCs w:val="4"/>
        </w:rPr>
        <w:tab/>
      </w:r>
      <w:r w:rsidR="00E5529F" w:rsidRPr="00E5529F">
        <w:rPr>
          <w:rFonts w:ascii="Liberation Sans" w:hAnsi="Liberation Sans" w:cs="Arial"/>
          <w:b/>
          <w:bCs/>
          <w:sz w:val="22"/>
          <w:szCs w:val="22"/>
        </w:rPr>
        <w:t>Step 5:</w:t>
      </w:r>
      <w:r w:rsidR="00E5529F">
        <w:rPr>
          <w:rFonts w:ascii="Liberation Sans" w:hAnsi="Liberation Sans" w:cs="Arial"/>
          <w:b/>
          <w:bCs/>
          <w:sz w:val="22"/>
          <w:szCs w:val="22"/>
        </w:rPr>
        <w:tab/>
      </w:r>
      <w:r w:rsidR="00E5529F" w:rsidRPr="00E5529F">
        <w:rPr>
          <w:rFonts w:ascii="Liberation Sans" w:hAnsi="Liberation Sans" w:cs="Arial"/>
          <w:sz w:val="22"/>
          <w:szCs w:val="22"/>
        </w:rPr>
        <w:t xml:space="preserve">To change the </w:t>
      </w:r>
      <w:r w:rsidR="00B40B67">
        <w:rPr>
          <w:rFonts w:ascii="Liberation Sans" w:hAnsi="Liberation Sans" w:cs="Arial"/>
          <w:sz w:val="22"/>
          <w:szCs w:val="22"/>
        </w:rPr>
        <w:t xml:space="preserve">NPV to reflect the </w:t>
      </w:r>
      <w:r w:rsidR="00E5529F" w:rsidRPr="00E5529F">
        <w:rPr>
          <w:rFonts w:ascii="Liberation Sans" w:hAnsi="Liberation Sans" w:cs="Arial"/>
          <w:sz w:val="22"/>
          <w:szCs w:val="22"/>
        </w:rPr>
        <w:t>discount rate used in the NPV for part d</w:t>
      </w:r>
      <w:r w:rsidR="00E5529F">
        <w:rPr>
          <w:rFonts w:ascii="Liberation Sans" w:hAnsi="Liberation Sans" w:cs="Arial"/>
          <w:sz w:val="22"/>
          <w:szCs w:val="22"/>
        </w:rPr>
        <w:t xml:space="preserve">, select cell C74 and delete its contents. </w:t>
      </w:r>
    </w:p>
    <w:p w14:paraId="3AB8A86F" w14:textId="7A4579A1" w:rsidR="00E5529F" w:rsidRDefault="00E5529F" w:rsidP="00E5529F">
      <w:pPr>
        <w:pStyle w:val="NormalWeb"/>
        <w:tabs>
          <w:tab w:val="left" w:pos="360"/>
          <w:tab w:val="left" w:pos="720"/>
          <w:tab w:val="left" w:pos="1260"/>
          <w:tab w:val="left" w:pos="1440"/>
          <w:tab w:val="left" w:pos="1890"/>
        </w:tabs>
        <w:spacing w:before="0" w:beforeAutospacing="0" w:after="120" w:afterAutospacing="0"/>
        <w:ind w:left="1260" w:hanging="1260"/>
        <w:jc w:val="both"/>
        <w:rPr>
          <w:rFonts w:ascii="Liberation Sans" w:hAnsi="Liberation Sans" w:cs="Arial"/>
          <w:sz w:val="22"/>
          <w:szCs w:val="22"/>
        </w:rPr>
      </w:pPr>
      <w:r>
        <w:rPr>
          <w:rFonts w:ascii="Liberation Sans" w:hAnsi="Liberation Sans" w:cs="Arial"/>
          <w:sz w:val="22"/>
          <w:szCs w:val="22"/>
        </w:rPr>
        <w:tab/>
      </w:r>
      <w:r w:rsidRPr="00E5529F">
        <w:rPr>
          <w:rFonts w:ascii="Liberation Sans" w:hAnsi="Liberation Sans" w:cs="Arial"/>
          <w:b/>
          <w:bCs/>
          <w:sz w:val="22"/>
          <w:szCs w:val="22"/>
        </w:rPr>
        <w:t>Step 6:</w:t>
      </w:r>
      <w:r w:rsidRPr="00E5529F">
        <w:rPr>
          <w:rFonts w:ascii="Liberation Sans" w:hAnsi="Liberation Sans" w:cs="Arial"/>
          <w:b/>
          <w:bCs/>
          <w:sz w:val="22"/>
          <w:szCs w:val="22"/>
        </w:rPr>
        <w:tab/>
      </w:r>
      <w:r w:rsidRPr="00E5529F">
        <w:rPr>
          <w:rFonts w:ascii="Liberation Sans" w:hAnsi="Liberation Sans" w:cs="Arial"/>
          <w:sz w:val="22"/>
          <w:szCs w:val="22"/>
        </w:rPr>
        <w:t>Use the NPV function again with the same operating cash flows in row 67 and the initial cash flow in cell C67.</w:t>
      </w:r>
      <w:r>
        <w:rPr>
          <w:rFonts w:ascii="Liberation Sans" w:hAnsi="Liberation Sans" w:cs="Arial"/>
          <w:sz w:val="22"/>
          <w:szCs w:val="22"/>
        </w:rPr>
        <w:t xml:space="preserve"> However, this time, use a cell reference to cell F74, which contains the IRR. The NPV should be zero in cell C74. </w:t>
      </w:r>
    </w:p>
    <w:p w14:paraId="5658219A" w14:textId="1CE62943" w:rsidR="00B40B67" w:rsidRDefault="00B40B67" w:rsidP="00E5529F">
      <w:pPr>
        <w:pStyle w:val="NormalWeb"/>
        <w:tabs>
          <w:tab w:val="left" w:pos="360"/>
          <w:tab w:val="left" w:pos="720"/>
          <w:tab w:val="left" w:pos="1260"/>
          <w:tab w:val="left" w:pos="1440"/>
          <w:tab w:val="left" w:pos="1890"/>
        </w:tabs>
        <w:spacing w:before="0" w:beforeAutospacing="0" w:after="120" w:afterAutospacing="0"/>
        <w:ind w:left="1260" w:hanging="1260"/>
        <w:jc w:val="both"/>
        <w:rPr>
          <w:rFonts w:ascii="Liberation Sans" w:hAnsi="Liberation Sans" w:cs="Arial"/>
          <w:sz w:val="22"/>
          <w:szCs w:val="22"/>
        </w:rPr>
      </w:pPr>
      <w:r>
        <w:rPr>
          <w:rFonts w:ascii="Liberation Sans" w:hAnsi="Liberation Sans" w:cs="Arial"/>
          <w:b/>
          <w:bCs/>
          <w:sz w:val="22"/>
          <w:szCs w:val="22"/>
        </w:rPr>
        <w:tab/>
        <w:t>Step 7:</w:t>
      </w:r>
      <w:r>
        <w:rPr>
          <w:rFonts w:ascii="Liberation Sans" w:hAnsi="Liberation Sans" w:cs="Arial"/>
          <w:sz w:val="22"/>
          <w:szCs w:val="22"/>
        </w:rPr>
        <w:tab/>
        <w:t>Compare your work to the solution that follows.</w:t>
      </w:r>
    </w:p>
    <w:p w14:paraId="50BE8424" w14:textId="506C0A9C" w:rsidR="00B40B67" w:rsidRDefault="001573BC" w:rsidP="001573BC">
      <w:pPr>
        <w:pStyle w:val="NormalWeb"/>
        <w:tabs>
          <w:tab w:val="left" w:pos="360"/>
          <w:tab w:val="left" w:pos="720"/>
          <w:tab w:val="left" w:pos="1260"/>
          <w:tab w:val="left" w:pos="1440"/>
          <w:tab w:val="left" w:pos="1890"/>
        </w:tabs>
        <w:spacing w:before="0" w:beforeAutospacing="0" w:after="120" w:afterAutospacing="0"/>
        <w:ind w:left="1620" w:hanging="1260"/>
        <w:jc w:val="center"/>
        <w:rPr>
          <w:rFonts w:ascii="Liberation Sans" w:hAnsi="Liberation Sans" w:cs="Arial"/>
          <w:b/>
          <w:color w:val="0070C0"/>
          <w:sz w:val="22"/>
        </w:rPr>
      </w:pPr>
      <w:r>
        <w:rPr>
          <w:rFonts w:ascii="Liberation Sans" w:hAnsi="Liberation Sans" w:cs="Arial"/>
          <w:b/>
          <w:noProof/>
          <w:color w:val="0070C0"/>
          <w:sz w:val="22"/>
        </w:rPr>
        <w:drawing>
          <wp:inline distT="0" distB="0" distL="0" distR="0" wp14:anchorId="5BDFE8A6" wp14:editId="1DA8C12D">
            <wp:extent cx="5743081" cy="1873250"/>
            <wp:effectExtent l="19050" t="19050" r="10160" b="12700"/>
            <wp:docPr id="18" name="Picture 18" descr="&quot;An illustration shows an Excel spreadsheet labeled part C and separately part D with the first column displaying line item labels and the next nine column displaying the years from zero to eight and the respective amounts. The discount rate is shown as 9%. For part C, the annual cash flow amounts for Years 1 through 8 are shown as $47,200. The oven purchase is shown in the Year 0 column as negative 256,000. The total for year 0 is negative $256,000, with the total for years 1 through 8 is $47,200. The NPV has been calculated as is shown as $5,243. To the right of the NPV is a cell labeled as I R R with the amount of 9.5486% displayed. Just below is a question that reads: Accept the Proposal?, followed by a cell with the answer, Yes.&#10;In part D, the NPV has been calculated as zero. To the right of the NPV is a cell labeled as I R R with the amount of 9.5486% displayed. Just below is a question that reads: Accept the Proposal?, followed by a cell with the answer, No.&quot;&#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quot;An illustration shows an Excel spreadsheet labeled part C and separately part D with the first column displaying line item labels and the next nine column displaying the years from zero to eight and the respective amounts. The discount rate is shown as 9%. For part C, the annual cash flow amounts for Years 1 through 8 are shown as $47,200. The oven purchase is shown in the Year 0 column as negative 256,000. The total for year 0 is negative $256,000, with the total for years 1 through 8 is $47,200. The NPV has been calculated as is shown as $5,243. To the right of the NPV is a cell labeled as I R R with the amount of 9.5486% displayed. Just below is a question that reads: Accept the Proposal?, followed by a cell with the answer, Yes.&#10;In part D, the NPV has been calculated as zero. To the right of the NPV is a cell labeled as I R R with the amount of 9.5486% displayed. Just below is a question that reads: Accept the Proposal?, followed by a cell with the answer, No.&quot;&#10;"/>
                    <pic:cNvPicPr/>
                  </pic:nvPicPr>
                  <pic:blipFill>
                    <a:blip r:embed="rId17">
                      <a:extLst>
                        <a:ext uri="{28A0092B-C50C-407E-A947-70E740481C1C}">
                          <a14:useLocalDpi xmlns:a14="http://schemas.microsoft.com/office/drawing/2010/main" val="0"/>
                        </a:ext>
                      </a:extLst>
                    </a:blip>
                    <a:stretch>
                      <a:fillRect/>
                    </a:stretch>
                  </pic:blipFill>
                  <pic:spPr>
                    <a:xfrm>
                      <a:off x="0" y="0"/>
                      <a:ext cx="5797123" cy="1890877"/>
                    </a:xfrm>
                    <a:prstGeom prst="rect">
                      <a:avLst/>
                    </a:prstGeom>
                    <a:ln>
                      <a:solidFill>
                        <a:srgbClr val="0070C0"/>
                      </a:solidFill>
                    </a:ln>
                  </pic:spPr>
                </pic:pic>
              </a:graphicData>
            </a:graphic>
          </wp:inline>
        </w:drawing>
      </w:r>
    </w:p>
    <w:p w14:paraId="2D06FE56" w14:textId="77777777" w:rsidR="003605F5" w:rsidRDefault="006E4EFF" w:rsidP="003605F5">
      <w:pPr>
        <w:pStyle w:val="NormalWeb"/>
        <w:tabs>
          <w:tab w:val="left" w:pos="1260"/>
          <w:tab w:val="left" w:pos="1440"/>
          <w:tab w:val="left" w:pos="1890"/>
        </w:tabs>
        <w:spacing w:before="0" w:beforeAutospacing="0" w:after="120" w:afterAutospacing="0"/>
        <w:ind w:left="1260"/>
        <w:jc w:val="both"/>
        <w:rPr>
          <w:rFonts w:ascii="Liberation Sans" w:hAnsi="Liberation Sans" w:cs="Arial"/>
          <w:sz w:val="22"/>
        </w:rPr>
      </w:pPr>
      <w:r w:rsidRPr="00B41150">
        <w:rPr>
          <w:rFonts w:ascii="Liberation Sans" w:hAnsi="Liberation Sans" w:cs="Arial"/>
          <w:b/>
          <w:color w:val="0070C0"/>
          <w:sz w:val="22"/>
        </w:rPr>
        <w:t xml:space="preserve">Decision Analysis: </w:t>
      </w:r>
      <w:r w:rsidRPr="00B41150">
        <w:rPr>
          <w:rFonts w:ascii="Liberation Sans" w:hAnsi="Liberation Sans" w:cs="Arial"/>
          <w:sz w:val="22"/>
        </w:rPr>
        <w:t>The IRR indicates the return that the investment is expected to generate</w:t>
      </w:r>
      <w:r w:rsidR="00177E1F" w:rsidRPr="00B41150">
        <w:rPr>
          <w:rFonts w:ascii="Liberation Sans" w:hAnsi="Liberation Sans" w:cs="Arial"/>
          <w:sz w:val="22"/>
        </w:rPr>
        <w:t xml:space="preserve"> </w:t>
      </w:r>
      <w:r w:rsidR="00E5529F">
        <w:rPr>
          <w:rFonts w:ascii="Liberation Sans" w:hAnsi="Liberation Sans" w:cs="Arial"/>
          <w:sz w:val="22"/>
        </w:rPr>
        <w:t xml:space="preserve">9.5486% </w:t>
      </w:r>
      <w:r w:rsidR="00177E1F" w:rsidRPr="00B41150">
        <w:rPr>
          <w:rFonts w:ascii="Liberation Sans" w:hAnsi="Liberation Sans" w:cs="Arial"/>
          <w:sz w:val="22"/>
        </w:rPr>
        <w:t>over each of the next 8 years.</w:t>
      </w:r>
      <w:r w:rsidRPr="00B41150">
        <w:rPr>
          <w:rFonts w:ascii="Liberation Sans" w:hAnsi="Liberation Sans" w:cs="Arial"/>
          <w:sz w:val="22"/>
        </w:rPr>
        <w:t xml:space="preserve"> </w:t>
      </w:r>
      <w:r w:rsidR="003605F5" w:rsidRPr="00966A9D">
        <w:rPr>
          <w:rFonts w:ascii="Liberation Sans" w:hAnsi="Liberation Sans" w:cs="Arial"/>
          <w:sz w:val="22"/>
        </w:rPr>
        <w:t xml:space="preserve">The IRR </w:t>
      </w:r>
      <w:r w:rsidR="003605F5">
        <w:rPr>
          <w:rFonts w:ascii="Liberation Sans" w:hAnsi="Liberation Sans" w:cs="Arial"/>
          <w:sz w:val="22"/>
        </w:rPr>
        <w:t xml:space="preserve">of 9.5486% is compared </w:t>
      </w:r>
      <w:r w:rsidR="003605F5">
        <w:rPr>
          <w:rFonts w:ascii="Liberation Sans" w:hAnsi="Liberation Sans" w:cs="Arial"/>
          <w:sz w:val="22"/>
        </w:rPr>
        <w:lastRenderedPageBreak/>
        <w:t xml:space="preserve">to the required rate of return. When the required of return is 15%, the investment is unacceptable. When the required rate of return is 9%, the </w:t>
      </w:r>
      <w:r w:rsidR="003605F5" w:rsidRPr="00966A9D">
        <w:rPr>
          <w:rFonts w:ascii="Liberation Sans" w:hAnsi="Liberation Sans" w:cs="Arial"/>
          <w:sz w:val="22"/>
        </w:rPr>
        <w:t xml:space="preserve"> investment </w:t>
      </w:r>
      <w:r w:rsidR="003605F5">
        <w:rPr>
          <w:rFonts w:ascii="Liberation Sans" w:hAnsi="Liberation Sans" w:cs="Arial"/>
          <w:sz w:val="22"/>
        </w:rPr>
        <w:t>is</w:t>
      </w:r>
      <w:r w:rsidR="003605F5" w:rsidRPr="00966A9D">
        <w:rPr>
          <w:rFonts w:ascii="Liberation Sans" w:hAnsi="Liberation Sans" w:cs="Arial"/>
          <w:sz w:val="22"/>
        </w:rPr>
        <w:t xml:space="preserve"> acceptable</w:t>
      </w:r>
      <w:r w:rsidR="003605F5">
        <w:rPr>
          <w:rFonts w:ascii="Liberation Sans" w:hAnsi="Liberation Sans" w:cs="Arial"/>
          <w:sz w:val="22"/>
        </w:rPr>
        <w:t>.</w:t>
      </w:r>
      <w:r w:rsidR="003605F5" w:rsidRPr="0054121B">
        <w:rPr>
          <w:rFonts w:ascii="Liberation Sans" w:hAnsi="Liberation Sans" w:cs="Arial"/>
          <w:sz w:val="22"/>
        </w:rPr>
        <w:t xml:space="preserve"> </w:t>
      </w:r>
    </w:p>
    <w:p w14:paraId="306797BA" w14:textId="3DDC7F48" w:rsidR="003605F5" w:rsidRDefault="003605F5" w:rsidP="00FF2F52">
      <w:pPr>
        <w:pStyle w:val="NormalWeb"/>
        <w:tabs>
          <w:tab w:val="left" w:pos="1260"/>
          <w:tab w:val="left" w:pos="1440"/>
          <w:tab w:val="left" w:pos="1890"/>
        </w:tabs>
        <w:spacing w:before="0" w:beforeAutospacing="0" w:after="120" w:afterAutospacing="0"/>
        <w:ind w:left="1260"/>
        <w:jc w:val="both"/>
        <w:rPr>
          <w:rFonts w:ascii="Liberation Sans" w:hAnsi="Liberation Sans" w:cs="Arial"/>
          <w:sz w:val="22"/>
        </w:rPr>
      </w:pPr>
      <w:r>
        <w:rPr>
          <w:rFonts w:ascii="Liberation Sans" w:hAnsi="Liberation Sans" w:cs="Arial"/>
          <w:sz w:val="22"/>
        </w:rPr>
        <w:t>There are two concepts here to note. First, the IRR is the same regardless of whether the NPV is based upon 9% or 15%, as the required rate of return is not used in the computation of the IRR. Second, t</w:t>
      </w:r>
      <w:r w:rsidR="00E5529F">
        <w:rPr>
          <w:rFonts w:ascii="Liberation Sans" w:hAnsi="Liberation Sans" w:cs="Arial"/>
          <w:sz w:val="22"/>
        </w:rPr>
        <w:t xml:space="preserve">he internal rate of return is the rate at which the NPV is zero. </w:t>
      </w:r>
      <w:r>
        <w:rPr>
          <w:rFonts w:ascii="Liberation Sans" w:hAnsi="Liberation Sans" w:cs="Arial"/>
          <w:sz w:val="22"/>
        </w:rPr>
        <w:t xml:space="preserve">Hence, when NPV is calculated using the IRR as the discount rate, the NPV is displayed as zero. </w:t>
      </w:r>
    </w:p>
    <w:p w14:paraId="62BB1A38" w14:textId="1A53B5A5" w:rsidR="00FF2F52" w:rsidRPr="00FF2F52" w:rsidRDefault="00FF2F52" w:rsidP="00FF2F52">
      <w:pPr>
        <w:tabs>
          <w:tab w:val="left" w:pos="270"/>
          <w:tab w:val="left" w:pos="1080"/>
          <w:tab w:val="left" w:pos="1260"/>
          <w:tab w:val="left" w:pos="1890"/>
        </w:tabs>
        <w:spacing w:after="0" w:line="240" w:lineRule="auto"/>
        <w:ind w:left="270"/>
        <w:jc w:val="both"/>
        <w:rPr>
          <w:rFonts w:ascii="Liberation Sans" w:hAnsi="Liberation Sans"/>
          <w:sz w:val="22"/>
        </w:rPr>
      </w:pPr>
      <w:r w:rsidRPr="00C60381">
        <w:rPr>
          <w:rFonts w:ascii="Liberation Sans" w:hAnsi="Liberation Sans"/>
          <w:sz w:val="22"/>
        </w:rPr>
        <w:t xml:space="preserve">You may want to try some alternative </w:t>
      </w:r>
      <w:r>
        <w:rPr>
          <w:rFonts w:ascii="Liberation Sans" w:hAnsi="Liberation Sans"/>
          <w:sz w:val="22"/>
        </w:rPr>
        <w:t xml:space="preserve">discount rates, investment </w:t>
      </w:r>
      <w:r w:rsidRPr="00C60381">
        <w:rPr>
          <w:rFonts w:ascii="Liberation Sans" w:hAnsi="Liberation Sans"/>
          <w:sz w:val="22"/>
        </w:rPr>
        <w:t>cost</w:t>
      </w:r>
      <w:r>
        <w:rPr>
          <w:rFonts w:ascii="Liberation Sans" w:hAnsi="Liberation Sans"/>
          <w:sz w:val="22"/>
        </w:rPr>
        <w:t>, or operating cash flows</w:t>
      </w:r>
      <w:r w:rsidRPr="00C60381">
        <w:rPr>
          <w:rFonts w:ascii="Liberation Sans" w:hAnsi="Liberation Sans"/>
          <w:sz w:val="22"/>
        </w:rPr>
        <w:t xml:space="preserve"> to see how each change affects the </w:t>
      </w:r>
      <w:r>
        <w:rPr>
          <w:rFonts w:ascii="Liberation Sans" w:hAnsi="Liberation Sans"/>
          <w:sz w:val="22"/>
        </w:rPr>
        <w:t>IRR and the NPV</w:t>
      </w:r>
      <w:r w:rsidR="00924297">
        <w:rPr>
          <w:rFonts w:ascii="Liberation Sans" w:hAnsi="Liberation Sans"/>
          <w:sz w:val="22"/>
        </w:rPr>
        <w:t>.</w:t>
      </w:r>
    </w:p>
    <w:p w14:paraId="2BBDEABF" w14:textId="77777777" w:rsidR="00426763" w:rsidRPr="00C41B3F" w:rsidRDefault="00A66A1B" w:rsidP="00924297">
      <w:pPr>
        <w:pStyle w:val="ListParagraph"/>
        <w:tabs>
          <w:tab w:val="left" w:pos="270"/>
          <w:tab w:val="left" w:pos="1260"/>
          <w:tab w:val="left" w:pos="1890"/>
        </w:tabs>
        <w:spacing w:after="0" w:line="240" w:lineRule="auto"/>
        <w:ind w:left="636" w:hanging="456"/>
        <w:jc w:val="center"/>
        <w:rPr>
          <w:rFonts w:ascii="Liberation Sans" w:hAnsi="Liberation Sans"/>
          <w:sz w:val="22"/>
        </w:rPr>
      </w:pPr>
      <w:r w:rsidRPr="00924297">
        <w:rPr>
          <w:rFonts w:ascii="Liberation Sans" w:hAnsi="Liberation Sans"/>
          <w:b/>
          <w:noProof/>
          <w:color w:val="365F91" w:themeColor="accent1" w:themeShade="BF"/>
          <w:sz w:val="28"/>
        </w:rPr>
        <mc:AlternateContent>
          <mc:Choice Requires="wps">
            <w:drawing>
              <wp:inline distT="0" distB="0" distL="0" distR="0" wp14:anchorId="24279B71" wp14:editId="1F63640D">
                <wp:extent cx="5934456" cy="27432"/>
                <wp:effectExtent l="38100" t="38100" r="66675" b="86995"/>
                <wp:docPr id="24" name="Straight Connector 2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934456" cy="27432"/>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inline>
            </w:drawing>
          </mc:Choice>
          <mc:Fallback xmlns:w16cex="http://schemas.microsoft.com/office/word/2018/wordml/cex" xmlns:w16="http://schemas.microsoft.com/office/word/2018/wordml" xmlns:w16sdtdh="http://schemas.microsoft.com/office/word/2020/wordml/sdtdatahash">
            <w:pict>
              <v:line w14:anchorId="24FB00FA" id="Straight Connector 24" o:spid="_x0000_s1026" alt="&quot;&quot;" style="visibility:visible;mso-wrap-style:square;mso-left-percent:-10001;mso-top-percent:-10001;mso-position-horizontal:absolute;mso-position-horizontal-relative:char;mso-position-vertical:absolute;mso-position-vertical-relative:line;mso-left-percent:-10001;mso-top-percent:-10001" from="0,0" to="467.3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" strokecolor="#4f81bd [3204]" strokeweight="2pt">
                <v:shadow on="t" color="black" opacity="24903f" origin=",.5" offset="0,.55556mm"/>
                <w10:anchorlock/>
              </v:line>
            </w:pict>
          </mc:Fallback>
        </mc:AlternateContent>
      </w:r>
    </w:p>
    <w:sectPr w:rsidR="00426763" w:rsidRPr="00C41B3F" w:rsidSect="00EF2487">
      <w:pgSz w:w="12240" w:h="15840"/>
      <w:pgMar w:top="1080" w:right="1440" w:bottom="9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E83BA1" w14:textId="77777777" w:rsidR="00DA1403" w:rsidRDefault="00DA1403" w:rsidP="001C4B1C">
      <w:pPr>
        <w:spacing w:after="0" w:line="240" w:lineRule="auto"/>
      </w:pPr>
      <w:r>
        <w:separator/>
      </w:r>
    </w:p>
  </w:endnote>
  <w:endnote w:type="continuationSeparator" w:id="0">
    <w:p w14:paraId="0A057EA6" w14:textId="77777777" w:rsidR="00DA1403" w:rsidRDefault="00DA1403" w:rsidP="001C4B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0"/>
    <w:family w:val="swiss"/>
    <w:pitch w:val="variable"/>
    <w:sig w:usb0="E0000AFF" w:usb1="500078FF" w:usb2="00000021" w:usb3="00000000" w:csb0="000001B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auto"/>
    <w:pitch w:val="variable"/>
    <w:sig w:usb0="E00002FF" w:usb1="5000785B"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2AFA7B" w14:textId="77777777" w:rsidR="00DA1403" w:rsidRDefault="00DA1403" w:rsidP="001C4B1C">
      <w:pPr>
        <w:spacing w:after="0" w:line="240" w:lineRule="auto"/>
      </w:pPr>
      <w:r>
        <w:separator/>
      </w:r>
    </w:p>
  </w:footnote>
  <w:footnote w:type="continuationSeparator" w:id="0">
    <w:p w14:paraId="17C89276" w14:textId="77777777" w:rsidR="00DA1403" w:rsidRDefault="00DA1403" w:rsidP="001C4B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06EDB"/>
    <w:multiLevelType w:val="hybridMultilevel"/>
    <w:tmpl w:val="F1A26B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211BD5"/>
    <w:multiLevelType w:val="hybridMultilevel"/>
    <w:tmpl w:val="47529F7A"/>
    <w:lvl w:ilvl="0" w:tplc="A0A681BA">
      <w:start w:val="1"/>
      <w:numFmt w:val="lowerLetter"/>
      <w:lvlText w:val="(%1)"/>
      <w:lvlJc w:val="left"/>
      <w:pPr>
        <w:ind w:left="744" w:hanging="360"/>
      </w:pPr>
      <w:rPr>
        <w:rFonts w:hint="default"/>
        <w:color w:val="auto"/>
      </w:rPr>
    </w:lvl>
    <w:lvl w:ilvl="1" w:tplc="04090019" w:tentative="1">
      <w:start w:val="1"/>
      <w:numFmt w:val="lowerLetter"/>
      <w:lvlText w:val="%2."/>
      <w:lvlJc w:val="left"/>
      <w:pPr>
        <w:ind w:left="1464" w:hanging="360"/>
      </w:pPr>
    </w:lvl>
    <w:lvl w:ilvl="2" w:tplc="0409001B" w:tentative="1">
      <w:start w:val="1"/>
      <w:numFmt w:val="lowerRoman"/>
      <w:lvlText w:val="%3."/>
      <w:lvlJc w:val="right"/>
      <w:pPr>
        <w:ind w:left="2184" w:hanging="180"/>
      </w:pPr>
    </w:lvl>
    <w:lvl w:ilvl="3" w:tplc="0409000F" w:tentative="1">
      <w:start w:val="1"/>
      <w:numFmt w:val="decimal"/>
      <w:lvlText w:val="%4."/>
      <w:lvlJc w:val="left"/>
      <w:pPr>
        <w:ind w:left="2904" w:hanging="360"/>
      </w:pPr>
    </w:lvl>
    <w:lvl w:ilvl="4" w:tplc="04090019" w:tentative="1">
      <w:start w:val="1"/>
      <w:numFmt w:val="lowerLetter"/>
      <w:lvlText w:val="%5."/>
      <w:lvlJc w:val="left"/>
      <w:pPr>
        <w:ind w:left="3624" w:hanging="360"/>
      </w:pPr>
    </w:lvl>
    <w:lvl w:ilvl="5" w:tplc="0409001B" w:tentative="1">
      <w:start w:val="1"/>
      <w:numFmt w:val="lowerRoman"/>
      <w:lvlText w:val="%6."/>
      <w:lvlJc w:val="right"/>
      <w:pPr>
        <w:ind w:left="4344" w:hanging="180"/>
      </w:pPr>
    </w:lvl>
    <w:lvl w:ilvl="6" w:tplc="0409000F" w:tentative="1">
      <w:start w:val="1"/>
      <w:numFmt w:val="decimal"/>
      <w:lvlText w:val="%7."/>
      <w:lvlJc w:val="left"/>
      <w:pPr>
        <w:ind w:left="5064" w:hanging="360"/>
      </w:pPr>
    </w:lvl>
    <w:lvl w:ilvl="7" w:tplc="04090019" w:tentative="1">
      <w:start w:val="1"/>
      <w:numFmt w:val="lowerLetter"/>
      <w:lvlText w:val="%8."/>
      <w:lvlJc w:val="left"/>
      <w:pPr>
        <w:ind w:left="5784" w:hanging="360"/>
      </w:pPr>
    </w:lvl>
    <w:lvl w:ilvl="8" w:tplc="0409001B" w:tentative="1">
      <w:start w:val="1"/>
      <w:numFmt w:val="lowerRoman"/>
      <w:lvlText w:val="%9."/>
      <w:lvlJc w:val="right"/>
      <w:pPr>
        <w:ind w:left="6504" w:hanging="180"/>
      </w:pPr>
    </w:lvl>
  </w:abstractNum>
  <w:abstractNum w:abstractNumId="2" w15:restartNumberingAfterBreak="0">
    <w:nsid w:val="05F83675"/>
    <w:multiLevelType w:val="hybridMultilevel"/>
    <w:tmpl w:val="CBD412D4"/>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69E0581"/>
    <w:multiLevelType w:val="hybridMultilevel"/>
    <w:tmpl w:val="E57A0E9A"/>
    <w:lvl w:ilvl="0" w:tplc="64A0D084">
      <w:start w:val="1"/>
      <w:numFmt w:val="lowerLetter"/>
      <w:lvlText w:val="%1."/>
      <w:lvlJc w:val="left"/>
      <w:pPr>
        <w:ind w:left="2256"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B87B19"/>
    <w:multiLevelType w:val="multilevel"/>
    <w:tmpl w:val="66ECF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AA216B"/>
    <w:multiLevelType w:val="hybridMultilevel"/>
    <w:tmpl w:val="20223742"/>
    <w:lvl w:ilvl="0" w:tplc="3398AAC0">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9216DB0"/>
    <w:multiLevelType w:val="hybridMultilevel"/>
    <w:tmpl w:val="46FC9076"/>
    <w:lvl w:ilvl="0" w:tplc="64A0D084">
      <w:start w:val="1"/>
      <w:numFmt w:val="lowerLetter"/>
      <w:lvlText w:val="%1."/>
      <w:lvlJc w:val="left"/>
      <w:pPr>
        <w:ind w:left="2256" w:hanging="360"/>
      </w:pPr>
      <w:rPr>
        <w:rFonts w:hint="default"/>
        <w:b w:val="0"/>
        <w:color w:val="auto"/>
      </w:rPr>
    </w:lvl>
    <w:lvl w:ilvl="1" w:tplc="04090019">
      <w:start w:val="1"/>
      <w:numFmt w:val="lowerLetter"/>
      <w:lvlText w:val="%2."/>
      <w:lvlJc w:val="left"/>
      <w:pPr>
        <w:ind w:left="2976" w:hanging="360"/>
      </w:pPr>
    </w:lvl>
    <w:lvl w:ilvl="2" w:tplc="0409001B" w:tentative="1">
      <w:start w:val="1"/>
      <w:numFmt w:val="lowerRoman"/>
      <w:lvlText w:val="%3."/>
      <w:lvlJc w:val="right"/>
      <w:pPr>
        <w:ind w:left="3696" w:hanging="180"/>
      </w:pPr>
    </w:lvl>
    <w:lvl w:ilvl="3" w:tplc="0409000F" w:tentative="1">
      <w:start w:val="1"/>
      <w:numFmt w:val="decimal"/>
      <w:lvlText w:val="%4."/>
      <w:lvlJc w:val="left"/>
      <w:pPr>
        <w:ind w:left="4416" w:hanging="360"/>
      </w:pPr>
    </w:lvl>
    <w:lvl w:ilvl="4" w:tplc="04090019" w:tentative="1">
      <w:start w:val="1"/>
      <w:numFmt w:val="lowerLetter"/>
      <w:lvlText w:val="%5."/>
      <w:lvlJc w:val="left"/>
      <w:pPr>
        <w:ind w:left="5136" w:hanging="360"/>
      </w:pPr>
    </w:lvl>
    <w:lvl w:ilvl="5" w:tplc="0409001B" w:tentative="1">
      <w:start w:val="1"/>
      <w:numFmt w:val="lowerRoman"/>
      <w:lvlText w:val="%6."/>
      <w:lvlJc w:val="right"/>
      <w:pPr>
        <w:ind w:left="5856" w:hanging="180"/>
      </w:pPr>
    </w:lvl>
    <w:lvl w:ilvl="6" w:tplc="0409000F" w:tentative="1">
      <w:start w:val="1"/>
      <w:numFmt w:val="decimal"/>
      <w:lvlText w:val="%7."/>
      <w:lvlJc w:val="left"/>
      <w:pPr>
        <w:ind w:left="6576" w:hanging="360"/>
      </w:pPr>
    </w:lvl>
    <w:lvl w:ilvl="7" w:tplc="04090019" w:tentative="1">
      <w:start w:val="1"/>
      <w:numFmt w:val="lowerLetter"/>
      <w:lvlText w:val="%8."/>
      <w:lvlJc w:val="left"/>
      <w:pPr>
        <w:ind w:left="7296" w:hanging="360"/>
      </w:pPr>
    </w:lvl>
    <w:lvl w:ilvl="8" w:tplc="0409001B" w:tentative="1">
      <w:start w:val="1"/>
      <w:numFmt w:val="lowerRoman"/>
      <w:lvlText w:val="%9."/>
      <w:lvlJc w:val="right"/>
      <w:pPr>
        <w:ind w:left="8016" w:hanging="180"/>
      </w:pPr>
    </w:lvl>
  </w:abstractNum>
  <w:abstractNum w:abstractNumId="7" w15:restartNumberingAfterBreak="0">
    <w:nsid w:val="2107377C"/>
    <w:multiLevelType w:val="hybridMultilevel"/>
    <w:tmpl w:val="A64099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33B4CD7"/>
    <w:multiLevelType w:val="hybridMultilevel"/>
    <w:tmpl w:val="45A8B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D742B3"/>
    <w:multiLevelType w:val="hybridMultilevel"/>
    <w:tmpl w:val="2D56A3D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2E2A2AA3"/>
    <w:multiLevelType w:val="hybridMultilevel"/>
    <w:tmpl w:val="ED600318"/>
    <w:lvl w:ilvl="0" w:tplc="48FE8CD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F4A58B1"/>
    <w:multiLevelType w:val="hybridMultilevel"/>
    <w:tmpl w:val="127EBFF0"/>
    <w:lvl w:ilvl="0" w:tplc="C1FA2BBC">
      <w:start w:val="1"/>
      <w:numFmt w:val="decimal"/>
      <w:lvlText w:val="%1."/>
      <w:lvlJc w:val="left"/>
      <w:pPr>
        <w:ind w:left="360" w:hanging="360"/>
      </w:pPr>
      <w:rPr>
        <w:rFonts w:ascii="Arial" w:hAnsi="Arial" w:cs="Arial"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1BD5BF9"/>
    <w:multiLevelType w:val="hybridMultilevel"/>
    <w:tmpl w:val="7B107CE2"/>
    <w:lvl w:ilvl="0" w:tplc="867A8F06">
      <w:start w:val="1"/>
      <w:numFmt w:val="lowerLetter"/>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3" w15:restartNumberingAfterBreak="0">
    <w:nsid w:val="358F002F"/>
    <w:multiLevelType w:val="hybridMultilevel"/>
    <w:tmpl w:val="800CD744"/>
    <w:lvl w:ilvl="0" w:tplc="61EAA416">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410D4B"/>
    <w:multiLevelType w:val="hybridMultilevel"/>
    <w:tmpl w:val="E57A0E9A"/>
    <w:lvl w:ilvl="0" w:tplc="64A0D084">
      <w:start w:val="1"/>
      <w:numFmt w:val="lowerLetter"/>
      <w:lvlText w:val="%1."/>
      <w:lvlJc w:val="left"/>
      <w:pPr>
        <w:ind w:left="2256"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7455AA"/>
    <w:multiLevelType w:val="hybridMultilevel"/>
    <w:tmpl w:val="48100C64"/>
    <w:lvl w:ilvl="0" w:tplc="64A0D084">
      <w:start w:val="1"/>
      <w:numFmt w:val="lowerLetter"/>
      <w:lvlText w:val="%1."/>
      <w:lvlJc w:val="left"/>
      <w:pPr>
        <w:ind w:left="2256" w:hanging="360"/>
      </w:pPr>
      <w:rPr>
        <w:rFonts w:hint="default"/>
      </w:rPr>
    </w:lvl>
    <w:lvl w:ilvl="1" w:tplc="04090019" w:tentative="1">
      <w:start w:val="1"/>
      <w:numFmt w:val="lowerLetter"/>
      <w:lvlText w:val="%2."/>
      <w:lvlJc w:val="left"/>
      <w:pPr>
        <w:ind w:left="2976" w:hanging="360"/>
      </w:pPr>
    </w:lvl>
    <w:lvl w:ilvl="2" w:tplc="0409001B" w:tentative="1">
      <w:start w:val="1"/>
      <w:numFmt w:val="lowerRoman"/>
      <w:lvlText w:val="%3."/>
      <w:lvlJc w:val="right"/>
      <w:pPr>
        <w:ind w:left="3696" w:hanging="180"/>
      </w:pPr>
    </w:lvl>
    <w:lvl w:ilvl="3" w:tplc="0409000F" w:tentative="1">
      <w:start w:val="1"/>
      <w:numFmt w:val="decimal"/>
      <w:lvlText w:val="%4."/>
      <w:lvlJc w:val="left"/>
      <w:pPr>
        <w:ind w:left="4416" w:hanging="360"/>
      </w:pPr>
    </w:lvl>
    <w:lvl w:ilvl="4" w:tplc="04090019" w:tentative="1">
      <w:start w:val="1"/>
      <w:numFmt w:val="lowerLetter"/>
      <w:lvlText w:val="%5."/>
      <w:lvlJc w:val="left"/>
      <w:pPr>
        <w:ind w:left="5136" w:hanging="360"/>
      </w:pPr>
    </w:lvl>
    <w:lvl w:ilvl="5" w:tplc="0409001B" w:tentative="1">
      <w:start w:val="1"/>
      <w:numFmt w:val="lowerRoman"/>
      <w:lvlText w:val="%6."/>
      <w:lvlJc w:val="right"/>
      <w:pPr>
        <w:ind w:left="5856" w:hanging="180"/>
      </w:pPr>
    </w:lvl>
    <w:lvl w:ilvl="6" w:tplc="0409000F" w:tentative="1">
      <w:start w:val="1"/>
      <w:numFmt w:val="decimal"/>
      <w:lvlText w:val="%7."/>
      <w:lvlJc w:val="left"/>
      <w:pPr>
        <w:ind w:left="6576" w:hanging="360"/>
      </w:pPr>
    </w:lvl>
    <w:lvl w:ilvl="7" w:tplc="04090019" w:tentative="1">
      <w:start w:val="1"/>
      <w:numFmt w:val="lowerLetter"/>
      <w:lvlText w:val="%8."/>
      <w:lvlJc w:val="left"/>
      <w:pPr>
        <w:ind w:left="7296" w:hanging="360"/>
      </w:pPr>
    </w:lvl>
    <w:lvl w:ilvl="8" w:tplc="0409001B" w:tentative="1">
      <w:start w:val="1"/>
      <w:numFmt w:val="lowerRoman"/>
      <w:lvlText w:val="%9."/>
      <w:lvlJc w:val="right"/>
      <w:pPr>
        <w:ind w:left="8016" w:hanging="180"/>
      </w:pPr>
    </w:lvl>
  </w:abstractNum>
  <w:abstractNum w:abstractNumId="16" w15:restartNumberingAfterBreak="0">
    <w:nsid w:val="434623C6"/>
    <w:multiLevelType w:val="hybridMultilevel"/>
    <w:tmpl w:val="7C2E4EFA"/>
    <w:lvl w:ilvl="0" w:tplc="2C9A85F8">
      <w:start w:val="1"/>
      <w:numFmt w:val="lowerLetter"/>
      <w:lvlText w:val="%1."/>
      <w:lvlJc w:val="left"/>
      <w:pPr>
        <w:ind w:left="2160" w:hanging="360"/>
      </w:pPr>
      <w:rPr>
        <w:rFonts w:hint="default"/>
        <w:b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444F3B9F"/>
    <w:multiLevelType w:val="hybridMultilevel"/>
    <w:tmpl w:val="849A9ED0"/>
    <w:lvl w:ilvl="0" w:tplc="05D0789C">
      <w:start w:val="1"/>
      <w:numFmt w:val="lowerLetter"/>
      <w:lvlText w:val="%1."/>
      <w:lvlJc w:val="left"/>
      <w:pPr>
        <w:ind w:left="2250" w:hanging="360"/>
      </w:pPr>
      <w:rPr>
        <w:rFonts w:hint="default"/>
        <w:b w:val="0"/>
      </w:r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18" w15:restartNumberingAfterBreak="0">
    <w:nsid w:val="46434C5D"/>
    <w:multiLevelType w:val="hybridMultilevel"/>
    <w:tmpl w:val="46FC9076"/>
    <w:lvl w:ilvl="0" w:tplc="64A0D084">
      <w:start w:val="1"/>
      <w:numFmt w:val="lowerLetter"/>
      <w:lvlText w:val="%1."/>
      <w:lvlJc w:val="left"/>
      <w:pPr>
        <w:ind w:left="2256" w:hanging="360"/>
      </w:pPr>
      <w:rPr>
        <w:rFonts w:hint="default"/>
        <w:b w:val="0"/>
        <w:color w:val="auto"/>
      </w:rPr>
    </w:lvl>
    <w:lvl w:ilvl="1" w:tplc="04090019">
      <w:start w:val="1"/>
      <w:numFmt w:val="lowerLetter"/>
      <w:lvlText w:val="%2."/>
      <w:lvlJc w:val="left"/>
      <w:pPr>
        <w:ind w:left="2976" w:hanging="360"/>
      </w:pPr>
    </w:lvl>
    <w:lvl w:ilvl="2" w:tplc="0409001B" w:tentative="1">
      <w:start w:val="1"/>
      <w:numFmt w:val="lowerRoman"/>
      <w:lvlText w:val="%3."/>
      <w:lvlJc w:val="right"/>
      <w:pPr>
        <w:ind w:left="3696" w:hanging="180"/>
      </w:pPr>
    </w:lvl>
    <w:lvl w:ilvl="3" w:tplc="0409000F" w:tentative="1">
      <w:start w:val="1"/>
      <w:numFmt w:val="decimal"/>
      <w:lvlText w:val="%4."/>
      <w:lvlJc w:val="left"/>
      <w:pPr>
        <w:ind w:left="4416" w:hanging="360"/>
      </w:pPr>
    </w:lvl>
    <w:lvl w:ilvl="4" w:tplc="04090019" w:tentative="1">
      <w:start w:val="1"/>
      <w:numFmt w:val="lowerLetter"/>
      <w:lvlText w:val="%5."/>
      <w:lvlJc w:val="left"/>
      <w:pPr>
        <w:ind w:left="5136" w:hanging="360"/>
      </w:pPr>
    </w:lvl>
    <w:lvl w:ilvl="5" w:tplc="0409001B" w:tentative="1">
      <w:start w:val="1"/>
      <w:numFmt w:val="lowerRoman"/>
      <w:lvlText w:val="%6."/>
      <w:lvlJc w:val="right"/>
      <w:pPr>
        <w:ind w:left="5856" w:hanging="180"/>
      </w:pPr>
    </w:lvl>
    <w:lvl w:ilvl="6" w:tplc="0409000F" w:tentative="1">
      <w:start w:val="1"/>
      <w:numFmt w:val="decimal"/>
      <w:lvlText w:val="%7."/>
      <w:lvlJc w:val="left"/>
      <w:pPr>
        <w:ind w:left="6576" w:hanging="360"/>
      </w:pPr>
    </w:lvl>
    <w:lvl w:ilvl="7" w:tplc="04090019" w:tentative="1">
      <w:start w:val="1"/>
      <w:numFmt w:val="lowerLetter"/>
      <w:lvlText w:val="%8."/>
      <w:lvlJc w:val="left"/>
      <w:pPr>
        <w:ind w:left="7296" w:hanging="360"/>
      </w:pPr>
    </w:lvl>
    <w:lvl w:ilvl="8" w:tplc="0409001B" w:tentative="1">
      <w:start w:val="1"/>
      <w:numFmt w:val="lowerRoman"/>
      <w:lvlText w:val="%9."/>
      <w:lvlJc w:val="right"/>
      <w:pPr>
        <w:ind w:left="8016" w:hanging="180"/>
      </w:pPr>
    </w:lvl>
  </w:abstractNum>
  <w:abstractNum w:abstractNumId="19" w15:restartNumberingAfterBreak="0">
    <w:nsid w:val="49660F1D"/>
    <w:multiLevelType w:val="hybridMultilevel"/>
    <w:tmpl w:val="46FC9076"/>
    <w:lvl w:ilvl="0" w:tplc="64A0D084">
      <w:start w:val="1"/>
      <w:numFmt w:val="lowerLetter"/>
      <w:lvlText w:val="%1."/>
      <w:lvlJc w:val="left"/>
      <w:pPr>
        <w:ind w:left="2256" w:hanging="360"/>
      </w:pPr>
      <w:rPr>
        <w:rFonts w:hint="default"/>
        <w:b w:val="0"/>
        <w:color w:val="auto"/>
      </w:rPr>
    </w:lvl>
    <w:lvl w:ilvl="1" w:tplc="04090019" w:tentative="1">
      <w:start w:val="1"/>
      <w:numFmt w:val="lowerLetter"/>
      <w:lvlText w:val="%2."/>
      <w:lvlJc w:val="left"/>
      <w:pPr>
        <w:ind w:left="2976" w:hanging="360"/>
      </w:pPr>
    </w:lvl>
    <w:lvl w:ilvl="2" w:tplc="0409001B" w:tentative="1">
      <w:start w:val="1"/>
      <w:numFmt w:val="lowerRoman"/>
      <w:lvlText w:val="%3."/>
      <w:lvlJc w:val="right"/>
      <w:pPr>
        <w:ind w:left="3696" w:hanging="180"/>
      </w:pPr>
    </w:lvl>
    <w:lvl w:ilvl="3" w:tplc="0409000F" w:tentative="1">
      <w:start w:val="1"/>
      <w:numFmt w:val="decimal"/>
      <w:lvlText w:val="%4."/>
      <w:lvlJc w:val="left"/>
      <w:pPr>
        <w:ind w:left="4416" w:hanging="360"/>
      </w:pPr>
    </w:lvl>
    <w:lvl w:ilvl="4" w:tplc="04090019" w:tentative="1">
      <w:start w:val="1"/>
      <w:numFmt w:val="lowerLetter"/>
      <w:lvlText w:val="%5."/>
      <w:lvlJc w:val="left"/>
      <w:pPr>
        <w:ind w:left="5136" w:hanging="360"/>
      </w:pPr>
    </w:lvl>
    <w:lvl w:ilvl="5" w:tplc="0409001B" w:tentative="1">
      <w:start w:val="1"/>
      <w:numFmt w:val="lowerRoman"/>
      <w:lvlText w:val="%6."/>
      <w:lvlJc w:val="right"/>
      <w:pPr>
        <w:ind w:left="5856" w:hanging="180"/>
      </w:pPr>
    </w:lvl>
    <w:lvl w:ilvl="6" w:tplc="0409000F" w:tentative="1">
      <w:start w:val="1"/>
      <w:numFmt w:val="decimal"/>
      <w:lvlText w:val="%7."/>
      <w:lvlJc w:val="left"/>
      <w:pPr>
        <w:ind w:left="6576" w:hanging="360"/>
      </w:pPr>
    </w:lvl>
    <w:lvl w:ilvl="7" w:tplc="04090019" w:tentative="1">
      <w:start w:val="1"/>
      <w:numFmt w:val="lowerLetter"/>
      <w:lvlText w:val="%8."/>
      <w:lvlJc w:val="left"/>
      <w:pPr>
        <w:ind w:left="7296" w:hanging="360"/>
      </w:pPr>
    </w:lvl>
    <w:lvl w:ilvl="8" w:tplc="0409001B" w:tentative="1">
      <w:start w:val="1"/>
      <w:numFmt w:val="lowerRoman"/>
      <w:lvlText w:val="%9."/>
      <w:lvlJc w:val="right"/>
      <w:pPr>
        <w:ind w:left="8016" w:hanging="180"/>
      </w:pPr>
    </w:lvl>
  </w:abstractNum>
  <w:abstractNum w:abstractNumId="20" w15:restartNumberingAfterBreak="0">
    <w:nsid w:val="4E7D4690"/>
    <w:multiLevelType w:val="hybridMultilevel"/>
    <w:tmpl w:val="395CE2A8"/>
    <w:lvl w:ilvl="0" w:tplc="C89EDFEE">
      <w:start w:val="1"/>
      <w:numFmt w:val="lowerLetter"/>
      <w:lvlText w:val="%1."/>
      <w:lvlJc w:val="left"/>
      <w:pPr>
        <w:ind w:left="1716" w:hanging="360"/>
      </w:pPr>
      <w:rPr>
        <w:rFonts w:hint="default"/>
        <w:b/>
      </w:rPr>
    </w:lvl>
    <w:lvl w:ilvl="1" w:tplc="04090019" w:tentative="1">
      <w:start w:val="1"/>
      <w:numFmt w:val="lowerLetter"/>
      <w:lvlText w:val="%2."/>
      <w:lvlJc w:val="left"/>
      <w:pPr>
        <w:ind w:left="2436" w:hanging="360"/>
      </w:pPr>
    </w:lvl>
    <w:lvl w:ilvl="2" w:tplc="0409001B" w:tentative="1">
      <w:start w:val="1"/>
      <w:numFmt w:val="lowerRoman"/>
      <w:lvlText w:val="%3."/>
      <w:lvlJc w:val="right"/>
      <w:pPr>
        <w:ind w:left="3156" w:hanging="180"/>
      </w:pPr>
    </w:lvl>
    <w:lvl w:ilvl="3" w:tplc="0409000F" w:tentative="1">
      <w:start w:val="1"/>
      <w:numFmt w:val="decimal"/>
      <w:lvlText w:val="%4."/>
      <w:lvlJc w:val="left"/>
      <w:pPr>
        <w:ind w:left="3876" w:hanging="360"/>
      </w:pPr>
    </w:lvl>
    <w:lvl w:ilvl="4" w:tplc="04090019" w:tentative="1">
      <w:start w:val="1"/>
      <w:numFmt w:val="lowerLetter"/>
      <w:lvlText w:val="%5."/>
      <w:lvlJc w:val="left"/>
      <w:pPr>
        <w:ind w:left="4596" w:hanging="360"/>
      </w:pPr>
    </w:lvl>
    <w:lvl w:ilvl="5" w:tplc="0409001B" w:tentative="1">
      <w:start w:val="1"/>
      <w:numFmt w:val="lowerRoman"/>
      <w:lvlText w:val="%6."/>
      <w:lvlJc w:val="right"/>
      <w:pPr>
        <w:ind w:left="5316" w:hanging="180"/>
      </w:pPr>
    </w:lvl>
    <w:lvl w:ilvl="6" w:tplc="0409000F" w:tentative="1">
      <w:start w:val="1"/>
      <w:numFmt w:val="decimal"/>
      <w:lvlText w:val="%7."/>
      <w:lvlJc w:val="left"/>
      <w:pPr>
        <w:ind w:left="6036" w:hanging="360"/>
      </w:pPr>
    </w:lvl>
    <w:lvl w:ilvl="7" w:tplc="04090019" w:tentative="1">
      <w:start w:val="1"/>
      <w:numFmt w:val="lowerLetter"/>
      <w:lvlText w:val="%8."/>
      <w:lvlJc w:val="left"/>
      <w:pPr>
        <w:ind w:left="6756" w:hanging="360"/>
      </w:pPr>
    </w:lvl>
    <w:lvl w:ilvl="8" w:tplc="0409001B" w:tentative="1">
      <w:start w:val="1"/>
      <w:numFmt w:val="lowerRoman"/>
      <w:lvlText w:val="%9."/>
      <w:lvlJc w:val="right"/>
      <w:pPr>
        <w:ind w:left="7476" w:hanging="180"/>
      </w:pPr>
    </w:lvl>
  </w:abstractNum>
  <w:abstractNum w:abstractNumId="21" w15:restartNumberingAfterBreak="0">
    <w:nsid w:val="515918F8"/>
    <w:multiLevelType w:val="hybridMultilevel"/>
    <w:tmpl w:val="35D495EC"/>
    <w:lvl w:ilvl="0" w:tplc="F04AD212">
      <w:start w:val="2"/>
      <w:numFmt w:val="lowerLetter"/>
      <w:lvlText w:val="%1."/>
      <w:lvlJc w:val="left"/>
      <w:pPr>
        <w:ind w:left="22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30E0137"/>
    <w:multiLevelType w:val="hybridMultilevel"/>
    <w:tmpl w:val="A858C1A4"/>
    <w:lvl w:ilvl="0" w:tplc="4D6EF448">
      <w:start w:val="1"/>
      <w:numFmt w:val="lowerLetter"/>
      <w:lvlText w:val="%1."/>
      <w:lvlJc w:val="left"/>
      <w:pPr>
        <w:ind w:left="1620" w:hanging="360"/>
      </w:pPr>
      <w:rPr>
        <w:rFonts w:hint="default"/>
        <w:b w:val="0"/>
      </w:rPr>
    </w:lvl>
    <w:lvl w:ilvl="1" w:tplc="04090019">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3" w15:restartNumberingAfterBreak="0">
    <w:nsid w:val="651409CB"/>
    <w:multiLevelType w:val="hybridMultilevel"/>
    <w:tmpl w:val="B19E913C"/>
    <w:lvl w:ilvl="0" w:tplc="77E4EABC">
      <w:start w:val="1"/>
      <w:numFmt w:val="lowerLetter"/>
      <w:lvlText w:val="%1."/>
      <w:lvlJc w:val="left"/>
      <w:pPr>
        <w:ind w:left="2250" w:hanging="360"/>
      </w:pPr>
      <w:rPr>
        <w:rFonts w:hint="default"/>
      </w:r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24" w15:restartNumberingAfterBreak="0">
    <w:nsid w:val="70455FAE"/>
    <w:multiLevelType w:val="hybridMultilevel"/>
    <w:tmpl w:val="792E4D5A"/>
    <w:lvl w:ilvl="0" w:tplc="E23C9FBC">
      <w:start w:val="1"/>
      <w:numFmt w:val="lowerLetter"/>
      <w:lvlText w:val="%1."/>
      <w:lvlJc w:val="left"/>
      <w:pPr>
        <w:ind w:left="2250" w:hanging="360"/>
      </w:pPr>
      <w:rPr>
        <w:rFonts w:hint="default"/>
      </w:rPr>
    </w:lvl>
    <w:lvl w:ilvl="1" w:tplc="04090019">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25" w15:restartNumberingAfterBreak="0">
    <w:nsid w:val="71256374"/>
    <w:multiLevelType w:val="hybridMultilevel"/>
    <w:tmpl w:val="C7268C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16A2CE3"/>
    <w:multiLevelType w:val="hybridMultilevel"/>
    <w:tmpl w:val="0E52D142"/>
    <w:lvl w:ilvl="0" w:tplc="69986130">
      <w:start w:val="1"/>
      <w:numFmt w:val="lowerLetter"/>
      <w:lvlText w:val="%1."/>
      <w:lvlJc w:val="left"/>
      <w:pPr>
        <w:ind w:left="1530" w:hanging="360"/>
      </w:pPr>
      <w:rPr>
        <w:rFonts w:hint="default"/>
      </w:rPr>
    </w:lvl>
    <w:lvl w:ilvl="1" w:tplc="04090019">
      <w:start w:val="1"/>
      <w:numFmt w:val="lowerLetter"/>
      <w:lvlText w:val="%2."/>
      <w:lvlJc w:val="left"/>
      <w:pPr>
        <w:ind w:left="2250" w:hanging="360"/>
      </w:pPr>
    </w:lvl>
    <w:lvl w:ilvl="2" w:tplc="0409001B">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7" w15:restartNumberingAfterBreak="0">
    <w:nsid w:val="723F3A6A"/>
    <w:multiLevelType w:val="hybridMultilevel"/>
    <w:tmpl w:val="773A5158"/>
    <w:lvl w:ilvl="0" w:tplc="0908DCC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5657BBE"/>
    <w:multiLevelType w:val="hybridMultilevel"/>
    <w:tmpl w:val="FFC61788"/>
    <w:lvl w:ilvl="0" w:tplc="6B8A260C">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765E4CB0"/>
    <w:multiLevelType w:val="hybridMultilevel"/>
    <w:tmpl w:val="AF1EB570"/>
    <w:lvl w:ilvl="0" w:tplc="18CEF2C0">
      <w:start w:val="1"/>
      <w:numFmt w:val="lowerLetter"/>
      <w:lvlText w:val="%1."/>
      <w:lvlJc w:val="left"/>
      <w:pPr>
        <w:ind w:left="2256" w:hanging="360"/>
      </w:pPr>
      <w:rPr>
        <w:rFonts w:hint="default"/>
        <w:b w:val="0"/>
        <w:color w:val="auto"/>
      </w:rPr>
    </w:lvl>
    <w:lvl w:ilvl="1" w:tplc="04090019" w:tentative="1">
      <w:start w:val="1"/>
      <w:numFmt w:val="lowerLetter"/>
      <w:lvlText w:val="%2."/>
      <w:lvlJc w:val="left"/>
      <w:pPr>
        <w:ind w:left="2976" w:hanging="360"/>
      </w:pPr>
    </w:lvl>
    <w:lvl w:ilvl="2" w:tplc="0409001B" w:tentative="1">
      <w:start w:val="1"/>
      <w:numFmt w:val="lowerRoman"/>
      <w:lvlText w:val="%3."/>
      <w:lvlJc w:val="right"/>
      <w:pPr>
        <w:ind w:left="3696" w:hanging="180"/>
      </w:pPr>
    </w:lvl>
    <w:lvl w:ilvl="3" w:tplc="0409000F" w:tentative="1">
      <w:start w:val="1"/>
      <w:numFmt w:val="decimal"/>
      <w:lvlText w:val="%4."/>
      <w:lvlJc w:val="left"/>
      <w:pPr>
        <w:ind w:left="4416" w:hanging="360"/>
      </w:pPr>
    </w:lvl>
    <w:lvl w:ilvl="4" w:tplc="04090019" w:tentative="1">
      <w:start w:val="1"/>
      <w:numFmt w:val="lowerLetter"/>
      <w:lvlText w:val="%5."/>
      <w:lvlJc w:val="left"/>
      <w:pPr>
        <w:ind w:left="5136" w:hanging="360"/>
      </w:pPr>
    </w:lvl>
    <w:lvl w:ilvl="5" w:tplc="0409001B" w:tentative="1">
      <w:start w:val="1"/>
      <w:numFmt w:val="lowerRoman"/>
      <w:lvlText w:val="%6."/>
      <w:lvlJc w:val="right"/>
      <w:pPr>
        <w:ind w:left="5856" w:hanging="180"/>
      </w:pPr>
    </w:lvl>
    <w:lvl w:ilvl="6" w:tplc="0409000F" w:tentative="1">
      <w:start w:val="1"/>
      <w:numFmt w:val="decimal"/>
      <w:lvlText w:val="%7."/>
      <w:lvlJc w:val="left"/>
      <w:pPr>
        <w:ind w:left="6576" w:hanging="360"/>
      </w:pPr>
    </w:lvl>
    <w:lvl w:ilvl="7" w:tplc="04090019" w:tentative="1">
      <w:start w:val="1"/>
      <w:numFmt w:val="lowerLetter"/>
      <w:lvlText w:val="%8."/>
      <w:lvlJc w:val="left"/>
      <w:pPr>
        <w:ind w:left="7296" w:hanging="360"/>
      </w:pPr>
    </w:lvl>
    <w:lvl w:ilvl="8" w:tplc="0409001B" w:tentative="1">
      <w:start w:val="1"/>
      <w:numFmt w:val="lowerRoman"/>
      <w:lvlText w:val="%9."/>
      <w:lvlJc w:val="right"/>
      <w:pPr>
        <w:ind w:left="8016" w:hanging="180"/>
      </w:pPr>
    </w:lvl>
  </w:abstractNum>
  <w:abstractNum w:abstractNumId="30" w15:restartNumberingAfterBreak="0">
    <w:nsid w:val="796A25AB"/>
    <w:multiLevelType w:val="hybridMultilevel"/>
    <w:tmpl w:val="B4163B6A"/>
    <w:lvl w:ilvl="0" w:tplc="BBC05208">
      <w:start w:val="1"/>
      <w:numFmt w:val="lowerLetter"/>
      <w:lvlText w:val="%1."/>
      <w:lvlJc w:val="left"/>
      <w:pPr>
        <w:ind w:left="1080" w:hanging="360"/>
      </w:pPr>
      <w:rPr>
        <w:rFonts w:hint="default"/>
        <w:b w:val="0"/>
        <w:color w:val="auto"/>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E4C0F4A"/>
    <w:multiLevelType w:val="hybridMultilevel"/>
    <w:tmpl w:val="AC5E4416"/>
    <w:lvl w:ilvl="0" w:tplc="5D7E143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2"/>
  </w:num>
  <w:num w:numId="4">
    <w:abstractNumId w:val="23"/>
  </w:num>
  <w:num w:numId="5">
    <w:abstractNumId w:val="12"/>
  </w:num>
  <w:num w:numId="6">
    <w:abstractNumId w:val="28"/>
  </w:num>
  <w:num w:numId="7">
    <w:abstractNumId w:val="17"/>
  </w:num>
  <w:num w:numId="8">
    <w:abstractNumId w:val="26"/>
  </w:num>
  <w:num w:numId="9">
    <w:abstractNumId w:val="21"/>
  </w:num>
  <w:num w:numId="10">
    <w:abstractNumId w:val="30"/>
  </w:num>
  <w:num w:numId="11">
    <w:abstractNumId w:val="31"/>
  </w:num>
  <w:num w:numId="12">
    <w:abstractNumId w:val="27"/>
  </w:num>
  <w:num w:numId="13">
    <w:abstractNumId w:val="1"/>
  </w:num>
  <w:num w:numId="14">
    <w:abstractNumId w:val="5"/>
  </w:num>
  <w:num w:numId="15">
    <w:abstractNumId w:val="13"/>
  </w:num>
  <w:num w:numId="16">
    <w:abstractNumId w:val="11"/>
  </w:num>
  <w:num w:numId="17">
    <w:abstractNumId w:val="10"/>
  </w:num>
  <w:num w:numId="18">
    <w:abstractNumId w:val="7"/>
  </w:num>
  <w:num w:numId="19">
    <w:abstractNumId w:val="4"/>
  </w:num>
  <w:num w:numId="20">
    <w:abstractNumId w:val="29"/>
  </w:num>
  <w:num w:numId="21">
    <w:abstractNumId w:val="9"/>
  </w:num>
  <w:num w:numId="22">
    <w:abstractNumId w:val="24"/>
  </w:num>
  <w:num w:numId="23">
    <w:abstractNumId w:val="16"/>
  </w:num>
  <w:num w:numId="24">
    <w:abstractNumId w:val="22"/>
  </w:num>
  <w:num w:numId="25">
    <w:abstractNumId w:val="6"/>
  </w:num>
  <w:num w:numId="26">
    <w:abstractNumId w:val="19"/>
  </w:num>
  <w:num w:numId="27">
    <w:abstractNumId w:val="3"/>
  </w:num>
  <w:num w:numId="28">
    <w:abstractNumId w:val="14"/>
  </w:num>
  <w:num w:numId="29">
    <w:abstractNumId w:val="20"/>
  </w:num>
  <w:num w:numId="30">
    <w:abstractNumId w:val="18"/>
  </w:num>
  <w:num w:numId="31">
    <w:abstractNumId w:val="15"/>
  </w:num>
  <w:num w:numId="3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409"/>
    <w:rsid w:val="000006F5"/>
    <w:rsid w:val="00000841"/>
    <w:rsid w:val="00001FEA"/>
    <w:rsid w:val="00002BE2"/>
    <w:rsid w:val="00003C9C"/>
    <w:rsid w:val="00007634"/>
    <w:rsid w:val="00007A01"/>
    <w:rsid w:val="00011056"/>
    <w:rsid w:val="00011C9E"/>
    <w:rsid w:val="000138A3"/>
    <w:rsid w:val="0001491D"/>
    <w:rsid w:val="000209FB"/>
    <w:rsid w:val="00021D0D"/>
    <w:rsid w:val="00021DC9"/>
    <w:rsid w:val="0002410B"/>
    <w:rsid w:val="0002564F"/>
    <w:rsid w:val="00027692"/>
    <w:rsid w:val="0003019C"/>
    <w:rsid w:val="00030BA9"/>
    <w:rsid w:val="00030EDD"/>
    <w:rsid w:val="000379D2"/>
    <w:rsid w:val="00051454"/>
    <w:rsid w:val="00053E48"/>
    <w:rsid w:val="0005543F"/>
    <w:rsid w:val="00056275"/>
    <w:rsid w:val="00057B7E"/>
    <w:rsid w:val="00060403"/>
    <w:rsid w:val="000612B6"/>
    <w:rsid w:val="00062269"/>
    <w:rsid w:val="000648A6"/>
    <w:rsid w:val="00065813"/>
    <w:rsid w:val="00066206"/>
    <w:rsid w:val="00066AE4"/>
    <w:rsid w:val="000731E2"/>
    <w:rsid w:val="00073D9F"/>
    <w:rsid w:val="0007401D"/>
    <w:rsid w:val="00075269"/>
    <w:rsid w:val="0007546B"/>
    <w:rsid w:val="00076940"/>
    <w:rsid w:val="00077E29"/>
    <w:rsid w:val="00081FDE"/>
    <w:rsid w:val="0008237E"/>
    <w:rsid w:val="000831A0"/>
    <w:rsid w:val="00085521"/>
    <w:rsid w:val="00086354"/>
    <w:rsid w:val="00087013"/>
    <w:rsid w:val="00087466"/>
    <w:rsid w:val="000903E2"/>
    <w:rsid w:val="000938BD"/>
    <w:rsid w:val="00095425"/>
    <w:rsid w:val="000A15D7"/>
    <w:rsid w:val="000A1B6A"/>
    <w:rsid w:val="000A343C"/>
    <w:rsid w:val="000A37BD"/>
    <w:rsid w:val="000A422F"/>
    <w:rsid w:val="000A56A1"/>
    <w:rsid w:val="000A5740"/>
    <w:rsid w:val="000A6278"/>
    <w:rsid w:val="000A69F1"/>
    <w:rsid w:val="000A6DBC"/>
    <w:rsid w:val="000A7B3E"/>
    <w:rsid w:val="000B261A"/>
    <w:rsid w:val="000B3195"/>
    <w:rsid w:val="000B4346"/>
    <w:rsid w:val="000B4F2F"/>
    <w:rsid w:val="000B5822"/>
    <w:rsid w:val="000B62F1"/>
    <w:rsid w:val="000B63CF"/>
    <w:rsid w:val="000B6AA3"/>
    <w:rsid w:val="000C22E1"/>
    <w:rsid w:val="000C6712"/>
    <w:rsid w:val="000C7094"/>
    <w:rsid w:val="000C7DC8"/>
    <w:rsid w:val="000D16CC"/>
    <w:rsid w:val="000D194F"/>
    <w:rsid w:val="000D3C31"/>
    <w:rsid w:val="000D6B6E"/>
    <w:rsid w:val="000E174D"/>
    <w:rsid w:val="000E7996"/>
    <w:rsid w:val="000E7DFB"/>
    <w:rsid w:val="000F09AB"/>
    <w:rsid w:val="000F352C"/>
    <w:rsid w:val="000F4CCD"/>
    <w:rsid w:val="001002C2"/>
    <w:rsid w:val="0010409D"/>
    <w:rsid w:val="00110AD6"/>
    <w:rsid w:val="00112125"/>
    <w:rsid w:val="0011229B"/>
    <w:rsid w:val="00115144"/>
    <w:rsid w:val="001159D9"/>
    <w:rsid w:val="001250A3"/>
    <w:rsid w:val="001250EA"/>
    <w:rsid w:val="00130F75"/>
    <w:rsid w:val="00133F98"/>
    <w:rsid w:val="00137402"/>
    <w:rsid w:val="00137874"/>
    <w:rsid w:val="00137F85"/>
    <w:rsid w:val="001414A5"/>
    <w:rsid w:val="0014199D"/>
    <w:rsid w:val="0014365D"/>
    <w:rsid w:val="001443C5"/>
    <w:rsid w:val="0014468E"/>
    <w:rsid w:val="00144AF9"/>
    <w:rsid w:val="001450F0"/>
    <w:rsid w:val="001458A1"/>
    <w:rsid w:val="00145A45"/>
    <w:rsid w:val="001515F6"/>
    <w:rsid w:val="00151A3A"/>
    <w:rsid w:val="001521FE"/>
    <w:rsid w:val="00152B8B"/>
    <w:rsid w:val="00154085"/>
    <w:rsid w:val="0015489A"/>
    <w:rsid w:val="001560B3"/>
    <w:rsid w:val="0015719A"/>
    <w:rsid w:val="001573BC"/>
    <w:rsid w:val="00160445"/>
    <w:rsid w:val="00160DB3"/>
    <w:rsid w:val="00162477"/>
    <w:rsid w:val="0016344F"/>
    <w:rsid w:val="00171C56"/>
    <w:rsid w:val="00172B92"/>
    <w:rsid w:val="0017688D"/>
    <w:rsid w:val="00177E1F"/>
    <w:rsid w:val="00180AE0"/>
    <w:rsid w:val="00181BEC"/>
    <w:rsid w:val="00184180"/>
    <w:rsid w:val="001849E0"/>
    <w:rsid w:val="00190D48"/>
    <w:rsid w:val="00191C88"/>
    <w:rsid w:val="00191DB4"/>
    <w:rsid w:val="00197035"/>
    <w:rsid w:val="0019738C"/>
    <w:rsid w:val="001A0937"/>
    <w:rsid w:val="001A4109"/>
    <w:rsid w:val="001A4920"/>
    <w:rsid w:val="001A5681"/>
    <w:rsid w:val="001A7A71"/>
    <w:rsid w:val="001B0EDC"/>
    <w:rsid w:val="001B68FD"/>
    <w:rsid w:val="001C4B1C"/>
    <w:rsid w:val="001C78E3"/>
    <w:rsid w:val="001D039F"/>
    <w:rsid w:val="001D1487"/>
    <w:rsid w:val="001D21F0"/>
    <w:rsid w:val="001D314B"/>
    <w:rsid w:val="001D3BF9"/>
    <w:rsid w:val="001D47CB"/>
    <w:rsid w:val="001D61EB"/>
    <w:rsid w:val="001E35CA"/>
    <w:rsid w:val="001E5793"/>
    <w:rsid w:val="001E781A"/>
    <w:rsid w:val="001F2B6B"/>
    <w:rsid w:val="001F4E1E"/>
    <w:rsid w:val="001F6CCB"/>
    <w:rsid w:val="002012D5"/>
    <w:rsid w:val="0020187C"/>
    <w:rsid w:val="002048E2"/>
    <w:rsid w:val="00204B8F"/>
    <w:rsid w:val="00207CC2"/>
    <w:rsid w:val="00211988"/>
    <w:rsid w:val="00215829"/>
    <w:rsid w:val="002168B4"/>
    <w:rsid w:val="0022194B"/>
    <w:rsid w:val="00224175"/>
    <w:rsid w:val="00224E00"/>
    <w:rsid w:val="00225B5B"/>
    <w:rsid w:val="00230FE2"/>
    <w:rsid w:val="00232A41"/>
    <w:rsid w:val="00236AB1"/>
    <w:rsid w:val="0023750B"/>
    <w:rsid w:val="00241CB0"/>
    <w:rsid w:val="002465DD"/>
    <w:rsid w:val="00247DC4"/>
    <w:rsid w:val="002529C5"/>
    <w:rsid w:val="00254F67"/>
    <w:rsid w:val="00256505"/>
    <w:rsid w:val="0025660B"/>
    <w:rsid w:val="00256952"/>
    <w:rsid w:val="00261AB9"/>
    <w:rsid w:val="002626E4"/>
    <w:rsid w:val="00262848"/>
    <w:rsid w:val="00262B88"/>
    <w:rsid w:val="00262FC6"/>
    <w:rsid w:val="00263995"/>
    <w:rsid w:val="002655B9"/>
    <w:rsid w:val="0027031E"/>
    <w:rsid w:val="002705D2"/>
    <w:rsid w:val="00270AC3"/>
    <w:rsid w:val="0027560B"/>
    <w:rsid w:val="00277DC2"/>
    <w:rsid w:val="00281DA1"/>
    <w:rsid w:val="0028308D"/>
    <w:rsid w:val="00285EB1"/>
    <w:rsid w:val="0028681D"/>
    <w:rsid w:val="0028700D"/>
    <w:rsid w:val="00290E18"/>
    <w:rsid w:val="002A5B93"/>
    <w:rsid w:val="002A6693"/>
    <w:rsid w:val="002A71AE"/>
    <w:rsid w:val="002B27C3"/>
    <w:rsid w:val="002B2E73"/>
    <w:rsid w:val="002B4034"/>
    <w:rsid w:val="002B5FDA"/>
    <w:rsid w:val="002C1BB9"/>
    <w:rsid w:val="002C79CE"/>
    <w:rsid w:val="002D1B60"/>
    <w:rsid w:val="002D2818"/>
    <w:rsid w:val="002D441A"/>
    <w:rsid w:val="002D46AE"/>
    <w:rsid w:val="002D5D23"/>
    <w:rsid w:val="002D632F"/>
    <w:rsid w:val="002D7507"/>
    <w:rsid w:val="002E2CEF"/>
    <w:rsid w:val="002E3433"/>
    <w:rsid w:val="002E3F86"/>
    <w:rsid w:val="002E53B9"/>
    <w:rsid w:val="002E60F2"/>
    <w:rsid w:val="002E78D3"/>
    <w:rsid w:val="002E7DD2"/>
    <w:rsid w:val="002F163D"/>
    <w:rsid w:val="002F5C42"/>
    <w:rsid w:val="00300278"/>
    <w:rsid w:val="00302315"/>
    <w:rsid w:val="0030678D"/>
    <w:rsid w:val="00307CB5"/>
    <w:rsid w:val="00312F87"/>
    <w:rsid w:val="00313A33"/>
    <w:rsid w:val="00313E34"/>
    <w:rsid w:val="00316225"/>
    <w:rsid w:val="003173F1"/>
    <w:rsid w:val="00320788"/>
    <w:rsid w:val="00323BFD"/>
    <w:rsid w:val="00324952"/>
    <w:rsid w:val="0033013D"/>
    <w:rsid w:val="00331046"/>
    <w:rsid w:val="0033130E"/>
    <w:rsid w:val="00331988"/>
    <w:rsid w:val="00331A31"/>
    <w:rsid w:val="00336FC3"/>
    <w:rsid w:val="00337342"/>
    <w:rsid w:val="00337D9C"/>
    <w:rsid w:val="003403A0"/>
    <w:rsid w:val="00342207"/>
    <w:rsid w:val="00343D61"/>
    <w:rsid w:val="00344507"/>
    <w:rsid w:val="00344531"/>
    <w:rsid w:val="00351608"/>
    <w:rsid w:val="00353BD9"/>
    <w:rsid w:val="0035496D"/>
    <w:rsid w:val="0035796E"/>
    <w:rsid w:val="003605F5"/>
    <w:rsid w:val="003621C8"/>
    <w:rsid w:val="00362CA5"/>
    <w:rsid w:val="00364A33"/>
    <w:rsid w:val="00364CF4"/>
    <w:rsid w:val="0036602B"/>
    <w:rsid w:val="00371A07"/>
    <w:rsid w:val="00371F76"/>
    <w:rsid w:val="00375284"/>
    <w:rsid w:val="00375837"/>
    <w:rsid w:val="003805BA"/>
    <w:rsid w:val="0038324A"/>
    <w:rsid w:val="003853A1"/>
    <w:rsid w:val="00385EDE"/>
    <w:rsid w:val="00392AEA"/>
    <w:rsid w:val="00393ED3"/>
    <w:rsid w:val="00395F6F"/>
    <w:rsid w:val="00396C41"/>
    <w:rsid w:val="003A06C6"/>
    <w:rsid w:val="003A126E"/>
    <w:rsid w:val="003A14A6"/>
    <w:rsid w:val="003A4328"/>
    <w:rsid w:val="003A5417"/>
    <w:rsid w:val="003A7B61"/>
    <w:rsid w:val="003B0245"/>
    <w:rsid w:val="003B5E5F"/>
    <w:rsid w:val="003B626C"/>
    <w:rsid w:val="003C1C8A"/>
    <w:rsid w:val="003C4D12"/>
    <w:rsid w:val="003C4E18"/>
    <w:rsid w:val="003C52C5"/>
    <w:rsid w:val="003C6059"/>
    <w:rsid w:val="003D299A"/>
    <w:rsid w:val="003D452F"/>
    <w:rsid w:val="003D507D"/>
    <w:rsid w:val="003D52BC"/>
    <w:rsid w:val="003D55AB"/>
    <w:rsid w:val="003E1981"/>
    <w:rsid w:val="003E330B"/>
    <w:rsid w:val="003F1A0C"/>
    <w:rsid w:val="003F3974"/>
    <w:rsid w:val="003F3B55"/>
    <w:rsid w:val="003F62FD"/>
    <w:rsid w:val="003F6977"/>
    <w:rsid w:val="003F6F7A"/>
    <w:rsid w:val="004041E0"/>
    <w:rsid w:val="00405E4D"/>
    <w:rsid w:val="00410164"/>
    <w:rsid w:val="00410543"/>
    <w:rsid w:val="00412744"/>
    <w:rsid w:val="00412775"/>
    <w:rsid w:val="004139BB"/>
    <w:rsid w:val="00420B4D"/>
    <w:rsid w:val="00421FB9"/>
    <w:rsid w:val="00426271"/>
    <w:rsid w:val="00426554"/>
    <w:rsid w:val="00426763"/>
    <w:rsid w:val="00426DAF"/>
    <w:rsid w:val="00430F68"/>
    <w:rsid w:val="00431CCE"/>
    <w:rsid w:val="00434271"/>
    <w:rsid w:val="00434E75"/>
    <w:rsid w:val="00435605"/>
    <w:rsid w:val="004409E2"/>
    <w:rsid w:val="00442118"/>
    <w:rsid w:val="00443559"/>
    <w:rsid w:val="0044637B"/>
    <w:rsid w:val="0044768D"/>
    <w:rsid w:val="00447CC0"/>
    <w:rsid w:val="00450FAA"/>
    <w:rsid w:val="00453359"/>
    <w:rsid w:val="004569A2"/>
    <w:rsid w:val="00456AEA"/>
    <w:rsid w:val="004610FB"/>
    <w:rsid w:val="00461789"/>
    <w:rsid w:val="0046362A"/>
    <w:rsid w:val="00464964"/>
    <w:rsid w:val="00471C8A"/>
    <w:rsid w:val="00472F17"/>
    <w:rsid w:val="00475B9F"/>
    <w:rsid w:val="00476E4A"/>
    <w:rsid w:val="00477AF8"/>
    <w:rsid w:val="00481647"/>
    <w:rsid w:val="00482772"/>
    <w:rsid w:val="00484609"/>
    <w:rsid w:val="00484B9E"/>
    <w:rsid w:val="00487401"/>
    <w:rsid w:val="00487961"/>
    <w:rsid w:val="0049254D"/>
    <w:rsid w:val="00492A2E"/>
    <w:rsid w:val="00493C1E"/>
    <w:rsid w:val="004A18E1"/>
    <w:rsid w:val="004A2E54"/>
    <w:rsid w:val="004A316F"/>
    <w:rsid w:val="004A3560"/>
    <w:rsid w:val="004A3AD8"/>
    <w:rsid w:val="004A3C18"/>
    <w:rsid w:val="004A6273"/>
    <w:rsid w:val="004A66DC"/>
    <w:rsid w:val="004A6C8B"/>
    <w:rsid w:val="004A6E30"/>
    <w:rsid w:val="004A7023"/>
    <w:rsid w:val="004B01F5"/>
    <w:rsid w:val="004B1DBC"/>
    <w:rsid w:val="004B2AC3"/>
    <w:rsid w:val="004B406D"/>
    <w:rsid w:val="004B5E93"/>
    <w:rsid w:val="004C0700"/>
    <w:rsid w:val="004C1CE1"/>
    <w:rsid w:val="004C2DA6"/>
    <w:rsid w:val="004C61C8"/>
    <w:rsid w:val="004C788C"/>
    <w:rsid w:val="004C7AB1"/>
    <w:rsid w:val="004D06BA"/>
    <w:rsid w:val="004D1178"/>
    <w:rsid w:val="004D2E34"/>
    <w:rsid w:val="004D34BC"/>
    <w:rsid w:val="004D591B"/>
    <w:rsid w:val="004E2B1C"/>
    <w:rsid w:val="004E3479"/>
    <w:rsid w:val="004E3CAB"/>
    <w:rsid w:val="004E544C"/>
    <w:rsid w:val="004E606D"/>
    <w:rsid w:val="004E73EC"/>
    <w:rsid w:val="004F03EC"/>
    <w:rsid w:val="004F299E"/>
    <w:rsid w:val="004F49C6"/>
    <w:rsid w:val="004F53B3"/>
    <w:rsid w:val="0050207D"/>
    <w:rsid w:val="00502273"/>
    <w:rsid w:val="0050457B"/>
    <w:rsid w:val="00506CE0"/>
    <w:rsid w:val="0051122B"/>
    <w:rsid w:val="00512B76"/>
    <w:rsid w:val="0051402D"/>
    <w:rsid w:val="00516942"/>
    <w:rsid w:val="00521468"/>
    <w:rsid w:val="00521D5B"/>
    <w:rsid w:val="00523EDE"/>
    <w:rsid w:val="0052598A"/>
    <w:rsid w:val="00526975"/>
    <w:rsid w:val="00526C63"/>
    <w:rsid w:val="005310FD"/>
    <w:rsid w:val="00534524"/>
    <w:rsid w:val="00536A67"/>
    <w:rsid w:val="00536FCD"/>
    <w:rsid w:val="0054121B"/>
    <w:rsid w:val="00543832"/>
    <w:rsid w:val="005438F2"/>
    <w:rsid w:val="005445BC"/>
    <w:rsid w:val="00546CCB"/>
    <w:rsid w:val="005560BC"/>
    <w:rsid w:val="00556B48"/>
    <w:rsid w:val="005619FC"/>
    <w:rsid w:val="00563597"/>
    <w:rsid w:val="0056460C"/>
    <w:rsid w:val="005674DB"/>
    <w:rsid w:val="005758EC"/>
    <w:rsid w:val="0058056B"/>
    <w:rsid w:val="005810F3"/>
    <w:rsid w:val="00581DBB"/>
    <w:rsid w:val="005850CD"/>
    <w:rsid w:val="00587A9C"/>
    <w:rsid w:val="005911BD"/>
    <w:rsid w:val="00594E01"/>
    <w:rsid w:val="00595F17"/>
    <w:rsid w:val="00596F07"/>
    <w:rsid w:val="005A0430"/>
    <w:rsid w:val="005A16BC"/>
    <w:rsid w:val="005A4263"/>
    <w:rsid w:val="005A46CB"/>
    <w:rsid w:val="005B1748"/>
    <w:rsid w:val="005B4C9A"/>
    <w:rsid w:val="005B6B4C"/>
    <w:rsid w:val="005C091F"/>
    <w:rsid w:val="005C1C09"/>
    <w:rsid w:val="005C2DA1"/>
    <w:rsid w:val="005C2F75"/>
    <w:rsid w:val="005C334F"/>
    <w:rsid w:val="005C6EE2"/>
    <w:rsid w:val="005D2C57"/>
    <w:rsid w:val="005D2CD6"/>
    <w:rsid w:val="005D4D0F"/>
    <w:rsid w:val="005D6F7A"/>
    <w:rsid w:val="005E0880"/>
    <w:rsid w:val="005E5197"/>
    <w:rsid w:val="005E51C7"/>
    <w:rsid w:val="005E665C"/>
    <w:rsid w:val="005F1439"/>
    <w:rsid w:val="005F2CE3"/>
    <w:rsid w:val="005F515D"/>
    <w:rsid w:val="005F592D"/>
    <w:rsid w:val="005F5931"/>
    <w:rsid w:val="005F5CF6"/>
    <w:rsid w:val="006001A7"/>
    <w:rsid w:val="00600548"/>
    <w:rsid w:val="00600F1D"/>
    <w:rsid w:val="00605E6A"/>
    <w:rsid w:val="0060729F"/>
    <w:rsid w:val="00607535"/>
    <w:rsid w:val="00613DA1"/>
    <w:rsid w:val="00616ED9"/>
    <w:rsid w:val="00621F83"/>
    <w:rsid w:val="0062278C"/>
    <w:rsid w:val="00631964"/>
    <w:rsid w:val="0063387F"/>
    <w:rsid w:val="00634679"/>
    <w:rsid w:val="00635729"/>
    <w:rsid w:val="00640A55"/>
    <w:rsid w:val="00641F83"/>
    <w:rsid w:val="00642A8B"/>
    <w:rsid w:val="00643E68"/>
    <w:rsid w:val="00652AF3"/>
    <w:rsid w:val="00652E98"/>
    <w:rsid w:val="00654F68"/>
    <w:rsid w:val="0065730B"/>
    <w:rsid w:val="00662DEA"/>
    <w:rsid w:val="0067006E"/>
    <w:rsid w:val="006703C3"/>
    <w:rsid w:val="00671121"/>
    <w:rsid w:val="00671504"/>
    <w:rsid w:val="006743FD"/>
    <w:rsid w:val="006773D6"/>
    <w:rsid w:val="00682C1E"/>
    <w:rsid w:val="00683E31"/>
    <w:rsid w:val="00684490"/>
    <w:rsid w:val="00684CF6"/>
    <w:rsid w:val="006864E3"/>
    <w:rsid w:val="006870C3"/>
    <w:rsid w:val="0069727F"/>
    <w:rsid w:val="006A358D"/>
    <w:rsid w:val="006A4E8A"/>
    <w:rsid w:val="006A579F"/>
    <w:rsid w:val="006A583B"/>
    <w:rsid w:val="006A5E42"/>
    <w:rsid w:val="006A6245"/>
    <w:rsid w:val="006A7033"/>
    <w:rsid w:val="006A7A07"/>
    <w:rsid w:val="006B0881"/>
    <w:rsid w:val="006B229A"/>
    <w:rsid w:val="006B3B10"/>
    <w:rsid w:val="006B3C94"/>
    <w:rsid w:val="006B648C"/>
    <w:rsid w:val="006B678B"/>
    <w:rsid w:val="006C4336"/>
    <w:rsid w:val="006C7831"/>
    <w:rsid w:val="006D049A"/>
    <w:rsid w:val="006D0998"/>
    <w:rsid w:val="006D0F4F"/>
    <w:rsid w:val="006D4B79"/>
    <w:rsid w:val="006D5AC8"/>
    <w:rsid w:val="006E4EFF"/>
    <w:rsid w:val="006E531C"/>
    <w:rsid w:val="006E6564"/>
    <w:rsid w:val="006F268A"/>
    <w:rsid w:val="006F370B"/>
    <w:rsid w:val="006F63B0"/>
    <w:rsid w:val="006F70D2"/>
    <w:rsid w:val="00702156"/>
    <w:rsid w:val="00704605"/>
    <w:rsid w:val="00704708"/>
    <w:rsid w:val="007052BF"/>
    <w:rsid w:val="007052E0"/>
    <w:rsid w:val="007066BB"/>
    <w:rsid w:val="00707289"/>
    <w:rsid w:val="00707B33"/>
    <w:rsid w:val="00713AD4"/>
    <w:rsid w:val="007165F1"/>
    <w:rsid w:val="00716757"/>
    <w:rsid w:val="00716AD8"/>
    <w:rsid w:val="007214DE"/>
    <w:rsid w:val="00721944"/>
    <w:rsid w:val="00723674"/>
    <w:rsid w:val="0072610F"/>
    <w:rsid w:val="007337D3"/>
    <w:rsid w:val="00734EC4"/>
    <w:rsid w:val="0073570C"/>
    <w:rsid w:val="00753BD5"/>
    <w:rsid w:val="00755771"/>
    <w:rsid w:val="00760C63"/>
    <w:rsid w:val="0076198C"/>
    <w:rsid w:val="00761BA2"/>
    <w:rsid w:val="00766825"/>
    <w:rsid w:val="007737A6"/>
    <w:rsid w:val="00775297"/>
    <w:rsid w:val="007772C3"/>
    <w:rsid w:val="0078089C"/>
    <w:rsid w:val="00781C08"/>
    <w:rsid w:val="00781EE8"/>
    <w:rsid w:val="00782D19"/>
    <w:rsid w:val="0078370B"/>
    <w:rsid w:val="00784B1F"/>
    <w:rsid w:val="00785931"/>
    <w:rsid w:val="00786A2E"/>
    <w:rsid w:val="00787ACD"/>
    <w:rsid w:val="007906CB"/>
    <w:rsid w:val="00791703"/>
    <w:rsid w:val="007A4437"/>
    <w:rsid w:val="007A5AB6"/>
    <w:rsid w:val="007A66A4"/>
    <w:rsid w:val="007B0585"/>
    <w:rsid w:val="007B1D28"/>
    <w:rsid w:val="007B2C54"/>
    <w:rsid w:val="007B3AFF"/>
    <w:rsid w:val="007B52D6"/>
    <w:rsid w:val="007B5AFD"/>
    <w:rsid w:val="007B64F4"/>
    <w:rsid w:val="007C1E7C"/>
    <w:rsid w:val="007C4952"/>
    <w:rsid w:val="007C4BD2"/>
    <w:rsid w:val="007C4E82"/>
    <w:rsid w:val="007D37E4"/>
    <w:rsid w:val="007D58AD"/>
    <w:rsid w:val="007D62DA"/>
    <w:rsid w:val="007D691F"/>
    <w:rsid w:val="007D7BC0"/>
    <w:rsid w:val="007E1B17"/>
    <w:rsid w:val="007E45E7"/>
    <w:rsid w:val="007E75B3"/>
    <w:rsid w:val="007F0B42"/>
    <w:rsid w:val="007F3BC5"/>
    <w:rsid w:val="007F4360"/>
    <w:rsid w:val="007F5A39"/>
    <w:rsid w:val="007F5B18"/>
    <w:rsid w:val="007F6EB2"/>
    <w:rsid w:val="007F7692"/>
    <w:rsid w:val="0080036B"/>
    <w:rsid w:val="008025A5"/>
    <w:rsid w:val="008029E2"/>
    <w:rsid w:val="00805DA8"/>
    <w:rsid w:val="00807D8C"/>
    <w:rsid w:val="00811166"/>
    <w:rsid w:val="008168E4"/>
    <w:rsid w:val="00817483"/>
    <w:rsid w:val="0082004E"/>
    <w:rsid w:val="0082218C"/>
    <w:rsid w:val="00826A38"/>
    <w:rsid w:val="0082723E"/>
    <w:rsid w:val="008273D1"/>
    <w:rsid w:val="00830F82"/>
    <w:rsid w:val="008332FF"/>
    <w:rsid w:val="008366C9"/>
    <w:rsid w:val="008369EB"/>
    <w:rsid w:val="00836A7B"/>
    <w:rsid w:val="00840188"/>
    <w:rsid w:val="0084060C"/>
    <w:rsid w:val="00842A14"/>
    <w:rsid w:val="00844788"/>
    <w:rsid w:val="0085075C"/>
    <w:rsid w:val="008518F2"/>
    <w:rsid w:val="00856074"/>
    <w:rsid w:val="00857799"/>
    <w:rsid w:val="00865616"/>
    <w:rsid w:val="00867E0A"/>
    <w:rsid w:val="00870025"/>
    <w:rsid w:val="0087075D"/>
    <w:rsid w:val="00874D36"/>
    <w:rsid w:val="00877471"/>
    <w:rsid w:val="0088151C"/>
    <w:rsid w:val="00882993"/>
    <w:rsid w:val="00884CE8"/>
    <w:rsid w:val="008914E5"/>
    <w:rsid w:val="008929A1"/>
    <w:rsid w:val="008932B5"/>
    <w:rsid w:val="0089511A"/>
    <w:rsid w:val="008A18CF"/>
    <w:rsid w:val="008A3157"/>
    <w:rsid w:val="008A3779"/>
    <w:rsid w:val="008A3FEE"/>
    <w:rsid w:val="008A5B9F"/>
    <w:rsid w:val="008B0532"/>
    <w:rsid w:val="008B1859"/>
    <w:rsid w:val="008C2681"/>
    <w:rsid w:val="008C2D3F"/>
    <w:rsid w:val="008D035B"/>
    <w:rsid w:val="008D334D"/>
    <w:rsid w:val="008D5752"/>
    <w:rsid w:val="008E2A1D"/>
    <w:rsid w:val="008E333A"/>
    <w:rsid w:val="008E43D7"/>
    <w:rsid w:val="008E4872"/>
    <w:rsid w:val="008E745D"/>
    <w:rsid w:val="008E7CAC"/>
    <w:rsid w:val="008F0F45"/>
    <w:rsid w:val="008F54B3"/>
    <w:rsid w:val="008F6DB5"/>
    <w:rsid w:val="00902942"/>
    <w:rsid w:val="00902EEC"/>
    <w:rsid w:val="009031DD"/>
    <w:rsid w:val="00903914"/>
    <w:rsid w:val="00903E5C"/>
    <w:rsid w:val="00911B3C"/>
    <w:rsid w:val="00920045"/>
    <w:rsid w:val="00922EFD"/>
    <w:rsid w:val="00924297"/>
    <w:rsid w:val="009260CE"/>
    <w:rsid w:val="009264DD"/>
    <w:rsid w:val="00933269"/>
    <w:rsid w:val="00934447"/>
    <w:rsid w:val="00936A5E"/>
    <w:rsid w:val="00941A71"/>
    <w:rsid w:val="00942C82"/>
    <w:rsid w:val="009445A1"/>
    <w:rsid w:val="009455D0"/>
    <w:rsid w:val="009457A2"/>
    <w:rsid w:val="009468AA"/>
    <w:rsid w:val="009474FB"/>
    <w:rsid w:val="00952F6C"/>
    <w:rsid w:val="009531BA"/>
    <w:rsid w:val="00957E95"/>
    <w:rsid w:val="00961BC3"/>
    <w:rsid w:val="00961D07"/>
    <w:rsid w:val="00962579"/>
    <w:rsid w:val="00963970"/>
    <w:rsid w:val="00966A9D"/>
    <w:rsid w:val="00966E88"/>
    <w:rsid w:val="00967409"/>
    <w:rsid w:val="00967CD2"/>
    <w:rsid w:val="00970F74"/>
    <w:rsid w:val="00974BD3"/>
    <w:rsid w:val="009836CD"/>
    <w:rsid w:val="00983A29"/>
    <w:rsid w:val="00983BF3"/>
    <w:rsid w:val="009842C6"/>
    <w:rsid w:val="00985118"/>
    <w:rsid w:val="00986149"/>
    <w:rsid w:val="009952AA"/>
    <w:rsid w:val="00995777"/>
    <w:rsid w:val="00995CEE"/>
    <w:rsid w:val="00997AD6"/>
    <w:rsid w:val="009A0248"/>
    <w:rsid w:val="009A13A6"/>
    <w:rsid w:val="009B0212"/>
    <w:rsid w:val="009B3098"/>
    <w:rsid w:val="009B48CA"/>
    <w:rsid w:val="009B5B96"/>
    <w:rsid w:val="009B7282"/>
    <w:rsid w:val="009C11C5"/>
    <w:rsid w:val="009C355F"/>
    <w:rsid w:val="009C36D3"/>
    <w:rsid w:val="009C3781"/>
    <w:rsid w:val="009C47EC"/>
    <w:rsid w:val="009D28AA"/>
    <w:rsid w:val="009D4764"/>
    <w:rsid w:val="009D6E19"/>
    <w:rsid w:val="009D7121"/>
    <w:rsid w:val="009D740A"/>
    <w:rsid w:val="009E043F"/>
    <w:rsid w:val="009E1BBE"/>
    <w:rsid w:val="009E2AE4"/>
    <w:rsid w:val="009E33B2"/>
    <w:rsid w:val="009E450F"/>
    <w:rsid w:val="009E45A4"/>
    <w:rsid w:val="009E5A45"/>
    <w:rsid w:val="009E72F1"/>
    <w:rsid w:val="009F1E40"/>
    <w:rsid w:val="009F294D"/>
    <w:rsid w:val="009F609B"/>
    <w:rsid w:val="00A00EC0"/>
    <w:rsid w:val="00A02578"/>
    <w:rsid w:val="00A02BAC"/>
    <w:rsid w:val="00A07B9D"/>
    <w:rsid w:val="00A14148"/>
    <w:rsid w:val="00A16C90"/>
    <w:rsid w:val="00A17254"/>
    <w:rsid w:val="00A2455E"/>
    <w:rsid w:val="00A2583C"/>
    <w:rsid w:val="00A27CF4"/>
    <w:rsid w:val="00A3265D"/>
    <w:rsid w:val="00A339E5"/>
    <w:rsid w:val="00A35510"/>
    <w:rsid w:val="00A37F50"/>
    <w:rsid w:val="00A43D7D"/>
    <w:rsid w:val="00A46145"/>
    <w:rsid w:val="00A468E3"/>
    <w:rsid w:val="00A50947"/>
    <w:rsid w:val="00A51956"/>
    <w:rsid w:val="00A52123"/>
    <w:rsid w:val="00A54514"/>
    <w:rsid w:val="00A55945"/>
    <w:rsid w:val="00A55AE5"/>
    <w:rsid w:val="00A563B6"/>
    <w:rsid w:val="00A56D92"/>
    <w:rsid w:val="00A571CB"/>
    <w:rsid w:val="00A615AD"/>
    <w:rsid w:val="00A619D4"/>
    <w:rsid w:val="00A6298D"/>
    <w:rsid w:val="00A654D5"/>
    <w:rsid w:val="00A65850"/>
    <w:rsid w:val="00A65CE7"/>
    <w:rsid w:val="00A66755"/>
    <w:rsid w:val="00A66A1B"/>
    <w:rsid w:val="00A711D6"/>
    <w:rsid w:val="00A71D41"/>
    <w:rsid w:val="00A72D03"/>
    <w:rsid w:val="00A73793"/>
    <w:rsid w:val="00A73849"/>
    <w:rsid w:val="00A750D9"/>
    <w:rsid w:val="00A76C27"/>
    <w:rsid w:val="00A76F79"/>
    <w:rsid w:val="00A777D1"/>
    <w:rsid w:val="00A803D4"/>
    <w:rsid w:val="00A80AEC"/>
    <w:rsid w:val="00A81E4F"/>
    <w:rsid w:val="00A820DD"/>
    <w:rsid w:val="00A83567"/>
    <w:rsid w:val="00A8395C"/>
    <w:rsid w:val="00A844FD"/>
    <w:rsid w:val="00A853B8"/>
    <w:rsid w:val="00A862E2"/>
    <w:rsid w:val="00A863D1"/>
    <w:rsid w:val="00A87E63"/>
    <w:rsid w:val="00A90CF4"/>
    <w:rsid w:val="00A91257"/>
    <w:rsid w:val="00A94C22"/>
    <w:rsid w:val="00A9649E"/>
    <w:rsid w:val="00AA159F"/>
    <w:rsid w:val="00AA15AE"/>
    <w:rsid w:val="00AA4020"/>
    <w:rsid w:val="00AB0F5B"/>
    <w:rsid w:val="00AB2425"/>
    <w:rsid w:val="00AB431A"/>
    <w:rsid w:val="00AB7933"/>
    <w:rsid w:val="00AC24FF"/>
    <w:rsid w:val="00AC2A27"/>
    <w:rsid w:val="00AC3711"/>
    <w:rsid w:val="00AC5948"/>
    <w:rsid w:val="00AC62C0"/>
    <w:rsid w:val="00AC703A"/>
    <w:rsid w:val="00AD4D97"/>
    <w:rsid w:val="00AD6C9F"/>
    <w:rsid w:val="00AD6FBE"/>
    <w:rsid w:val="00AD7169"/>
    <w:rsid w:val="00AE29AA"/>
    <w:rsid w:val="00AE4DC9"/>
    <w:rsid w:val="00AE554D"/>
    <w:rsid w:val="00AE5731"/>
    <w:rsid w:val="00AF2E00"/>
    <w:rsid w:val="00AF5CE1"/>
    <w:rsid w:val="00B005C9"/>
    <w:rsid w:val="00B00C3A"/>
    <w:rsid w:val="00B00F3B"/>
    <w:rsid w:val="00B01FFA"/>
    <w:rsid w:val="00B07815"/>
    <w:rsid w:val="00B07BDE"/>
    <w:rsid w:val="00B11283"/>
    <w:rsid w:val="00B1384F"/>
    <w:rsid w:val="00B145D6"/>
    <w:rsid w:val="00B15CA2"/>
    <w:rsid w:val="00B16EE1"/>
    <w:rsid w:val="00B20E1D"/>
    <w:rsid w:val="00B21EAC"/>
    <w:rsid w:val="00B228B1"/>
    <w:rsid w:val="00B22922"/>
    <w:rsid w:val="00B23427"/>
    <w:rsid w:val="00B23835"/>
    <w:rsid w:val="00B25FF1"/>
    <w:rsid w:val="00B26DAD"/>
    <w:rsid w:val="00B2710A"/>
    <w:rsid w:val="00B30064"/>
    <w:rsid w:val="00B303DC"/>
    <w:rsid w:val="00B30B93"/>
    <w:rsid w:val="00B3173E"/>
    <w:rsid w:val="00B31BE3"/>
    <w:rsid w:val="00B31E2A"/>
    <w:rsid w:val="00B32133"/>
    <w:rsid w:val="00B3351E"/>
    <w:rsid w:val="00B34C45"/>
    <w:rsid w:val="00B35169"/>
    <w:rsid w:val="00B355A9"/>
    <w:rsid w:val="00B370E6"/>
    <w:rsid w:val="00B377FA"/>
    <w:rsid w:val="00B40B67"/>
    <w:rsid w:val="00B41150"/>
    <w:rsid w:val="00B411AE"/>
    <w:rsid w:val="00B41CE4"/>
    <w:rsid w:val="00B42DBC"/>
    <w:rsid w:val="00B44ADD"/>
    <w:rsid w:val="00B45888"/>
    <w:rsid w:val="00B46D12"/>
    <w:rsid w:val="00B501A4"/>
    <w:rsid w:val="00B5048F"/>
    <w:rsid w:val="00B50675"/>
    <w:rsid w:val="00B50BCB"/>
    <w:rsid w:val="00B53B00"/>
    <w:rsid w:val="00B5524A"/>
    <w:rsid w:val="00B552B0"/>
    <w:rsid w:val="00B565CF"/>
    <w:rsid w:val="00B56906"/>
    <w:rsid w:val="00B571B7"/>
    <w:rsid w:val="00B57EA0"/>
    <w:rsid w:val="00B61EDE"/>
    <w:rsid w:val="00B6219A"/>
    <w:rsid w:val="00B641D4"/>
    <w:rsid w:val="00B64B9D"/>
    <w:rsid w:val="00B67906"/>
    <w:rsid w:val="00B73B63"/>
    <w:rsid w:val="00B7669D"/>
    <w:rsid w:val="00B76876"/>
    <w:rsid w:val="00B7699C"/>
    <w:rsid w:val="00B81B4E"/>
    <w:rsid w:val="00B83BD7"/>
    <w:rsid w:val="00B913BD"/>
    <w:rsid w:val="00BA018A"/>
    <w:rsid w:val="00BA1022"/>
    <w:rsid w:val="00BA3634"/>
    <w:rsid w:val="00BA3F34"/>
    <w:rsid w:val="00BA4860"/>
    <w:rsid w:val="00BA7266"/>
    <w:rsid w:val="00BB0192"/>
    <w:rsid w:val="00BB030C"/>
    <w:rsid w:val="00BB0A9B"/>
    <w:rsid w:val="00BB259E"/>
    <w:rsid w:val="00BB3A7C"/>
    <w:rsid w:val="00BB3E50"/>
    <w:rsid w:val="00BB5884"/>
    <w:rsid w:val="00BB5886"/>
    <w:rsid w:val="00BB72D0"/>
    <w:rsid w:val="00BB75BE"/>
    <w:rsid w:val="00BB7E84"/>
    <w:rsid w:val="00BC63F4"/>
    <w:rsid w:val="00BC6F59"/>
    <w:rsid w:val="00BD271E"/>
    <w:rsid w:val="00BD32FF"/>
    <w:rsid w:val="00BD59BC"/>
    <w:rsid w:val="00BD614E"/>
    <w:rsid w:val="00BD6FC2"/>
    <w:rsid w:val="00BE1E64"/>
    <w:rsid w:val="00BE5D71"/>
    <w:rsid w:val="00BE5E44"/>
    <w:rsid w:val="00BE69F9"/>
    <w:rsid w:val="00BE79DD"/>
    <w:rsid w:val="00BF4B86"/>
    <w:rsid w:val="00C025C8"/>
    <w:rsid w:val="00C04206"/>
    <w:rsid w:val="00C055AF"/>
    <w:rsid w:val="00C0611E"/>
    <w:rsid w:val="00C06C82"/>
    <w:rsid w:val="00C10300"/>
    <w:rsid w:val="00C11A8B"/>
    <w:rsid w:val="00C12E4C"/>
    <w:rsid w:val="00C13D52"/>
    <w:rsid w:val="00C17513"/>
    <w:rsid w:val="00C1780A"/>
    <w:rsid w:val="00C17BE2"/>
    <w:rsid w:val="00C201E9"/>
    <w:rsid w:val="00C205A6"/>
    <w:rsid w:val="00C22E82"/>
    <w:rsid w:val="00C234AE"/>
    <w:rsid w:val="00C235B7"/>
    <w:rsid w:val="00C26529"/>
    <w:rsid w:val="00C2769C"/>
    <w:rsid w:val="00C30A0D"/>
    <w:rsid w:val="00C3319A"/>
    <w:rsid w:val="00C40118"/>
    <w:rsid w:val="00C41B3F"/>
    <w:rsid w:val="00C41E8D"/>
    <w:rsid w:val="00C42A55"/>
    <w:rsid w:val="00C4320C"/>
    <w:rsid w:val="00C47036"/>
    <w:rsid w:val="00C471D2"/>
    <w:rsid w:val="00C509CC"/>
    <w:rsid w:val="00C5169D"/>
    <w:rsid w:val="00C571E4"/>
    <w:rsid w:val="00C61205"/>
    <w:rsid w:val="00C624FD"/>
    <w:rsid w:val="00C6411D"/>
    <w:rsid w:val="00C642A2"/>
    <w:rsid w:val="00C70102"/>
    <w:rsid w:val="00C7292D"/>
    <w:rsid w:val="00C7376E"/>
    <w:rsid w:val="00C73FDB"/>
    <w:rsid w:val="00C7495C"/>
    <w:rsid w:val="00C76B69"/>
    <w:rsid w:val="00C77DB1"/>
    <w:rsid w:val="00C80E83"/>
    <w:rsid w:val="00C87478"/>
    <w:rsid w:val="00C90BE0"/>
    <w:rsid w:val="00C91461"/>
    <w:rsid w:val="00C915E6"/>
    <w:rsid w:val="00C91EE1"/>
    <w:rsid w:val="00C92278"/>
    <w:rsid w:val="00C96907"/>
    <w:rsid w:val="00C96EDD"/>
    <w:rsid w:val="00C9708E"/>
    <w:rsid w:val="00C97356"/>
    <w:rsid w:val="00CA50AE"/>
    <w:rsid w:val="00CA6E74"/>
    <w:rsid w:val="00CA7352"/>
    <w:rsid w:val="00CB4996"/>
    <w:rsid w:val="00CB5346"/>
    <w:rsid w:val="00CB5D09"/>
    <w:rsid w:val="00CB631F"/>
    <w:rsid w:val="00CC25C7"/>
    <w:rsid w:val="00CC2DBC"/>
    <w:rsid w:val="00CC4B09"/>
    <w:rsid w:val="00CC6E64"/>
    <w:rsid w:val="00CD0342"/>
    <w:rsid w:val="00CD18DC"/>
    <w:rsid w:val="00CD4174"/>
    <w:rsid w:val="00CD6796"/>
    <w:rsid w:val="00CE49B8"/>
    <w:rsid w:val="00CE5B0E"/>
    <w:rsid w:val="00CE5B86"/>
    <w:rsid w:val="00CE700F"/>
    <w:rsid w:val="00CF1129"/>
    <w:rsid w:val="00CF4BE5"/>
    <w:rsid w:val="00CF4F1E"/>
    <w:rsid w:val="00CF55A6"/>
    <w:rsid w:val="00CF67A7"/>
    <w:rsid w:val="00CF67E9"/>
    <w:rsid w:val="00CF7748"/>
    <w:rsid w:val="00D00D5F"/>
    <w:rsid w:val="00D0134C"/>
    <w:rsid w:val="00D079F7"/>
    <w:rsid w:val="00D1244B"/>
    <w:rsid w:val="00D167ED"/>
    <w:rsid w:val="00D228E4"/>
    <w:rsid w:val="00D244BD"/>
    <w:rsid w:val="00D24574"/>
    <w:rsid w:val="00D26CB2"/>
    <w:rsid w:val="00D30706"/>
    <w:rsid w:val="00D32DA6"/>
    <w:rsid w:val="00D36BD7"/>
    <w:rsid w:val="00D421E1"/>
    <w:rsid w:val="00D42ACA"/>
    <w:rsid w:val="00D447E2"/>
    <w:rsid w:val="00D44D0F"/>
    <w:rsid w:val="00D45FF6"/>
    <w:rsid w:val="00D507BE"/>
    <w:rsid w:val="00D52F51"/>
    <w:rsid w:val="00D544FD"/>
    <w:rsid w:val="00D61815"/>
    <w:rsid w:val="00D625B3"/>
    <w:rsid w:val="00D66295"/>
    <w:rsid w:val="00D6633C"/>
    <w:rsid w:val="00D66B69"/>
    <w:rsid w:val="00D7139E"/>
    <w:rsid w:val="00D7385E"/>
    <w:rsid w:val="00D748D4"/>
    <w:rsid w:val="00D77B29"/>
    <w:rsid w:val="00D80AB2"/>
    <w:rsid w:val="00D81671"/>
    <w:rsid w:val="00D81683"/>
    <w:rsid w:val="00D82D51"/>
    <w:rsid w:val="00D856D6"/>
    <w:rsid w:val="00D86887"/>
    <w:rsid w:val="00D909A4"/>
    <w:rsid w:val="00D931B4"/>
    <w:rsid w:val="00D95DC0"/>
    <w:rsid w:val="00D96D6C"/>
    <w:rsid w:val="00DA1403"/>
    <w:rsid w:val="00DA3EB1"/>
    <w:rsid w:val="00DA4EB5"/>
    <w:rsid w:val="00DA69B9"/>
    <w:rsid w:val="00DB0692"/>
    <w:rsid w:val="00DB107F"/>
    <w:rsid w:val="00DB3F96"/>
    <w:rsid w:val="00DB54A2"/>
    <w:rsid w:val="00DB75FB"/>
    <w:rsid w:val="00DC3231"/>
    <w:rsid w:val="00DC3DC7"/>
    <w:rsid w:val="00DC3DE8"/>
    <w:rsid w:val="00DC5E2B"/>
    <w:rsid w:val="00DD030E"/>
    <w:rsid w:val="00DD0D42"/>
    <w:rsid w:val="00DD117E"/>
    <w:rsid w:val="00DD3ECB"/>
    <w:rsid w:val="00DD5EF0"/>
    <w:rsid w:val="00DD67E8"/>
    <w:rsid w:val="00DD7E28"/>
    <w:rsid w:val="00DE0C81"/>
    <w:rsid w:val="00DE2C20"/>
    <w:rsid w:val="00DE3368"/>
    <w:rsid w:val="00DE3884"/>
    <w:rsid w:val="00DE7398"/>
    <w:rsid w:val="00DE77AB"/>
    <w:rsid w:val="00DE7B18"/>
    <w:rsid w:val="00E02435"/>
    <w:rsid w:val="00E11D9D"/>
    <w:rsid w:val="00E136F7"/>
    <w:rsid w:val="00E14467"/>
    <w:rsid w:val="00E2202F"/>
    <w:rsid w:val="00E22DAF"/>
    <w:rsid w:val="00E22EB7"/>
    <w:rsid w:val="00E23FA5"/>
    <w:rsid w:val="00E27628"/>
    <w:rsid w:val="00E27A8C"/>
    <w:rsid w:val="00E301A6"/>
    <w:rsid w:val="00E3260D"/>
    <w:rsid w:val="00E32C93"/>
    <w:rsid w:val="00E3409C"/>
    <w:rsid w:val="00E34531"/>
    <w:rsid w:val="00E36A5C"/>
    <w:rsid w:val="00E376CF"/>
    <w:rsid w:val="00E40C71"/>
    <w:rsid w:val="00E410B4"/>
    <w:rsid w:val="00E4321F"/>
    <w:rsid w:val="00E4383D"/>
    <w:rsid w:val="00E50325"/>
    <w:rsid w:val="00E516A1"/>
    <w:rsid w:val="00E5529F"/>
    <w:rsid w:val="00E602B5"/>
    <w:rsid w:val="00E63D62"/>
    <w:rsid w:val="00E63F15"/>
    <w:rsid w:val="00E65139"/>
    <w:rsid w:val="00E66C9C"/>
    <w:rsid w:val="00E672A7"/>
    <w:rsid w:val="00E72DE9"/>
    <w:rsid w:val="00E73FEE"/>
    <w:rsid w:val="00E76AA0"/>
    <w:rsid w:val="00E76B7E"/>
    <w:rsid w:val="00E76EEE"/>
    <w:rsid w:val="00E778C6"/>
    <w:rsid w:val="00E80C42"/>
    <w:rsid w:val="00E80F41"/>
    <w:rsid w:val="00E81779"/>
    <w:rsid w:val="00E82426"/>
    <w:rsid w:val="00E827D4"/>
    <w:rsid w:val="00E848B6"/>
    <w:rsid w:val="00E9128F"/>
    <w:rsid w:val="00E91E09"/>
    <w:rsid w:val="00E93F74"/>
    <w:rsid w:val="00E94804"/>
    <w:rsid w:val="00E94CEF"/>
    <w:rsid w:val="00EA0105"/>
    <w:rsid w:val="00EA1539"/>
    <w:rsid w:val="00EA203F"/>
    <w:rsid w:val="00EA205A"/>
    <w:rsid w:val="00EA4624"/>
    <w:rsid w:val="00EA60F0"/>
    <w:rsid w:val="00EA6CE6"/>
    <w:rsid w:val="00EA7538"/>
    <w:rsid w:val="00EB25A3"/>
    <w:rsid w:val="00EB2B4C"/>
    <w:rsid w:val="00EB3D50"/>
    <w:rsid w:val="00EB585C"/>
    <w:rsid w:val="00EC22AF"/>
    <w:rsid w:val="00EC343A"/>
    <w:rsid w:val="00EC4E5E"/>
    <w:rsid w:val="00EC5FF3"/>
    <w:rsid w:val="00ED2012"/>
    <w:rsid w:val="00ED4FB3"/>
    <w:rsid w:val="00ED6EAF"/>
    <w:rsid w:val="00EE1E54"/>
    <w:rsid w:val="00EE51A7"/>
    <w:rsid w:val="00EE5DD2"/>
    <w:rsid w:val="00EE6EE2"/>
    <w:rsid w:val="00EE72F7"/>
    <w:rsid w:val="00EE73EB"/>
    <w:rsid w:val="00EF152E"/>
    <w:rsid w:val="00EF2487"/>
    <w:rsid w:val="00EF3801"/>
    <w:rsid w:val="00EF592B"/>
    <w:rsid w:val="00EF6087"/>
    <w:rsid w:val="00F00B38"/>
    <w:rsid w:val="00F00F2E"/>
    <w:rsid w:val="00F02FFB"/>
    <w:rsid w:val="00F0613A"/>
    <w:rsid w:val="00F0631D"/>
    <w:rsid w:val="00F07A5A"/>
    <w:rsid w:val="00F10C55"/>
    <w:rsid w:val="00F11106"/>
    <w:rsid w:val="00F13F3A"/>
    <w:rsid w:val="00F16C16"/>
    <w:rsid w:val="00F21EB5"/>
    <w:rsid w:val="00F23273"/>
    <w:rsid w:val="00F27014"/>
    <w:rsid w:val="00F33CC4"/>
    <w:rsid w:val="00F36EAC"/>
    <w:rsid w:val="00F36FD4"/>
    <w:rsid w:val="00F412A2"/>
    <w:rsid w:val="00F46FD7"/>
    <w:rsid w:val="00F50698"/>
    <w:rsid w:val="00F510F5"/>
    <w:rsid w:val="00F522C1"/>
    <w:rsid w:val="00F535BB"/>
    <w:rsid w:val="00F56D78"/>
    <w:rsid w:val="00F577A9"/>
    <w:rsid w:val="00F61650"/>
    <w:rsid w:val="00F631EC"/>
    <w:rsid w:val="00F677C4"/>
    <w:rsid w:val="00F71B8C"/>
    <w:rsid w:val="00F724A5"/>
    <w:rsid w:val="00F73384"/>
    <w:rsid w:val="00F73ABF"/>
    <w:rsid w:val="00F80140"/>
    <w:rsid w:val="00F86C7A"/>
    <w:rsid w:val="00F87861"/>
    <w:rsid w:val="00F87943"/>
    <w:rsid w:val="00F87C98"/>
    <w:rsid w:val="00F92DAD"/>
    <w:rsid w:val="00F952AB"/>
    <w:rsid w:val="00FA2B1F"/>
    <w:rsid w:val="00FB0E9C"/>
    <w:rsid w:val="00FB1739"/>
    <w:rsid w:val="00FB1CAB"/>
    <w:rsid w:val="00FB22B5"/>
    <w:rsid w:val="00FB464F"/>
    <w:rsid w:val="00FB7056"/>
    <w:rsid w:val="00FC1D3A"/>
    <w:rsid w:val="00FC7FB2"/>
    <w:rsid w:val="00FD2732"/>
    <w:rsid w:val="00FD2B57"/>
    <w:rsid w:val="00FD3C12"/>
    <w:rsid w:val="00FD7716"/>
    <w:rsid w:val="00FD7DA8"/>
    <w:rsid w:val="00FE14F0"/>
    <w:rsid w:val="00FE216A"/>
    <w:rsid w:val="00FE348F"/>
    <w:rsid w:val="00FE5799"/>
    <w:rsid w:val="00FE588D"/>
    <w:rsid w:val="00FF00C8"/>
    <w:rsid w:val="00FF064B"/>
    <w:rsid w:val="00FF101A"/>
    <w:rsid w:val="00FF2F52"/>
    <w:rsid w:val="00FF5B3E"/>
    <w:rsid w:val="00FF5D51"/>
    <w:rsid w:val="00FF62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2CA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4297"/>
    <w:pPr>
      <w:spacing w:after="0" w:line="240" w:lineRule="auto"/>
      <w:outlineLvl w:val="0"/>
    </w:pPr>
    <w:rPr>
      <w:rFonts w:ascii="Liberation Sans" w:hAnsi="Liberation Sans" w:cs="Liberation Sans"/>
      <w:b/>
      <w:color w:val="0070C0"/>
      <w:sz w:val="28"/>
      <w:szCs w:val="28"/>
    </w:rPr>
  </w:style>
  <w:style w:type="paragraph" w:styleId="Heading2">
    <w:name w:val="heading 2"/>
    <w:basedOn w:val="Normal"/>
    <w:next w:val="Normal"/>
    <w:link w:val="Heading2Char"/>
    <w:uiPriority w:val="9"/>
    <w:unhideWhenUsed/>
    <w:qFormat/>
    <w:rsid w:val="00924297"/>
    <w:pPr>
      <w:spacing w:after="0" w:line="240" w:lineRule="auto"/>
      <w:outlineLvl w:val="1"/>
    </w:pPr>
    <w:rPr>
      <w:rFonts w:ascii="Liberation Sans" w:eastAsia="Times New Roman" w:hAnsi="Liberation Sans" w:cs="Liberation Sans"/>
      <w:b/>
      <w:bCs/>
      <w:color w:val="0070C0"/>
      <w:sz w:val="28"/>
      <w:szCs w:val="28"/>
    </w:rPr>
  </w:style>
  <w:style w:type="paragraph" w:styleId="Heading3">
    <w:name w:val="heading 3"/>
    <w:basedOn w:val="Normal"/>
    <w:next w:val="Normal"/>
    <w:link w:val="Heading3Char"/>
    <w:uiPriority w:val="9"/>
    <w:unhideWhenUsed/>
    <w:qFormat/>
    <w:rsid w:val="00924297"/>
    <w:pPr>
      <w:tabs>
        <w:tab w:val="left" w:pos="1445"/>
      </w:tabs>
      <w:spacing w:after="0" w:line="240" w:lineRule="auto"/>
      <w:outlineLvl w:val="2"/>
    </w:pPr>
    <w:rPr>
      <w:rFonts w:ascii="Liberation Sans" w:eastAsia="Times New Roman" w:hAnsi="Liberation Sans" w:cs="Liberation Sans"/>
      <w:b/>
      <w:bCs/>
      <w:color w:val="0070C0"/>
      <w:sz w:val="22"/>
    </w:rPr>
  </w:style>
  <w:style w:type="paragraph" w:styleId="Heading4">
    <w:name w:val="heading 4"/>
    <w:basedOn w:val="Normal"/>
    <w:next w:val="Normal"/>
    <w:link w:val="Heading4Char"/>
    <w:uiPriority w:val="9"/>
    <w:unhideWhenUsed/>
    <w:qFormat/>
    <w:rsid w:val="00924297"/>
    <w:pPr>
      <w:autoSpaceDE w:val="0"/>
      <w:autoSpaceDN w:val="0"/>
      <w:adjustRightInd w:val="0"/>
      <w:spacing w:after="0" w:line="240" w:lineRule="auto"/>
      <w:outlineLvl w:val="3"/>
    </w:pPr>
    <w:rPr>
      <w:rFonts w:ascii="Liberation Sans" w:hAnsi="Liberation Sans" w:cs="Liberation Sans"/>
      <w:b/>
      <w:bCs/>
      <w:i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967409"/>
    <w:pPr>
      <w:spacing w:before="100" w:beforeAutospacing="1" w:after="100" w:afterAutospacing="1" w:line="240" w:lineRule="auto"/>
    </w:pPr>
    <w:rPr>
      <w:rFonts w:ascii="Times New Roman" w:eastAsia="Times New Roman" w:hAnsi="Times New Roman" w:cs="Times New Roman"/>
      <w:szCs w:val="24"/>
    </w:rPr>
  </w:style>
  <w:style w:type="paragraph" w:styleId="ListParagraph">
    <w:name w:val="List Paragraph"/>
    <w:basedOn w:val="Normal"/>
    <w:uiPriority w:val="34"/>
    <w:qFormat/>
    <w:rsid w:val="00A14148"/>
    <w:pPr>
      <w:ind w:left="720"/>
      <w:contextualSpacing/>
    </w:pPr>
  </w:style>
  <w:style w:type="character" w:styleId="Hyperlink">
    <w:name w:val="Hyperlink"/>
    <w:basedOn w:val="DefaultParagraphFont"/>
    <w:uiPriority w:val="99"/>
    <w:unhideWhenUsed/>
    <w:rsid w:val="002B5FDA"/>
    <w:rPr>
      <w:color w:val="0000FF" w:themeColor="hyperlink"/>
      <w:u w:val="single"/>
    </w:rPr>
  </w:style>
  <w:style w:type="paragraph" w:styleId="BalloonText">
    <w:name w:val="Balloon Text"/>
    <w:basedOn w:val="Normal"/>
    <w:link w:val="BalloonTextChar"/>
    <w:uiPriority w:val="99"/>
    <w:semiHidden/>
    <w:unhideWhenUsed/>
    <w:rsid w:val="00AD6F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6FBE"/>
    <w:rPr>
      <w:rFonts w:ascii="Tahoma" w:hAnsi="Tahoma" w:cs="Tahoma"/>
      <w:sz w:val="16"/>
      <w:szCs w:val="16"/>
    </w:rPr>
  </w:style>
  <w:style w:type="table" w:styleId="TableGrid">
    <w:name w:val="Table Grid"/>
    <w:basedOn w:val="TableNormal"/>
    <w:uiPriority w:val="59"/>
    <w:rsid w:val="007917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Large">
    <w:name w:val="Body (Large)"/>
    <w:basedOn w:val="Normal"/>
    <w:rsid w:val="009E45A4"/>
    <w:pPr>
      <w:spacing w:after="0" w:line="320" w:lineRule="exact"/>
    </w:pPr>
    <w:rPr>
      <w:rFonts w:ascii="Helvetica" w:eastAsia="Times New Roman" w:hAnsi="Helvetica" w:cs="Times New Roman"/>
      <w:b/>
      <w:sz w:val="28"/>
      <w:szCs w:val="20"/>
    </w:rPr>
  </w:style>
  <w:style w:type="character" w:styleId="CommentReference">
    <w:name w:val="annotation reference"/>
    <w:basedOn w:val="DefaultParagraphFont"/>
    <w:uiPriority w:val="99"/>
    <w:semiHidden/>
    <w:unhideWhenUsed/>
    <w:rsid w:val="001458A1"/>
    <w:rPr>
      <w:sz w:val="16"/>
      <w:szCs w:val="16"/>
    </w:rPr>
  </w:style>
  <w:style w:type="paragraph" w:styleId="CommentText">
    <w:name w:val="annotation text"/>
    <w:basedOn w:val="Normal"/>
    <w:link w:val="CommentTextChar"/>
    <w:uiPriority w:val="99"/>
    <w:semiHidden/>
    <w:unhideWhenUsed/>
    <w:rsid w:val="001458A1"/>
    <w:pPr>
      <w:spacing w:line="240" w:lineRule="auto"/>
    </w:pPr>
    <w:rPr>
      <w:sz w:val="20"/>
      <w:szCs w:val="20"/>
    </w:rPr>
  </w:style>
  <w:style w:type="character" w:customStyle="1" w:styleId="CommentTextChar">
    <w:name w:val="Comment Text Char"/>
    <w:basedOn w:val="DefaultParagraphFont"/>
    <w:link w:val="CommentText"/>
    <w:uiPriority w:val="99"/>
    <w:semiHidden/>
    <w:rsid w:val="001458A1"/>
    <w:rPr>
      <w:sz w:val="20"/>
      <w:szCs w:val="20"/>
    </w:rPr>
  </w:style>
  <w:style w:type="paragraph" w:styleId="CommentSubject">
    <w:name w:val="annotation subject"/>
    <w:basedOn w:val="CommentText"/>
    <w:next w:val="CommentText"/>
    <w:link w:val="CommentSubjectChar"/>
    <w:uiPriority w:val="99"/>
    <w:semiHidden/>
    <w:unhideWhenUsed/>
    <w:rsid w:val="001458A1"/>
    <w:rPr>
      <w:b/>
      <w:bCs/>
    </w:rPr>
  </w:style>
  <w:style w:type="character" w:customStyle="1" w:styleId="CommentSubjectChar">
    <w:name w:val="Comment Subject Char"/>
    <w:basedOn w:val="CommentTextChar"/>
    <w:link w:val="CommentSubject"/>
    <w:uiPriority w:val="99"/>
    <w:semiHidden/>
    <w:rsid w:val="001458A1"/>
    <w:rPr>
      <w:b/>
      <w:bCs/>
      <w:sz w:val="20"/>
      <w:szCs w:val="20"/>
    </w:rPr>
  </w:style>
  <w:style w:type="paragraph" w:styleId="Header">
    <w:name w:val="header"/>
    <w:basedOn w:val="Normal"/>
    <w:link w:val="HeaderChar"/>
    <w:uiPriority w:val="99"/>
    <w:unhideWhenUsed/>
    <w:rsid w:val="001C4B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4B1C"/>
  </w:style>
  <w:style w:type="paragraph" w:styleId="Footer">
    <w:name w:val="footer"/>
    <w:basedOn w:val="Normal"/>
    <w:link w:val="FooterChar"/>
    <w:uiPriority w:val="99"/>
    <w:unhideWhenUsed/>
    <w:rsid w:val="001C4B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4B1C"/>
  </w:style>
  <w:style w:type="character" w:customStyle="1" w:styleId="Heading1Char">
    <w:name w:val="Heading 1 Char"/>
    <w:basedOn w:val="DefaultParagraphFont"/>
    <w:link w:val="Heading1"/>
    <w:uiPriority w:val="9"/>
    <w:rsid w:val="00924297"/>
    <w:rPr>
      <w:rFonts w:ascii="Liberation Sans" w:hAnsi="Liberation Sans" w:cs="Liberation Sans"/>
      <w:b/>
      <w:color w:val="0070C0"/>
      <w:sz w:val="28"/>
      <w:szCs w:val="28"/>
    </w:rPr>
  </w:style>
  <w:style w:type="character" w:customStyle="1" w:styleId="Heading2Char">
    <w:name w:val="Heading 2 Char"/>
    <w:basedOn w:val="DefaultParagraphFont"/>
    <w:link w:val="Heading2"/>
    <w:uiPriority w:val="9"/>
    <w:rsid w:val="00924297"/>
    <w:rPr>
      <w:rFonts w:ascii="Liberation Sans" w:eastAsia="Times New Roman" w:hAnsi="Liberation Sans" w:cs="Liberation Sans"/>
      <w:b/>
      <w:bCs/>
      <w:color w:val="0070C0"/>
      <w:sz w:val="28"/>
      <w:szCs w:val="28"/>
    </w:rPr>
  </w:style>
  <w:style w:type="character" w:customStyle="1" w:styleId="Heading3Char">
    <w:name w:val="Heading 3 Char"/>
    <w:basedOn w:val="DefaultParagraphFont"/>
    <w:link w:val="Heading3"/>
    <w:uiPriority w:val="9"/>
    <w:rsid w:val="00924297"/>
    <w:rPr>
      <w:rFonts w:ascii="Liberation Sans" w:eastAsia="Times New Roman" w:hAnsi="Liberation Sans" w:cs="Liberation Sans"/>
      <w:b/>
      <w:bCs/>
      <w:color w:val="0070C0"/>
      <w:sz w:val="22"/>
    </w:rPr>
  </w:style>
  <w:style w:type="character" w:customStyle="1" w:styleId="Heading4Char">
    <w:name w:val="Heading 4 Char"/>
    <w:basedOn w:val="DefaultParagraphFont"/>
    <w:link w:val="Heading4"/>
    <w:uiPriority w:val="9"/>
    <w:rsid w:val="00924297"/>
    <w:rPr>
      <w:rFonts w:ascii="Liberation Sans" w:hAnsi="Liberation Sans" w:cs="Liberation Sans"/>
      <w:b/>
      <w:bCs/>
      <w:iC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071235">
      <w:bodyDiv w:val="1"/>
      <w:marLeft w:val="0"/>
      <w:marRight w:val="0"/>
      <w:marTop w:val="0"/>
      <w:marBottom w:val="0"/>
      <w:divBdr>
        <w:top w:val="none" w:sz="0" w:space="0" w:color="auto"/>
        <w:left w:val="none" w:sz="0" w:space="0" w:color="auto"/>
        <w:bottom w:val="none" w:sz="0" w:space="0" w:color="auto"/>
        <w:right w:val="none" w:sz="0" w:space="0" w:color="auto"/>
      </w:divBdr>
    </w:div>
    <w:div w:id="282540647">
      <w:bodyDiv w:val="1"/>
      <w:marLeft w:val="0"/>
      <w:marRight w:val="0"/>
      <w:marTop w:val="0"/>
      <w:marBottom w:val="0"/>
      <w:divBdr>
        <w:top w:val="none" w:sz="0" w:space="0" w:color="auto"/>
        <w:left w:val="none" w:sz="0" w:space="0" w:color="auto"/>
        <w:bottom w:val="none" w:sz="0" w:space="0" w:color="auto"/>
        <w:right w:val="none" w:sz="0" w:space="0" w:color="auto"/>
      </w:divBdr>
    </w:div>
    <w:div w:id="794829063">
      <w:bodyDiv w:val="1"/>
      <w:marLeft w:val="0"/>
      <w:marRight w:val="0"/>
      <w:marTop w:val="0"/>
      <w:marBottom w:val="0"/>
      <w:divBdr>
        <w:top w:val="none" w:sz="0" w:space="0" w:color="auto"/>
        <w:left w:val="none" w:sz="0" w:space="0" w:color="auto"/>
        <w:bottom w:val="none" w:sz="0" w:space="0" w:color="auto"/>
        <w:right w:val="none" w:sz="0" w:space="0" w:color="auto"/>
      </w:divBdr>
    </w:div>
    <w:div w:id="976911767">
      <w:bodyDiv w:val="1"/>
      <w:marLeft w:val="0"/>
      <w:marRight w:val="0"/>
      <w:marTop w:val="0"/>
      <w:marBottom w:val="0"/>
      <w:divBdr>
        <w:top w:val="none" w:sz="0" w:space="0" w:color="auto"/>
        <w:left w:val="none" w:sz="0" w:space="0" w:color="auto"/>
        <w:bottom w:val="none" w:sz="0" w:space="0" w:color="auto"/>
        <w:right w:val="none" w:sz="0" w:space="0" w:color="auto"/>
      </w:divBdr>
    </w:div>
    <w:div w:id="1154221384">
      <w:bodyDiv w:val="1"/>
      <w:marLeft w:val="0"/>
      <w:marRight w:val="0"/>
      <w:marTop w:val="0"/>
      <w:marBottom w:val="0"/>
      <w:divBdr>
        <w:top w:val="none" w:sz="0" w:space="0" w:color="auto"/>
        <w:left w:val="none" w:sz="0" w:space="0" w:color="auto"/>
        <w:bottom w:val="none" w:sz="0" w:space="0" w:color="auto"/>
        <w:right w:val="none" w:sz="0" w:space="0" w:color="auto"/>
      </w:divBdr>
    </w:div>
    <w:div w:id="1379357749">
      <w:bodyDiv w:val="1"/>
      <w:marLeft w:val="0"/>
      <w:marRight w:val="0"/>
      <w:marTop w:val="0"/>
      <w:marBottom w:val="0"/>
      <w:divBdr>
        <w:top w:val="none" w:sz="0" w:space="0" w:color="auto"/>
        <w:left w:val="none" w:sz="0" w:space="0" w:color="auto"/>
        <w:bottom w:val="none" w:sz="0" w:space="0" w:color="auto"/>
        <w:right w:val="none" w:sz="0" w:space="0" w:color="auto"/>
      </w:divBdr>
    </w:div>
    <w:div w:id="1571573116">
      <w:bodyDiv w:val="1"/>
      <w:marLeft w:val="0"/>
      <w:marRight w:val="0"/>
      <w:marTop w:val="0"/>
      <w:marBottom w:val="0"/>
      <w:divBdr>
        <w:top w:val="none" w:sz="0" w:space="0" w:color="auto"/>
        <w:left w:val="none" w:sz="0" w:space="0" w:color="auto"/>
        <w:bottom w:val="none" w:sz="0" w:space="0" w:color="auto"/>
        <w:right w:val="none" w:sz="0" w:space="0" w:color="auto"/>
      </w:divBdr>
    </w:div>
    <w:div w:id="1622879308">
      <w:bodyDiv w:val="1"/>
      <w:marLeft w:val="0"/>
      <w:marRight w:val="0"/>
      <w:marTop w:val="0"/>
      <w:marBottom w:val="0"/>
      <w:divBdr>
        <w:top w:val="none" w:sz="0" w:space="0" w:color="auto"/>
        <w:left w:val="none" w:sz="0" w:space="0" w:color="auto"/>
        <w:bottom w:val="none" w:sz="0" w:space="0" w:color="auto"/>
        <w:right w:val="none" w:sz="0" w:space="0" w:color="auto"/>
      </w:divBdr>
    </w:div>
    <w:div w:id="1759249217">
      <w:bodyDiv w:val="1"/>
      <w:marLeft w:val="0"/>
      <w:marRight w:val="0"/>
      <w:marTop w:val="0"/>
      <w:marBottom w:val="0"/>
      <w:divBdr>
        <w:top w:val="none" w:sz="0" w:space="0" w:color="auto"/>
        <w:left w:val="none" w:sz="0" w:space="0" w:color="auto"/>
        <w:bottom w:val="none" w:sz="0" w:space="0" w:color="auto"/>
        <w:right w:val="none" w:sz="0" w:space="0" w:color="auto"/>
      </w:divBdr>
    </w:div>
    <w:div w:id="2014261461">
      <w:bodyDiv w:val="1"/>
      <w:marLeft w:val="0"/>
      <w:marRight w:val="0"/>
      <w:marTop w:val="0"/>
      <w:marBottom w:val="0"/>
      <w:divBdr>
        <w:top w:val="none" w:sz="0" w:space="0" w:color="auto"/>
        <w:left w:val="none" w:sz="0" w:space="0" w:color="auto"/>
        <w:bottom w:val="none" w:sz="0" w:space="0" w:color="auto"/>
        <w:right w:val="none" w:sz="0" w:space="0" w:color="auto"/>
      </w:divBdr>
    </w:div>
    <w:div w:id="2102557899">
      <w:bodyDiv w:val="1"/>
      <w:marLeft w:val="0"/>
      <w:marRight w:val="0"/>
      <w:marTop w:val="0"/>
      <w:marBottom w:val="0"/>
      <w:divBdr>
        <w:top w:val="single" w:sz="24" w:space="0" w:color="FF3300"/>
        <w:left w:val="none" w:sz="0" w:space="0" w:color="auto"/>
        <w:bottom w:val="none" w:sz="0" w:space="0" w:color="auto"/>
        <w:right w:val="none" w:sz="0" w:space="0" w:color="auto"/>
      </w:divBdr>
      <w:divsChild>
        <w:div w:id="562134902">
          <w:marLeft w:val="0"/>
          <w:marRight w:val="0"/>
          <w:marTop w:val="0"/>
          <w:marBottom w:val="180"/>
          <w:divBdr>
            <w:top w:val="none" w:sz="0" w:space="0" w:color="auto"/>
            <w:left w:val="none" w:sz="0" w:space="0" w:color="auto"/>
            <w:bottom w:val="none" w:sz="0" w:space="0" w:color="auto"/>
            <w:right w:val="none" w:sz="0" w:space="0" w:color="auto"/>
          </w:divBdr>
          <w:divsChild>
            <w:div w:id="2110857563">
              <w:marLeft w:val="0"/>
              <w:marRight w:val="0"/>
              <w:marTop w:val="0"/>
              <w:marBottom w:val="0"/>
              <w:divBdr>
                <w:top w:val="none" w:sz="0" w:space="0" w:color="auto"/>
                <w:left w:val="none" w:sz="0" w:space="0" w:color="auto"/>
                <w:bottom w:val="none" w:sz="0" w:space="0" w:color="auto"/>
                <w:right w:val="none" w:sz="0" w:space="0" w:color="auto"/>
              </w:divBdr>
              <w:divsChild>
                <w:div w:id="1645163113">
                  <w:marLeft w:val="0"/>
                  <w:marRight w:val="0"/>
                  <w:marTop w:val="0"/>
                  <w:marBottom w:val="0"/>
                  <w:divBdr>
                    <w:top w:val="none" w:sz="0" w:space="0" w:color="auto"/>
                    <w:left w:val="none" w:sz="0" w:space="0" w:color="auto"/>
                    <w:bottom w:val="none" w:sz="0" w:space="0" w:color="auto"/>
                    <w:right w:val="none" w:sz="0" w:space="0" w:color="auto"/>
                  </w:divBdr>
                  <w:divsChild>
                    <w:div w:id="1687370318">
                      <w:marLeft w:val="0"/>
                      <w:marRight w:val="0"/>
                      <w:marTop w:val="0"/>
                      <w:marBottom w:val="0"/>
                      <w:divBdr>
                        <w:top w:val="none" w:sz="0" w:space="0" w:color="auto"/>
                        <w:left w:val="none" w:sz="0" w:space="0" w:color="auto"/>
                        <w:bottom w:val="none" w:sz="0" w:space="0" w:color="auto"/>
                        <w:right w:val="none" w:sz="0" w:space="0" w:color="auto"/>
                      </w:divBdr>
                      <w:divsChild>
                        <w:div w:id="172059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image" Target="media/image7.jpg"/><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image" Target="media/image5.jp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ba01bf25-3529-44bb-919d-262de17e468f" xsi:nil="true"/>
    <lcf76f155ced4ddcb4097134ff3c332f xmlns="acf613ca-8975-4944-896a-8a733f5ca23b">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07373E88AEF174894BD6FB675C8FA02" ma:contentTypeVersion="10" ma:contentTypeDescription="Create a new document." ma:contentTypeScope="" ma:versionID="5b0fb201db9c30cb3d2e66411a160165">
  <xsd:schema xmlns:xsd="http://www.w3.org/2001/XMLSchema" xmlns:xs="http://www.w3.org/2001/XMLSchema" xmlns:p="http://schemas.microsoft.com/office/2006/metadata/properties" xmlns:ns2="acf613ca-8975-4944-896a-8a733f5ca23b" xmlns:ns3="ba01bf25-3529-44bb-919d-262de17e468f" targetNamespace="http://schemas.microsoft.com/office/2006/metadata/properties" ma:root="true" ma:fieldsID="469932ad59d2dd21804cc88b56ab5ca6" ns2:_="" ns3:_="">
    <xsd:import namespace="acf613ca-8975-4944-896a-8a733f5ca23b"/>
    <xsd:import namespace="ba01bf25-3529-44bb-919d-262de17e468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f613ca-8975-4944-896a-8a733f5ca2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87414def-154c-4d25-b3bb-ada8546948f6"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a01bf25-3529-44bb-919d-262de17e468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1203e652-fe67-4c06-bf79-c36754aa07f6}" ma:internalName="TaxCatchAll" ma:showField="CatchAllData" ma:web="ba01bf25-3529-44bb-919d-262de17e468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DABED5-4247-47C2-A53E-0088F5578AF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B26AF88-7A9F-440E-A237-B488FB32A558}"/>
</file>

<file path=customXml/itemProps3.xml><?xml version="1.0" encoding="utf-8"?>
<ds:datastoreItem xmlns:ds="http://schemas.openxmlformats.org/officeDocument/2006/customXml" ds:itemID="{CF5B2226-5962-45DD-8980-535E12B02863}">
  <ds:schemaRefs>
    <ds:schemaRef ds:uri="http://schemas.microsoft.com/sharepoint/v3/contenttype/forms"/>
  </ds:schemaRefs>
</ds:datastoreItem>
</file>

<file path=customXml/itemProps4.xml><?xml version="1.0" encoding="utf-8"?>
<ds:datastoreItem xmlns:ds="http://schemas.openxmlformats.org/officeDocument/2006/customXml" ds:itemID="{9413FE4A-04AE-4DEF-87A1-BB8A0B714A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2064</Words>
  <Characters>11769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2021-11-15T06:32:00Z</dcterms:created>
  <dcterms:modified xsi:type="dcterms:W3CDTF">2022-07-26T20:38:00Z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0x010100707373E88AEF174894BD6FB675C8FA02</vt:lpwstr>
  </property>
</Properties>
</file>