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Arrival Privacy Policy</w:t>
      </w:r>
    </w:p>
    <w:p>
      <w:r>
        <w:rPr>
          <w:b/>
        </w:rPr>
        <w:t xml:space="preserve">Effective date: </w:t>
      </w:r>
      <w:r>
        <w:t>July 2026</w:t>
        <w:br/>
      </w:r>
      <w:r>
        <w:rPr>
          <w:b/>
        </w:rPr>
        <w:t xml:space="preserve">Developer: </w:t>
      </w:r>
      <w:r>
        <w:t>Ancient Bitforge</w:t>
        <w:br/>
      </w:r>
      <w:r>
        <w:rPr>
          <w:b/>
        </w:rPr>
        <w:t xml:space="preserve">Application: </w:t>
      </w:r>
      <w:r>
        <w:t>Arrival</w:t>
      </w:r>
    </w:p>
    <w:p>
      <w:pPr>
        <w:pStyle w:val="Heading2"/>
      </w:pPr>
      <w:r>
        <w:t>1. Introduction</w:t>
      </w:r>
    </w:p>
    <w:p>
      <w:r>
        <w:t>Arrival is designed around local-first operation. Personal information remains on your device unless you explicitly choose to share or attach content.</w:t>
      </w:r>
    </w:p>
    <w:p>
      <w:pPr>
        <w:pStyle w:val="Heading2"/>
      </w:pPr>
      <w:r>
        <w:t>2. Information We Collect</w:t>
      </w:r>
    </w:p>
    <w:p>
      <w:r>
        <w:t>Arrival does not require user accounts and does not collect personal information for advertising or profiling.</w:t>
      </w:r>
    </w:p>
    <w:p>
      <w:pPr>
        <w:pStyle w:val="Heading2"/>
      </w:pPr>
      <w:r>
        <w:t>3. Permissions</w:t>
      </w:r>
    </w:p>
    <w:p>
      <w:r>
        <w:t>Camera: attach photos to events.</w:t>
        <w:br/>
        <w:t>Microphone: create voice notes.</w:t>
        <w:br/>
        <w:t>Files: attach existing documents.</w:t>
        <w:br/>
        <w:t>Notifications: remind you about events, if enabled.</w:t>
      </w:r>
    </w:p>
    <w:p>
      <w:pPr>
        <w:pStyle w:val="Heading2"/>
      </w:pPr>
      <w:r>
        <w:t>4. Local Storage</w:t>
      </w:r>
    </w:p>
    <w:p>
      <w:r>
        <w:t>Events, notes and attachments are stored locally on your device unless you explicitly export or share them.</w:t>
      </w:r>
    </w:p>
    <w:p>
      <w:pPr>
        <w:pStyle w:val="Heading2"/>
      </w:pPr>
      <w:r>
        <w:t>5. Third-Party Services</w:t>
      </w:r>
    </w:p>
    <w:p>
      <w:r>
        <w:t>Arrival does not use advertising SDKs or analytics SDKs. Distribution and purchases, where applicable, are handled by Google Play.</w:t>
      </w:r>
    </w:p>
    <w:p>
      <w:pPr>
        <w:pStyle w:val="Heading2"/>
      </w:pPr>
      <w:r>
        <w:t>6. Data Sharing</w:t>
      </w:r>
    </w:p>
    <w:p>
      <w:r>
        <w:t>We do not sell or rent your personal data. Content is only shared when initiated by you.</w:t>
      </w:r>
    </w:p>
    <w:p>
      <w:pPr>
        <w:pStyle w:val="Heading2"/>
      </w:pPr>
      <w:r>
        <w:t>7. Security</w:t>
      </w:r>
    </w:p>
    <w:p>
      <w:r>
        <w:t>Reasonable technical measures are used to protect locally stored information.</w:t>
      </w:r>
    </w:p>
    <w:p>
      <w:pPr>
        <w:pStyle w:val="Heading2"/>
      </w:pPr>
      <w:r>
        <w:t>8. Children's Privacy</w:t>
      </w:r>
    </w:p>
    <w:p>
      <w:r>
        <w:t>Arrival is not specifically directed to children under 13.</w:t>
      </w:r>
    </w:p>
    <w:p>
      <w:pPr>
        <w:pStyle w:val="Heading2"/>
      </w:pPr>
      <w:r>
        <w:t>9. Changes</w:t>
      </w:r>
    </w:p>
    <w:p>
      <w:r>
        <w:t>This policy may be updated when the application evolves.</w:t>
      </w:r>
    </w:p>
    <w:p>
      <w:pPr>
        <w:pStyle w:val="Heading2"/>
      </w:pPr>
      <w:r>
        <w:t>10. Contact</w:t>
      </w:r>
    </w:p>
    <w:p>
      <w:r>
        <w:t>Ancient Bitforge</w:t>
        <w:br/>
        <w:t>support@ancientbitforge.com</w:t>
        <w:br/>
        <w:t>https://ancientbitforge.com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