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6B4F"/>
        </w:rPr>
        <w:t>ExploreDVO</w:t>
      </w:r>
    </w:p>
    <w:p>
      <w:pPr>
        <w:jc w:val="center"/>
      </w:pPr>
      <w:r>
        <w:rPr>
          <w:b/>
          <w:sz w:val="40"/>
        </w:rPr>
        <w:t>System Development &amp; Defense Guide</w:t>
      </w:r>
    </w:p>
    <w:p>
      <w:pPr>
        <w:jc w:val="center"/>
      </w:pPr>
      <w:r>
        <w:rPr>
          <w:b/>
        </w:rPr>
        <w:t>A study reference for thesis defense preparation — built to teach, not just to record.</w:t>
        <w:br/>
      </w:r>
      <w:r>
        <w:t>For every major part of the system: what it is, why it exists, how it works, how it was built, what</w:t>
        <w:br/>
      </w:r>
      <w:r>
        <w:t>alternatives existed, and what its limitations are — explained at both a technical level and in plain</w:t>
        <w:br/>
      </w:r>
      <w:r>
        <w:t>language, with realistic panel questions and answers after every major topic.</w:t>
        <w:br/>
      </w:r>
      <w:r>
        <w:t>Grounded entirely in the actual implementation — nothing in this guide is invented.</w:t>
        <w:br/>
      </w:r>
      <w:r>
        <w:t>Prepared: August 9, 2026.</w:t>
      </w:r>
    </w:p>
    <w:p>
      <w:r>
        <w:br w:type="page"/>
      </w:r>
    </w:p>
    <w:p>
      <w:pPr>
        <w:pStyle w:val="Heading1"/>
      </w:pPr>
      <w:r>
        <w:rPr>
          <w:color w:val="1B3A2B"/>
        </w:rPr>
        <w:t>How to Use This Guide</w:t>
      </w:r>
    </w:p>
    <w:p>
      <w:r>
        <w:rPr>
          <w:b w:val="0"/>
          <w:i w:val="0"/>
          <w:sz w:val="22"/>
        </w:rPr>
        <w:t>This is the third and most study-oriented document in the ExploreDVO documentation set. The other two serve different purposes: "ExploreDVO_Development_Documentation.docx" is a module-by-module engineering record (objective, planning, system logic, database design, security, problem-solving, testing, for every feature), and "ExploreDVO_Day1_Project_Foundation.docx" covers the project’s very first phase in the same format. This guide is different on purpose: instead of documenting what was built, it teaches you how to explain what was built — to a thesis panel, in your own words, under questioning.</w:t>
      </w:r>
    </w:p>
    <w:p>
      <w:r>
        <w:rPr>
          <w:b w:val="0"/>
          <w:i w:val="0"/>
          <w:sz w:val="22"/>
        </w:rPr>
        <w:t>Every major topic below follows the same shape: a plain-English overview first, then WHAT the thing is, WHY it was used or built that way, and HOW it actually works in this specific system — not a generic textbook explanation, but tied to real files, real code, and real database tables. Hard concepts get a separate "In Simple Terms" box you can literally memorize and repeat. Every major section ends with realistic panel questions and answers, each with a technical version, a simple version, and a short list of terms worth having ready.</w:t>
      </w:r>
    </w:p>
    <w:p>
      <w:r>
        <w:rPr>
          <w:b w:val="0"/>
          <w:i/>
          <w:sz w:val="22"/>
        </w:rPr>
        <w:t>One rule shaped every sentence in this document: nothing here is invented. Every technical claim is grounded in the actual ExploreDVO codebase, re-verified while this guide was being written (in several places, by directly querying the live database or reading the exact source file, not from memory). Where the system has a real limitation or an unfinished piece, this guide says so plainly — that is safer to know before a panel asks about it than to be surprised by the question.</w:t>
      </w:r>
    </w:p>
    <w:p>
      <w:r>
        <w:br w:type="page"/>
      </w:r>
    </w:p>
    <w:p>
      <w:pPr>
        <w:pStyle w:val="Heading1"/>
      </w:pPr>
      <w:r>
        <w:rPr>
          <w:color w:val="1B3A2B"/>
        </w:rPr>
        <w:t>Part 1: System Overview &amp; Architecture</w:t>
      </w:r>
    </w:p>
    <w:p>
      <w:pPr>
        <w:pStyle w:val="Heading2"/>
      </w:pPr>
      <w:r>
        <w:rPr>
          <w:color w:val="1B3A2B"/>
        </w:rPr>
        <w:t>1.1 What Is ExploreDVO?</w:t>
      </w:r>
    </w:p>
    <w:p>
      <w:r>
        <w:rPr>
          <w:b w:val="0"/>
          <w:i w:val="0"/>
          <w:sz w:val="22"/>
        </w:rPr>
        <w:t>ExploreDVO is a web-based tourism platform built for the Department of Tourism (DOT) Region XI, covering the Davao Region. In plain terms, it is a directory of DOT-accredited destinations, accommodations, restaurants, souvenir centers, tour packages, and tour operators, combined with three intelligent features that generate a personalized trip plan for a tourist automatically: a Content-Based Recommendation engine, an Apriori association-rule-mining engine, and a rule-based sequencing step that turns both into a day-by-day itinerary. A chatbot and turn-by-turn route guidance sit on top of that same recommendation core.</w:t>
      </w:r>
    </w:p>
    <w:p>
      <w:r>
        <w:rPr>
          <w:b w:val="0"/>
          <w:i w:val="0"/>
          <w:sz w:val="22"/>
        </w:rPr>
        <w:t>Three kinds of people use the system, each with their own account type: a Tourist (browses listings, fills out a preference survey, receives a generated itinerary), a DOT-Accredited Establishment or Tour Operator (manages their own listing, photos, and replies to reviews), and a DOT Tourism Administrator (approves accreditation, manages listings, and reviews analytics).</w:t>
      </w:r>
    </w:p>
    <w:p>
      <w:pPr>
        <w:pStyle w:val="Heading2"/>
      </w:pPr>
      <w:r>
        <w:rPr>
          <w:color w:val="1B3A2B"/>
        </w:rPr>
        <w:t>1.2 What Is Laravel, and Why Was It Used?</w:t>
      </w:r>
    </w:p>
    <w:p>
      <w:r>
        <w:rPr>
          <w:b/>
        </w:rPr>
        <w:t xml:space="preserve">WHAT: </w:t>
      </w:r>
      <w:r>
        <w:t>Laravel is a PHP web application framework — a large, pre-built set of tools and conventions for building a web application, so the team does not have to write low-level plumbing (routing incoming requests, talking to the database, rendering HTML, managing user sessions) from scratch. Laravel follows the MVC (Model-View-Controller) architectural pattern, explained in 1.3 below.</w:t>
      </w:r>
    </w:p>
    <w:p>
      <w:r>
        <w:rPr>
          <w:b w:val="0"/>
          <w:i w:val="0"/>
          <w:sz w:val="22"/>
        </w:rPr>
      </w:r>
    </w:p>
    <w:p>
      <w:r>
        <w:rPr>
          <w:b/>
        </w:rPr>
        <w:t xml:space="preserve">WHY: </w:t>
      </w:r>
      <w:r>
        <w:t>Laravel was chosen because it ships with everything this specific system needed as built-in, battle-tested features rather than third-party add-ons that would each need to be separately evaluated and integrated: a full authentication system (used here for three separate account types, Part 3), a query builder and ORM for talking to PostgreSQL (Eloquent, used for essentially every database operation in the system), a migration system for version-controlling the database schema (all 29 tables in this system are defined as migrations, not hand-written SQL), a task scheduler (used to run the daily accreditation-expiry check), and a templating engine (Blade, used for every page in the system). Laravel is also one of the most widely documented and widely taught PHP frameworks, which matters for a capstone project that needs to be understandable, defensible, and maintainable by the team building it.</w:t>
      </w:r>
    </w:p>
    <w:p>
      <w:r>
        <w:rPr>
          <w:b w:val="0"/>
          <w:i w:val="0"/>
          <w:sz w:val="22"/>
        </w:rPr>
      </w:r>
    </w:p>
    <w:p>
      <w:r>
        <w:rPr>
          <w:b/>
        </w:rPr>
        <w:t xml:space="preserve">HOW: </w:t>
      </w:r>
      <w:r>
        <w:t>A request enters through routes/web.php, which maps a URL and HTTP verb (e.g. GET /destinations) to a specific Controller method. The controller talks to Models (Eloquent classes, one per database table) or Service classes (for more complex logic, like the recommendation engine) to fetch or compute data, then hands that data to a Blade view, which renders the final HTML sent back to the browser. Every layer in this chain is a real folder in this project: app/Http/Controllers, app/Models, app/Services, resources/views.</w:t>
      </w:r>
    </w:p>
    <w:p>
      <w:r>
        <w:rPr>
          <w:b w:val="0"/>
          <w:i w:val="0"/>
          <w:sz w:val="22"/>
        </w:rPr>
      </w:r>
    </w:p>
    <w:p>
      <w:pPr>
        <w:pStyle w:val="Heading2"/>
      </w:pPr>
      <w:r>
        <w:rPr>
          <w:color w:val="1B3A2B"/>
        </w:rPr>
        <w:t>1.3 What Is MVC, and How Does ExploreDVO Map to It?</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Think of a restaurant. The Model is the kitchen and pantry — it holds the actual food (data) and knows the recipes (business rules). The View is the plated dish the customer sees — the actual webpage. The Controller is the waiter — it takes the customer’s order (the browser’s request), tells the kitchen what to prepare, and brings the finished dish back out. The customer (the browser) never talks to the kitchen directly.</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2F5233"/>
          </w:tcPr>
          <w:p>
            <w:r>
              <w:rPr>
                <w:b/>
                <w:color w:val="FFFFFF"/>
              </w:rPr>
              <w:t>MVC Layer</w:t>
            </w:r>
          </w:p>
        </w:tc>
        <w:tc>
          <w:tcPr>
            <w:tcW w:type="dxa" w:w="4608"/>
            <w:shd w:val="clear" w:color="auto" w:fill="2F5233"/>
          </w:tcPr>
          <w:p>
            <w:r>
              <w:rPr>
                <w:b/>
                <w:color w:val="FFFFFF"/>
              </w:rPr>
              <w:t>What It Is</w:t>
            </w:r>
          </w:p>
        </w:tc>
        <w:tc>
          <w:tcPr>
            <w:tcW w:type="dxa" w:w="3888"/>
            <w:shd w:val="clear" w:color="auto" w:fill="2F5233"/>
          </w:tcPr>
          <w:p>
            <w:r>
              <w:rPr>
                <w:b/>
                <w:color w:val="FFFFFF"/>
              </w:rPr>
              <w:t>Where It Lives in ExploreDVO</w:t>
            </w:r>
          </w:p>
        </w:tc>
      </w:tr>
      <w:tr>
        <w:tc>
          <w:tcPr>
            <w:tcW w:type="dxa" w:w="1872"/>
          </w:tcPr>
          <w:p>
            <w:pPr>
              <w:spacing w:after="40"/>
            </w:pPr>
            <w:r>
              <w:rPr>
                <w:sz w:val="20"/>
              </w:rPr>
              <w:t>Model</w:t>
            </w:r>
          </w:p>
        </w:tc>
        <w:tc>
          <w:tcPr>
            <w:tcW w:type="dxa" w:w="4608"/>
          </w:tcPr>
          <w:p>
            <w:pPr>
              <w:spacing w:after="40"/>
            </w:pPr>
            <w:r>
              <w:rPr>
                <w:sz w:val="20"/>
              </w:rPr>
              <w:t>A class representing one database table and its rules/relationships</w:t>
            </w:r>
          </w:p>
        </w:tc>
        <w:tc>
          <w:tcPr>
            <w:tcW w:type="dxa" w:w="3888"/>
          </w:tcPr>
          <w:p>
            <w:pPr>
              <w:spacing w:after="40"/>
            </w:pPr>
            <w:r>
              <w:rPr>
                <w:sz w:val="20"/>
              </w:rPr>
              <w:t>app/Models/*.php — e.g. Destination.php, Tourist.php, Review.php (31 model classes for 29+ tables)</w:t>
            </w:r>
          </w:p>
        </w:tc>
      </w:tr>
      <w:tr>
        <w:tc>
          <w:tcPr>
            <w:tcW w:type="dxa" w:w="1872"/>
          </w:tcPr>
          <w:p>
            <w:pPr>
              <w:spacing w:after="40"/>
            </w:pPr>
            <w:r>
              <w:rPr>
                <w:sz w:val="20"/>
              </w:rPr>
              <w:t>View</w:t>
            </w:r>
          </w:p>
        </w:tc>
        <w:tc>
          <w:tcPr>
            <w:tcW w:type="dxa" w:w="4608"/>
          </w:tcPr>
          <w:p>
            <w:pPr>
              <w:spacing w:after="40"/>
            </w:pPr>
            <w:r>
              <w:rPr>
                <w:sz w:val="20"/>
              </w:rPr>
              <w:t>The HTML template actually shown to the user</w:t>
            </w:r>
          </w:p>
        </w:tc>
        <w:tc>
          <w:tcPr>
            <w:tcW w:type="dxa" w:w="3888"/>
          </w:tcPr>
          <w:p>
            <w:pPr>
              <w:spacing w:after="40"/>
            </w:pPr>
            <w:r>
              <w:rPr>
                <w:sz w:val="20"/>
              </w:rPr>
              <w:t>resources/views/*.blade.php — Blade template files</w:t>
            </w:r>
          </w:p>
        </w:tc>
      </w:tr>
      <w:tr>
        <w:tc>
          <w:tcPr>
            <w:tcW w:type="dxa" w:w="1872"/>
          </w:tcPr>
          <w:p>
            <w:pPr>
              <w:spacing w:after="40"/>
            </w:pPr>
            <w:r>
              <w:rPr>
                <w:sz w:val="20"/>
              </w:rPr>
              <w:t>Controller</w:t>
            </w:r>
          </w:p>
        </w:tc>
        <w:tc>
          <w:tcPr>
            <w:tcW w:type="dxa" w:w="4608"/>
          </w:tcPr>
          <w:p>
            <w:pPr>
              <w:spacing w:after="40"/>
            </w:pPr>
            <w:r>
              <w:rPr>
                <w:sz w:val="20"/>
              </w:rPr>
              <w:t>Receives the request, coordinates Models/Services, picks a View</w:t>
            </w:r>
          </w:p>
        </w:tc>
        <w:tc>
          <w:tcPr>
            <w:tcW w:type="dxa" w:w="3888"/>
          </w:tcPr>
          <w:p>
            <w:pPr>
              <w:spacing w:after="40"/>
            </w:pPr>
            <w:r>
              <w:rPr>
                <w:sz w:val="20"/>
              </w:rPr>
              <w:t>app/Http/Controllers/*.php, split into public, Admin/, Establishment/, and Auth/ subfolders</w:t>
            </w:r>
          </w:p>
        </w:tc>
      </w:tr>
    </w:tbl>
    <w:p/>
    <w:p>
      <w:r>
        <w:rPr>
          <w:b/>
          <w:i w:val="0"/>
          <w:sz w:val="22"/>
        </w:rPr>
        <w:t>General request flow in this system:</w:t>
      </w:r>
    </w:p>
    <w:p>
      <w:r>
        <w:rPr>
          <w:i/>
        </w:rPr>
        <w:t>Browser sends a request → routes/web.php matches a route → Middleware runs (e.g. auth:tourist) → Controller method runs → Model/Service fetches or computes data → PostgreSQL → Blade view renders HTML → Response sent back to Browser</w:t>
      </w:r>
    </w:p>
    <w:p/>
    <w:p>
      <w:pPr>
        <w:pStyle w:val="Heading2"/>
      </w:pPr>
      <w:r>
        <w:rPr>
          <w:color w:val="1B3A2B"/>
        </w:rPr>
        <w:t>1.4 What Is PostgreSQL, and Why This Database?</w:t>
      </w:r>
    </w:p>
    <w:p>
      <w:r>
        <w:rPr>
          <w:b/>
        </w:rPr>
        <w:t xml:space="preserve">WHAT: </w:t>
      </w:r>
      <w:r>
        <w:t>PostgreSQL is a relational database management system (RDBMS) — software that stores data in tables with rows and columns, enforces relationships between tables (foreign keys), and lets the application ask precise questions of the data using SQL.</w:t>
      </w:r>
    </w:p>
    <w:p>
      <w:r>
        <w:rPr>
          <w:b w:val="0"/>
          <w:i w:val="0"/>
          <w:sz w:val="22"/>
        </w:rPr>
      </w:r>
    </w:p>
    <w:p>
      <w:r>
        <w:rPr>
          <w:b/>
        </w:rPr>
        <w:t xml:space="preserve">WHY: </w:t>
      </w:r>
      <w:r>
        <w:t>PostgreSQL 18 was specified directly in the approved project proposal. It was also a practical fit for this system’s data: tourism listings, accreditation records, reviews, and survey responses are all naturally structured, related records (a review belongs to a listing, a listing belongs to a region), which is exactly the shape a relational database is built for — as opposed to a NoSQL/document database, which would fit better for loosely-structured or rapidly-changing data with few relationships, neither of which describes this system.</w:t>
      </w:r>
    </w:p>
    <w:p>
      <w:r>
        <w:rPr>
          <w:b w:val="0"/>
          <w:i w:val="0"/>
          <w:sz w:val="22"/>
        </w:rPr>
      </w:r>
    </w:p>
    <w:p>
      <w:r>
        <w:rPr>
          <w:b/>
        </w:rPr>
        <w:t xml:space="preserve">HOW: </w:t>
      </w:r>
      <w:r>
        <w:t>SQLite (a single-file, zero-setup database) was used only during the earliest bootstrapping days of development, before a local PostgreSQL server was set up, specifically because Laravel’s migrations are written as engine-agnostic Schema Builder calls rather than raw SQL, so switching the DB_CONNECTION setting from sqlite to pgsql later required no migration rewrites. The live system runs on PostgreSQL, connected to via Laravel’s database configuration (config/database.php) and queried almost entirely through Eloquent rather than raw SQL, with two documented exceptions where raw SQL fragments were necessary (explained in Part 8’s Apriori section, a PostgreSQL-specific syntax quirk).</w:t>
      </w:r>
    </w:p>
    <w:p>
      <w:r>
        <w:rPr>
          <w:b w:val="0"/>
          <w:i w:val="0"/>
          <w:sz w:val="22"/>
        </w:rPr>
      </w:r>
    </w:p>
    <w:p>
      <w:r>
        <w:rPr>
          <w:b/>
          <w:color w:val="8A4B00"/>
          <w:sz w:val="26"/>
        </w:rPr>
        <w:t>POSSIBLE DEFENSE QUESTIONS AND ANSWERS</w:t>
      </w:r>
    </w:p>
    <w:p/>
    <w:p>
      <w:r>
        <w:rPr>
          <w:b/>
        </w:rPr>
        <w:t xml:space="preserve">Q:  </w:t>
      </w:r>
      <w:r>
        <w:rPr>
          <w:b/>
        </w:rPr>
        <w:t>Why did you choose Laravel instead of another framework like Django, Express.js, or plain PHP?</w:t>
      </w:r>
    </w:p>
    <w:p>
      <w:r>
        <w:rPr>
          <w:b/>
        </w:rPr>
        <w:t xml:space="preserve">Technical Answer: </w:t>
      </w:r>
      <w:r>
        <w:t>Laravel was specified by the project proposal and provides first-class multi-guard authentication out of the box, which this system genuinely needs (three separate account types with separate login flows). It also ships with Eloquent ORM, a migration system, and a task scheduler, all of which are used directly in this system (Eloquent for nearly every database operation, migrations for all 29 tables, the scheduler for the daily accreditation-expiry check) rather than needing separately-integrated third-party packages for each of those. Plain PHP would have meant hand-building all of that infrastructure, which is unnecessary risk and effort for a capstone timeline.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Laravel is a toolkit that already includes login systems, database tools, and a scheduler, so the team could focus on building the tourism features instead of reinventing basic plumbing every framework needs.</w:t>
            </w:r>
          </w:p>
        </w:tc>
      </w:tr>
    </w:tbl>
    <w:p/>
    <w:p>
      <w:r>
        <w:rPr>
          <w:b/>
          <w:sz w:val="20"/>
        </w:rPr>
        <w:t xml:space="preserve">Key terms to remember: </w:t>
      </w:r>
      <w:r>
        <w:rPr>
          <w:i/>
          <w:sz w:val="20"/>
        </w:rPr>
        <w:t>MVC, framework, Eloquent ORM, migration, middleware</w:t>
      </w:r>
    </w:p>
    <w:p>
      <w:r>
        <w:rPr>
          <w:b w:val="0"/>
          <w:i w:val="0"/>
          <w:sz w:val="22"/>
        </w:rPr>
      </w:r>
    </w:p>
    <w:p>
      <w:r>
        <w:rPr>
          <w:b/>
        </w:rPr>
        <w:t xml:space="preserve">Q:  </w:t>
      </w:r>
      <w:r>
        <w:rPr>
          <w:b/>
        </w:rPr>
        <w:t>What is the difference between a framework and a library?</w:t>
      </w:r>
    </w:p>
    <w:p>
      <w:r>
        <w:rPr>
          <w:b/>
        </w:rPr>
        <w:t xml:space="preserve">Technical Answer: </w:t>
      </w:r>
      <w:r>
        <w:t>A library is a piece of code you call when you need it (e.g. a date-formatting library). A framework is the other way around: it calls your code, at points it defines, following its own structure and conventions — this is often called "inversion of control." Laravel dictates the overall shape of the application (routes, controllers, models in specific folders, following specific naming conventions), and the developer fills in the actual business logic inside that structure.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A library is a tool you pick up when you need it. A framework is more like a house you build inside — it already has rooms and rules for where things go, and you furnish it.</w:t>
            </w:r>
          </w:p>
        </w:tc>
      </w:tr>
    </w:tbl>
    <w:p/>
    <w:p>
      <w:r>
        <w:rPr>
          <w:b/>
          <w:sz w:val="20"/>
        </w:rPr>
        <w:t xml:space="preserve">Key terms to remember: </w:t>
      </w:r>
      <w:r>
        <w:rPr>
          <w:i/>
          <w:sz w:val="20"/>
        </w:rPr>
        <w:t>inversion of control, framework vs library</w:t>
      </w:r>
    </w:p>
    <w:p>
      <w:r>
        <w:rPr>
          <w:b w:val="0"/>
          <w:i w:val="0"/>
          <w:sz w:val="22"/>
        </w:rPr>
      </w:r>
    </w:p>
    <w:p>
      <w:r>
        <w:rPr>
          <w:b/>
        </w:rPr>
        <w:t xml:space="preserve">Q:  </w:t>
      </w:r>
      <w:r>
        <w:rPr>
          <w:b/>
        </w:rPr>
        <w:t>Why PostgreSQL instead of MySQL?</w:t>
      </w:r>
    </w:p>
    <w:p>
      <w:r>
        <w:rPr>
          <w:b/>
        </w:rPr>
        <w:t xml:space="preserve">Technical Answer: </w:t>
      </w:r>
      <w:r>
        <w:t>PostgreSQL was specified in the approved project proposal’s technology requirements. Practically, it also behaves slightly differently from MySQL in ways that surfaced once during development — PostgreSQL does not allow a SQL HAVING clause to reference a SELECT-list alias the way MySQL/SQLite do, which caused one real query bug in the Apriori service that had to be fixed with havingRaw() (documented in Part 8). Knowing that kind of engine-specific difference is a good sign of genuine, hands-on database work rather than copy-pasted code.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PostgreSQL and MySQL are both relational databases and mostly interchangeable, but they are not identical — a query written for one does not always work unchanged on the other, and this system hit exactly one of those differences during development.</w:t>
            </w:r>
          </w:p>
        </w:tc>
      </w:tr>
    </w:tbl>
    <w:p/>
    <w:p>
      <w:r>
        <w:rPr>
          <w:b/>
          <w:sz w:val="20"/>
        </w:rPr>
        <w:t xml:space="preserve">Key terms to remember: </w:t>
      </w:r>
      <w:r>
        <w:rPr>
          <w:i/>
          <w:sz w:val="20"/>
        </w:rPr>
        <w:t>RDBMS, SQL, HAVING clause, query portability</w:t>
      </w:r>
    </w:p>
    <w:p>
      <w:r>
        <w:rPr>
          <w:b w:val="0"/>
          <w:i w:val="0"/>
          <w:sz w:val="22"/>
        </w:rPr>
      </w:r>
    </w:p>
    <w:p>
      <w:r>
        <w:br w:type="page"/>
      </w:r>
    </w:p>
    <w:p>
      <w:pPr>
        <w:pStyle w:val="Heading1"/>
      </w:pPr>
      <w:r>
        <w:rPr>
          <w:color w:val="1B3A2B"/>
        </w:rPr>
        <w:t>Part 2: Database Design &amp; Relationships</w:t>
      </w:r>
    </w:p>
    <w:p>
      <w:pPr>
        <w:pStyle w:val="Heading2"/>
      </w:pPr>
      <w:r>
        <w:rPr>
          <w:color w:val="1B3A2B"/>
        </w:rPr>
        <w:t>2.1 Overview: 29 Tables, Four Categories</w:t>
      </w:r>
    </w:p>
    <w:p>
      <w:r>
        <w:rPr>
          <w:b w:val="0"/>
          <w:i w:val="0"/>
          <w:sz w:val="22"/>
        </w:rPr>
        <w:t>The database has 29 tables (28 from the original approved data dictionary, plus tour_operators added later in response to a DOT Regional Director request). They fall into four natural groups: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2F5233"/>
          </w:tcPr>
          <w:p>
            <w:r>
              <w:rPr>
                <w:b/>
                <w:color w:val="FFFFFF"/>
              </w:rPr>
              <w:t>Category</w:t>
            </w:r>
          </w:p>
        </w:tc>
        <w:tc>
          <w:tcPr>
            <w:tcW w:type="dxa" w:w="4176"/>
            <w:shd w:val="clear" w:color="auto" w:fill="2F5233"/>
          </w:tcPr>
          <w:p>
            <w:r>
              <w:rPr>
                <w:b/>
                <w:color w:val="FFFFFF"/>
              </w:rPr>
              <w:t>Example Tables</w:t>
            </w:r>
          </w:p>
        </w:tc>
        <w:tc>
          <w:tcPr>
            <w:tcW w:type="dxa" w:w="3744"/>
            <w:shd w:val="clear" w:color="auto" w:fill="2F5233"/>
          </w:tcPr>
          <w:p>
            <w:r>
              <w:rPr>
                <w:b/>
                <w:color w:val="FFFFFF"/>
              </w:rPr>
              <w:t>Purpose</w:t>
            </w:r>
          </w:p>
        </w:tc>
      </w:tr>
      <w:tr>
        <w:tc>
          <w:tcPr>
            <w:tcW w:type="dxa" w:w="2448"/>
          </w:tcPr>
          <w:p>
            <w:pPr>
              <w:spacing w:after="40"/>
            </w:pPr>
            <w:r>
              <w:rPr>
                <w:sz w:val="20"/>
              </w:rPr>
              <w:t>Actor tables</w:t>
            </w:r>
          </w:p>
        </w:tc>
        <w:tc>
          <w:tcPr>
            <w:tcW w:type="dxa" w:w="4176"/>
          </w:tcPr>
          <w:p>
            <w:pPr>
              <w:spacing w:after="40"/>
            </w:pPr>
            <w:r>
              <w:rPr>
                <w:sz w:val="20"/>
              </w:rPr>
              <w:t>tourists, admin_users, establishment_accounts</w:t>
            </w:r>
          </w:p>
        </w:tc>
        <w:tc>
          <w:tcPr>
            <w:tcW w:type="dxa" w:w="3744"/>
          </w:tcPr>
          <w:p>
            <w:pPr>
              <w:spacing w:after="40"/>
            </w:pPr>
            <w:r>
              <w:rPr>
                <w:sz w:val="20"/>
              </w:rPr>
              <w:t>The three account types (Part 3)</w:t>
            </w:r>
          </w:p>
        </w:tc>
      </w:tr>
      <w:tr>
        <w:tc>
          <w:tcPr>
            <w:tcW w:type="dxa" w:w="2448"/>
          </w:tcPr>
          <w:p>
            <w:pPr>
              <w:spacing w:after="40"/>
            </w:pPr>
            <w:r>
              <w:rPr>
                <w:sz w:val="20"/>
              </w:rPr>
              <w:t>Listing tables</w:t>
            </w:r>
          </w:p>
        </w:tc>
        <w:tc>
          <w:tcPr>
            <w:tcW w:type="dxa" w:w="4176"/>
          </w:tcPr>
          <w:p>
            <w:pPr>
              <w:spacing w:after="40"/>
            </w:pPr>
            <w:r>
              <w:rPr>
                <w:sz w:val="20"/>
              </w:rPr>
              <w:t>destinations, accommodations, restaurants, souvenir_centers, packages, tour_operators</w:t>
            </w:r>
          </w:p>
        </w:tc>
        <w:tc>
          <w:tcPr>
            <w:tcW w:type="dxa" w:w="3744"/>
          </w:tcPr>
          <w:p>
            <w:pPr>
              <w:spacing w:after="40"/>
            </w:pPr>
            <w:r>
              <w:rPr>
                <w:sz w:val="20"/>
              </w:rPr>
              <w:t>The six kinds of things a tourist can browse</w:t>
            </w:r>
          </w:p>
        </w:tc>
      </w:tr>
      <w:tr>
        <w:tc>
          <w:tcPr>
            <w:tcW w:type="dxa" w:w="2448"/>
          </w:tcPr>
          <w:p>
            <w:pPr>
              <w:spacing w:after="40"/>
            </w:pPr>
            <w:r>
              <w:rPr>
                <w:sz w:val="20"/>
              </w:rPr>
              <w:t>Relationship/child tables</w:t>
            </w:r>
          </w:p>
        </w:tc>
        <w:tc>
          <w:tcPr>
            <w:tcW w:type="dxa" w:w="4176"/>
          </w:tcPr>
          <w:p>
            <w:pPr>
              <w:spacing w:after="40"/>
            </w:pPr>
            <w:r>
              <w:rPr>
                <w:sz w:val="20"/>
              </w:rPr>
              <w:t>reviews, accreditation_records, listing_photos, tourist_visits, exit_survey_visits, itinerary_items</w:t>
            </w:r>
          </w:p>
        </w:tc>
        <w:tc>
          <w:tcPr>
            <w:tcW w:type="dxa" w:w="3744"/>
          </w:tcPr>
          <w:p>
            <w:pPr>
              <w:spacing w:after="40"/>
            </w:pPr>
            <w:r>
              <w:rPr>
                <w:sz w:val="20"/>
              </w:rPr>
              <w:t>Records that attach to a listing (often to more than one kind of listing)</w:t>
            </w:r>
          </w:p>
        </w:tc>
      </w:tr>
      <w:tr>
        <w:tc>
          <w:tcPr>
            <w:tcW w:type="dxa" w:w="2448"/>
          </w:tcPr>
          <w:p>
            <w:pPr>
              <w:spacing w:after="40"/>
            </w:pPr>
            <w:r>
              <w:rPr>
                <w:sz w:val="20"/>
              </w:rPr>
              <w:t>Feature-specific tables</w:t>
            </w:r>
          </w:p>
        </w:tc>
        <w:tc>
          <w:tcPr>
            <w:tcW w:type="dxa" w:w="4176"/>
          </w:tcPr>
          <w:p>
            <w:pPr>
              <w:spacing w:after="40"/>
            </w:pPr>
            <w:r>
              <w:rPr>
                <w:sz w:val="20"/>
              </w:rPr>
              <w:t>tourist_preferences, exit_surveys, itineraries, chatbot_logs, notifications</w:t>
            </w:r>
          </w:p>
        </w:tc>
        <w:tc>
          <w:tcPr>
            <w:tcW w:type="dxa" w:w="3744"/>
          </w:tcPr>
          <w:p>
            <w:pPr>
              <w:spacing w:after="40"/>
            </w:pPr>
            <w:r>
              <w:rPr>
                <w:sz w:val="20"/>
              </w:rPr>
              <w:t>Data specific to one system feature</w:t>
            </w:r>
          </w:p>
        </w:tc>
      </w:tr>
    </w:tbl>
    <w:p/>
    <w:p>
      <w:pPr>
        <w:pStyle w:val="Heading2"/>
      </w:pPr>
      <w:r>
        <w:rPr>
          <w:color w:val="1B3A2B"/>
        </w:rPr>
        <w:t>2.2 The Polymorphic listing_kind / listing_id Pattern</w:t>
      </w:r>
    </w:p>
    <w:p>
      <w:r>
        <w:rPr>
          <w:b/>
        </w:rPr>
        <w:t xml:space="preserve">WHAT: </w:t>
      </w:r>
      <w:r>
        <w:t>A polymorphic relationship is a database relationship where one table can belong to more than one other table, without a separate foreign key column for each possible parent type. In this system, reviews, accreditation_records, listing_photos, tourist_visits, and exit_survey_visits all use this pattern: instead of having six separate nullable foreign key columns (destination_id, accommodation_id, restaurant_id, ...), each of these tables has exactly two columns — listing_kind (a string like "destination" or "accommodation") and listing_id (the numeric id within that table).</w:t>
      </w:r>
    </w:p>
    <w:p>
      <w:r>
        <w:rPr>
          <w:b w:val="0"/>
          <w:i w:val="0"/>
          <w:sz w:val="22"/>
        </w:rPr>
      </w:r>
    </w:p>
    <w:p>
      <w:r>
        <w:rPr>
          <w:b/>
        </w:rPr>
        <w:t xml:space="preserve">WHY: </w:t>
      </w:r>
      <w:r>
        <w:t>Without this pattern, adding Tour Operators as a sixth listing type later would have required adding a new nullable tour_operator_id column to every one of these five tables. With the pattern, adding a new listing type only requires registering it in one central place (the morph map, below) — every polymorphic feature (reviews, photos, accreditation, etc.) picks it up automatically with zero schema changes. This was proven true in practice: when Tour Operators was added, none of these five tables needed a migration.</w:t>
      </w:r>
    </w:p>
    <w:p>
      <w:r>
        <w:rPr>
          <w:b w:val="0"/>
          <w:i w:val="0"/>
          <w:sz w:val="22"/>
        </w:rPr>
      </w:r>
    </w:p>
    <w:p>
      <w:r>
        <w:rPr>
          <w:b/>
        </w:rPr>
        <w:t xml:space="preserve">HOW: </w:t>
      </w:r>
      <w:r>
        <w:t>Laravel resolves a listing_kind string back into a real model class through a morph map, registered once in app/Providers/AppServiceProvider.php via Relation::enforceMorphMap([...]). This map lists every listing_kind string (destination, accommodation, restaurant, souvenir_center, package, tour_operator) and, in the same map, every actor kind (tourist, admin, establishment) used by the notifications table's identical user_type/user_id pattern. On the Eloquent model side, a MorphTo relationship (e.g. Review::listing()) or a MorphMany relationship (e.g. Destination::reviews()) uses this map to automatically load the correct related model, so application code never has to manually branch on the listing_kind string itself.</w:t>
      </w:r>
    </w:p>
    <w:p>
      <w:r>
        <w:rPr>
          <w:b w:val="0"/>
          <w:i w:val="0"/>
          <w:sz w:val="22"/>
        </w:rPr>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Instead of every listing type having its own separate "reviews" column setup, all reviews live in one shared table with a label saying what kind of thing they are reviewing (a destination? a restaurant?) and which specific one. Laravel keeps a lookup list matching each label to the right place to find that thing. Add a new kind of listing, add one line to the lookup list — done.</w:t>
            </w:r>
          </w:p>
        </w:tc>
      </w:tr>
    </w:tbl>
    <w:p/>
    <w:p>
      <w:pPr>
        <w:pStyle w:val="Heading2"/>
      </w:pPr>
      <w:r>
        <w:rPr>
          <w:color w:val="1B3A2B"/>
        </w:rPr>
        <w:t>2.3 UUID vs. Auto-Increment Primary Keys</w:t>
      </w:r>
    </w:p>
    <w:p>
      <w:r>
        <w:rPr>
          <w:b w:val="0"/>
          <w:i w:val="0"/>
          <w:sz w:val="22"/>
        </w:rPr>
        <w:t>The three actor tables (tourists, admin_users, establishment_accounts) use a UUID (Universally Unique Identifier — a long, random-looking 128-bit value like 3f2a9e...) as their primary key instead of a simple auto-incrementing integer. Every other table (destinations, reviews, itineraries, and so on) uses a normal auto-incrementing integer id. This was a deliberate, consistent choice made on the very first day of development and followed by every table added afterward: account identifiers are not sequential or guessable from the outside (nobody can infer how many tourists exist, or enumerate other accounts, from their own id), which is a reasonable property for identifiers tied to login sessions, even though the system does not currently expose these ids directly in any public URL.</w:t>
      </w:r>
    </w:p>
    <w:p>
      <w:pPr>
        <w:pStyle w:val="Heading2"/>
      </w:pPr>
      <w:r>
        <w:rPr>
          <w:color w:val="1B3A2B"/>
        </w:rPr>
        <w:t>2.4 Core Relationships (Eloquent)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2F5233"/>
          </w:tcPr>
          <w:p>
            <w:r>
              <w:rPr>
                <w:b/>
                <w:color w:val="FFFFFF"/>
              </w:rPr>
              <w:t>Relationship Type</w:t>
            </w:r>
          </w:p>
        </w:tc>
        <w:tc>
          <w:tcPr>
            <w:tcW w:type="dxa" w:w="4464"/>
            <w:shd w:val="clear" w:color="auto" w:fill="2F5233"/>
          </w:tcPr>
          <w:p>
            <w:r>
              <w:rPr>
                <w:b/>
                <w:color w:val="FFFFFF"/>
              </w:rPr>
              <w:t>What It Means</w:t>
            </w:r>
          </w:p>
        </w:tc>
        <w:tc>
          <w:tcPr>
            <w:tcW w:type="dxa" w:w="3888"/>
            <w:shd w:val="clear" w:color="auto" w:fill="2F5233"/>
          </w:tcPr>
          <w:p>
            <w:r>
              <w:rPr>
                <w:b/>
                <w:color w:val="FFFFFF"/>
              </w:rPr>
              <w:t>Real Example in ExploreDVO</w:t>
            </w:r>
          </w:p>
        </w:tc>
      </w:tr>
      <w:tr>
        <w:tc>
          <w:tcPr>
            <w:tcW w:type="dxa" w:w="2016"/>
          </w:tcPr>
          <w:p>
            <w:pPr>
              <w:spacing w:after="40"/>
            </w:pPr>
            <w:r>
              <w:rPr>
                <w:sz w:val="20"/>
              </w:rPr>
              <w:t>belongsTo</w:t>
            </w:r>
          </w:p>
        </w:tc>
        <w:tc>
          <w:tcPr>
            <w:tcW w:type="dxa" w:w="4464"/>
          </w:tcPr>
          <w:p>
            <w:pPr>
              <w:spacing w:after="40"/>
            </w:pPr>
            <w:r>
              <w:rPr>
                <w:sz w:val="20"/>
              </w:rPr>
              <w:t>This record has exactly one parent</w:t>
            </w:r>
          </w:p>
        </w:tc>
        <w:tc>
          <w:tcPr>
            <w:tcW w:type="dxa" w:w="3888"/>
          </w:tcPr>
          <w:p>
            <w:pPr>
              <w:spacing w:after="40"/>
            </w:pPr>
            <w:r>
              <w:rPr>
                <w:sz w:val="20"/>
              </w:rPr>
              <w:t>Destination belongsTo Region (via region_id)</w:t>
            </w:r>
          </w:p>
        </w:tc>
      </w:tr>
      <w:tr>
        <w:tc>
          <w:tcPr>
            <w:tcW w:type="dxa" w:w="2016"/>
          </w:tcPr>
          <w:p>
            <w:pPr>
              <w:spacing w:after="40"/>
            </w:pPr>
            <w:r>
              <w:rPr>
                <w:sz w:val="20"/>
              </w:rPr>
              <w:t>hasMany</w:t>
            </w:r>
          </w:p>
        </w:tc>
        <w:tc>
          <w:tcPr>
            <w:tcW w:type="dxa" w:w="4464"/>
          </w:tcPr>
          <w:p>
            <w:pPr>
              <w:spacing w:after="40"/>
            </w:pPr>
            <w:r>
              <w:rPr>
                <w:sz w:val="20"/>
              </w:rPr>
              <w:t>This record has many children</w:t>
            </w:r>
          </w:p>
        </w:tc>
        <w:tc>
          <w:tcPr>
            <w:tcW w:type="dxa" w:w="3888"/>
          </w:tcPr>
          <w:p>
            <w:pPr>
              <w:spacing w:after="40"/>
            </w:pPr>
            <w:r>
              <w:rPr>
                <w:sz w:val="20"/>
              </w:rPr>
              <w:t>Tourist hasMany TouristPreference, hasMany Itinerary</w:t>
            </w:r>
          </w:p>
        </w:tc>
      </w:tr>
      <w:tr>
        <w:tc>
          <w:tcPr>
            <w:tcW w:type="dxa" w:w="2016"/>
          </w:tcPr>
          <w:p>
            <w:pPr>
              <w:spacing w:after="40"/>
            </w:pPr>
            <w:r>
              <w:rPr>
                <w:sz w:val="20"/>
              </w:rPr>
              <w:t>hasOne</w:t>
            </w:r>
          </w:p>
        </w:tc>
        <w:tc>
          <w:tcPr>
            <w:tcW w:type="dxa" w:w="4464"/>
          </w:tcPr>
          <w:p>
            <w:pPr>
              <w:spacing w:after="40"/>
            </w:pPr>
            <w:r>
              <w:rPr>
                <w:sz w:val="20"/>
              </w:rPr>
              <w:t>This record has exactly one related child row</w:t>
            </w:r>
          </w:p>
        </w:tc>
        <w:tc>
          <w:tcPr>
            <w:tcW w:type="dxa" w:w="3888"/>
          </w:tcPr>
          <w:p>
            <w:pPr>
              <w:spacing w:after="40"/>
            </w:pPr>
            <w:r>
              <w:rPr>
                <w:sz w:val="20"/>
              </w:rPr>
              <w:t>Tourist hasOne TouristHealthProfile</w:t>
            </w:r>
          </w:p>
        </w:tc>
      </w:tr>
      <w:tr>
        <w:tc>
          <w:tcPr>
            <w:tcW w:type="dxa" w:w="2016"/>
          </w:tcPr>
          <w:p>
            <w:pPr>
              <w:spacing w:after="40"/>
            </w:pPr>
            <w:r>
              <w:rPr>
                <w:sz w:val="20"/>
              </w:rPr>
              <w:t>morphTo</w:t>
            </w:r>
          </w:p>
        </w:tc>
        <w:tc>
          <w:tcPr>
            <w:tcW w:type="dxa" w:w="4464"/>
          </w:tcPr>
          <w:p>
            <w:pPr>
              <w:spacing w:after="40"/>
            </w:pPr>
            <w:r>
              <w:rPr>
                <w:sz w:val="20"/>
              </w:rPr>
              <w:t>This record belongs to one of several possible parent types</w:t>
            </w:r>
          </w:p>
        </w:tc>
        <w:tc>
          <w:tcPr>
            <w:tcW w:type="dxa" w:w="3888"/>
          </w:tcPr>
          <w:p>
            <w:pPr>
              <w:spacing w:after="40"/>
            </w:pPr>
            <w:r>
              <w:rPr>
                <w:sz w:val="20"/>
              </w:rPr>
              <w:t>Review morphTo listing (destination, accommodation, ...)</w:t>
            </w:r>
          </w:p>
        </w:tc>
      </w:tr>
      <w:tr>
        <w:tc>
          <w:tcPr>
            <w:tcW w:type="dxa" w:w="2016"/>
          </w:tcPr>
          <w:p>
            <w:pPr>
              <w:spacing w:after="40"/>
            </w:pPr>
            <w:r>
              <w:rPr>
                <w:sz w:val="20"/>
              </w:rPr>
              <w:t>morphMany</w:t>
            </w:r>
          </w:p>
        </w:tc>
        <w:tc>
          <w:tcPr>
            <w:tcW w:type="dxa" w:w="4464"/>
          </w:tcPr>
          <w:p>
            <w:pPr>
              <w:spacing w:after="40"/>
            </w:pPr>
            <w:r>
              <w:rPr>
                <w:sz w:val="20"/>
              </w:rPr>
              <w:t>This record has many children of a polymorphic child table</w:t>
            </w:r>
          </w:p>
        </w:tc>
        <w:tc>
          <w:tcPr>
            <w:tcW w:type="dxa" w:w="3888"/>
          </w:tcPr>
          <w:p>
            <w:pPr>
              <w:spacing w:after="40"/>
            </w:pPr>
            <w:r>
              <w:rPr>
                <w:sz w:val="20"/>
              </w:rPr>
              <w:t>Destination morphMany Review, morphMany ListingPhoto</w:t>
            </w:r>
          </w:p>
        </w:tc>
      </w:tr>
    </w:tbl>
    <w:p/>
    <w:p>
      <w:r>
        <w:rPr>
          <w:b w:val="0"/>
          <w:i w:val="0"/>
          <w:sz w:val="22"/>
        </w:rPr>
        <w:t>Every one of these is a real method on a real Eloquent model class in app/Models/ — for example, Destination::reviews() is literally: return $this-&gt;morphMany(Review::class, 'listing', 'listing_kind', 'listing_id'); Calling $destination-&gt;reviews first, on any Destination instance, runs the query and returns every matching Review row automatically.</w:t>
      </w:r>
    </w:p>
    <w:p>
      <w:pPr>
        <w:pStyle w:val="Heading2"/>
      </w:pPr>
      <w:r>
        <w:rPr>
          <w:color w:val="1B3A2B"/>
        </w:rPr>
        <w:t>2.5 A Recurring Schema Convention: created_at Only, No updated_at</w:t>
      </w:r>
    </w:p>
    <w:p>
      <w:r>
        <w:rPr>
          <w:b w:val="0"/>
          <w:i w:val="0"/>
          <w:sz w:val="22"/>
        </w:rPr>
        <w:t>Nearly every table in this system has a created_at timestamp but deliberately no updated_at column, and the matching Eloquent model sets const UPDATED_AT = null so Laravel does not try to write to a column that does not exist. This mirrors the original data dictionary, which never specifies an updated_at field for any table — records like a review, a survey response, or a logged visit are treated as created-once facts, not documents that get silently edited in place later.</w:t>
      </w:r>
    </w:p>
    <w:p>
      <w:r>
        <w:rPr>
          <w:b/>
          <w:color w:val="8A4B00"/>
          <w:sz w:val="26"/>
        </w:rPr>
        <w:t>POSSIBLE DEFENSE QUESTIONS AND ANSWERS</w:t>
      </w:r>
    </w:p>
    <w:p/>
    <w:p>
      <w:r>
        <w:rPr>
          <w:b/>
        </w:rPr>
        <w:t xml:space="preserve">Q:  </w:t>
      </w:r>
      <w:r>
        <w:rPr>
          <w:b/>
        </w:rPr>
        <w:t>What is a polymorphic relationship and why did you use it?</w:t>
      </w:r>
    </w:p>
    <w:p>
      <w:r>
        <w:rPr>
          <w:b/>
        </w:rPr>
        <w:t xml:space="preserve">Technical Answer: </w:t>
      </w:r>
      <w:r>
        <w:t>It is a relationship where a child record (like a Review) can belong to more than one type of parent table, stored using a type column (listing_kind) plus an id column (listing_id) instead of one foreign key column per possible parent. It was used because reviews, accreditation records, and photos genuinely apply to six different kinds of listings, and a polymorphic design lets new listing types (like the later addition of Tour Operators) plug into all of that shared functionality without any schema migration.</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One shared table can hold reviews for many different kinds of listings, with a small label saying which kind each review belongs to, instead of needing a completely separate reviews table for every listing type.</w:t>
            </w:r>
          </w:p>
        </w:tc>
      </w:tr>
    </w:tbl>
    <w:p/>
    <w:p>
      <w:r>
        <w:rPr>
          <w:b/>
          <w:sz w:val="20"/>
        </w:rPr>
        <w:t xml:space="preserve">Key terms to remember: </w:t>
      </w:r>
      <w:r>
        <w:rPr>
          <w:i/>
          <w:sz w:val="20"/>
        </w:rPr>
        <w:t>polymorphic relationship, morph map, listing_kind / listing_id, MorphTo, MorphMany</w:t>
      </w:r>
    </w:p>
    <w:p>
      <w:r>
        <w:rPr>
          <w:b w:val="0"/>
          <w:i w:val="0"/>
          <w:sz w:val="22"/>
        </w:rPr>
      </w:r>
    </w:p>
    <w:p>
      <w:r>
        <w:rPr>
          <w:b/>
        </w:rPr>
        <w:t xml:space="preserve">Q:  </w:t>
      </w:r>
      <w:r>
        <w:rPr>
          <w:b/>
        </w:rPr>
        <w:t>Why do some tables use UUIDs and others use normal auto-incrementing numbers?</w:t>
      </w:r>
    </w:p>
    <w:p>
      <w:r>
        <w:rPr>
          <w:b/>
        </w:rPr>
        <w:t xml:space="preserve">Technical Answer: </w:t>
      </w:r>
      <w:r>
        <w:t>The three actor/account tables (tourists, admin_users, establishment_accounts) use UUID primary keys so account identifiers cannot be sequentially guessed or enumerated. Every other table — listings, reviews, itineraries — uses ordinary auto-incrementing integers, since there is no comparable sensitivity to a destination or review being numbered 1, 2, 3.</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Account IDs use long random-looking codes instead of 1, 2, 3, so nobody can guess how many accounts exist or try IDs in sequence. Everything else just counts up normally because there is no reason to hide it.</w:t>
            </w:r>
          </w:p>
        </w:tc>
      </w:tr>
    </w:tbl>
    <w:p/>
    <w:p>
      <w:r>
        <w:rPr>
          <w:b/>
          <w:sz w:val="20"/>
        </w:rPr>
        <w:t xml:space="preserve">Key terms to remember: </w:t>
      </w:r>
      <w:r>
        <w:rPr>
          <w:i/>
          <w:sz w:val="20"/>
        </w:rPr>
        <w:t>UUID, primary key, auto-increment</w:t>
      </w:r>
    </w:p>
    <w:p>
      <w:r>
        <w:rPr>
          <w:b w:val="0"/>
          <w:i w:val="0"/>
          <w:sz w:val="22"/>
        </w:rPr>
      </w:r>
    </w:p>
    <w:p>
      <w:r>
        <w:rPr>
          <w:b/>
        </w:rPr>
        <w:t xml:space="preserve">Q:  </w:t>
      </w:r>
      <w:r>
        <w:rPr>
          <w:b/>
        </w:rPr>
        <w:t>How does a review know which destination or restaurant it belongs to?</w:t>
      </w:r>
    </w:p>
    <w:p>
      <w:r>
        <w:rPr>
          <w:b/>
        </w:rPr>
        <w:t xml:space="preserve">Technical Answer: </w:t>
      </w:r>
      <w:r>
        <w:t>Every review row stores a listing_kind string (e.g. "destination") and a listing_id number (the id of that specific destination). Laravel's morph map, registered once in AppServiceProvider, translates the string "destination" into the actual Destination model class, so calling $review-&gt;listing on any review automatically fetches the correct destination, accommodation, restaurant, souvenir center, package, or tour operator row, whichever it actually is.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Each review carries two pieces of information: what kind of place it is about, and which specific one. The system has a lookup table matching each "kind" label to the right place to search.</w:t>
            </w:r>
          </w:p>
        </w:tc>
      </w:tr>
    </w:tbl>
    <w:p/>
    <w:p>
      <w:r>
        <w:rPr>
          <w:b/>
          <w:sz w:val="20"/>
        </w:rPr>
        <w:t xml:space="preserve">Key terms to remember: </w:t>
      </w:r>
      <w:r>
        <w:rPr>
          <w:i/>
          <w:sz w:val="20"/>
        </w:rPr>
        <w:t>morph map, MorphTo relation</w:t>
      </w:r>
    </w:p>
    <w:p>
      <w:r>
        <w:rPr>
          <w:b w:val="0"/>
          <w:i w:val="0"/>
          <w:sz w:val="22"/>
        </w:rPr>
      </w:r>
    </w:p>
    <w:p>
      <w:r>
        <w:br w:type="page"/>
      </w:r>
    </w:p>
    <w:p>
      <w:pPr>
        <w:pStyle w:val="Heading1"/>
      </w:pPr>
      <w:r>
        <w:rPr>
          <w:color w:val="1B3A2B"/>
        </w:rPr>
        <w:t>Part 3: Authentication &amp; Authorization</w:t>
      </w:r>
    </w:p>
    <w:p>
      <w:r>
        <w:rPr>
          <w:b w:val="0"/>
          <w:i w:val="0"/>
          <w:sz w:val="22"/>
        </w:rPr>
        <w:t>This part is written at the fullest level of detail, covering every stage the panel might ask about for a login system: what happens when credentials are entered, how they are validated, how passwords are protected, how the system determines a user's role, how authorization is enforced afterward, and what happens on both success and failure.</w:t>
      </w:r>
    </w:p>
    <w:p>
      <w:pPr>
        <w:pStyle w:val="Heading2"/>
      </w:pPr>
      <w:r>
        <w:rPr>
          <w:color w:val="1B3A2B"/>
        </w:rPr>
        <w:t>3.1 What Is Authentication, and What Is Authorization?</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Authentication answers "who are you?" — proving you are really the account holder, usually with a password. Authorization answers "what are you allowed to do?" — once the system knows who you are, deciding which pages and actions you can access. This system checks "who are you" through three completely separate front doors (guards), and "what can you do" is decided by which door you walked through.</w:t>
            </w:r>
          </w:p>
        </w:tc>
      </w:tr>
    </w:tbl>
    <w:p/>
    <w:p>
      <w:pPr>
        <w:pStyle w:val="Heading2"/>
      </w:pPr>
      <w:r>
        <w:rPr>
          <w:color w:val="1B3A2B"/>
        </w:rPr>
        <w:t>3.2 Why Three Separate Account Tables Instead of One?</w:t>
      </w:r>
    </w:p>
    <w:p>
      <w:r>
        <w:rPr>
          <w:b/>
        </w:rPr>
        <w:t xml:space="preserve">WHAT: </w:t>
      </w:r>
      <w:r>
        <w:t>ExploreDVO has three structurally different kinds of accounts: Tourist, DOT-Accredited Establishment/Tour Operator, and DOT Tourism Administrator. Each is stored in its own table (tourists, establishment_accounts, admin_users) rather than one shared "users" table with a role column.</w:t>
      </w:r>
    </w:p>
    <w:p>
      <w:r>
        <w:rPr>
          <w:b w:val="0"/>
          <w:i w:val="0"/>
          <w:sz w:val="22"/>
        </w:rPr>
      </w:r>
    </w:p>
    <w:p>
      <w:r>
        <w:rPr>
          <w:b/>
        </w:rPr>
        <w:t xml:space="preserve">WHY: </w:t>
      </w:r>
      <w:r>
        <w:t>Three real options existed: (a) one users table with a role column and if/else logic scattered everywhere to hide fields that only apply to one role, (b) Laravel's native multi-guard authentication with three separate tables, or (c) three fully separate mini-applications. Option (b) was chosen. A shared table would need nullable columns for things that only make sense for one actor (health-profile fields only apply to tourists; accreditation fields only apply to establishments), and constant conditional logic to keep one role's fields from leaking into another's forms and views. Three separate tables keep every actor's data model, validation rules, and permissions honestly separated, at the cost of a small amount of duplicated auth-controller boilerplate — a tradeoff judged worth making.</w:t>
      </w:r>
    </w:p>
    <w:p>
      <w:r>
        <w:rPr>
          <w:b w:val="0"/>
          <w:i w:val="0"/>
          <w:sz w:val="22"/>
        </w:rPr>
      </w:r>
    </w:p>
    <w:p>
      <w:r>
        <w:rPr>
          <w:b/>
        </w:rPr>
        <w:t xml:space="preserve">HOW: </w:t>
      </w:r>
      <w:r>
        <w:t>Laravel calls this multi-guard authentication. config/auth.php defines three guards — tourist, establishment, admin — each pointing at its own Eloquent "provider" (tourists, establishment_accounts, admin_users) and therefore its own table and its own model class (Tourist, EstablishmentAccount, AdminUser). A browser session can, in principle, be authenticated on more than one guard at the same time (though the interface does not currently exercise that); each guard's session state is completely independent of the others.</w:t>
      </w:r>
    </w:p>
    <w:p>
      <w:r>
        <w:rPr>
          <w:b w:val="0"/>
          <w:i w:val="0"/>
          <w:sz w:val="22"/>
        </w:rPr>
      </w:r>
    </w:p>
    <w:p>
      <w:pPr>
        <w:pStyle w:val="Heading2"/>
      </w:pPr>
      <w:r>
        <w:rPr>
          <w:color w:val="1B3A2B"/>
        </w:rPr>
        <w:t>3.3 Full Login Flow, Step by Step</w:t>
      </w:r>
    </w:p>
    <w:p>
      <w:r>
        <w:rPr>
          <w:b/>
          <w:i w:val="0"/>
          <w:sz w:val="22"/>
        </w:rPr>
        <w:t>End-to-end flow for a tourist logging in:</w:t>
      </w:r>
    </w:p>
    <w:p>
      <w:r>
        <w:rPr>
          <w:i/>
        </w:rPr>
        <w:t>Tourist opens /login → Fills in email + password, submits form (POST) → CSRF token verified → Server-side validation (required, valid email format) → Auth::guard('tourist')-&gt;attempt() runs → Password hash comparison → Session regenerated + cookie set on success → Redirect to dashboard → OR: validation fails / password mismatch → redirect back with a generic error, no session created</w:t>
      </w:r>
    </w:p>
    <w:p/>
    <w:p>
      <w:pPr>
        <w:pStyle w:val="ListNumber"/>
      </w:pPr>
      <w:r>
        <w:rPr>
          <w:b/>
        </w:rPr>
        <w:t xml:space="preserve">1. Form submission — </w:t>
      </w:r>
      <w:r>
        <w:t>the tourist submits the login form (email + password) as a POST request to the tourist login route. Laravel's VerifyCsrfToken middleware checks the request carries a valid CSRF token (a hidden form field generated for that specific session) before anything else runs, rejecting the request outright if it is missing or wrong — this is what stops a malicious external site from silently submitting a login/logout/any-POST-form on a user's behalf.</w:t>
      </w:r>
    </w:p>
    <w:p>
      <w:pPr>
        <w:pStyle w:val="ListNumber"/>
      </w:pPr>
      <w:r>
        <w:rPr>
          <w:b/>
        </w:rPr>
        <w:t xml:space="preserve">2. Validation — </w:t>
      </w:r>
      <w:r>
        <w:t>the controller validates the request shape (email is present and formatted like an email; password is present) using Laravel's validation rules before touching authentication at all — malformed input never reaches the password-check step.</w:t>
      </w:r>
    </w:p>
    <w:p>
      <w:pPr>
        <w:pStyle w:val="ListNumber"/>
      </w:pPr>
      <w:r>
        <w:rPr>
          <w:b/>
        </w:rPr>
        <w:t xml:space="preserve">3. Credential check — </w:t>
      </w:r>
      <w:r>
        <w:t>Auth::guard('tourist')-&gt;attempt(['email' =&gt; ..., 'password' =&gt; ...]) runs. Internally, Laravel looks up a Tourist row by email, then runs Hash::check() to compare the submitted plain-text password against the stored password_hash column — never the reverse (the stored hash is never decrypted, because bcrypt cannot be decrypted at all, only compared against, see 3.5 below). Tourist::getAuthPasswordName() tells Laravel to compare against the password_hash column specifically, since this schema does not use Laravel's default "password" column name (chosen to match the approved data dictionary's own field naming).</w:t>
      </w:r>
    </w:p>
    <w:p>
      <w:pPr>
        <w:pStyle w:val="ListNumber"/>
      </w:pPr>
      <w:r>
        <w:rPr>
          <w:b/>
        </w:rPr>
        <w:t xml:space="preserve">4. Success — </w:t>
      </w:r>
      <w:r>
        <w:t>if attempt() succeeds, Laravel regenerates the session id (preventing a fixed-session-id attack) and stores the authenticated tourist's id in that session, scoped specifically to the tourist guard. The tourist is redirected to their dashboard. Every subsequent request in that browser is now recognized on the tourist guard until logout or session expiry.</w:t>
      </w:r>
    </w:p>
    <w:p>
      <w:pPr>
        <w:pStyle w:val="ListNumber"/>
      </w:pPr>
      <w:r>
        <w:rPr>
          <w:b/>
        </w:rPr>
        <w:t xml:space="preserve">5. Failure — </w:t>
      </w:r>
      <w:r>
        <w:t>if the email does not exist, or the password does not match, attempt() returns false and Laravel redirects back to the login form with a single, deliberately generic validation error (something like "these credentials do not match our records") rather than a specific "wrong password" or "no account with that email" — this prevents an attacker from using the login form to discover which email addresses have registered accounts (a technique called user enumeration).</w:t>
      </w:r>
    </w:p>
    <w:p>
      <w:pPr>
        <w:pStyle w:val="Heading2"/>
      </w:pPr>
      <w:r>
        <w:rPr>
          <w:color w:val="1B3A2B"/>
        </w:rPr>
        <w:t>3.4 How the System Determines a User's Role</w:t>
      </w:r>
    </w:p>
    <w:p>
      <w:r>
        <w:rPr>
          <w:b w:val="0"/>
          <w:i w:val="0"/>
          <w:sz w:val="22"/>
        </w:rPr>
        <w:t>There is no single "role" field checked after login. A user's role is implicit in which guard authenticated them: if a request is authenticated on the tourist guard, that user is a tourist, full stop — there is no separate check. Route groups apply guard-specific middleware (Route::middleware('auth:tourist')-&gt;group(...), 'auth:establishment', 'auth:admin'), so a route simply is or is not reachable depending on which guard the current visitor is authenticated on. request()-&gt;user('tourist') (or 'admin', or 'establishment') fetches the currently authenticated user for that specific guard, returning null if the visitor is not authenticated on it — used, for example, by the chatbot endpoint, which is reachable by guests and tourists alike, so it checks request()-&gt;user('tourist') without requiring the guard at all, to optionally attribute a logged conversation to a real tourist without ever requiring login to use the chatbot.</w:t>
      </w:r>
    </w:p>
    <w:p>
      <w:pPr>
        <w:pStyle w:val="Heading2"/>
      </w:pPr>
      <w:r>
        <w:rPr>
          <w:color w:val="1B3A2B"/>
        </w:rPr>
        <w:t>3.5 How Passwords Are Protected</w:t>
      </w:r>
    </w:p>
    <w:p>
      <w:r>
        <w:rPr>
          <w:b/>
        </w:rPr>
        <w:t xml:space="preserve">WHAT: </w:t>
      </w:r>
      <w:r>
        <w:t>Passwords are never stored in a form that could be read back out. Instead, each account table stores a password_hash column containing the output of a one-way cryptographic hash function (bcrypt, Laravel's default), applied to the password at registration time.</w:t>
      </w:r>
    </w:p>
    <w:p>
      <w:r>
        <w:rPr>
          <w:b w:val="0"/>
          <w:i w:val="0"/>
          <w:sz w:val="22"/>
        </w:rPr>
      </w:r>
    </w:p>
    <w:p>
      <w:r>
        <w:rPr>
          <w:b/>
        </w:rPr>
        <w:t xml:space="preserve">WHY: </w:t>
      </w:r>
      <w:r>
        <w:t>Storing a plain-text password would mean anyone with database access (an attacker who breaches the database, or even an insider) could read every user's real password directly. A reversible encryption scheme would be almost as bad, since whoever holds the decryption key could still recover every password. A one-way hash function solves this: it is computationally practical to hash a password, but computationally infeasible to reverse a hash back into the original password. bcrypt specifically is also deliberately slow and includes a random "salt" baked into every hash, which defeats both brute-force guessing at scale and precomputed "rainbow table" attacks — two well-known weaknesses of faster hash functions like plain MD5 or SHA-1, which is exactly why bcrypt (not MD5/SHA-1) is the standard choice for password storage today.</w:t>
      </w:r>
    </w:p>
    <w:p>
      <w:r>
        <w:rPr>
          <w:b w:val="0"/>
          <w:i w:val="0"/>
          <w:sz w:val="22"/>
        </w:rPr>
      </w:r>
    </w:p>
    <w:p>
      <w:r>
        <w:rPr>
          <w:b/>
        </w:rPr>
        <w:t xml:space="preserve">HOW: </w:t>
      </w:r>
      <w:r>
        <w:t>Laravel's Hash::make() (bcrypt under the hood) is called once, at registration, and the result is what gets stored in password_hash — the plain-text password itself is never written to the database or to any log. At login, Hash::check($submittedPassword, $storedHash) re-hashes the submitted password using the same salt already embedded in the stored hash and compares the two hashes for equality; if they match, the password was correct, without the system ever needing to know or reconstruct the original password. Every actor model also lists password_hash in its $hidden array, so even an accidental debug dump of a Tourist/AdminUser/EstablishmentAccount model to JSON would not leak the hash.</w:t>
      </w:r>
    </w:p>
    <w:p>
      <w:r>
        <w:rPr>
          <w:b w:val="0"/>
          <w:i w:val="0"/>
          <w:sz w:val="22"/>
        </w:rPr>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The system never keeps your actual password anywhere — not even in a locked box. It keeps a scrambled fingerprint of it instead. When you log in, it scrambles what you typed the same way and checks if the two fingerprints match. There is no way to "unscramble" a fingerprint back into the original password, so even if someone stole the whole database, they still would not have anyone's real password.</w:t>
            </w:r>
          </w:p>
        </w:tc>
      </w:tr>
    </w:tbl>
    <w:p/>
    <w:p>
      <w:pPr>
        <w:pStyle w:val="Heading2"/>
      </w:pPr>
      <w:r>
        <w:rPr>
          <w:color w:val="1B3A2B"/>
        </w:rPr>
        <w:t>3.6 Authorization After Login: What Each Role Can Do</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F5233"/>
          </w:tcPr>
          <w:p>
            <w:r>
              <w:rPr>
                <w:b/>
                <w:color w:val="FFFFFF"/>
              </w:rPr>
              <w:t>Role</w:t>
            </w:r>
          </w:p>
        </w:tc>
        <w:tc>
          <w:tcPr>
            <w:tcW w:type="dxa" w:w="1584"/>
            <w:shd w:val="clear" w:color="auto" w:fill="2F5233"/>
          </w:tcPr>
          <w:p>
            <w:r>
              <w:rPr>
                <w:b/>
                <w:color w:val="FFFFFF"/>
              </w:rPr>
              <w:t>Guard</w:t>
            </w:r>
          </w:p>
        </w:tc>
        <w:tc>
          <w:tcPr>
            <w:tcW w:type="dxa" w:w="6336"/>
            <w:shd w:val="clear" w:color="auto" w:fill="2F5233"/>
          </w:tcPr>
          <w:p>
            <w:r>
              <w:rPr>
                <w:b/>
                <w:color w:val="FFFFFF"/>
              </w:rPr>
              <w:t>Can Do</w:t>
            </w:r>
          </w:p>
        </w:tc>
      </w:tr>
      <w:tr>
        <w:tc>
          <w:tcPr>
            <w:tcW w:type="dxa" w:w="2592"/>
          </w:tcPr>
          <w:p>
            <w:pPr>
              <w:spacing w:after="40"/>
            </w:pPr>
            <w:r>
              <w:rPr>
                <w:sz w:val="20"/>
              </w:rPr>
              <w:t>Tourist</w:t>
            </w:r>
          </w:p>
        </w:tc>
        <w:tc>
          <w:tcPr>
            <w:tcW w:type="dxa" w:w="1584"/>
          </w:tcPr>
          <w:p>
            <w:pPr>
              <w:spacing w:after="40"/>
            </w:pPr>
            <w:r>
              <w:rPr>
                <w:sz w:val="20"/>
              </w:rPr>
              <w:t>tourist</w:t>
            </w:r>
          </w:p>
        </w:tc>
        <w:tc>
          <w:tcPr>
            <w:tcW w:type="dxa" w:w="6336"/>
          </w:tcPr>
          <w:p>
            <w:pPr>
              <w:spacing w:after="40"/>
            </w:pPr>
            <w:r>
              <w:rPr>
                <w:sz w:val="20"/>
              </w:rPr>
              <w:t>Browse listings, save favorites, submit preferences, view their itinerary, use the chatbot, view/edit their own profile and health profile</w:t>
            </w:r>
          </w:p>
        </w:tc>
      </w:tr>
      <w:tr>
        <w:tc>
          <w:tcPr>
            <w:tcW w:type="dxa" w:w="2592"/>
          </w:tcPr>
          <w:p>
            <w:pPr>
              <w:spacing w:after="40"/>
            </w:pPr>
            <w:r>
              <w:rPr>
                <w:sz w:val="20"/>
              </w:rPr>
              <w:t>Establishment / Tour Operator</w:t>
            </w:r>
          </w:p>
        </w:tc>
        <w:tc>
          <w:tcPr>
            <w:tcW w:type="dxa" w:w="1584"/>
          </w:tcPr>
          <w:p>
            <w:pPr>
              <w:spacing w:after="40"/>
            </w:pPr>
            <w:r>
              <w:rPr>
                <w:sz w:val="20"/>
              </w:rPr>
              <w:t>establishment</w:t>
            </w:r>
          </w:p>
        </w:tc>
        <w:tc>
          <w:tcPr>
            <w:tcW w:type="dxa" w:w="6336"/>
          </w:tcPr>
          <w:p>
            <w:pPr>
              <w:spacing w:after="40"/>
            </w:pPr>
            <w:r>
              <w:rPr>
                <w:sz w:val="20"/>
              </w:rPr>
              <w:t>Manage only their own matched listing, upload photos, reply to their own reviews, view their own notifications</w:t>
            </w:r>
          </w:p>
        </w:tc>
      </w:tr>
      <w:tr>
        <w:tc>
          <w:tcPr>
            <w:tcW w:type="dxa" w:w="2592"/>
          </w:tcPr>
          <w:p>
            <w:pPr>
              <w:spacing w:after="40"/>
            </w:pPr>
            <w:r>
              <w:rPr>
                <w:sz w:val="20"/>
              </w:rPr>
              <w:t>DOT Admin</w:t>
            </w:r>
          </w:p>
        </w:tc>
        <w:tc>
          <w:tcPr>
            <w:tcW w:type="dxa" w:w="1584"/>
          </w:tcPr>
          <w:p>
            <w:pPr>
              <w:spacing w:after="40"/>
            </w:pPr>
            <w:r>
              <w:rPr>
                <w:sz w:val="20"/>
              </w:rPr>
              <w:t>admin</w:t>
            </w:r>
          </w:p>
        </w:tc>
        <w:tc>
          <w:tcPr>
            <w:tcW w:type="dxa" w:w="6336"/>
          </w:tcPr>
          <w:p>
            <w:pPr>
              <w:spacing w:after="40"/>
            </w:pPr>
            <w:r>
              <w:rPr>
                <w:sz w:val="20"/>
              </w:rPr>
              <w:t>Approve/reject establishment registrations, manage all listings (CRUD + archive), renew accreditation, view analytics/reports</w:t>
            </w:r>
          </w:p>
        </w:tc>
      </w:tr>
    </w:tbl>
    <w:p/>
    <w:p>
      <w:r>
        <w:rPr>
          <w:b w:val="0"/>
          <w:i w:val="0"/>
          <w:sz w:val="22"/>
        </w:rPr>
        <w:t>Authorization is enforced in two layers, not one: route-level middleware (auth:{guard}) decides whether a request can reach a controller action at all, and inside several controllers, an additional ownership check runs against the specific record being touched. For example, an establishment replying to a review is blocked by route middleware from even reaching the reply action unless they are logged in on the establishment guard, and separately, the controller itself checks that the specific review being replied to actually belongs to that establishment's own matched listing (abort_if(...403...) if not) — so being authenticated as some establishment is not enough on its own; it has to be the right establishment.</w:t>
      </w:r>
    </w:p>
    <w:p>
      <w:r>
        <w:rPr>
          <w:b/>
          <w:color w:val="8A4B00"/>
          <w:sz w:val="26"/>
        </w:rPr>
        <w:t>POSSIBLE DEFENSE QUESTIONS AND ANSWERS</w:t>
      </w:r>
    </w:p>
    <w:p/>
    <w:p>
      <w:r>
        <w:rPr>
          <w:b/>
        </w:rPr>
        <w:t xml:space="preserve">Q:  </w:t>
      </w:r>
      <w:r>
        <w:rPr>
          <w:b/>
        </w:rPr>
        <w:t>Walk me through exactly what happens when a tourist logs in.</w:t>
      </w:r>
    </w:p>
    <w:p>
      <w:r>
        <w:rPr>
          <w:b/>
        </w:rPr>
        <w:t xml:space="preserve">Technical Answer: </w:t>
      </w:r>
      <w:r>
        <w:t>The form POSTs to the tourist login route; Laravel's CSRF middleware verifies the request first. The submitted email/password are validated for shape, then Auth::guard('tourist')-&gt;attempt() looks up the Tourist row by email and runs Hash::check() to compare the submitted password against the stored password_hash using bcrypt. On success, the session id is regenerated and the tourist is now authenticated on the tourist guard specifically; on failure, a single generic error is shown and no session is created, on purpose, to avoid revealing whether the email or the password was the wrong part.</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You type your email and password, the system scrambles what you typed the same way it scrambled your real password when you signed up, and checks if the two scrambled versions match. If they match, you're let in and the system remembers you for this browser session. If not, you just get "that didn't work," with no hint about which part was wrong.</w:t>
            </w:r>
          </w:p>
        </w:tc>
      </w:tr>
    </w:tbl>
    <w:p/>
    <w:p>
      <w:r>
        <w:rPr>
          <w:b/>
          <w:sz w:val="20"/>
        </w:rPr>
        <w:t xml:space="preserve">Key terms to remember: </w:t>
      </w:r>
      <w:r>
        <w:rPr>
          <w:i/>
          <w:sz w:val="20"/>
        </w:rPr>
        <w:t>guard, Hash::check, bcrypt, session, CSRF token</w:t>
      </w:r>
    </w:p>
    <w:p>
      <w:r>
        <w:rPr>
          <w:b w:val="0"/>
          <w:i w:val="0"/>
          <w:sz w:val="22"/>
        </w:rPr>
      </w:r>
    </w:p>
    <w:p>
      <w:r>
        <w:rPr>
          <w:b/>
        </w:rPr>
        <w:t xml:space="preserve">Q:  </w:t>
      </w:r>
      <w:r>
        <w:rPr>
          <w:b/>
        </w:rPr>
        <w:t>How does the system know if someone is a tourist, an admin, or an establishment?</w:t>
      </w:r>
    </w:p>
    <w:p>
      <w:r>
        <w:rPr>
          <w:b/>
        </w:rPr>
        <w:t xml:space="preserve">Technical Answer: </w:t>
      </w:r>
      <w:r>
        <w:t>It does not check a role field. Which of the three separate login guards successfully authenticated the visitor is itself the answer — a session authenticated on the tourist guard is a tourist, full stop, and can only reach routes grouped under auth:tourist middleware. There is never a moment where the system asks "and what role is this generic user."</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Instead of one login desk with a "what are you" sign-in sheet, there are three separate, completely independent front doors. Which door you actually walked through is what tells the building who you are — there's no separate ID check once you're inside.</w:t>
            </w:r>
          </w:p>
        </w:tc>
      </w:tr>
    </w:tbl>
    <w:p/>
    <w:p>
      <w:r>
        <w:rPr>
          <w:b/>
          <w:sz w:val="20"/>
        </w:rPr>
        <w:t xml:space="preserve">Key terms to remember: </w:t>
      </w:r>
      <w:r>
        <w:rPr>
          <w:i/>
          <w:sz w:val="20"/>
        </w:rPr>
        <w:t>multi-guard authentication, route middleware</w:t>
      </w:r>
    </w:p>
    <w:p>
      <w:r>
        <w:rPr>
          <w:b w:val="0"/>
          <w:i w:val="0"/>
          <w:sz w:val="22"/>
        </w:rPr>
      </w:r>
    </w:p>
    <w:p>
      <w:r>
        <w:rPr>
          <w:b/>
        </w:rPr>
        <w:t xml:space="preserve">Q:  </w:t>
      </w:r>
      <w:r>
        <w:rPr>
          <w:b/>
        </w:rPr>
        <w:t>Why not just use one users table with a role column — isn't that simpler?</w:t>
      </w:r>
    </w:p>
    <w:p>
      <w:r>
        <w:rPr>
          <w:b/>
        </w:rPr>
        <w:t xml:space="preserve">Technical Answer: </w:t>
      </w:r>
      <w:r>
        <w:t>It is simpler at first, but it pushes complexity into every controller and view instead: a shared table needs nullable columns for fields that only apply to one role, and constant if/else branching to keep one role's data from leaking into another role's screens. Laravel's multi-guard system is a first-class supported pattern specifically for this situation, not a workaround, and it keeps each actor's schema, validation, and permissions honestly separated at the database level instead of only in application logic.</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One shared table with a role flag is like one form that tries to work for three totally different kinds of people — most of the fields on it won't apply to any given person, and you constantly need extra rules just to hide the parts that don't belong to them. Three separate tables mean each form only ever asks for what that kind of person actually needs.</w:t>
            </w:r>
          </w:p>
        </w:tc>
      </w:tr>
    </w:tbl>
    <w:p/>
    <w:p>
      <w:r>
        <w:rPr>
          <w:b/>
          <w:sz w:val="20"/>
        </w:rPr>
        <w:t xml:space="preserve">Key terms to remember: </w:t>
      </w:r>
      <w:r>
        <w:rPr>
          <w:i/>
          <w:sz w:val="20"/>
        </w:rPr>
        <w:t>normalization, role-based access, multi-guard</w:t>
      </w:r>
    </w:p>
    <w:p>
      <w:r>
        <w:rPr>
          <w:b w:val="0"/>
          <w:i w:val="0"/>
          <w:sz w:val="22"/>
        </w:rPr>
      </w:r>
    </w:p>
    <w:p>
      <w:r>
        <w:rPr>
          <w:b/>
        </w:rPr>
        <w:t xml:space="preserve">Q:  </w:t>
      </w:r>
      <w:r>
        <w:rPr>
          <w:b/>
        </w:rPr>
        <w:t>What happens if someone tries to access an admin page without logging in as an admin?</w:t>
      </w:r>
    </w:p>
    <w:p>
      <w:r>
        <w:rPr>
          <w:b/>
        </w:rPr>
        <w:t xml:space="preserve">Technical Answer: </w:t>
      </w:r>
      <w:r>
        <w:t>The route itself is wrapped in auth:admin middleware, so the request never reaches the controller at all — Laravel intercepts it and redirects to the appropriate login screen before any admin logic or admin data is touched. AppServiceProvider also customizes where an unauthenticated visitor gets redirected to, based on whether the URL is under /portal (the admin/establishment side) or not, so the redirect goes to the correct login form rather than a generic one.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door itself is locked before you even reach the admin office. If you're not carrying the right key (an admin session), the building sends you straight to the right front door instead of letting you anywhere near the office.</w:t>
            </w:r>
          </w:p>
        </w:tc>
      </w:tr>
    </w:tbl>
    <w:p/>
    <w:p>
      <w:r>
        <w:rPr>
          <w:b/>
          <w:sz w:val="20"/>
        </w:rPr>
        <w:t xml:space="preserve">Key terms to remember: </w:t>
      </w:r>
      <w:r>
        <w:rPr>
          <w:i/>
          <w:sz w:val="20"/>
        </w:rPr>
        <w:t>middleware, route guard, unauthenticated redirect</w:t>
      </w:r>
    </w:p>
    <w:p>
      <w:r>
        <w:rPr>
          <w:b w:val="0"/>
          <w:i w:val="0"/>
          <w:sz w:val="22"/>
        </w:rPr>
      </w:r>
    </w:p>
    <w:p>
      <w:r>
        <w:rPr>
          <w:b/>
        </w:rPr>
        <w:t xml:space="preserve">Q:  </w:t>
      </w:r>
      <w:r>
        <w:rPr>
          <w:b/>
        </w:rPr>
        <w:t>How are passwords protected, and why bcrypt specifically?</w:t>
      </w:r>
    </w:p>
    <w:p>
      <w:r>
        <w:rPr>
          <w:b/>
        </w:rPr>
        <w:t xml:space="preserve">Technical Answer: </w:t>
      </w:r>
      <w:r>
        <w:t>Passwords are hashed with bcrypt (Laravel's Hash facade) before being stored, and the plain-text password is never saved anywhere. bcrypt is deliberately slow and includes a per-password random salt, which resists both brute-force attacks and precomputed rainbow-table attacks — weaknesses that make fast hash functions like MD5 or SHA-1 unsuitable for password storage specifically (they are still fine for other uses, like checking file integrity, just not passwords).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Your password gets turned into a scrambled fingerprint that can't be unscrambled, and it's scrambled slowly and randomly on purpose, so guessing millions of passwords per second or looking answers up in a precomputed table doesn't work against it.</w:t>
            </w:r>
          </w:p>
        </w:tc>
      </w:tr>
    </w:tbl>
    <w:p/>
    <w:p>
      <w:r>
        <w:rPr>
          <w:b/>
          <w:sz w:val="20"/>
        </w:rPr>
        <w:t xml:space="preserve">Key terms to remember: </w:t>
      </w:r>
      <w:r>
        <w:rPr>
          <w:i/>
          <w:sz w:val="20"/>
        </w:rPr>
        <w:t>bcrypt, salt, one-way hash function, brute-force attack, rainbow table</w:t>
      </w:r>
    </w:p>
    <w:p>
      <w:r>
        <w:rPr>
          <w:b w:val="0"/>
          <w:i w:val="0"/>
          <w:sz w:val="22"/>
        </w:rPr>
      </w:r>
    </w:p>
    <w:p>
      <w:r>
        <w:br w:type="page"/>
      </w:r>
    </w:p>
    <w:p>
      <w:pPr>
        <w:pStyle w:val="Heading1"/>
      </w:pPr>
      <w:r>
        <w:rPr>
          <w:color w:val="1B3A2B"/>
        </w:rPr>
        <w:t>Part 4: Listings, Accreditation, and QR Codes</w:t>
      </w:r>
    </w:p>
    <w:p>
      <w:pPr>
        <w:pStyle w:val="Heading2"/>
      </w:pPr>
      <w:r>
        <w:rPr>
          <w:color w:val="1B3A2B"/>
        </w:rPr>
        <w:t>4.1 The Six Listing Types</w:t>
      </w:r>
    </w:p>
    <w:p>
      <w:r>
        <w:rPr>
          <w:b w:val="0"/>
          <w:i w:val="0"/>
          <w:sz w:val="22"/>
        </w:rPr>
        <w:t>Destinations, Accommodations, Restaurants, Souvenir Centers, Packages, and Tour Operators are the six kinds of things a tourist can browse. All six share the same underlying pattern: their own database table, their own Eloquent model, their own public controller/routes/views, and their own admin CRUD screens — built once for the first five, then proven reusable when Tour Operators was added later as a sixth (Part 12 covers that story in full). Two small shared traits keep this consistency real instead of copy-pasted: HasArchiving (the archive/publish/visibility logic, 4.2 below) and HasListingPhotos (the photos() relationship + coverPhoto() helper), both in app/Models/Concerns/.</w:t>
      </w:r>
    </w:p>
    <w:p>
      <w:pPr>
        <w:pStyle w:val="Heading2"/>
      </w:pPr>
      <w:r>
        <w:rPr>
          <w:color w:val="1B3A2B"/>
        </w:rPr>
        <w:t>4.2 What Is "Accreditation," and Why Does It Gate Visibility?</w:t>
      </w:r>
    </w:p>
    <w:p>
      <w:r>
        <w:rPr>
          <w:b/>
        </w:rPr>
        <w:t xml:space="preserve">WHAT: </w:t>
      </w:r>
      <w:r>
        <w:t>Accreditation is a DOT (Department of Tourism) status confirming a listing has been officially verified and approved. In the database, this is two things working together: a boolean is_accredited column on the listing itself (the fast, read-every-time flag), and a full accreditation_records row (the polymorphic child table holding the accreditation number, issue date, expiration date, and which admin verified it).</w:t>
      </w:r>
    </w:p>
    <w:p>
      <w:r>
        <w:rPr>
          <w:b w:val="0"/>
          <w:i w:val="0"/>
          <w:sz w:val="22"/>
        </w:rPr>
      </w:r>
    </w:p>
    <w:p>
      <w:r>
        <w:rPr>
          <w:b/>
        </w:rPr>
        <w:t xml:space="preserve">WHY: </w:t>
      </w:r>
      <w:r>
        <w:t>A regression pass during development found that non-accredited or archived listings were still visible in public catalogs — accreditation was displayed as a badge but never actually enforced as a visibility rule. This directly contradicted the platform's core value proposition (a directory of verified, DOT-accredited tourism), so it was treated and fixed as a real bug, not deferred as a nice-to-have.</w:t>
      </w:r>
    </w:p>
    <w:p>
      <w:r>
        <w:rPr>
          <w:b w:val="0"/>
          <w:i w:val="0"/>
          <w:sz w:val="22"/>
        </w:rPr>
      </w:r>
    </w:p>
    <w:p>
      <w:r>
        <w:rPr>
          <w:b/>
        </w:rPr>
        <w:t xml:space="preserve">HOW: </w:t>
      </w:r>
      <w:r>
        <w:t>Every public catalog and detail-page query is scoped through a shared publiclyVisible() query scope (from HasArchiving), which requires both is_accredited = true AND archived_at IS NULL. A listing that fails either condition simply never appears in a public query result and returns 404 even if visited by a direct URL — the check runs at the database-query level, not just by hiding a UI element.</w:t>
      </w:r>
    </w:p>
    <w:p>
      <w:r>
        <w:rPr>
          <w:b w:val="0"/>
          <w:i w:val="0"/>
          <w:sz w:val="22"/>
        </w:rPr>
      </w:r>
    </w:p>
    <w:p>
      <w:pPr>
        <w:pStyle w:val="Heading2"/>
      </w:pPr>
      <w:r>
        <w:rPr>
          <w:color w:val="1B3A2B"/>
        </w:rPr>
        <w:t>4.3 Keeping Accreditation Current Automatically</w:t>
      </w:r>
    </w:p>
    <w:p>
      <w:r>
        <w:rPr>
          <w:b w:val="0"/>
          <w:i w:val="0"/>
          <w:sz w:val="22"/>
        </w:rPr>
        <w:t>A daily scheduled command (accreditation:sync-status, registered via Schedule::command(...)-&gt;daily() in routes/console.php) checks every accreditation record's expiration date and moves it through a three-state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val="clear" w:color="auto" w:fill="2F5233"/>
          </w:tcPr>
          <w:p>
            <w:r>
              <w:rPr>
                <w:b/>
                <w:color w:val="FFFFFF"/>
              </w:rPr>
              <w:t>Status</w:t>
            </w:r>
          </w:p>
        </w:tc>
        <w:tc>
          <w:tcPr>
            <w:tcW w:type="dxa" w:w="3456"/>
            <w:shd w:val="clear" w:color="auto" w:fill="2F5233"/>
          </w:tcPr>
          <w:p>
            <w:r>
              <w:rPr>
                <w:b/>
                <w:color w:val="FFFFFF"/>
              </w:rPr>
              <w:t>Condition</w:t>
            </w:r>
          </w:p>
        </w:tc>
        <w:tc>
          <w:tcPr>
            <w:tcW w:type="dxa" w:w="2736"/>
            <w:shd w:val="clear" w:color="auto" w:fill="2F5233"/>
          </w:tcPr>
          <w:p>
            <w:r>
              <w:rPr>
                <w:b/>
                <w:color w:val="FFFFFF"/>
              </w:rPr>
              <w:t>Public Visibility</w:t>
            </w:r>
          </w:p>
        </w:tc>
        <w:tc>
          <w:tcPr>
            <w:tcW w:type="dxa" w:w="3600"/>
            <w:shd w:val="clear" w:color="auto" w:fill="2F5233"/>
          </w:tcPr>
          <w:p>
            <w:r>
              <w:rPr>
                <w:b/>
                <w:color w:val="FFFFFF"/>
              </w:rPr>
              <w:t>Owner Notified?</w:t>
            </w:r>
          </w:p>
        </w:tc>
      </w:tr>
      <w:tr>
        <w:tc>
          <w:tcPr>
            <w:tcW w:type="dxa" w:w="1872"/>
          </w:tcPr>
          <w:p>
            <w:pPr>
              <w:spacing w:after="40"/>
            </w:pPr>
            <w:r>
              <w:rPr>
                <w:sz w:val="20"/>
              </w:rPr>
              <w:t>Active</w:t>
            </w:r>
          </w:p>
        </w:tc>
        <w:tc>
          <w:tcPr>
            <w:tcW w:type="dxa" w:w="3456"/>
          </w:tcPr>
          <w:p>
            <w:pPr>
              <w:spacing w:after="40"/>
            </w:pPr>
            <w:r>
              <w:rPr>
                <w:sz w:val="20"/>
              </w:rPr>
              <w:t>More than 30 days from expiring</w:t>
            </w:r>
          </w:p>
        </w:tc>
        <w:tc>
          <w:tcPr>
            <w:tcW w:type="dxa" w:w="2736"/>
          </w:tcPr>
          <w:p>
            <w:pPr>
              <w:spacing w:after="40"/>
            </w:pPr>
            <w:r>
              <w:rPr>
                <w:sz w:val="20"/>
              </w:rPr>
              <w:t>Visible</w:t>
            </w:r>
          </w:p>
        </w:tc>
        <w:tc>
          <w:tcPr>
            <w:tcW w:type="dxa" w:w="3600"/>
          </w:tcPr>
          <w:p>
            <w:pPr>
              <w:spacing w:after="40"/>
            </w:pPr>
            <w:r>
              <w:rPr>
                <w:sz w:val="20"/>
              </w:rPr>
              <w:t>No</w:t>
            </w:r>
          </w:p>
        </w:tc>
      </w:tr>
      <w:tr>
        <w:tc>
          <w:tcPr>
            <w:tcW w:type="dxa" w:w="1872"/>
          </w:tcPr>
          <w:p>
            <w:pPr>
              <w:spacing w:after="40"/>
            </w:pPr>
            <w:r>
              <w:rPr>
                <w:sz w:val="20"/>
              </w:rPr>
              <w:t>Expiring Soon</w:t>
            </w:r>
          </w:p>
        </w:tc>
        <w:tc>
          <w:tcPr>
            <w:tcW w:type="dxa" w:w="3456"/>
          </w:tcPr>
          <w:p>
            <w:pPr>
              <w:spacing w:after="40"/>
            </w:pPr>
            <w:r>
              <w:rPr>
                <w:sz w:val="20"/>
              </w:rPr>
              <w:t>Within 30 days of expiring</w:t>
            </w:r>
          </w:p>
        </w:tc>
        <w:tc>
          <w:tcPr>
            <w:tcW w:type="dxa" w:w="2736"/>
          </w:tcPr>
          <w:p>
            <w:pPr>
              <w:spacing w:after="40"/>
            </w:pPr>
            <w:r>
              <w:rPr>
                <w:sz w:val="20"/>
              </w:rPr>
              <w:t>Still visible</w:t>
            </w:r>
          </w:p>
        </w:tc>
        <w:tc>
          <w:tcPr>
            <w:tcW w:type="dxa" w:w="3600"/>
          </w:tcPr>
          <w:p>
            <w:pPr>
              <w:spacing w:after="40"/>
            </w:pPr>
            <w:r>
              <w:rPr>
                <w:sz w:val="20"/>
              </w:rPr>
              <w:t>Yes — told the exact date, urged to renew</w:t>
            </w:r>
          </w:p>
        </w:tc>
      </w:tr>
      <w:tr>
        <w:tc>
          <w:tcPr>
            <w:tcW w:type="dxa" w:w="1872"/>
          </w:tcPr>
          <w:p>
            <w:pPr>
              <w:spacing w:after="40"/>
            </w:pPr>
            <w:r>
              <w:rPr>
                <w:sz w:val="20"/>
              </w:rPr>
              <w:t>Expired</w:t>
            </w:r>
          </w:p>
        </w:tc>
        <w:tc>
          <w:tcPr>
            <w:tcW w:type="dxa" w:w="3456"/>
          </w:tcPr>
          <w:p>
            <w:pPr>
              <w:spacing w:after="40"/>
            </w:pPr>
            <w:r>
              <w:rPr>
                <w:sz w:val="20"/>
              </w:rPr>
              <w:t>Past its expiration date</w:t>
            </w:r>
          </w:p>
        </w:tc>
        <w:tc>
          <w:tcPr>
            <w:tcW w:type="dxa" w:w="2736"/>
          </w:tcPr>
          <w:p>
            <w:pPr>
              <w:spacing w:after="40"/>
            </w:pPr>
            <w:r>
              <w:rPr>
                <w:sz w:val="20"/>
              </w:rPr>
              <w:t>Hidden (is_accredited flipped false)</w:t>
            </w:r>
          </w:p>
        </w:tc>
        <w:tc>
          <w:tcPr>
            <w:tcW w:type="dxa" w:w="3600"/>
          </w:tcPr>
          <w:p>
            <w:pPr>
              <w:spacing w:after="40"/>
            </w:pPr>
            <w:r>
              <w:rPr>
                <w:sz w:val="20"/>
              </w:rPr>
              <w:t>Yes — told the listing is now hidden</w:t>
            </w:r>
          </w:p>
        </w:tc>
      </w:tr>
    </w:tbl>
    <w:p/>
    <w:p>
      <w:r>
        <w:rPr>
          <w:b w:val="0"/>
          <w:i w:val="0"/>
          <w:sz w:val="22"/>
        </w:rPr>
        <w:t>A DOT admin can manually renew a record (extending expiration_date and flipping the status/is_accredited back), which also notifies the establishment owner. This means accreditation staying current does not depend on any human remembering to check it — it enforces itself daily, and only ever needs a human to act when a renewal is actually due.</w:t>
      </w:r>
    </w:p>
    <w:p>
      <w:pPr>
        <w:pStyle w:val="Heading2"/>
      </w:pPr>
      <w:r>
        <w:rPr>
          <w:color w:val="1B3A2B"/>
        </w:rPr>
        <w:t>4.4 QR Codes: What They Are and How They Work Here</w:t>
      </w:r>
    </w:p>
    <w:p>
      <w:r>
        <w:rPr>
          <w:b/>
        </w:rPr>
        <w:t xml:space="preserve">WHAT: </w:t>
      </w:r>
      <w:r>
        <w:t>A QR code is a scannable square barcode encoding a piece of data — in this system, a direct URL to a listing's public detail page. Scanning the code with a phone camera takes a tourist straight to that listing's page, which they can then use to independently verify the listing's accreditation status.</w:t>
      </w:r>
    </w:p>
    <w:p>
      <w:r>
        <w:rPr>
          <w:b w:val="0"/>
          <w:i w:val="0"/>
          <w:sz w:val="22"/>
        </w:rPr>
      </w:r>
    </w:p>
    <w:p>
      <w:r>
        <w:rPr>
          <w:b/>
        </w:rPr>
        <w:t xml:space="preserve">WHY: </w:t>
      </w:r>
      <w:r>
        <w:t>Requirement 2.2.1.6 asked for a way for tourists to verify accreditation on the spot, at the physical establishment. A printed QR code on a sign is a practical, low-friction way to do that without a tourist having to manually search the site.</w:t>
      </w:r>
    </w:p>
    <w:p>
      <w:r>
        <w:rPr>
          <w:b w:val="0"/>
          <w:i w:val="0"/>
          <w:sz w:val="22"/>
        </w:rPr>
      </w:r>
    </w:p>
    <w:p>
      <w:r>
        <w:rPr>
          <w:b/>
        </w:rPr>
        <w:t xml:space="preserve">HOW: </w:t>
      </w:r>
      <w:r>
        <w:t>Generated on demand, per request, using the endroid/qr-code Composer package's SVG writer — never pre-generated and saved as a file, so there is no stale image sitting in storage if a listing's slug or accreditation status later changes. The code is built at 360px with a 10px margin, encoding the listing's real public URL via Laravel's route() helper (never a hand-built string). As a second, independent safety check, the generation endpoint re-verifies is_accredited &amp;&amp; !archived_at at the moment of generation, separate from the catalog-visibility filter — so a bookmarked or previously-printed QR-generation link cannot silently keep producing a working code after that listing loses accreditation.</w:t>
      </w:r>
    </w:p>
    <w:p>
      <w:r>
        <w:rPr>
          <w:b w:val="0"/>
          <w:i w:val="0"/>
          <w:sz w:val="22"/>
        </w:rPr>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SVG (not a regular photo format like PNG or JPG) was used specifically because these codes are meant to be printed on a physical sign. An SVG is drawn from math, not pixels, so it can be printed at any size — a business card or a wall poster — without ever getting blurry, unlike a fixed-resolution photo blown up too large.</w:t>
            </w:r>
          </w:p>
        </w:tc>
      </w:tr>
    </w:tbl>
    <w:p/>
    <w:p>
      <w:r>
        <w:rPr>
          <w:b/>
          <w:color w:val="8A4B00"/>
          <w:sz w:val="26"/>
        </w:rPr>
        <w:t>POSSIBLE DEFENSE QUESTIONS AND ANSWERS</w:t>
      </w:r>
    </w:p>
    <w:p/>
    <w:p>
      <w:r>
        <w:rPr>
          <w:b/>
        </w:rPr>
        <w:t xml:space="preserve">Q:  </w:t>
      </w:r>
      <w:r>
        <w:rPr>
          <w:b/>
        </w:rPr>
        <w:t>How does the system make sure only accredited listings appear to the public?</w:t>
      </w:r>
    </w:p>
    <w:p>
      <w:r>
        <w:rPr>
          <w:b/>
        </w:rPr>
        <w:t xml:space="preserve">Technical Answer: </w:t>
      </w:r>
      <w:r>
        <w:t>Every public-facing query (catalog listing pages and detail pages) runs through a shared scope that requires is_accredited = true AND archived_at IS NULL at the database level. This is not a UI-only hide — even a direct URL visit to an unaccredited or archived listing's detail page returns a 404, because the controller checks the same condition explicitly before rendering anything.</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system only ever looks up accredited, non-archived listings when building a public page in the first place — an unaccredited listing isn't hidden after being found, it's never found at all.</w:t>
            </w:r>
          </w:p>
        </w:tc>
      </w:tr>
    </w:tbl>
    <w:p/>
    <w:p>
      <w:r>
        <w:rPr>
          <w:b/>
          <w:sz w:val="20"/>
        </w:rPr>
        <w:t xml:space="preserve">Key terms to remember: </w:t>
      </w:r>
      <w:r>
        <w:rPr>
          <w:i/>
          <w:sz w:val="20"/>
        </w:rPr>
        <w:t>query scope, is_accredited, archived_at, 404</w:t>
      </w:r>
    </w:p>
    <w:p>
      <w:r>
        <w:rPr>
          <w:b w:val="0"/>
          <w:i w:val="0"/>
          <w:sz w:val="22"/>
        </w:rPr>
      </w:r>
    </w:p>
    <w:p>
      <w:r>
        <w:rPr>
          <w:b/>
        </w:rPr>
        <w:t xml:space="preserve">Q:  </w:t>
      </w:r>
      <w:r>
        <w:rPr>
          <w:b/>
        </w:rPr>
        <w:t>What happens automatically when a listing's accreditation expires?</w:t>
      </w:r>
    </w:p>
    <w:p>
      <w:r>
        <w:rPr>
          <w:b/>
        </w:rPr>
        <w:t xml:space="preserve">Technical Answer: </w:t>
      </w:r>
      <w:r>
        <w:t>A scheduled command runs daily, checks every accreditation record's expiration date, and moves it through three states — Active, Expiring Soon (within 30 days), Expired. Once a record is Expired, the command flips that listing's is_accredited flag to false, which immediately removes it from every public query, and the establishment owner is notified in-app at both the "Expiring Soon" and "Expired" transitions.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Every day, the system automatically checks every accreditation's expiry date on its own, without an admin needing to remember. If one lapses, that listing quietly disappears from public search and the owner gets a heads-up notification.</w:t>
            </w:r>
          </w:p>
        </w:tc>
      </w:tr>
    </w:tbl>
    <w:p/>
    <w:p>
      <w:r>
        <w:rPr>
          <w:b/>
          <w:sz w:val="20"/>
        </w:rPr>
        <w:t xml:space="preserve">Key terms to remember: </w:t>
      </w:r>
      <w:r>
        <w:rPr>
          <w:i/>
          <w:sz w:val="20"/>
        </w:rPr>
        <w:t>scheduled task/cron, state machine, is_accredited flag</w:t>
      </w:r>
    </w:p>
    <w:p>
      <w:r>
        <w:rPr>
          <w:b w:val="0"/>
          <w:i w:val="0"/>
          <w:sz w:val="22"/>
        </w:rPr>
      </w:r>
    </w:p>
    <w:p>
      <w:r>
        <w:rPr>
          <w:b/>
        </w:rPr>
        <w:t xml:space="preserve">Q:  </w:t>
      </w:r>
      <w:r>
        <w:rPr>
          <w:b/>
        </w:rPr>
        <w:t>Why generate QR codes as SVG instead of a normal image, and why generate them on the fly instead of storing them?</w:t>
      </w:r>
    </w:p>
    <w:p>
      <w:r>
        <w:rPr>
          <w:b/>
        </w:rPr>
        <w:t xml:space="preserve">Technical Answer: </w:t>
      </w:r>
      <w:r>
        <w:t>SVG scales to any print size without pixelating, which matters because these codes are meant to end up printed on a physical sign at the establishment. Generating on demand (rather than storing a file) means the code is always built from the listing's current, live data — its real current URL and its real current accreditation status are re-checked every time, so there is never a stale QR image floating around after a listing changes.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A QR code is basically drawn instructions, not a photo, so it never gets blurry no matter how big you print it. And it's made fresh every time someone asks for it, so it can never go out of date the way a saved image file could.</w:t>
            </w:r>
          </w:p>
        </w:tc>
      </w:tr>
    </w:tbl>
    <w:p/>
    <w:p>
      <w:r>
        <w:rPr>
          <w:b/>
          <w:sz w:val="20"/>
        </w:rPr>
        <w:t xml:space="preserve">Key terms to remember: </w:t>
      </w:r>
      <w:r>
        <w:rPr>
          <w:i/>
          <w:sz w:val="20"/>
        </w:rPr>
        <w:t>SVG, vector graphics, on-demand generation</w:t>
      </w:r>
    </w:p>
    <w:p>
      <w:r>
        <w:rPr>
          <w:b w:val="0"/>
          <w:i w:val="0"/>
          <w:sz w:val="22"/>
        </w:rPr>
      </w:r>
    </w:p>
    <w:p>
      <w:r>
        <w:br w:type="page"/>
      </w:r>
    </w:p>
    <w:p>
      <w:pPr>
        <w:pStyle w:val="Heading1"/>
      </w:pPr>
      <w:r>
        <w:rPr>
          <w:color w:val="1B3A2B"/>
        </w:rPr>
        <w:t>Part 5: Reviews, Ratings, and Owner Replies</w:t>
      </w:r>
    </w:p>
    <w:p>
      <w:pPr>
        <w:pStyle w:val="Heading2"/>
      </w:pPr>
      <w:r>
        <w:rPr>
          <w:color w:val="1B3A2B"/>
        </w:rPr>
        <w:t>5.1 How Reviews Work</w:t>
      </w:r>
    </w:p>
    <w:p>
      <w:r>
        <w:rPr>
          <w:b w:val="0"/>
          <w:i w:val="0"/>
          <w:sz w:val="22"/>
        </w:rPr>
        <w:t>Reviews use the same polymorphic listing_kind/listing_id pattern as accreditation records (Part 2.2), so one shared reviews table serves all six listing types. Each review stores a free-text author_name (nullable, not a foreign key to a tourist account — see the honest note below), a numeric rating, and a comment. Establishment owners can post exactly one public reply per review (owner_reply, owner_replied_at), added as two nullable columns directly on the existing table rather than a separate replies table, since a review has at most one reply.</w:t>
      </w:r>
    </w:p>
    <w:p>
      <w:r>
        <w:rPr>
          <w:b w:val="0"/>
          <w:i w:val="0"/>
          <w:sz w:val="22"/>
        </w:rPr>
        <w:t>A shared Blade partial renders every review the same way regardless of listing type or which portal it appears in: the star rating is built from plain Unicode characters (str_repeat('★', $rating) . str_repeat('☆', 5 - $rating)) rather than an icon library, and the owner-reply block only renders when owner_reply is not null.</w:t>
      </w:r>
    </w:p>
    <w:p>
      <w:pPr>
        <w:pStyle w:val="Heading2"/>
      </w:pPr>
      <w:r>
        <w:rPr>
          <w:color w:val="1B3A2B"/>
        </w:rPr>
        <w:t>5.2 An Honest Limitation Worth Knowing Before Defense</w:t>
      </w:r>
    </w:p>
    <w:tbl>
      <w:tblPr>
        <w:tblStyle w:val="TableGrid"/>
        <w:tblW w:type="auto" w:w="0"/>
        <w:tblLook w:firstColumn="1" w:firstRow="1" w:lastColumn="0" w:lastRow="0" w:noHBand="0" w:noVBand="1" w:val="04A0"/>
      </w:tblPr>
      <w:tblGrid>
        <w:gridCol w:w="8640"/>
      </w:tblGrid>
      <w:tr>
        <w:tc>
          <w:tcPr>
            <w:tcW w:type="dxa" w:w="8640"/>
            <w:shd w:val="clear" w:color="auto" w:fill="FBE3E3"/>
          </w:tcPr>
          <w:p>
            <w:r/>
            <w:r>
              <w:rPr>
                <w:b/>
                <w:sz w:val="21"/>
              </w:rPr>
              <w:t xml:space="preserve">Important:  </w:t>
            </w:r>
            <w:r>
              <w:rPr>
                <w:sz w:val="21"/>
              </w:rPr>
              <w:t>There is currently no tourist-facing route, controller, or form anywhere in the application for submitting a new review — confirmed by checking routes/web.php directly. Every review in the database was inserted by a seeder. The only review-related routes that exist belong to the establishment portal's reply flow. If asked "how does a tourist submit a review," the honest, accurate answer is that this specific piece is not yet built — only viewing and replying to existing reviews is.</w:t>
            </w:r>
          </w:p>
        </w:tc>
      </w:tr>
    </w:tbl>
    <w:p/>
    <w:p>
      <w:r>
        <w:rPr>
          <w:b w:val="0"/>
          <w:i w:val="0"/>
          <w:sz w:val="22"/>
        </w:rPr>
        <w:t>A second honest detail: each listing's rating and review_count columns (the same columns the recommendation engine reads directly, Part 8) are independent, seed-time-only values — not a live calculation from the reviews table, and not editable through the admin listing form either. Verified directly against the live database: only 15 total review rows exist system-wide, while review_count alone sums to 858 across just the 8 seeded destinations. If real tourist review submission is ever added, these numbers should be recalculated from actual review rows rather than continuing as independently-set numbers.</w:t>
      </w:r>
    </w:p>
    <w:p>
      <w:r>
        <w:rPr>
          <w:b/>
          <w:color w:val="8A4B00"/>
          <w:sz w:val="26"/>
        </w:rPr>
        <w:t>POSSIBLE DEFENSE QUESTIONS AND ANSWERS</w:t>
      </w:r>
    </w:p>
    <w:p/>
    <w:p>
      <w:r>
        <w:rPr>
          <w:b/>
        </w:rPr>
        <w:t xml:space="preserve">Q:  </w:t>
      </w:r>
      <w:r>
        <w:rPr>
          <w:b/>
        </w:rPr>
        <w:t>How does a tourist submit a review?</w:t>
      </w:r>
    </w:p>
    <w:p>
      <w:r>
        <w:rPr>
          <w:b/>
        </w:rPr>
        <w:t xml:space="preserve">Technical Answer: </w:t>
      </w:r>
      <w:r>
        <w:t>As currently built, they cannot — there is no tourist-facing review submission route in the system. Every review currently in the database was inserted by a seeder for demonstration purposes. What is fully built is the other half: an establishment owner can view all reviews on their own listing and post one public reply per review.</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Right now, reviews are pre-loaded sample data, not something a tourist can add themselves through the site yet. Establishments can reply to those existing reviews, though.</w:t>
            </w:r>
          </w:p>
        </w:tc>
      </w:tr>
    </w:tbl>
    <w:p/>
    <w:p>
      <w:r>
        <w:rPr>
          <w:b/>
          <w:sz w:val="20"/>
        </w:rPr>
        <w:t xml:space="preserve">Key terms to remember: </w:t>
      </w:r>
      <w:r>
        <w:rPr>
          <w:i/>
          <w:sz w:val="20"/>
        </w:rPr>
        <w:t>seeded data, CRUD, known limitation</w:t>
      </w:r>
    </w:p>
    <w:p>
      <w:r>
        <w:rPr>
          <w:b w:val="0"/>
          <w:i w:val="0"/>
          <w:sz w:val="22"/>
        </w:rPr>
      </w:r>
    </w:p>
    <w:p>
      <w:r>
        <w:rPr>
          <w:b/>
        </w:rPr>
        <w:t xml:space="preserve">Q:  </w:t>
      </w:r>
      <w:r>
        <w:rPr>
          <w:b/>
        </w:rPr>
        <w:t>How is a listing's star rating calculated?</w:t>
      </w:r>
    </w:p>
    <w:p>
      <w:r>
        <w:rPr>
          <w:b/>
        </w:rPr>
        <w:t xml:space="preserve">Technical Answer: </w:t>
      </w:r>
      <w:r>
        <w:t>It is a stored value on the listing itself (rating, review_count), not a live average computed from the reviews table — the two are currently independent of each other. This was confirmed directly against the database: the review_count numbers add up to far more than the number of actual review rows that exist.</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number of stars shown is a fixed number typed in when the listing was set up, not something the system recalculates automatically from real reviews yet.</w:t>
            </w:r>
          </w:p>
        </w:tc>
      </w:tr>
    </w:tbl>
    <w:p/>
    <w:p>
      <w:r>
        <w:rPr>
          <w:b/>
          <w:sz w:val="20"/>
        </w:rPr>
        <w:t xml:space="preserve">Key terms to remember: </w:t>
      </w:r>
      <w:r>
        <w:rPr>
          <w:i/>
          <w:sz w:val="20"/>
        </w:rPr>
        <w:t>aggregate calculation, derived data</w:t>
      </w:r>
    </w:p>
    <w:p>
      <w:r>
        <w:rPr>
          <w:b w:val="0"/>
          <w:i w:val="0"/>
          <w:sz w:val="22"/>
        </w:rPr>
      </w:r>
    </w:p>
    <w:p>
      <w:r>
        <w:rPr>
          <w:b/>
        </w:rPr>
        <w:t xml:space="preserve">Q:  </w:t>
      </w:r>
      <w:r>
        <w:rPr>
          <w:b/>
        </w:rPr>
        <w:t>How does an establishment reply to a review, and what stops them from replying to someone else's review?</w:t>
      </w:r>
    </w:p>
    <w:p>
      <w:r>
        <w:rPr>
          <w:b/>
        </w:rPr>
        <w:t xml:space="preserve">Technical Answer: </w:t>
      </w:r>
      <w:r>
        <w:t>The reply controller action checks three things before allowing a reply: the requesting establishment must have a matched listing, and the review being replied to must have the exact same listing_kind and listing_id as that establishment's own listing. All three must be true or the request is rejected with a 403 — enforced in the controller itself, not just hidden by the UI.</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system double-checks that the review being replied to actually belongs to that establishment's own place before allowing the reply — one business can't answer another business's reviews, even by guessing a URL.</w:t>
            </w:r>
          </w:p>
        </w:tc>
      </w:tr>
    </w:tbl>
    <w:p/>
    <w:p>
      <w:r>
        <w:rPr>
          <w:b/>
          <w:sz w:val="20"/>
        </w:rPr>
        <w:t xml:space="preserve">Key terms to remember: </w:t>
      </w:r>
      <w:r>
        <w:rPr>
          <w:i/>
          <w:sz w:val="20"/>
        </w:rPr>
        <w:t>authorization check, 403 Forbidden, ownership validation</w:t>
      </w:r>
    </w:p>
    <w:p>
      <w:r>
        <w:rPr>
          <w:b w:val="0"/>
          <w:i w:val="0"/>
          <w:sz w:val="22"/>
        </w:rPr>
      </w:r>
    </w:p>
    <w:p>
      <w:r>
        <w:br w:type="page"/>
      </w:r>
    </w:p>
    <w:p>
      <w:pPr>
        <w:pStyle w:val="Heading1"/>
      </w:pPr>
      <w:r>
        <w:rPr>
          <w:color w:val="1B3A2B"/>
        </w:rPr>
        <w:t>Part 6: Notifications</w:t>
      </w:r>
    </w:p>
    <w:p>
      <w:r>
        <w:rPr>
          <w:b w:val="0"/>
          <w:i w:val="0"/>
          <w:sz w:val="22"/>
        </w:rPr>
        <w:t>Notifications give establishment owners real in-app alerts when their accreditation status changes (expiring soon, expired, or renewed). The notifications table was fully specified in the original data dictionary but never wired up to anything until this feature was built — a good example of a fully-designed-but-unused piece of schema becoming a real feature later.</w:t>
      </w:r>
    </w:p>
    <w:p>
      <w:r>
        <w:rPr>
          <w:b/>
        </w:rPr>
        <w:t xml:space="preserve">WHAT: </w:t>
      </w:r>
      <w:r>
        <w:t>A notification is a short title + message record, tied to a specific actor (not a specific listing) via the same polymorphic idea as listing_kind/listing_id, just applied to user_type/user_id instead — reusing the exact same shared morph map that already resolves "tourist"/"admin"/"establishment" (Part 2.2).</w:t>
      </w:r>
    </w:p>
    <w:p>
      <w:r>
        <w:rPr>
          <w:b w:val="0"/>
          <w:i w:val="0"/>
          <w:sz w:val="22"/>
        </w:rPr>
      </w:r>
    </w:p>
    <w:p>
      <w:r>
        <w:rPr>
          <w:b/>
        </w:rPr>
        <w:t xml:space="preserve">WHY: </w:t>
      </w:r>
      <w:r>
        <w:t>Reusing the existing morph map meant zero new resolution logic was needed; notifications simply point user_type at an actor kind instead of a listing kind. Because the schema is already fully generic, this same pattern could extend to tourist or admin notifications later with no migration at all — only new code to create and display them, neither of which currently exists (today, only establishments receive notifications).</w:t>
      </w:r>
    </w:p>
    <w:p>
      <w:r>
        <w:rPr>
          <w:b w:val="0"/>
          <w:i w:val="0"/>
          <w:sz w:val="22"/>
        </w:rPr>
      </w:r>
    </w:p>
    <w:p>
      <w:r>
        <w:rPr>
          <w:b/>
        </w:rPr>
        <w:t xml:space="preserve">HOW: </w:t>
      </w:r>
      <w:r>
        <w:t>Two events create a notification row: the daily accreditation-sync command (Part 4.3) transitioning a record to Expiring Soon or Expired, and an admin manually renewing a record. A globally-registered View::composer (in AppServiceProvider) fetches the unread count and 5 most recent notifications for the header bell on every establishment-portal page, without every controller needing to fetch that data itself. Visiting the full notifications page bulk-marks every currently-unread notification as read as a side effect of loading the page — there is no separate per-item "mark read" click.</w:t>
      </w:r>
    </w:p>
    <w:p>
      <w:r>
        <w:rPr>
          <w:b w:val="0"/>
          <w:i w:val="0"/>
          <w:sz w:val="22"/>
        </w:rPr>
      </w:r>
    </w:p>
    <w:p>
      <w:r>
        <w:rPr>
          <w:b/>
          <w:color w:val="8A4B00"/>
          <w:sz w:val="26"/>
        </w:rPr>
        <w:t>POSSIBLE DEFENSE QUESTIONS AND ANSWERS</w:t>
      </w:r>
    </w:p>
    <w:p/>
    <w:p>
      <w:r>
        <w:rPr>
          <w:b/>
        </w:rPr>
        <w:t xml:space="preserve">Q:  </w:t>
      </w:r>
      <w:r>
        <w:rPr>
          <w:b/>
        </w:rPr>
        <w:t>How do establishment owners get notified when their accreditation is about to expire?</w:t>
      </w:r>
    </w:p>
    <w:p>
      <w:r>
        <w:rPr>
          <w:b/>
        </w:rPr>
        <w:t xml:space="preserve">Technical Answer: </w:t>
      </w:r>
      <w:r>
        <w:t>The daily accreditation-sync command detects the status transition into "Expiring Soon" (within 30 days of expiring) and immediately creates a Notification row for that establishment's owner, with the exact expiration date in the message. The next time that owner loads any portal page, a global view composer picks up the new unread notification and shows it in the header bell.</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system checks accreditation expiry dates every day on its own, and the moment one starts getting close to expiring, it drops a message in that business owner's notification bell automatically.</w:t>
            </w:r>
          </w:p>
        </w:tc>
      </w:tr>
    </w:tbl>
    <w:p/>
    <w:p>
      <w:r>
        <w:rPr>
          <w:b/>
          <w:sz w:val="20"/>
        </w:rPr>
        <w:t xml:space="preserve">Key terms to remember: </w:t>
      </w:r>
      <w:r>
        <w:rPr>
          <w:i/>
          <w:sz w:val="20"/>
        </w:rPr>
        <w:t>event-driven notification, View composer, polymorphic user_type/user_id</w:t>
      </w:r>
    </w:p>
    <w:p>
      <w:r>
        <w:rPr>
          <w:b w:val="0"/>
          <w:i w:val="0"/>
          <w:sz w:val="22"/>
        </w:rPr>
      </w:r>
    </w:p>
    <w:p>
      <w:r>
        <w:rPr>
          <w:b/>
        </w:rPr>
        <w:t xml:space="preserve">Q:  </w:t>
      </w:r>
      <w:r>
        <w:rPr>
          <w:b/>
        </w:rPr>
        <w:t>Can one establishment see another establishment's notifications?</w:t>
      </w:r>
    </w:p>
    <w:p>
      <w:r>
        <w:rPr>
          <w:b/>
        </w:rPr>
        <w:t xml:space="preserve">Technical Answer: </w:t>
      </w:r>
      <w:r>
        <w:t>No — every notification query runs through $establishment-&gt;notifications(), a relation scoped to the currently authenticated establishment's own id. No controller action ever accepts a raw notification id or user id from the request, so there is no URL parameter to manipulate to reach another account's notifications.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Notifications are always fetched starting from "whoever is currently logged in," never from an id typed into a URL, so there's nothing for another business to guess or tamper with.</w:t>
            </w:r>
          </w:p>
        </w:tc>
      </w:tr>
    </w:tbl>
    <w:p/>
    <w:p>
      <w:r>
        <w:rPr>
          <w:b/>
          <w:sz w:val="20"/>
        </w:rPr>
        <w:t xml:space="preserve">Key terms to remember: </w:t>
      </w:r>
      <w:r>
        <w:rPr>
          <w:i/>
          <w:sz w:val="20"/>
        </w:rPr>
        <w:t>scoped query, IDOR prevention</w:t>
      </w:r>
    </w:p>
    <w:p>
      <w:r>
        <w:rPr>
          <w:b w:val="0"/>
          <w:i w:val="0"/>
          <w:sz w:val="22"/>
        </w:rPr>
      </w:r>
    </w:p>
    <w:p>
      <w:r>
        <w:br w:type="page"/>
      </w:r>
    </w:p>
    <w:p>
      <w:pPr>
        <w:pStyle w:val="Heading1"/>
      </w:pPr>
      <w:r>
        <w:rPr>
          <w:color w:val="1B3A2B"/>
        </w:rPr>
        <w:t>Part 7: Content-Based Recommendation Engine</w:t>
      </w:r>
    </w:p>
    <w:p>
      <w:pPr>
        <w:pStyle w:val="Heading2"/>
      </w:pPr>
      <w:r>
        <w:rPr>
          <w:color w:val="1B3A2B"/>
        </w:rPr>
        <w:t>7.1 What Is Content-Based Filtering?</w:t>
      </w:r>
    </w:p>
    <w:p>
      <w:r>
        <w:rPr>
          <w:b/>
        </w:rPr>
        <w:t xml:space="preserve">WHAT: </w:t>
      </w:r>
      <w:r>
        <w:t>Content-based filtering is a recommendation technique that ranks items by comparing their own attributes against a specific user's stated preferences — as opposed to collaborative filtering, which recommends based on what similar users liked. Here, every accredited destination is scored against one tourist's Travel Preference Survey answers, producing a personalized ranked list just for them.</w:t>
      </w:r>
    </w:p>
    <w:p>
      <w:r>
        <w:rPr>
          <w:b w:val="0"/>
          <w:i w:val="0"/>
          <w:sz w:val="22"/>
        </w:rPr>
      </w:r>
    </w:p>
    <w:p>
      <w:r>
        <w:rPr>
          <w:b/>
        </w:rPr>
        <w:t xml:space="preserve">WHY: </w:t>
      </w:r>
      <w:r>
        <w:t>The approved proposal specifies this exact technique (Sec. 2.3.3) with a precise formula (Equations 1-6) and named weights (Table 5), so the implementation follows the paper directly rather than choosing a different technique. Content-based filtering also fits this system's data realistically: with a modest catalog of destinations and no large base of historical user-to-user similarity data, collaborative filtering would have little to work with, whereas every destination already has rich, comparable attributes (price tier, distance, tags, rating) to score directly against stated preferences.</w:t>
      </w:r>
    </w:p>
    <w:p>
      <w:r>
        <w:rPr>
          <w:b w:val="0"/>
          <w:i w:val="0"/>
          <w:sz w:val="22"/>
        </w:rPr>
      </w:r>
    </w:p>
    <w:p>
      <w:r>
        <w:rPr>
          <w:b/>
        </w:rPr>
        <w:t xml:space="preserve">HOW: </w:t>
      </w:r>
      <w:r>
        <w:t>app/Services/Recommendation/ContentBasedRecommendationService.php's rank() method computes, for every accredited candidate destination, five weighted factors and combines them into one final score, the Destination Recommendation Score (DRS). Full formula and worked numbers below.</w:t>
      </w:r>
    </w:p>
    <w:p>
      <w:r>
        <w:rPr>
          <w:b w:val="0"/>
          <w:i w:val="0"/>
          <w:sz w:val="22"/>
        </w:rPr>
      </w:r>
    </w:p>
    <w:p>
      <w:pPr>
        <w:pStyle w:val="Heading2"/>
      </w:pPr>
      <w:r>
        <w:rPr>
          <w:color w:val="1B3A2B"/>
        </w:rPr>
        <w:t>7.2 The Formula, Explained</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Think of it like a report card with five subjects, each worth a different percentage of the final grade: how well the destination matches what you said you want (30%), how good its average rating is (20%), how popular it is (20%), how close it is to your preferred distance (15%), and how many of the amenities you asked for it actually has (15%). Every destination gets graded on all five, the weighted average becomes its final score, and destinations are sorted from highest score to lowest.</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2F5233"/>
          </w:tcPr>
          <w:p>
            <w:r>
              <w:rPr>
                <w:b/>
                <w:color w:val="FFFFFF"/>
              </w:rPr>
              <w:t>Factor</w:t>
            </w:r>
          </w:p>
        </w:tc>
        <w:tc>
          <w:tcPr>
            <w:tcW w:type="dxa" w:w="5616"/>
            <w:shd w:val="clear" w:color="auto" w:fill="2F5233"/>
          </w:tcPr>
          <w:p>
            <w:r>
              <w:rPr>
                <w:b/>
                <w:color w:val="FFFFFF"/>
              </w:rPr>
              <w:t>What It Measures</w:t>
            </w:r>
          </w:p>
        </w:tc>
        <w:tc>
          <w:tcPr>
            <w:tcW w:type="dxa" w:w="2592"/>
            <w:shd w:val="clear" w:color="auto" w:fill="2F5233"/>
          </w:tcPr>
          <w:p>
            <w:r>
              <w:rPr>
                <w:b/>
                <w:color w:val="FFFFFF"/>
              </w:rPr>
              <w:t>Weight in Final Score</w:t>
            </w:r>
          </w:p>
        </w:tc>
      </w:tr>
      <w:tr>
        <w:tc>
          <w:tcPr>
            <w:tcW w:type="dxa" w:w="2304"/>
          </w:tcPr>
          <w:p>
            <w:pPr>
              <w:spacing w:after="40"/>
            </w:pPr>
            <w:r>
              <w:rPr>
                <w:sz w:val="20"/>
              </w:rPr>
              <w:t>PM — Preference Match</w:t>
            </w:r>
          </w:p>
        </w:tc>
        <w:tc>
          <w:tcPr>
            <w:tcW w:type="dxa" w:w="5616"/>
          </w:tcPr>
          <w:p>
            <w:pPr>
              <w:spacing w:after="40"/>
            </w:pPr>
            <w:r>
              <w:rPr>
                <w:sz w:val="20"/>
              </w:rPr>
              <w:t>A weighted blend of 9 sub-categories (travel purpose, budget, interests, etc.) against the tourist's survey answers</w:t>
            </w:r>
          </w:p>
        </w:tc>
        <w:tc>
          <w:tcPr>
            <w:tcW w:type="dxa" w:w="2592"/>
          </w:tcPr>
          <w:p>
            <w:pPr>
              <w:spacing w:after="40"/>
            </w:pPr>
            <w:r>
              <w:rPr>
                <w:sz w:val="20"/>
              </w:rPr>
              <w:t>30%</w:t>
            </w:r>
          </w:p>
        </w:tc>
      </w:tr>
      <w:tr>
        <w:tc>
          <w:tcPr>
            <w:tcW w:type="dxa" w:w="2304"/>
          </w:tcPr>
          <w:p>
            <w:pPr>
              <w:spacing w:after="40"/>
            </w:pPr>
            <w:r>
              <w:rPr>
                <w:sz w:val="20"/>
              </w:rPr>
              <w:t>RS — Ratings Score</w:t>
            </w:r>
          </w:p>
        </w:tc>
        <w:tc>
          <w:tcPr>
            <w:tcW w:type="dxa" w:w="5616"/>
          </w:tcPr>
          <w:p>
            <w:pPr>
              <w:spacing w:after="40"/>
            </w:pPr>
            <w:r>
              <w:rPr>
                <w:sz w:val="20"/>
              </w:rPr>
              <w:t>The destination's stored average rating, used directly</w:t>
            </w:r>
          </w:p>
        </w:tc>
        <w:tc>
          <w:tcPr>
            <w:tcW w:type="dxa" w:w="2592"/>
          </w:tcPr>
          <w:p>
            <w:pPr>
              <w:spacing w:after="40"/>
            </w:pPr>
            <w:r>
              <w:rPr>
                <w:sz w:val="20"/>
              </w:rPr>
              <w:t>20%</w:t>
            </w:r>
          </w:p>
        </w:tc>
      </w:tr>
      <w:tr>
        <w:tc>
          <w:tcPr>
            <w:tcW w:type="dxa" w:w="2304"/>
          </w:tcPr>
          <w:p>
            <w:pPr>
              <w:spacing w:after="40"/>
            </w:pPr>
            <w:r>
              <w:rPr>
                <w:sz w:val="20"/>
              </w:rPr>
              <w:t>PS — Popularity Score</w:t>
            </w:r>
          </w:p>
        </w:tc>
        <w:tc>
          <w:tcPr>
            <w:tcW w:type="dxa" w:w="5616"/>
          </w:tcPr>
          <w:p>
            <w:pPr>
              <w:spacing w:after="40"/>
            </w:pPr>
            <w:r>
              <w:rPr>
                <w:sz w:val="20"/>
              </w:rPr>
              <w:t>Review count relative to the most-reviewed destination in the current candidate set</w:t>
            </w:r>
          </w:p>
        </w:tc>
        <w:tc>
          <w:tcPr>
            <w:tcW w:type="dxa" w:w="2592"/>
          </w:tcPr>
          <w:p>
            <w:pPr>
              <w:spacing w:after="40"/>
            </w:pPr>
            <w:r>
              <w:rPr>
                <w:sz w:val="20"/>
              </w:rPr>
              <w:t>20%</w:t>
            </w:r>
          </w:p>
        </w:tc>
      </w:tr>
      <w:tr>
        <w:tc>
          <w:tcPr>
            <w:tcW w:type="dxa" w:w="2304"/>
          </w:tcPr>
          <w:p>
            <w:pPr>
              <w:spacing w:after="40"/>
            </w:pPr>
            <w:r>
              <w:rPr>
                <w:sz w:val="20"/>
              </w:rPr>
              <w:t>DS — Distance Score</w:t>
            </w:r>
          </w:p>
        </w:tc>
        <w:tc>
          <w:tcPr>
            <w:tcW w:type="dxa" w:w="5616"/>
          </w:tcPr>
          <w:p>
            <w:pPr>
              <w:spacing w:after="40"/>
            </w:pPr>
            <w:r>
              <w:rPr>
                <w:sz w:val="20"/>
              </w:rPr>
              <w:t>How close the destination's distance bucket (near/moderate/far) is to the tourist's preferred bucket</w:t>
            </w:r>
          </w:p>
        </w:tc>
        <w:tc>
          <w:tcPr>
            <w:tcW w:type="dxa" w:w="2592"/>
          </w:tcPr>
          <w:p>
            <w:pPr>
              <w:spacing w:after="40"/>
            </w:pPr>
            <w:r>
              <w:rPr>
                <w:sz w:val="20"/>
              </w:rPr>
              <w:t>15%</w:t>
            </w:r>
          </w:p>
        </w:tc>
      </w:tr>
      <w:tr>
        <w:tc>
          <w:tcPr>
            <w:tcW w:type="dxa" w:w="2304"/>
          </w:tcPr>
          <w:p>
            <w:pPr>
              <w:spacing w:after="40"/>
            </w:pPr>
            <w:r>
              <w:rPr>
                <w:sz w:val="20"/>
              </w:rPr>
              <w:t>AS — Amenities Score</w:t>
            </w:r>
          </w:p>
        </w:tc>
        <w:tc>
          <w:tcPr>
            <w:tcW w:type="dxa" w:w="5616"/>
          </w:tcPr>
          <w:p>
            <w:pPr>
              <w:spacing w:after="40"/>
            </w:pPr>
            <w:r>
              <w:rPr>
                <w:sz w:val="20"/>
              </w:rPr>
              <w:t>Proportion of the tourist's selected amenities the destination actually has as tags</w:t>
            </w:r>
          </w:p>
        </w:tc>
        <w:tc>
          <w:tcPr>
            <w:tcW w:type="dxa" w:w="2592"/>
          </w:tcPr>
          <w:p>
            <w:pPr>
              <w:spacing w:after="40"/>
            </w:pPr>
            <w:r>
              <w:rPr>
                <w:sz w:val="20"/>
              </w:rPr>
              <w:t>15%</w:t>
            </w:r>
          </w:p>
        </w:tc>
      </w:tr>
    </w:tbl>
    <w:p/>
    <w:p>
      <w:r>
        <w:rPr>
          <w:b/>
          <w:i w:val="0"/>
          <w:sz w:val="22"/>
        </w:rPr>
        <w:t>DRS = (PM × 0.30) + (RS × 0.20) + (PS × 0.20) + (DS × 0.15) + (AS × 0.15) — Equation 3, weights taken directly from the paper's Table 5/6.</w:t>
      </w:r>
    </w:p>
    <w:p>
      <w:pPr>
        <w:pStyle w:val="Heading2"/>
      </w:pPr>
      <w:r>
        <w:rPr>
          <w:color w:val="1B3A2B"/>
        </w:rPr>
        <w:t>7.3 A Real Problem: What About Categories With No Matching Database Field?</w:t>
      </w:r>
    </w:p>
    <w:p>
      <w:r>
        <w:rPr>
          <w:b w:val="0"/>
          <w:i w:val="0"/>
          <w:sz w:val="22"/>
        </w:rPr>
        <w:t>The paper's Preference Match formula lists 9 sub-categories (Table 5), but 5 of them — Travel Purpose, Visitor Type, Accommodation Type, Duration of Stay, and Demographic — have no direct counterpart on the Destination table (there is no "purpose" or "accommodation type" column on a destination the way there is a price_tier or distance_km). Silently dropping these categories from the weighted sum would have changed the total weight the formula divides by, and inventing new destination columns not in the approved data dictionary was avoided. Instead, each was given a documented, deterministic heuristic — for example, Leisure travel purpose scores 1.0 against every destination (since every listed destination is a general leisure attraction) while other purposes score 0.6; Visitor Type, Duration of Stay, and Demographic score a neutral 1.0 since no destination-side signal exists for them at all. This was flagged explicitly rather than left silent, and is one of the clearest examples in this system of a real, defensible engineering judgment call made under an ambiguous specification.</w:t>
      </w:r>
    </w:p>
    <w:p>
      <w:pPr>
        <w:pStyle w:val="Heading2"/>
      </w:pPr>
      <w:r>
        <w:rPr>
          <w:color w:val="1B3A2B"/>
        </w:rPr>
        <w:t>7.4 Worked Example (Real Numbers)</w:t>
      </w:r>
    </w:p>
    <w:p>
      <w:r>
        <w:rPr>
          <w:b w:val="0"/>
          <w:i w:val="0"/>
          <w:sz w:val="22"/>
        </w:rPr>
        <w:t>A tourist with Leisure travel purpose, Mid-range budget, moderate distance preference, and Nature &amp; Adventure interest, ranked against a Mid-range-priced destination 22km away (moderate bucket), rated 4.6 with 180 reviews out of a candidate-set max of 200, tagged "nature":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color="auto" w:fill="2F5233"/>
          </w:tcPr>
          <w:p>
            <w:r>
              <w:rPr>
                <w:b/>
                <w:color w:val="FFFFFF"/>
              </w:rPr>
              <w:t>Factor</w:t>
            </w:r>
          </w:p>
        </w:tc>
        <w:tc>
          <w:tcPr>
            <w:tcW w:type="dxa" w:w="6912"/>
            <w:shd w:val="clear" w:color="auto" w:fill="2F5233"/>
          </w:tcPr>
          <w:p>
            <w:r>
              <w:rPr>
                <w:b/>
                <w:color w:val="FFFFFF"/>
              </w:rPr>
              <w:t>Computation</w:t>
            </w:r>
          </w:p>
        </w:tc>
        <w:tc>
          <w:tcPr>
            <w:tcW w:type="dxa" w:w="2160"/>
            <w:shd w:val="clear" w:color="auto" w:fill="2F5233"/>
          </w:tcPr>
          <w:p>
            <w:r>
              <w:rPr>
                <w:b/>
                <w:color w:val="FFFFFF"/>
              </w:rPr>
              <w:t>Result</w:t>
            </w:r>
          </w:p>
        </w:tc>
      </w:tr>
      <w:tr>
        <w:tc>
          <w:tcPr>
            <w:tcW w:type="dxa" w:w="1440"/>
          </w:tcPr>
          <w:p>
            <w:pPr>
              <w:spacing w:after="40"/>
            </w:pPr>
            <w:r>
              <w:rPr>
                <w:sz w:val="20"/>
              </w:rPr>
              <w:t>PM</w:t>
            </w:r>
          </w:p>
        </w:tc>
        <w:tc>
          <w:tcPr>
            <w:tcW w:type="dxa" w:w="6912"/>
          </w:tcPr>
          <w:p>
            <w:pPr>
              <w:spacing w:after="40"/>
            </w:pPr>
            <w:r>
              <w:rPr>
                <w:sz w:val="20"/>
              </w:rPr>
              <w:t>All 9 category weights hit full or neutral match given the scenario above; weighted sum = 100/100, scaled × 5</w:t>
            </w:r>
          </w:p>
        </w:tc>
        <w:tc>
          <w:tcPr>
            <w:tcW w:type="dxa" w:w="2160"/>
          </w:tcPr>
          <w:p>
            <w:pPr>
              <w:spacing w:after="40"/>
            </w:pPr>
            <w:r>
              <w:rPr>
                <w:sz w:val="20"/>
              </w:rPr>
              <w:t>5.00</w:t>
            </w:r>
          </w:p>
        </w:tc>
      </w:tr>
      <w:tr>
        <w:tc>
          <w:tcPr>
            <w:tcW w:type="dxa" w:w="1440"/>
          </w:tcPr>
          <w:p>
            <w:pPr>
              <w:spacing w:after="40"/>
            </w:pPr>
            <w:r>
              <w:rPr>
                <w:sz w:val="20"/>
              </w:rPr>
              <w:t>RS</w:t>
            </w:r>
          </w:p>
        </w:tc>
        <w:tc>
          <w:tcPr>
            <w:tcW w:type="dxa" w:w="6912"/>
          </w:tcPr>
          <w:p>
            <w:pPr>
              <w:spacing w:after="40"/>
            </w:pPr>
            <w:r>
              <w:rPr>
                <w:sz w:val="20"/>
              </w:rPr>
              <w:t>The destination's stored rating, used as-is</w:t>
            </w:r>
          </w:p>
        </w:tc>
        <w:tc>
          <w:tcPr>
            <w:tcW w:type="dxa" w:w="2160"/>
          </w:tcPr>
          <w:p>
            <w:pPr>
              <w:spacing w:after="40"/>
            </w:pPr>
            <w:r>
              <w:rPr>
                <w:sz w:val="20"/>
              </w:rPr>
              <w:t>4.60</w:t>
            </w:r>
          </w:p>
        </w:tc>
      </w:tr>
      <w:tr>
        <w:tc>
          <w:tcPr>
            <w:tcW w:type="dxa" w:w="1440"/>
          </w:tcPr>
          <w:p>
            <w:pPr>
              <w:spacing w:after="40"/>
            </w:pPr>
            <w:r>
              <w:rPr>
                <w:sz w:val="20"/>
              </w:rPr>
              <w:t>PS</w:t>
            </w:r>
          </w:p>
        </w:tc>
        <w:tc>
          <w:tcPr>
            <w:tcW w:type="dxa" w:w="6912"/>
          </w:tcPr>
          <w:p>
            <w:pPr>
              <w:spacing w:after="40"/>
            </w:pPr>
            <w:r>
              <w:rPr>
                <w:sz w:val="20"/>
              </w:rPr>
              <w:t>180 / 200 × 5</w:t>
            </w:r>
          </w:p>
        </w:tc>
        <w:tc>
          <w:tcPr>
            <w:tcW w:type="dxa" w:w="2160"/>
          </w:tcPr>
          <w:p>
            <w:pPr>
              <w:spacing w:after="40"/>
            </w:pPr>
            <w:r>
              <w:rPr>
                <w:sz w:val="20"/>
              </w:rPr>
              <w:t>4.50</w:t>
            </w:r>
          </w:p>
        </w:tc>
      </w:tr>
      <w:tr>
        <w:tc>
          <w:tcPr>
            <w:tcW w:type="dxa" w:w="1440"/>
          </w:tcPr>
          <w:p>
            <w:pPr>
              <w:spacing w:after="40"/>
            </w:pPr>
            <w:r>
              <w:rPr>
                <w:sz w:val="20"/>
              </w:rPr>
              <w:t>DS</w:t>
            </w:r>
          </w:p>
        </w:tc>
        <w:tc>
          <w:tcPr>
            <w:tcW w:type="dxa" w:w="6912"/>
          </w:tcPr>
          <w:p>
            <w:pPr>
              <w:spacing w:after="40"/>
            </w:pPr>
            <w:r>
              <w:rPr>
                <w:sz w:val="20"/>
              </w:rPr>
              <w:t>Destination bucket (moderate) matches preference bucket (moderate) exactly</w:t>
            </w:r>
          </w:p>
        </w:tc>
        <w:tc>
          <w:tcPr>
            <w:tcW w:type="dxa" w:w="2160"/>
          </w:tcPr>
          <w:p>
            <w:pPr>
              <w:spacing w:after="40"/>
            </w:pPr>
            <w:r>
              <w:rPr>
                <w:sz w:val="20"/>
              </w:rPr>
              <w:t>5.00</w:t>
            </w:r>
          </w:p>
        </w:tc>
      </w:tr>
      <w:tr>
        <w:tc>
          <w:tcPr>
            <w:tcW w:type="dxa" w:w="1440"/>
          </w:tcPr>
          <w:p>
            <w:pPr>
              <w:spacing w:after="40"/>
            </w:pPr>
            <w:r>
              <w:rPr>
                <w:sz w:val="20"/>
              </w:rPr>
              <w:t>AS</w:t>
            </w:r>
          </w:p>
        </w:tc>
        <w:tc>
          <w:tcPr>
            <w:tcW w:type="dxa" w:w="6912"/>
          </w:tcPr>
          <w:p>
            <w:pPr>
              <w:spacing w:after="40"/>
            </w:pPr>
            <w:r>
              <w:rPr>
                <w:sz w:val="20"/>
              </w:rPr>
              <w:t>No amenities selected in this example, so nothing to penalize</w:t>
            </w:r>
          </w:p>
        </w:tc>
        <w:tc>
          <w:tcPr>
            <w:tcW w:type="dxa" w:w="2160"/>
          </w:tcPr>
          <w:p>
            <w:pPr>
              <w:spacing w:after="40"/>
            </w:pPr>
            <w:r>
              <w:rPr>
                <w:sz w:val="20"/>
              </w:rPr>
              <w:t>5.00</w:t>
            </w:r>
          </w:p>
        </w:tc>
      </w:tr>
      <w:tr>
        <w:tc>
          <w:tcPr>
            <w:tcW w:type="dxa" w:w="1440"/>
          </w:tcPr>
          <w:p>
            <w:pPr>
              <w:spacing w:after="40"/>
            </w:pPr>
            <w:r>
              <w:rPr>
                <w:sz w:val="20"/>
              </w:rPr>
              <w:t>DRS</w:t>
            </w:r>
          </w:p>
        </w:tc>
        <w:tc>
          <w:tcPr>
            <w:tcW w:type="dxa" w:w="6912"/>
          </w:tcPr>
          <w:p>
            <w:pPr>
              <w:spacing w:after="40"/>
            </w:pPr>
            <w:r>
              <w:rPr>
                <w:sz w:val="20"/>
              </w:rPr>
              <w:t>(5.00×0.30)+(4.60×0.20)+(4.50×0.20)+(5.00×0.15)+(5.00×0.15)</w:t>
            </w:r>
          </w:p>
        </w:tc>
        <w:tc>
          <w:tcPr>
            <w:tcW w:type="dxa" w:w="2160"/>
          </w:tcPr>
          <w:p>
            <w:pPr>
              <w:spacing w:after="40"/>
            </w:pPr>
            <w:r>
              <w:rPr>
                <w:sz w:val="20"/>
              </w:rPr>
              <w:t>4.82</w:t>
            </w:r>
          </w:p>
        </w:tc>
      </w:tr>
    </w:tbl>
    <w:p/>
    <w:p>
      <w:r>
        <w:rPr>
          <w:b/>
          <w:color w:val="8A4B00"/>
          <w:sz w:val="26"/>
        </w:rPr>
        <w:t>POSSIBLE DEFENSE QUESTIONS AND ANSWERS</w:t>
      </w:r>
    </w:p>
    <w:p/>
    <w:p>
      <w:r>
        <w:rPr>
          <w:b/>
        </w:rPr>
        <w:t xml:space="preserve">Q:  </w:t>
      </w:r>
      <w:r>
        <w:rPr>
          <w:b/>
        </w:rPr>
        <w:t>What is the difference between content-based filtering and collaborative filtering, and why did you use content-based?</w:t>
      </w:r>
    </w:p>
    <w:p>
      <w:r>
        <w:rPr>
          <w:b/>
        </w:rPr>
        <w:t xml:space="preserve">Technical Answer: </w:t>
      </w:r>
      <w:r>
        <w:t>Content-based filtering compares an item's own attributes to one user's stated preferences. Collaborative filtering instead looks at what similar users liked. Content-based filtering was used because the approved proposal specifies it directly with a named formula (Equations 1-6), and because it fits the available data: every destination already has rich, directly comparable attributes (price, distance, tags, rating) to score against a tourist's survey answers, without needing a large history of other users' behavior to compare against.</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Content-based recommends things by comparing an item's own features to what you personally said you like. Collaborative filtering instead says "people similar to you liked this." This system uses the first kind because it already knows a lot about each destination's own attributes.</w:t>
            </w:r>
          </w:p>
        </w:tc>
      </w:tr>
    </w:tbl>
    <w:p/>
    <w:p>
      <w:r>
        <w:rPr>
          <w:b/>
          <w:sz w:val="20"/>
        </w:rPr>
        <w:t xml:space="preserve">Key terms to remember: </w:t>
      </w:r>
      <w:r>
        <w:rPr>
          <w:i/>
          <w:sz w:val="20"/>
        </w:rPr>
        <w:t>content-based filtering, collaborative filtering, weighted scoring</w:t>
      </w:r>
    </w:p>
    <w:p>
      <w:r>
        <w:rPr>
          <w:b w:val="0"/>
          <w:i w:val="0"/>
          <w:sz w:val="22"/>
        </w:rPr>
      </w:r>
    </w:p>
    <w:p>
      <w:r>
        <w:rPr>
          <w:b/>
        </w:rPr>
        <w:t xml:space="preserve">Q:  </w:t>
      </w:r>
      <w:r>
        <w:rPr>
          <w:b/>
        </w:rPr>
        <w:t>Why does the formula use a weighted sum instead of just averaging all five factors equally?</w:t>
      </w:r>
    </w:p>
    <w:p>
      <w:r>
        <w:rPr>
          <w:b/>
        </w:rPr>
        <w:t xml:space="preserve">Technical Answer: </w:t>
      </w:r>
      <w:r>
        <w:t>The weights (30/20/20/15/15) are taken directly from the approved proposal's Table 5/6, reflecting a deliberate judgment that how well a destination matches the tourist's personal preferences (PM) should matter more to the final ranking than raw popularity or rating alone — otherwise the engine would just be a "sort by rating" list with no actual personalization.</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Not all five factors are equally important — matching what you personally asked for counts for more (30%) than things like popularity, which count for less (20% each) but still matter.</w:t>
            </w:r>
          </w:p>
        </w:tc>
      </w:tr>
    </w:tbl>
    <w:p/>
    <w:p>
      <w:r>
        <w:rPr>
          <w:b/>
          <w:sz w:val="20"/>
        </w:rPr>
        <w:t xml:space="preserve">Key terms to remember: </w:t>
      </w:r>
      <w:r>
        <w:rPr>
          <w:i/>
          <w:sz w:val="20"/>
        </w:rPr>
        <w:t>weighted average, Equation 3</w:t>
      </w:r>
    </w:p>
    <w:p>
      <w:r>
        <w:rPr>
          <w:b w:val="0"/>
          <w:i w:val="0"/>
          <w:sz w:val="22"/>
        </w:rPr>
      </w:r>
    </w:p>
    <w:p>
      <w:r>
        <w:rPr>
          <w:b/>
        </w:rPr>
        <w:t xml:space="preserve">Q:  </w:t>
      </w:r>
      <w:r>
        <w:rPr>
          <w:b/>
        </w:rPr>
        <w:t>What did you do about preference categories that have no matching field on the destination table?</w:t>
      </w:r>
    </w:p>
    <w:p>
      <w:r>
        <w:rPr>
          <w:b/>
        </w:rPr>
        <w:t xml:space="preserve">Technical Answer: </w:t>
      </w:r>
      <w:r>
        <w:t>Five of the nine Preference Match categories (Travel Purpose, Visitor Type, Accommodation Type, Duration of Stay, Demographic) have no direct destination-side data to compare against. Each was given a documented, deterministic heuristic instead of being silently dropped from the formula — for example, Leisure travel purpose scores 1.0 against every destination since the catalog is all general leisure attractions, while categories with genuinely no signal (Visitor Type, Demographic) score a neutral 1.0 so they neither help nor hurt the ranking.</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Some of the nine factors the formula asks about don't have a matching column in the destination data, so instead of ignoring them (which would break the math) or making up fake data, each one got a clear, documented rule for how to score it fairly.</w:t>
            </w:r>
          </w:p>
        </w:tc>
      </w:tr>
    </w:tbl>
    <w:p/>
    <w:p>
      <w:r>
        <w:rPr>
          <w:b/>
          <w:sz w:val="20"/>
        </w:rPr>
        <w:t xml:space="preserve">Key terms to remember: </w:t>
      </w:r>
      <w:r>
        <w:rPr>
          <w:i/>
          <w:sz w:val="20"/>
        </w:rPr>
        <w:t>heuristic, documented assumption</w:t>
      </w:r>
    </w:p>
    <w:p>
      <w:r>
        <w:rPr>
          <w:b w:val="0"/>
          <w:i w:val="0"/>
          <w:sz w:val="22"/>
        </w:rPr>
      </w:r>
    </w:p>
    <w:p>
      <w:r>
        <w:br w:type="page"/>
      </w:r>
    </w:p>
    <w:p>
      <w:pPr>
        <w:pStyle w:val="Heading1"/>
      </w:pPr>
      <w:r>
        <w:rPr>
          <w:color w:val="1B3A2B"/>
        </w:rPr>
        <w:t>Part 8: Apriori Algorithm (Association Rule Mining)</w:t>
      </w:r>
    </w:p>
    <w:p>
      <w:pPr>
        <w:pStyle w:val="Heading2"/>
      </w:pPr>
      <w:r>
        <w:rPr>
          <w:color w:val="1B3A2B"/>
        </w:rPr>
        <w:t>8.1 What Is Association Rule Mining?</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It answers the question "if a tourist visited A, how likely are they to have also visited B?" — the same idea behind "customers who bought this also bought that." Every completed exit survey is treated as one "shopping trip," and every place that tourist actually visited on that trip is treated as one "item" in that trip's basket. The algorithm looks across every trip to find pairs of places that keep showing up together.</w:t>
            </w:r>
          </w:p>
        </w:tc>
      </w:tr>
    </w:tbl>
    <w:p/>
    <w:p>
      <w:r>
        <w:rPr>
          <w:b/>
        </w:rPr>
        <w:t xml:space="preserve">WHAT: </w:t>
      </w:r>
      <w:r>
        <w:t>Support and Confidence, computed for every pair of co-visited listings. Support(A→B) = (number of trips containing both A and B) / (total number of trips) — how common the pair is overall. Confidence(A→B) = (number of trips containing both A and B) / (number of trips containing A) — given someone visited A, how likely they also visited B. Confidence is directional: Confidence(A→B) is not the same number as Confidence(B→A), because the denominators are different.</w:t>
      </w:r>
    </w:p>
    <w:p>
      <w:r>
        <w:rPr>
          <w:b w:val="0"/>
          <w:i w:val="0"/>
          <w:sz w:val="22"/>
        </w:rPr>
      </w:r>
    </w:p>
    <w:p>
      <w:r>
        <w:rPr>
          <w:b/>
        </w:rPr>
        <w:t xml:space="preserve">WHY: </w:t>
      </w:r>
      <w:r>
        <w:t>The paper specifies exactly this (Equations 8-9) to power a "frequently visited together" suggestion feature — recommending a complementary accommodation or restaurant alongside a ranked destination in the generated itinerary (Part 9).</w:t>
      </w:r>
    </w:p>
    <w:p>
      <w:r>
        <w:rPr>
          <w:b w:val="0"/>
          <w:i w:val="0"/>
          <w:sz w:val="22"/>
        </w:rPr>
      </w:r>
    </w:p>
    <w:p>
      <w:r>
        <w:rPr>
          <w:b/>
        </w:rPr>
        <w:t xml:space="preserve">HOW: </w:t>
      </w:r>
      <w:r>
        <w:t>Each completed exit survey (exit_surveys table) is one transaction; the listings recorded in its child exit_survey_visits rows are that transaction's itemset — this mirrors the paper's own "Sample Tourist Visitation Dataset" table structure. Two query strategies exist: a targeted lookup (what goes with this one specific listing, used by the itinerary generator) and a global scan (every rule above a threshold, used by the admin overview page).</w:t>
      </w:r>
    </w:p>
    <w:p>
      <w:r>
        <w:rPr>
          <w:b w:val="0"/>
          <w:i w:val="0"/>
          <w:sz w:val="22"/>
        </w:rPr>
      </w:r>
    </w:p>
    <w:p>
      <w:pPr>
        <w:pStyle w:val="Heading2"/>
      </w:pPr>
      <w:r>
        <w:rPr>
          <w:color w:val="1B3A2B"/>
        </w:rPr>
        <w:t>8.2 Was There Enough Data to Compute Anything Meaningful?</w:t>
      </w:r>
    </w:p>
    <w:p>
      <w:r>
        <w:rPr>
          <w:b w:val="0"/>
          <w:i w:val="0"/>
          <w:sz w:val="22"/>
        </w:rPr>
        <w:t>Before writing the algorithm itself, the seeded database was checked and found to have only 3 exit surveys and 2 visitation records total — far too few for any Support/Confidence numbers to mean anything. A dedicated RecommendationDataSeeder was built first: 40 tourists, 105 tourist-visit records, and 90 exit surveys (245 visitation records), generated from four weighted co-visitation clusters designed to reproduce the same qualitative pattern the paper's own worked example describes, before any algorithm code was written against it.</w:t>
      </w:r>
    </w:p>
    <w:p>
      <w:pPr>
        <w:pStyle w:val="Heading2"/>
      </w:pPr>
      <w:r>
        <w:rPr>
          <w:color w:val="1B3A2B"/>
        </w:rPr>
        <w:t>8.3 Worked Example (Live Data, Re-Verified)</w:t>
      </w:r>
    </w:p>
    <w:p>
      <w:r>
        <w:rPr>
          <w:b w:val="0"/>
          <w:i w:val="0"/>
          <w:sz w:val="22"/>
        </w:rPr>
        <w:t>Re-run directly against the live database while preparing this guide: out of 93 total exit-survey transactions, 32 contain a visit to Samal Island. Here is what co-occurs with it: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456"/>
            <w:shd w:val="clear" w:color="auto" w:fill="2F5233"/>
          </w:tcPr>
          <w:p>
            <w:r>
              <w:rPr>
                <w:b/>
                <w:color w:val="FFFFFF"/>
              </w:rPr>
              <w:t>Co-visited Listing</w:t>
            </w:r>
          </w:p>
        </w:tc>
        <w:tc>
          <w:tcPr>
            <w:tcW w:type="dxa" w:w="2304"/>
            <w:shd w:val="clear" w:color="auto" w:fill="2F5233"/>
          </w:tcPr>
          <w:p>
            <w:r>
              <w:rPr>
                <w:b/>
                <w:color w:val="FFFFFF"/>
              </w:rPr>
              <w:t>Kind</w:t>
            </w:r>
          </w:p>
        </w:tc>
        <w:tc>
          <w:tcPr>
            <w:tcW w:type="dxa" w:w="1296"/>
            <w:shd w:val="clear" w:color="auto" w:fill="2F5233"/>
          </w:tcPr>
          <w:p>
            <w:r>
              <w:rPr>
                <w:b/>
                <w:color w:val="FFFFFF"/>
              </w:rPr>
              <w:t>co_count</w:t>
            </w:r>
          </w:p>
        </w:tc>
        <w:tc>
          <w:tcPr>
            <w:tcW w:type="dxa" w:w="2448"/>
            <w:shd w:val="clear" w:color="auto" w:fill="2F5233"/>
          </w:tcPr>
          <w:p>
            <w:r>
              <w:rPr>
                <w:b/>
                <w:color w:val="FFFFFF"/>
              </w:rPr>
              <w:t>Support</w:t>
            </w:r>
          </w:p>
        </w:tc>
        <w:tc>
          <w:tcPr>
            <w:tcW w:type="dxa" w:w="2448"/>
            <w:shd w:val="clear" w:color="auto" w:fill="2F5233"/>
          </w:tcPr>
          <w:p>
            <w:r>
              <w:rPr>
                <w:b/>
                <w:color w:val="FFFFFF"/>
              </w:rPr>
              <w:t>Confidence</w:t>
            </w:r>
          </w:p>
        </w:tc>
      </w:tr>
      <w:tr>
        <w:tc>
          <w:tcPr>
            <w:tcW w:type="dxa" w:w="3456"/>
          </w:tcPr>
          <w:p>
            <w:pPr>
              <w:spacing w:after="40"/>
            </w:pPr>
            <w:r>
              <w:rPr>
                <w:sz w:val="20"/>
              </w:rPr>
              <w:t>BlueJaz Beach Resort</w:t>
            </w:r>
          </w:p>
        </w:tc>
        <w:tc>
          <w:tcPr>
            <w:tcW w:type="dxa" w:w="2304"/>
          </w:tcPr>
          <w:p>
            <w:pPr>
              <w:spacing w:after="40"/>
            </w:pPr>
            <w:r>
              <w:rPr>
                <w:sz w:val="20"/>
              </w:rPr>
              <w:t>accommodation</w:t>
            </w:r>
          </w:p>
        </w:tc>
        <w:tc>
          <w:tcPr>
            <w:tcW w:type="dxa" w:w="1296"/>
          </w:tcPr>
          <w:p>
            <w:pPr>
              <w:spacing w:after="40"/>
            </w:pPr>
            <w:r>
              <w:rPr>
                <w:sz w:val="20"/>
              </w:rPr>
              <w:t>26</w:t>
            </w:r>
          </w:p>
        </w:tc>
        <w:tc>
          <w:tcPr>
            <w:tcW w:type="dxa" w:w="2448"/>
          </w:tcPr>
          <w:p>
            <w:pPr>
              <w:spacing w:after="40"/>
            </w:pPr>
            <w:r>
              <w:rPr>
                <w:sz w:val="20"/>
              </w:rPr>
              <w:t>27.96%</w:t>
            </w:r>
          </w:p>
        </w:tc>
        <w:tc>
          <w:tcPr>
            <w:tcW w:type="dxa" w:w="2448"/>
          </w:tcPr>
          <w:p>
            <w:pPr>
              <w:spacing w:after="40"/>
            </w:pPr>
            <w:r>
              <w:rPr>
                <w:sz w:val="20"/>
              </w:rPr>
              <w:t>81.25%</w:t>
            </w:r>
          </w:p>
        </w:tc>
      </w:tr>
      <w:tr>
        <w:tc>
          <w:tcPr>
            <w:tcW w:type="dxa" w:w="3456"/>
          </w:tcPr>
          <w:p>
            <w:pPr>
              <w:spacing w:after="40"/>
            </w:pPr>
            <w:r>
              <w:rPr>
                <w:sz w:val="20"/>
              </w:rPr>
              <w:t>Marina Tuna Restaurant</w:t>
            </w:r>
          </w:p>
        </w:tc>
        <w:tc>
          <w:tcPr>
            <w:tcW w:type="dxa" w:w="2304"/>
          </w:tcPr>
          <w:p>
            <w:pPr>
              <w:spacing w:after="40"/>
            </w:pPr>
            <w:r>
              <w:rPr>
                <w:sz w:val="20"/>
              </w:rPr>
              <w:t>restaurant</w:t>
            </w:r>
          </w:p>
        </w:tc>
        <w:tc>
          <w:tcPr>
            <w:tcW w:type="dxa" w:w="1296"/>
          </w:tcPr>
          <w:p>
            <w:pPr>
              <w:spacing w:after="40"/>
            </w:pPr>
            <w:r>
              <w:rPr>
                <w:sz w:val="20"/>
              </w:rPr>
              <w:t>11</w:t>
            </w:r>
          </w:p>
        </w:tc>
        <w:tc>
          <w:tcPr>
            <w:tcW w:type="dxa" w:w="2448"/>
          </w:tcPr>
          <w:p>
            <w:pPr>
              <w:spacing w:after="40"/>
            </w:pPr>
            <w:r>
              <w:rPr>
                <w:sz w:val="20"/>
              </w:rPr>
              <w:t>11.83%</w:t>
            </w:r>
          </w:p>
        </w:tc>
        <w:tc>
          <w:tcPr>
            <w:tcW w:type="dxa" w:w="2448"/>
          </w:tcPr>
          <w:p>
            <w:pPr>
              <w:spacing w:after="40"/>
            </w:pPr>
            <w:r>
              <w:rPr>
                <w:sz w:val="20"/>
              </w:rPr>
              <w:t>34.38%</w:t>
            </w:r>
          </w:p>
        </w:tc>
      </w:tr>
      <w:tr>
        <w:tc>
          <w:tcPr>
            <w:tcW w:type="dxa" w:w="3456"/>
          </w:tcPr>
          <w:p>
            <w:pPr>
              <w:spacing w:after="40"/>
            </w:pPr>
            <w:r>
              <w:rPr>
                <w:sz w:val="20"/>
              </w:rPr>
              <w:t>Pearl Farm Beach Resort</w:t>
            </w:r>
          </w:p>
        </w:tc>
        <w:tc>
          <w:tcPr>
            <w:tcW w:type="dxa" w:w="2304"/>
          </w:tcPr>
          <w:p>
            <w:pPr>
              <w:spacing w:after="40"/>
            </w:pPr>
            <w:r>
              <w:rPr>
                <w:sz w:val="20"/>
              </w:rPr>
              <w:t>accommodation</w:t>
            </w:r>
          </w:p>
        </w:tc>
        <w:tc>
          <w:tcPr>
            <w:tcW w:type="dxa" w:w="1296"/>
          </w:tcPr>
          <w:p>
            <w:pPr>
              <w:spacing w:after="40"/>
            </w:pPr>
            <w:r>
              <w:rPr>
                <w:sz w:val="20"/>
              </w:rPr>
              <w:t>10</w:t>
            </w:r>
          </w:p>
        </w:tc>
        <w:tc>
          <w:tcPr>
            <w:tcW w:type="dxa" w:w="2448"/>
          </w:tcPr>
          <w:p>
            <w:pPr>
              <w:spacing w:after="40"/>
            </w:pPr>
            <w:r>
              <w:rPr>
                <w:sz w:val="20"/>
              </w:rPr>
              <w:t>10.75%</w:t>
            </w:r>
          </w:p>
        </w:tc>
        <w:tc>
          <w:tcPr>
            <w:tcW w:type="dxa" w:w="2448"/>
          </w:tcPr>
          <w:p>
            <w:pPr>
              <w:spacing w:after="40"/>
            </w:pPr>
            <w:r>
              <w:rPr>
                <w:sz w:val="20"/>
              </w:rPr>
              <w:t>31.25%</w:t>
            </w:r>
          </w:p>
        </w:tc>
      </w:tr>
      <w:tr>
        <w:tc>
          <w:tcPr>
            <w:tcW w:type="dxa" w:w="3456"/>
          </w:tcPr>
          <w:p>
            <w:pPr>
              <w:spacing w:after="40"/>
            </w:pPr>
            <w:r>
              <w:rPr>
                <w:sz w:val="20"/>
              </w:rPr>
              <w:t>Paradise Island Park &amp; Beach Resort</w:t>
            </w:r>
          </w:p>
        </w:tc>
        <w:tc>
          <w:tcPr>
            <w:tcW w:type="dxa" w:w="2304"/>
          </w:tcPr>
          <w:p>
            <w:pPr>
              <w:spacing w:after="40"/>
            </w:pPr>
            <w:r>
              <w:rPr>
                <w:sz w:val="20"/>
              </w:rPr>
              <w:t>accommodation</w:t>
            </w:r>
          </w:p>
        </w:tc>
        <w:tc>
          <w:tcPr>
            <w:tcW w:type="dxa" w:w="1296"/>
          </w:tcPr>
          <w:p>
            <w:pPr>
              <w:spacing w:after="40"/>
            </w:pPr>
            <w:r>
              <w:rPr>
                <w:sz w:val="20"/>
              </w:rPr>
              <w:t>6</w:t>
            </w:r>
          </w:p>
        </w:tc>
        <w:tc>
          <w:tcPr>
            <w:tcW w:type="dxa" w:w="2448"/>
          </w:tcPr>
          <w:p>
            <w:pPr>
              <w:spacing w:after="40"/>
            </w:pPr>
            <w:r>
              <w:rPr>
                <w:sz w:val="20"/>
              </w:rPr>
              <w:t>6.45%</w:t>
            </w:r>
          </w:p>
        </w:tc>
        <w:tc>
          <w:tcPr>
            <w:tcW w:type="dxa" w:w="2448"/>
          </w:tcPr>
          <w:p>
            <w:pPr>
              <w:spacing w:after="40"/>
            </w:pPr>
            <w:r>
              <w:rPr>
                <w:sz w:val="20"/>
              </w:rPr>
              <w:t>18.75%</w:t>
            </w:r>
          </w:p>
        </w:tc>
      </w:tr>
      <w:tr>
        <w:tc>
          <w:tcPr>
            <w:tcW w:type="dxa" w:w="3456"/>
          </w:tcPr>
          <w:p>
            <w:pPr>
              <w:spacing w:after="40"/>
            </w:pPr>
            <w:r>
              <w:rPr>
                <w:sz w:val="20"/>
              </w:rPr>
              <w:t>Samal Island Hopping Day Tour</w:t>
            </w:r>
          </w:p>
        </w:tc>
        <w:tc>
          <w:tcPr>
            <w:tcW w:type="dxa" w:w="2304"/>
          </w:tcPr>
          <w:p>
            <w:pPr>
              <w:spacing w:after="40"/>
            </w:pPr>
            <w:r>
              <w:rPr>
                <w:sz w:val="20"/>
              </w:rPr>
              <w:t>package</w:t>
            </w:r>
          </w:p>
        </w:tc>
        <w:tc>
          <w:tcPr>
            <w:tcW w:type="dxa" w:w="1296"/>
          </w:tcPr>
          <w:p>
            <w:pPr>
              <w:spacing w:after="40"/>
            </w:pPr>
            <w:r>
              <w:rPr>
                <w:sz w:val="20"/>
              </w:rPr>
              <w:t>6</w:t>
            </w:r>
          </w:p>
        </w:tc>
        <w:tc>
          <w:tcPr>
            <w:tcW w:type="dxa" w:w="2448"/>
          </w:tcPr>
          <w:p>
            <w:pPr>
              <w:spacing w:after="40"/>
            </w:pPr>
            <w:r>
              <w:rPr>
                <w:sz w:val="20"/>
              </w:rPr>
              <w:t>6.45%</w:t>
            </w:r>
          </w:p>
        </w:tc>
        <w:tc>
          <w:tcPr>
            <w:tcW w:type="dxa" w:w="2448"/>
          </w:tcPr>
          <w:p>
            <w:pPr>
              <w:spacing w:after="40"/>
            </w:pPr>
            <w:r>
              <w:rPr>
                <w:sz w:val="20"/>
              </w:rPr>
              <w:t>18.75%</w:t>
            </w:r>
          </w:p>
        </w:tc>
      </w:tr>
    </w:tbl>
    <w:p/>
    <w:p>
      <w:r>
        <w:rPr>
          <w:b w:val="0"/>
          <w:i w:val="0"/>
          <w:sz w:val="22"/>
        </w:rPr>
        <w:t>BlueJaz Beach Resort ranks first: Support = 26 / 93 = 28.0% (of all trips, 28% included both Samal Island and BlueJaz), Confidence = 26 / 32 = 81.25% (of tourists who visited Samal Island specifically, 81.25% also stayed at BlueJaz) — a strong, directional signal the itinerary generator uses to suggest BlueJaz as accommodation whenever Samal Island appears in a trip.</w:t>
      </w:r>
    </w:p>
    <w:p>
      <w:r>
        <w:rPr>
          <w:b/>
          <w:color w:val="8A4B00"/>
          <w:sz w:val="26"/>
        </w:rPr>
        <w:t>POSSIBLE DEFENSE QUESTIONS AND ANSWERS</w:t>
      </w:r>
    </w:p>
    <w:p/>
    <w:p>
      <w:r>
        <w:rPr>
          <w:b/>
        </w:rPr>
        <w:t xml:space="preserve">Q:  </w:t>
      </w:r>
      <w:r>
        <w:rPr>
          <w:b/>
        </w:rPr>
        <w:t>What is the Apriori algorithm, in your own words?</w:t>
      </w:r>
    </w:p>
    <w:p>
      <w:r>
        <w:rPr>
          <w:b/>
        </w:rPr>
        <w:t xml:space="preserve">Technical Answer: </w:t>
      </w:r>
      <w:r>
        <w:t>It finds pairs of listings that tend to appear together across many tourists' trips, and measures that relationship two ways: Support (how common the pair is across all trips) and Confidence (given someone visited the first place, how likely they also visited the second). Both numbers are computed directly from real exit_survey_visits records — nothing about the pairing is hard-coded.</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It looks through everyone's past trips and finds "these two places keep showing up in the same trip" patterns, then uses that to suggest a matching place when a tourist is planning a trip to one of them.</w:t>
            </w:r>
          </w:p>
        </w:tc>
      </w:tr>
    </w:tbl>
    <w:p/>
    <w:p>
      <w:r>
        <w:rPr>
          <w:b/>
          <w:sz w:val="20"/>
        </w:rPr>
        <w:t xml:space="preserve">Key terms to remember: </w:t>
      </w:r>
      <w:r>
        <w:rPr>
          <w:i/>
          <w:sz w:val="20"/>
        </w:rPr>
        <w:t>Apriori algorithm, association rule mining, transaction, itemset</w:t>
      </w:r>
    </w:p>
    <w:p>
      <w:r>
        <w:rPr>
          <w:b w:val="0"/>
          <w:i w:val="0"/>
          <w:sz w:val="22"/>
        </w:rPr>
      </w:r>
    </w:p>
    <w:p>
      <w:r>
        <w:rPr>
          <w:b/>
        </w:rPr>
        <w:t xml:space="preserve">Q:  </w:t>
      </w:r>
      <w:r>
        <w:rPr>
          <w:b/>
        </w:rPr>
        <w:t>What is the difference between Support and Confidence?</w:t>
      </w:r>
    </w:p>
    <w:p>
      <w:r>
        <w:rPr>
          <w:b/>
        </w:rPr>
        <w:t xml:space="preserve">Technical Answer: </w:t>
      </w:r>
      <w:r>
        <w:t>Support is how often a pair appears across every trip in the whole dataset (co-occurring count / total transactions) — a measure of overall commonness. Confidence is how often the second item shows up specifically among trips that already contain the first item (co-occurring count / transactions containing A only) — a measure of predictive strength. A pair can have low support (rare overall) but high confidence (very predictive whenever the first item does occur).</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Support asks "how common is this pair, out of everyone?" Confidence asks "if I already know someone went to A, how sure am I they also went to B?" A pair can be rare overall but still a very strong predictor once you know the first half already happened.</w:t>
            </w:r>
          </w:p>
        </w:tc>
      </w:tr>
    </w:tbl>
    <w:p/>
    <w:p>
      <w:r>
        <w:rPr>
          <w:b/>
          <w:sz w:val="20"/>
        </w:rPr>
        <w:t xml:space="preserve">Key terms to remember: </w:t>
      </w:r>
      <w:r>
        <w:rPr>
          <w:i/>
          <w:sz w:val="20"/>
        </w:rPr>
        <w:t>Support, Confidence, directional relationship</w:t>
      </w:r>
    </w:p>
    <w:p>
      <w:r>
        <w:rPr>
          <w:b w:val="0"/>
          <w:i w:val="0"/>
          <w:sz w:val="22"/>
        </w:rPr>
      </w:r>
    </w:p>
    <w:p>
      <w:r>
        <w:rPr>
          <w:b/>
        </w:rPr>
        <w:t xml:space="preserve">Q:  </w:t>
      </w:r>
      <w:r>
        <w:rPr>
          <w:b/>
        </w:rPr>
        <w:t>How did you make sure the seeded data was enough for Apriori to produce meaningful results?</w:t>
      </w:r>
    </w:p>
    <w:p>
      <w:r>
        <w:rPr>
          <w:b/>
        </w:rPr>
        <w:t xml:space="preserve">Technical Answer: </w:t>
      </w:r>
      <w:r>
        <w:t>Before building the algorithm, the existing seeded data was checked and found to have only 3 exit surveys — nowhere near enough for meaningful statistics. A dedicated seeder was built first, generating 90 exit surveys (245 visitation records) from four intentional co-visitation clusters, specifically so the algorithm would have realistic transaction volume to compute against before a single line of Apriori logic was written.</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Before writing the algorithm, the team checked whether there was enough sample data for it to say anything meaningful, found there wasn't, and built a proper batch of realistic sample trips first.</w:t>
            </w:r>
          </w:p>
        </w:tc>
      </w:tr>
    </w:tbl>
    <w:p/>
    <w:p>
      <w:r>
        <w:rPr>
          <w:b/>
          <w:sz w:val="20"/>
        </w:rPr>
        <w:t xml:space="preserve">Key terms to remember: </w:t>
      </w:r>
      <w:r>
        <w:rPr>
          <w:i/>
          <w:sz w:val="20"/>
        </w:rPr>
        <w:t>data sufficiency, seeded data, transaction volume</w:t>
      </w:r>
    </w:p>
    <w:p>
      <w:r>
        <w:rPr>
          <w:b w:val="0"/>
          <w:i w:val="0"/>
          <w:sz w:val="22"/>
        </w:rPr>
      </w:r>
    </w:p>
    <w:p>
      <w:r>
        <w:br w:type="page"/>
      </w:r>
    </w:p>
    <w:p>
      <w:pPr>
        <w:pStyle w:val="Heading1"/>
      </w:pPr>
      <w:r>
        <w:rPr>
          <w:color w:val="1B3A2B"/>
        </w:rPr>
        <w:t>Part 9: AI-Driven Itinerary Generation</w:t>
      </w:r>
    </w:p>
    <w:p>
      <w:pPr>
        <w:pStyle w:val="Heading2"/>
      </w:pPr>
      <w:r>
        <w:rPr>
          <w:color w:val="1B3A2B"/>
        </w:rPr>
        <w:t>9.0 Why This Counts as "AI" (And Why It Doesn't Need Python)</w:t>
      </w:r>
    </w:p>
    <w:p>
      <w:r>
        <w:rPr>
          <w:b w:val="0"/>
          <w:i w:val="0"/>
          <w:sz w:val="22"/>
        </w:rPr>
        <w:t>Worth settling plainly, since it is exactly the kind of question a panel member (or anyone outside the project) tends to ask once they hear "AI": nothing in this module is a trained machine learning model. There is no neural network, no training data split, no model file, nothing produced by TensorFlow/PyTorch/scikit-learn. Every decision the itinerary generator makes comes from formulas and rules written directly into the PHP service classes, computed fresh on every request.</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"AI" is a much bigger umbrella than just "trained neural networks" — that narrower thing is called Machine Learning, which is only one branch of AI. The broader field of AI has always included systems that make smart-seeming decisions through search, rules, weighted scoring, and heuristics, without ever "learning" from data the way a neural network does. A chess engine calculating the best move by searching possible moves is AI. A system that scores destinations against your stated preferences using a weighted formula, then sequences them by geographic distance, is the same category of thing: automated, rule-driven decision-making standing in for a human doing the same reasoning by hand. That is exactly what this module does, and it is a completely legitimate, textbook use of the term.</w:t>
            </w:r>
          </w:p>
        </w:tc>
      </w:tr>
    </w:tbl>
    <w:p/>
    <w:p>
      <w:r>
        <w:rPr>
          <w:b w:val="0"/>
          <w:i w:val="0"/>
          <w:sz w:val="22"/>
        </w:rPr>
        <w:t>This also directly answers the "so does that mean you need Python?" question that comes up naturally once someone hears "AI." Python is the dominant language specifically for the machine-learning branch, because that is where libraries like TensorFlow and PyTorch live. This project never trains a model, so that toolchain was never relevant in the first place — implementing a weighted-scoring formula or a nearest-neighbor distance loop is equally natural in PHP, Python, JavaScript, or almost any general-purpose language, since it is just arithmetic and control flow, not a machine-learning pipeline. The one place an external, pretrained AI model genuinely is involved is the chatbot’s Layer 2 (Part 10) — and even there, the model runs on Groq’s own servers, reached over a plain HTTP request that works identically regardless of what language sends it.</w:t>
      </w:r>
    </w:p>
    <w:p>
      <w:r>
        <w:rPr>
          <w:b w:val="0"/>
          <w:i w:val="0"/>
          <w:sz w:val="22"/>
        </w:rPr>
      </w:r>
    </w:p>
    <w:p>
      <w:r>
        <w:rPr>
          <w:b/>
        </w:rPr>
        <w:t xml:space="preserve">One sentence for the panel: </w:t>
      </w:r>
      <w:r>
        <w:t>"Our AI is rule-based and algorithmic — a weighted scoring formula, a distance heuristic, and association-rule mining, all implemented directly, plus one hosted LLM API call for the chatbot — not a trained machine learning model, so it did not require Python or any ML training toolchain."</w:t>
      </w:r>
    </w:p>
    <w:p>
      <w:pPr>
        <w:pStyle w:val="Heading2"/>
      </w:pPr>
      <w:r>
        <w:rPr>
          <w:color w:val="1B3A2B"/>
        </w:rPr>
        <w:t>9.1 What This Module Actually Does</w:t>
      </w:r>
    </w:p>
    <w:p>
      <w:r>
        <w:rPr>
          <w:b w:val="0"/>
          <w:i w:val="0"/>
          <w:sz w:val="22"/>
        </w:rPr>
        <w:t>This is the module that ties Parts 7 and 8 together into something a tourist actually uses: a day-by-day travel plan, generated automatically the moment a tourist submits their Travel Preference Survey. The paper is explicit that this heuristic sequencing step "does not replace the Content-Based Recommendation and Apriori Algorithm... it serves as a supporting rule-based algorithm that arranges the recommended destinations into a logical and convenient travel sequence" — this module is that arranging step, not a third scoring algorithm.</w:t>
      </w:r>
    </w:p>
    <w:p>
      <w:r>
        <w:rPr>
          <w:b/>
          <w:i w:val="0"/>
          <w:sz w:val="22"/>
        </w:rPr>
        <w:t>End-to-end generation flow:</w:t>
      </w:r>
    </w:p>
    <w:p>
      <w:r>
        <w:rPr>
          <w:i/>
        </w:rPr>
        <w:t>Tourist submits Preference Survey → ContentBasedRecommendationService ranks all destinations → Top N taken (N = travel_days × 2) → Nearest Neighbor sequences them by geographic distance → Sequence chunked into days → AprioriService suggests accommodation + complementary stops → Itinerary/ItineraryMatch/ItineraryItem rows saved → Tourist redirected to rendered itinerary</w:t>
      </w:r>
    </w:p>
    <w:p/>
    <w:p>
      <w:pPr>
        <w:pStyle w:val="Heading2"/>
      </w:pPr>
      <w:r>
        <w:rPr>
          <w:color w:val="1B3A2B"/>
        </w:rPr>
        <w:t>9.2 Why Nearest Neighbor Instead of a "Real" Optimal Route Solver?</w:t>
      </w:r>
    </w:p>
    <w:p>
      <w:r>
        <w:rPr>
          <w:b/>
        </w:rPr>
        <w:t xml:space="preserve">WHAT: </w:t>
      </w:r>
      <w:r>
        <w:t>The Nearest Neighbor heuristic is a greedy algorithm: starting from a baseline location, repeatedly travel to whichever remaining destination is geographically closest (measured via the Haversine formula, the standard equation for great-circle distance between two GPS coordinates), building an ordered visit sequence one step at a time.</w:t>
      </w:r>
    </w:p>
    <w:p>
      <w:r>
        <w:rPr>
          <w:b w:val="0"/>
          <w:i w:val="0"/>
          <w:sz w:val="22"/>
        </w:rPr>
      </w:r>
    </w:p>
    <w:p>
      <w:r>
        <w:rPr>
          <w:b/>
        </w:rPr>
        <w:t xml:space="preserve">WHY: </w:t>
      </w:r>
      <w:r>
        <w:t>The paper specifies exactly the Haversine Formula and a Nearest Neighbor heuristic for this step, so both were implemented directly. A true optimal-route solver (solving the Traveling Salesman Problem exactly) would need factorial time and an external solver library for more than a handful of stops — meaningful over-engineering for a typical itinerary of 2-8 stops, and not what the paper describes anyway.</w:t>
      </w:r>
    </w:p>
    <w:p>
      <w:r>
        <w:rPr>
          <w:b w:val="0"/>
          <w:i w:val="0"/>
          <w:sz w:val="22"/>
        </w:rPr>
      </w:r>
    </w:p>
    <w:p>
      <w:r>
        <w:rPr>
          <w:b/>
        </w:rPr>
        <w:t xml:space="preserve">HOW: </w:t>
      </w:r>
      <w:r>
        <w:t>sequenceByNearestNeighbor() starts at a baseline coordinate (the tourist's live GPS location if granted, or a fixed Davao City center coordinate as fallback), and on each step computes the Haversine distance from the current position to every remaining ranked destination, moves to the closest one, and repeats until every destination is placed. The resulting sequence is then chunked into groups of two per day, capped at the tourist's stated total_days.</w:t>
      </w:r>
    </w:p>
    <w:p>
      <w:r>
        <w:rPr>
          <w:b w:val="0"/>
          <w:i w:val="0"/>
          <w:sz w:val="22"/>
        </w:rPr>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It is the "always walk to whatever is nearest next" strategy — not necessarily the mathematically shortest possible overall route (that would require checking every possible order, which becomes impossibly slow past a handful of stops), but a fast, good-enough plan that avoids obviously silly routes like zig-zagging back and forth across the map.</w:t>
            </w:r>
          </w:p>
        </w:tc>
      </w:tr>
    </w:tbl>
    <w:p/>
    <w:p>
      <w:pPr>
        <w:pStyle w:val="Heading2"/>
      </w:pPr>
      <w:r>
        <w:rPr>
          <w:color w:val="1B3A2B"/>
        </w:rPr>
        <w:t>9.3 How Apriori Plugs Into the Itinerary</w:t>
      </w:r>
    </w:p>
    <w:p>
      <w:r>
        <w:rPr>
          <w:b w:val="0"/>
          <w:i w:val="0"/>
          <w:sz w:val="22"/>
        </w:rPr>
        <w:t>Two integration points, each with a graceful fallback rather than leaving a gap: pickAccommodation() checks the first day's destinations for an Apriori-suggested accommodation and uses it if one exists, falling back to the tourist's stated accommodation preference, and finally to the single highest-rated accredited accommodation if neither yields anything — three fallback tiers deep, so a trip is never left without a Check-in item. buildComplementaryNote() runs per stop, attaching a short "frequently visited together" note listing nearby Apriori-suggested restaurants/souvenir centers/packages, or nothing at all if Apriori has no rule for that particular destination.</w:t>
      </w:r>
    </w:p>
    <w:p>
      <w:pPr>
        <w:pStyle w:val="Heading2"/>
      </w:pPr>
      <w:r>
        <w:rPr>
          <w:color w:val="1B3A2B"/>
        </w:rPr>
        <w:t>9.4 A Real Wording Mismatch, Found and Corrected</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Problem-Solving Example:  </w:t>
            </w:r>
            <w:r>
              <w:rPr>
                <w:sz w:val="21"/>
              </w:rPr>
              <w:t>The paper describes the no-GPS fallback as using "the tourist's selected starting location" — wording that implies a stored, tourist-chosen starting point. No such field exists in tourist_preferences. Rather than silently building a starting-location picker the paper never actually specifies, or leaving a real mismatch between the paper and the system, this was flagged explicitly, and the decision (made with the thesis team) was to correct the paper's wording to describe the actual fallback: a fixed reference location, the Davao City center. This is a genuine example of a "decision needed" moment during development, not a hidden gap.</w:t>
            </w:r>
          </w:p>
        </w:tc>
      </w:tr>
    </w:tbl>
    <w:p/>
    <w:p>
      <w:r>
        <w:rPr>
          <w:b/>
          <w:color w:val="8A4B00"/>
          <w:sz w:val="26"/>
        </w:rPr>
        <w:t>POSSIBLE DEFENSE QUESTIONS AND ANSWERS</w:t>
      </w:r>
    </w:p>
    <w:p/>
    <w:p>
      <w:r>
        <w:rPr>
          <w:b/>
        </w:rPr>
        <w:t xml:space="preserve">Q:  </w:t>
      </w:r>
      <w:r>
        <w:rPr>
          <w:b/>
        </w:rPr>
        <w:t>How does the AI plan the trip?</w:t>
      </w:r>
    </w:p>
    <w:p>
      <w:r>
        <w:rPr>
          <w:b/>
        </w:rPr>
        <w:t xml:space="preserve">Technical Answer: </w:t>
      </w:r>
      <w:r>
        <w:t>It does not use a trained model to "decide" anything. Three deterministic steps run in sequence: (1) ContentBasedRecommendationService scores every accredited destination against the tourist's stated survey answers using a weighted formula (Equations 1-6 from the paper) and ranks them; (2) the top-ranked destinations are sequenced into a route using the Nearest Neighbor heuristic and the Haversine distance formula, so the plan visits nearby places together instead of zig-zagging; (3) AprioriService looks at real historical visitation data to suggest a complementary accommodation and nearby extras for each stop. The result is saved as a real Itinerary with day-by-day items, and it is regenerated automatically whenever the tourist updates their preferences.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system does not "think" the way a chatbot does. It scores every destination against what you said you like, picks the best matches, arranges them in a sensible order based on which ones are close to each other, and then tacks on a suggested hotel and nearby extras based on what other tourists tended to visit together. Every step is a clear, explainable rule, not a black box.</w:t>
            </w:r>
          </w:p>
        </w:tc>
      </w:tr>
    </w:tbl>
    <w:p/>
    <w:p>
      <w:r>
        <w:rPr>
          <w:b/>
          <w:sz w:val="20"/>
        </w:rPr>
        <w:t xml:space="preserve">Key terms to remember: </w:t>
      </w:r>
      <w:r>
        <w:rPr>
          <w:i/>
          <w:sz w:val="20"/>
        </w:rPr>
        <w:t>rule-based system, weighted scoring, Nearest Neighbor heuristic, Apriori association rules</w:t>
      </w:r>
    </w:p>
    <w:p>
      <w:r>
        <w:rPr>
          <w:b w:val="0"/>
          <w:i w:val="0"/>
          <w:sz w:val="22"/>
        </w:rPr>
      </w:r>
    </w:p>
    <w:p>
      <w:r>
        <w:rPr>
          <w:b/>
        </w:rPr>
        <w:t xml:space="preserve">Q:  </w:t>
      </w:r>
      <w:r>
        <w:rPr>
          <w:b/>
        </w:rPr>
        <w:t>Is this actually AI, or just a bunch of if-statements and formulas?</w:t>
      </w:r>
    </w:p>
    <w:p>
      <w:r>
        <w:rPr>
          <w:b/>
        </w:rPr>
        <w:t xml:space="preserve">Technical Answer: </w:t>
      </w:r>
      <w:r>
        <w:t>It is legitimately AI, in the sense the field has always used the term — AI is a broad umbrella covering any system that automates decision-making a human would otherwise do by reasoning, and that includes rule-based and search/heuristic systems, not only trained machine learning models. Machine Learning (neural networks, trained models) is one branch of AI, not a synonym for it. This project deliberately does not need a trained model for the recommendation/itinerary logic, and is explicit about that in the paper itself; the chatbot separately does call a real pretrained LLM (Groq) for its Layer 2, which is the one place a traditional "AI model" is genuinely involved.</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People often assume "AI" only means neural networks and chatbots, but that is really just Machine Learning, which is one slice of a much bigger field. A system that automatically makes smart decisions using clear rules and formulas instead of a human doing it by hand still counts as AI — it has for decades, long before neural networks became popular.</w:t>
            </w:r>
          </w:p>
        </w:tc>
      </w:tr>
    </w:tbl>
    <w:p/>
    <w:p>
      <w:r>
        <w:rPr>
          <w:b/>
          <w:sz w:val="20"/>
        </w:rPr>
        <w:t xml:space="preserve">Key terms to remember: </w:t>
      </w:r>
      <w:r>
        <w:rPr>
          <w:i/>
          <w:sz w:val="20"/>
        </w:rPr>
        <w:t>Artificial Intelligence (broad field), Machine Learning (a subset of AI), rule-based AI</w:t>
      </w:r>
    </w:p>
    <w:p>
      <w:r>
        <w:rPr>
          <w:b w:val="0"/>
          <w:i w:val="0"/>
          <w:sz w:val="22"/>
        </w:rPr>
      </w:r>
    </w:p>
    <w:p>
      <w:r>
        <w:rPr>
          <w:b/>
        </w:rPr>
        <w:t xml:space="preserve">Q:  </w:t>
      </w:r>
      <w:r>
        <w:rPr>
          <w:b/>
        </w:rPr>
        <w:t>How is the day-by-day itinerary actually built, step by step?</w:t>
      </w:r>
    </w:p>
    <w:p>
      <w:r>
        <w:rPr>
          <w:b/>
        </w:rPr>
        <w:t xml:space="preserve">Technical Answer: </w:t>
      </w:r>
      <w:r>
        <w:t>The Content-Based engine ranks all accredited destinations for the tourist, and the top N are taken (N based on travel_days). Those are sequenced by the Nearest Neighbor heuristic using Haversine distance starting from a baseline location, then chunked into groups of two per day. Apriori then suggests an accommodation for the first day and complementary nearby stops for every destination. Finally, one Itinerary row, one ItineraryMatch row per ranked destination (the full ranking, not just the ones used), and one ItineraryItem row per day-by-day stop are saved inside a single database transaction.</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First the system picks the best-matching destinations for you, then figures out a sensible order to visit them in based on which is closest to which, then splits that into days, and finally adds a suggested hotel and nearby extra stops using what other tourists tended to visit together.</w:t>
            </w:r>
          </w:p>
        </w:tc>
      </w:tr>
    </w:tbl>
    <w:p/>
    <w:p>
      <w:r>
        <w:rPr>
          <w:b/>
          <w:sz w:val="20"/>
        </w:rPr>
        <w:t xml:space="preserve">Key terms to remember: </w:t>
      </w:r>
      <w:r>
        <w:rPr>
          <w:i/>
          <w:sz w:val="20"/>
        </w:rPr>
        <w:t>Content-Based Recommendation, Nearest Neighbor, Haversine formula, Apriori suggestion</w:t>
      </w:r>
    </w:p>
    <w:p>
      <w:r>
        <w:rPr>
          <w:b w:val="0"/>
          <w:i w:val="0"/>
          <w:sz w:val="22"/>
        </w:rPr>
      </w:r>
    </w:p>
    <w:p>
      <w:r>
        <w:rPr>
          <w:b/>
        </w:rPr>
        <w:t xml:space="preserve">Q:  </w:t>
      </w:r>
      <w:r>
        <w:rPr>
          <w:b/>
        </w:rPr>
        <w:t>Why not use a real optimal route-planning algorithm instead of a greedy heuristic?</w:t>
      </w:r>
    </w:p>
    <w:p>
      <w:r>
        <w:rPr>
          <w:b/>
        </w:rPr>
        <w:t xml:space="preserve">Technical Answer: </w:t>
      </w:r>
      <w:r>
        <w:t>A truly optimal route (solving the Traveling Salesman Problem exactly) requires checking every possible ordering of stops, which becomes computationally impractical well before even 10 stops, and would need an external solver library. For a typical itinerary of 2-8 stops, Nearest Neighbor produces a route good enough to be practical and logical, matches exactly what the paper specifies, and avoids meaningful over-engineering for the actual problem size.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Finding the absolute best possible route gets extremely slow to calculate once you have more than a few stops. "Always go to whatever's closest next" is much faster to compute and gives a perfectly reasonable route for a typical short trip, even if it's occasionally not the mathematically perfect one.</w:t>
            </w:r>
          </w:p>
        </w:tc>
      </w:tr>
    </w:tbl>
    <w:p/>
    <w:p>
      <w:r>
        <w:rPr>
          <w:b/>
          <w:sz w:val="20"/>
        </w:rPr>
        <w:t xml:space="preserve">Key terms to remember: </w:t>
      </w:r>
      <w:r>
        <w:rPr>
          <w:i/>
          <w:sz w:val="20"/>
        </w:rPr>
        <w:t>Traveling Salesman Problem, greedy algorithm, heuristic vs. optimal</w:t>
      </w:r>
    </w:p>
    <w:p>
      <w:r>
        <w:rPr>
          <w:b w:val="0"/>
          <w:i w:val="0"/>
          <w:sz w:val="22"/>
        </w:rPr>
      </w:r>
    </w:p>
    <w:p>
      <w:r>
        <w:rPr>
          <w:b/>
        </w:rPr>
        <w:t xml:space="preserve">Q:  </w:t>
      </w:r>
      <w:r>
        <w:rPr>
          <w:b/>
        </w:rPr>
        <w:t>What happens if a tourist has already generated an itinerary and then changes their preferences?</w:t>
      </w:r>
    </w:p>
    <w:p>
      <w:r>
        <w:rPr>
          <w:b/>
        </w:rPr>
        <w:t xml:space="preserve">Technical Answer: </w:t>
      </w:r>
      <w:r>
        <w:t>Editing preferences does not silently leave the old itinerary in place — TouristPreferenceController's update() calls the itinerary generation service directly, inline, immediately after saving the updated preference row, and redirects to show the freshly-generated result. Visiting the itinerary page on its own, without changing preferences, does not regenerate anything — it just displays the existing itinerary; a manual "Regenerate Itinerary" button is the other way to force a fresh computation.</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Saving new travel preferences automatically triggers a brand-new itinerary right away — you never end up looking at an outdated plan after changing your answers. Just revisiting the itinerary page without changing anything shows you the same plan as before, though, unless you tap Regenerate.</w:t>
            </w:r>
          </w:p>
        </w:tc>
      </w:tr>
    </w:tbl>
    <w:p/>
    <w:p>
      <w:r>
        <w:rPr>
          <w:b/>
          <w:sz w:val="20"/>
        </w:rPr>
        <w:t xml:space="preserve">Key terms to remember: </w:t>
      </w:r>
      <w:r>
        <w:rPr>
          <w:i/>
          <w:sz w:val="20"/>
        </w:rPr>
        <w:t>triggered regeneration, idempotent read</w:t>
      </w:r>
    </w:p>
    <w:p>
      <w:r>
        <w:rPr>
          <w:b w:val="0"/>
          <w:i w:val="0"/>
          <w:sz w:val="22"/>
        </w:rPr>
      </w:r>
    </w:p>
    <w:p>
      <w:r>
        <w:br w:type="page"/>
      </w:r>
    </w:p>
    <w:p>
      <w:pPr>
        <w:pStyle w:val="Heading1"/>
      </w:pPr>
      <w:r>
        <w:rPr>
          <w:color w:val="1B3A2B"/>
        </w:rPr>
        <w:t>Part 10: Chatbot Assistance Module</w:t>
      </w:r>
    </w:p>
    <w:p>
      <w:pPr>
        <w:pStyle w:val="Heading2"/>
      </w:pPr>
      <w:r>
        <w:rPr>
          <w:color w:val="1B3A2B"/>
        </w:rPr>
        <w:t>10.1 Two Layers, and Why Both Exist</w:t>
      </w:r>
    </w:p>
    <w:p>
      <w:r>
        <w:rPr>
          <w:b w:val="0"/>
          <w:i w:val="0"/>
          <w:sz w:val="22"/>
        </w:rPr>
        <w:t>The chatbot is built in two layers, deliberately in this order, and Layer 1 was never deleted once Layer 2 was added:</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val="clear" w:color="auto" w:fill="2F5233"/>
          </w:tcPr>
          <w:p>
            <w:r>
              <w:rPr>
                <w:b/>
                <w:color w:val="FFFFFF"/>
              </w:rPr>
              <w:t>Layer</w:t>
            </w:r>
          </w:p>
        </w:tc>
        <w:tc>
          <w:tcPr>
            <w:tcW w:type="dxa" w:w="5184"/>
            <w:shd w:val="clear" w:color="auto" w:fill="2F5233"/>
          </w:tcPr>
          <w:p>
            <w:r>
              <w:rPr>
                <w:b/>
                <w:color w:val="FFFFFF"/>
              </w:rPr>
              <w:t>What It Is</w:t>
            </w:r>
          </w:p>
        </w:tc>
        <w:tc>
          <w:tcPr>
            <w:tcW w:type="dxa" w:w="3168"/>
            <w:shd w:val="clear" w:color="auto" w:fill="2F5233"/>
          </w:tcPr>
          <w:p>
            <w:r>
              <w:rPr>
                <w:b/>
                <w:color w:val="FFFFFF"/>
              </w:rPr>
              <w:t>When It Runs</w:t>
            </w:r>
          </w:p>
        </w:tc>
      </w:tr>
      <w:tr>
        <w:tc>
          <w:tcPr>
            <w:tcW w:type="dxa" w:w="2736"/>
          </w:tcPr>
          <w:p>
            <w:pPr>
              <w:spacing w:after="40"/>
            </w:pPr>
            <w:r>
              <w:rPr>
                <w:sz w:val="20"/>
              </w:rPr>
              <w:t>Layer 1 — Rule-based</w:t>
            </w:r>
          </w:p>
        </w:tc>
        <w:tc>
          <w:tcPr>
            <w:tcW w:type="dxa" w:w="5184"/>
          </w:tcPr>
          <w:p>
            <w:pPr>
              <w:spacing w:after="40"/>
            </w:pPr>
            <w:r>
              <w:rPr>
                <w:sz w:val="20"/>
              </w:rPr>
              <w:t>A self-contained keyword-to-intent matcher with zero external dependency, no API key, no signup, no cost</w:t>
            </w:r>
          </w:p>
        </w:tc>
        <w:tc>
          <w:tcPr>
            <w:tcW w:type="dxa" w:w="3168"/>
          </w:tcPr>
          <w:p>
            <w:pPr>
              <w:spacing w:after="40"/>
            </w:pPr>
            <w:r>
              <w:rPr>
                <w:sz w:val="20"/>
              </w:rPr>
              <w:t>Always available; also the automatic fallback if Layer 2 fails for any reason</w:t>
            </w:r>
          </w:p>
        </w:tc>
      </w:tr>
      <w:tr>
        <w:tc>
          <w:tcPr>
            <w:tcW w:type="dxa" w:w="2736"/>
          </w:tcPr>
          <w:p>
            <w:pPr>
              <w:spacing w:after="40"/>
            </w:pPr>
            <w:r>
              <w:rPr>
                <w:sz w:val="20"/>
              </w:rPr>
              <w:t>Layer 2 — Groq (LLM API)</w:t>
            </w:r>
          </w:p>
        </w:tc>
        <w:tc>
          <w:tcPr>
            <w:tcW w:type="dxa" w:w="5184"/>
          </w:tcPr>
          <w:p>
            <w:pPr>
              <w:spacing w:after="40"/>
            </w:pPr>
            <w:r>
              <w:rPr>
                <w:sz w:val="20"/>
              </w:rPr>
              <w:t>A real external "chatbot API" call to Groq's free tier (model: llama-3.1-8b-instant)</w:t>
            </w:r>
          </w:p>
        </w:tc>
        <w:tc>
          <w:tcPr>
            <w:tcW w:type="dxa" w:w="3168"/>
          </w:tcPr>
          <w:p>
            <w:pPr>
              <w:spacing w:after="40"/>
            </w:pPr>
            <w:r>
              <w:rPr>
                <w:sz w:val="20"/>
              </w:rPr>
              <w:t>Attempted first whenever an API key is configured; falls back to Layer 1 silently on any failure</w:t>
            </w:r>
          </w:p>
        </w:tc>
      </w:tr>
    </w:tbl>
    <w:p/>
    <w:p>
      <w:r>
        <w:rPr>
          <w:b w:val="0"/>
          <w:i w:val="0"/>
          <w:sz w:val="22"/>
        </w:rPr>
        <w:t>This mirrors the same "no API key, no billing account" reasoning already applied to maps (Leaflet + OpenStreetMap instead of Google Maps) and to the AI-driven itinerary generation module, which the paper itself says explicitly does not rely on an external generative AI API. Layer 2 was added afterward, as an explicit, weighed decision, specifically to satisfy the requirement's literal wording ("chatbot API"), with Layer 1 always kept as the safety net.</w:t>
      </w:r>
    </w:p>
    <w:p>
      <w:pPr>
        <w:pStyle w:val="Heading2"/>
      </w:pPr>
      <w:r>
        <w:rPr>
          <w:color w:val="1B3A2B"/>
        </w:rPr>
        <w:t>10.2 What Is an LLM API, and What Is Groq?</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An LLM (Large Language Model) is an AI model trained on huge amounts of text that can generate human-sounding replies to a prompt. Rather than running one of these models on the project's own computer (which would need a powerful GPU and a multi-gigabyte download), the system sends the tourist's question over the internet to Groq, a company that runs these models on their own servers and answers back — this is what "calling an API" means: asking someone else's computer to do the hard work and send back the result.</w:t>
            </w:r>
          </w:p>
        </w:tc>
      </w:tr>
    </w:tbl>
    <w:p/>
    <w:p>
      <w:r>
        <w:rPr>
          <w:b/>
        </w:rPr>
        <w:t xml:space="preserve">WHAT: </w:t>
      </w:r>
      <w:r>
        <w:t>Groq's Chat Completions API, an OpenAI-compatible HTTP endpoint that accepts a system prompt (grounding instructions) plus the user's message, and returns a generated reply.</w:t>
      </w:r>
    </w:p>
    <w:p>
      <w:r>
        <w:rPr>
          <w:b w:val="0"/>
          <w:i w:val="0"/>
          <w:sz w:val="22"/>
        </w:rPr>
      </w:r>
    </w:p>
    <w:p>
      <w:r>
        <w:rPr>
          <w:b/>
        </w:rPr>
        <w:t xml:space="preserve">WHY: </w:t>
      </w:r>
      <w:r>
        <w:t>Three real options were weighed: a free-tier hosted API (Groq or Gemini), a self-hosted local model (Ollama), or staying rule-based only. Groq was chosen over Gemini specifically because its free tier is generous enough for demo/defense use (14,400 requests/day) and its inference is fast (~1 second observed response times). Self-hosted Ollama was considered and deferred as future work — it removes the internet dependency entirely but needs a multi-gigabyte model download and real local compute, a heavier operational commitment than this capstone's scope called for.</w:t>
      </w:r>
    </w:p>
    <w:p>
      <w:r>
        <w:rPr>
          <w:b w:val="0"/>
          <w:i w:val="0"/>
          <w:sz w:val="22"/>
        </w:rPr>
      </w:r>
    </w:p>
    <w:p>
      <w:r>
        <w:rPr>
          <w:b/>
        </w:rPr>
        <w:t xml:space="preserve">HOW: </w:t>
      </w:r>
      <w:r>
        <w:t>GroqChatbotClient::complete() sends model = llama-3.1-8b-instant, temperature = 0.4 (fairly low, favoring consistent answers over creative variation), max_tokens = 300 (capping reply length and cost), and an 8-second HTTP timeout — chosen specifically so a slow or unreachable Groq endpoint fails fast into the Layer 1 fallback rather than leaving the tourist staring at a spinner.</w:t>
      </w:r>
    </w:p>
    <w:p>
      <w:r>
        <w:rPr>
          <w:b w:val="0"/>
          <w:i w:val="0"/>
          <w:sz w:val="22"/>
        </w:rPr>
      </w:r>
    </w:p>
    <w:p>
      <w:pPr>
        <w:pStyle w:val="Heading2"/>
      </w:pPr>
      <w:r>
        <w:rPr>
          <w:color w:val="1B3A2B"/>
        </w:rPr>
        <w:t>10.3 How the System Stops the AI From Making Things Up</w:t>
      </w:r>
    </w:p>
    <w:p>
      <w:r>
        <w:rPr>
          <w:b w:val="0"/>
          <w:i w:val="0"/>
          <w:sz w:val="22"/>
        </w:rPr>
        <w:t>A real, well-known risk with LLMs is "hallucination" — generating a confident-sounding answer that is simply false (e.g. inventing a hotel that does not exist). This is addressed by grounding: the system prompt sent to Groq includes the top 10 highest-rated accredited, non-archived listings per type (up to 60 real names total), pulled live from the database every single request, and explicit rules telling the model to never invent a listing outside that list, to refuse booking/reservation/payment requests outright (the chatbot has no booking capability to fulfill anyway), and to redirect off-topic questions back to Davao Region tourism.</w:t>
      </w:r>
    </w:p>
    <w:p>
      <w:pPr>
        <w:pStyle w:val="Heading2"/>
      </w:pPr>
      <w:r>
        <w:rPr>
          <w:color w:val="1B3A2B"/>
        </w:rPr>
        <w:t>10.4 What Happens If Groq Is Down or the Key Is Missing?</w:t>
      </w:r>
    </w:p>
    <w:p>
      <w:r>
        <w:rPr>
          <w:b/>
          <w:i w:val="0"/>
          <w:sz w:val="22"/>
        </w:rPr>
        <w:t>Layer 2 → Layer 1 fallback path:</w:t>
      </w:r>
    </w:p>
    <w:p>
      <w:r>
        <w:rPr>
          <w:i/>
        </w:rPr>
        <w:t>Message arrives at ChatbotService → Attempt Groq API call → HTTP error, timeout, or empty response → RuntimeException caught → Log::warning() records the failure → Fall through to the same rule-based buildResponse() Layer 1 always uses → Reply returned to tourist — no error ever shown to them</w:t>
      </w:r>
    </w:p>
    <w:p/>
    <w:p>
      <w:r>
        <w:rPr>
          <w:b w:val="0"/>
          <w:i w:val="0"/>
          <w:sz w:val="22"/>
        </w:rPr>
        <w:t>The fallback is not a separate, simpler error message — it is the literal same rule-based response logic a Groq-less deployment would always use, so the chatbot degrades gracefully instead of going fully offline.</w:t>
      </w:r>
    </w:p>
    <w:p>
      <w:r>
        <w:rPr>
          <w:b/>
          <w:color w:val="8A4B00"/>
          <w:sz w:val="26"/>
        </w:rPr>
        <w:t>POSSIBLE DEFENSE QUESTIONS AND ANSWERS</w:t>
      </w:r>
    </w:p>
    <w:p/>
    <w:p>
      <w:r>
        <w:rPr>
          <w:b/>
        </w:rPr>
        <w:t xml:space="preserve">Q:  </w:t>
      </w:r>
      <w:r>
        <w:rPr>
          <w:b/>
        </w:rPr>
        <w:t>How does the chatbot avoid making up false information about listings?</w:t>
      </w:r>
    </w:p>
    <w:p>
      <w:r>
        <w:rPr>
          <w:b/>
        </w:rPr>
        <w:t xml:space="preserve">Technical Answer: </w:t>
      </w:r>
      <w:r>
        <w:t>Every Groq request includes a system prompt built fresh from the live database — the top 10 highest-rated, currently accredited listings per type — with an explicit instruction never to recommend anything outside that list. This is called grounding: the model is constrained to a real, current snapshot of what the platform actually has, rather than being asked to answer purely from its own general training.</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Before answering, the AI is handed a real, up-to-date list of what the platform actually offers, along with a rule that says "only mention things from this list." That stops it from inventing a hotel or restaurant that doesn't really exist.</w:t>
            </w:r>
          </w:p>
        </w:tc>
      </w:tr>
    </w:tbl>
    <w:p/>
    <w:p>
      <w:r>
        <w:rPr>
          <w:b/>
          <w:sz w:val="20"/>
        </w:rPr>
        <w:t xml:space="preserve">Key terms to remember: </w:t>
      </w:r>
      <w:r>
        <w:rPr>
          <w:i/>
          <w:sz w:val="20"/>
        </w:rPr>
        <w:t>grounding, hallucination, system prompt</w:t>
      </w:r>
    </w:p>
    <w:p>
      <w:r>
        <w:rPr>
          <w:b w:val="0"/>
          <w:i w:val="0"/>
          <w:sz w:val="22"/>
        </w:rPr>
      </w:r>
    </w:p>
    <w:p>
      <w:r>
        <w:rPr>
          <w:b/>
        </w:rPr>
        <w:t xml:space="preserve">Q:  </w:t>
      </w:r>
      <w:r>
        <w:rPr>
          <w:b/>
        </w:rPr>
        <w:t>What happens if the Groq API is unreachable during your defense demo?</w:t>
      </w:r>
    </w:p>
    <w:p>
      <w:r>
        <w:rPr>
          <w:b/>
        </w:rPr>
        <w:t xml:space="preserve">Technical Answer: </w:t>
      </w:r>
      <w:r>
        <w:t>The call is wrapped in a try/catch; any failure (timeout, HTTP error, empty response) is caught, logged, and the chatbot falls straight through to the same rule-based keyword-matching logic that exists independently of Groq — the tourist gets a normal, useful reply either way, with no visible error and no downtime.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If the AI service is unreachable, the chatbot doesn't break — it just quietly switches to its built-in, no-internet-needed logic instead, so it always answers something useful.</w:t>
            </w:r>
          </w:p>
        </w:tc>
      </w:tr>
    </w:tbl>
    <w:p/>
    <w:p>
      <w:r>
        <w:rPr>
          <w:b/>
          <w:sz w:val="20"/>
        </w:rPr>
        <w:t xml:space="preserve">Key terms to remember: </w:t>
      </w:r>
      <w:r>
        <w:rPr>
          <w:i/>
          <w:sz w:val="20"/>
        </w:rPr>
        <w:t>graceful degradation, fallback mechanism, try/catch</w:t>
      </w:r>
    </w:p>
    <w:p>
      <w:r>
        <w:rPr>
          <w:b w:val="0"/>
          <w:i w:val="0"/>
          <w:sz w:val="22"/>
        </w:rPr>
      </w:r>
    </w:p>
    <w:p>
      <w:r>
        <w:rPr>
          <w:b/>
        </w:rPr>
        <w:t xml:space="preserve">Q:  </w:t>
      </w:r>
      <w:r>
        <w:rPr>
          <w:b/>
        </w:rPr>
        <w:t>Why build a rule-based layer at all if you were going to add a real AI API anyway?</w:t>
      </w:r>
    </w:p>
    <w:p>
      <w:r>
        <w:rPr>
          <w:b/>
        </w:rPr>
        <w:t xml:space="preserve">Technical Answer: </w:t>
      </w:r>
      <w:r>
        <w:t>The rule-based layer was built first, deliberately, before any decision about an external API was even made — consistent with the same no-API-key philosophy applied to maps and itinerary generation elsewhere in the system. Once Layer 2 was added, Layer 1 was kept rather than deleted, because it is what makes the chatbot resilient to a missing key, a rate limit, or an outage during a live demo, exactly the kind of failure that would be worst to have happen in front of a panel.</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Having a backup plan that needs no internet and no external account means the chatbot literally cannot go fully offline, even if the AI service has a bad day.</w:t>
            </w:r>
          </w:p>
        </w:tc>
      </w:tr>
    </w:tbl>
    <w:p/>
    <w:p>
      <w:r>
        <w:rPr>
          <w:b/>
          <w:sz w:val="20"/>
        </w:rPr>
        <w:t xml:space="preserve">Key terms to remember: </w:t>
      </w:r>
      <w:r>
        <w:rPr>
          <w:i/>
          <w:sz w:val="20"/>
        </w:rPr>
        <w:t>redundancy, fallback design, availability</w:t>
      </w:r>
    </w:p>
    <w:p>
      <w:r>
        <w:rPr>
          <w:b w:val="0"/>
          <w:i w:val="0"/>
          <w:sz w:val="22"/>
        </w:rPr>
      </w:r>
    </w:p>
    <w:p>
      <w:r>
        <w:br w:type="page"/>
      </w:r>
    </w:p>
    <w:p>
      <w:pPr>
        <w:pStyle w:val="Heading1"/>
      </w:pPr>
      <w:r>
        <w:rPr>
          <w:color w:val="1B3A2B"/>
        </w:rPr>
        <w:t>Part 11: Turn-by-Turn Route Guidance</w:t>
      </w:r>
    </w:p>
    <w:p>
      <w:r>
        <w:rPr>
          <w:b/>
        </w:rPr>
        <w:t xml:space="preserve">WHAT: </w:t>
      </w:r>
      <w:r>
        <w:t>Real driving directions (a route line on the map plus a plain-English step list: "Turn left onto Santa Ana Avenue") between an itinerary day's stops, on top of the static map pin the system already had.</w:t>
      </w:r>
    </w:p>
    <w:p>
      <w:r>
        <w:rPr>
          <w:b w:val="0"/>
          <w:i w:val="0"/>
          <w:sz w:val="22"/>
        </w:rPr>
      </w:r>
    </w:p>
    <w:p>
      <w:r>
        <w:rPr>
          <w:b/>
        </w:rPr>
        <w:t xml:space="preserve">WHY: </w:t>
      </w:r>
      <w:r>
        <w:t>The same "no API key, no billing account" reasoning already applied to maps and partly to the chatbot: the free, public OSRM (Open Source Routing Machine) demo routing server was used instead of the Google Directions API, which requires a billing-enabled account even within its free quota. Before writing any application code, the public OSRM server was tested directly against a real Davao-to-Samal-Island route to confirm it returned real, sane data — 17.6km / 51 minutes, closely matching a distance/time figure the paper itself already cites (~17km, 45-60 minutes), strong independent confirmation the approach would produce paper-consistent numbers.</w:t>
      </w:r>
    </w:p>
    <w:p>
      <w:r>
        <w:rPr>
          <w:b w:val="0"/>
          <w:i w:val="0"/>
          <w:sz w:val="22"/>
        </w:rPr>
      </w:r>
    </w:p>
    <w:p>
      <w:r>
        <w:rPr>
          <w:b/>
        </w:rPr>
        <w:t xml:space="preserve">HOW: </w:t>
      </w:r>
      <w:r>
        <w:t>For a day with two or more routable stops, their coordinates are sent to OSRM's /route/v1/driving endpoint entirely from the browser (client-side fetch(), no Laravel backend involved). OSRM returns a route geometry (drawn as a polyline on the Leaflet map) and a list of maneuver steps (turn, merge, roundabout, arrive, etc.), each translated into a plain-English instruction. The whole panel sits behind a collapsed &lt;details&gt; disclosure, so an OSRM request only fires for a day the tourist actually opens.</w:t>
      </w:r>
    </w:p>
    <w:p>
      <w:r>
        <w:rPr>
          <w:b w:val="0"/>
          <w:i w:val="0"/>
          <w:sz w:val="22"/>
        </w:rPr>
      </w:r>
    </w:p>
    <w:p>
      <w:r>
        <w:rPr>
          <w:b w:val="0"/>
          <w:i w:val="0"/>
          <w:sz w:val="22"/>
        </w:rPr>
        <w:t>One real bug was caught proactively during development, not reported by a user: Leaflet measures its map container's pixel size at the moment it initializes, and a collapsed &lt;details&gt; panel is 0×0 pixels at that moment, producing a broken, gray map even after the panel is later opened. Deliberately testing what happens the first time a collapsed panel is opened caught this before it could reach a real user; the fix listens for the panel's toggle event and calls Leaflet's invalidateSize() to force a re-measurement once the container is actually visible.</w:t>
      </w:r>
    </w:p>
    <w:p>
      <w:r>
        <w:rPr>
          <w:b/>
          <w:color w:val="8A4B00"/>
          <w:sz w:val="26"/>
        </w:rPr>
        <w:t>POSSIBLE DEFENSE QUESTIONS AND ANSWERS</w:t>
      </w:r>
    </w:p>
    <w:p/>
    <w:p>
      <w:r>
        <w:rPr>
          <w:b/>
        </w:rPr>
        <w:t xml:space="preserve">Q:  </w:t>
      </w:r>
      <w:r>
        <w:rPr>
          <w:b/>
        </w:rPr>
        <w:t>Why OSRM instead of the Google Directions API?</w:t>
      </w:r>
    </w:p>
    <w:p>
      <w:r>
        <w:rPr>
          <w:b/>
        </w:rPr>
        <w:t xml:space="preserve">Technical Answer: </w:t>
      </w:r>
      <w:r>
        <w:t>Google Directions requires a billing-enabled Google Cloud account even to stay within its free quota, which is exactly the kind of external dependency this system deliberately avoided everywhere else (the map tiles, and partly the chatbot). OSRM's public demo server needs no signup and no key at all, and was verified directly, before being adopted, to return real, accurate routing data consistent with the paper's own figures.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Google's directions service needs a credit card on file even for its free tier. The free routing service used instead needs nothing at all to use, and it was tested first to make sure its answers were actually accurate.</w:t>
            </w:r>
          </w:p>
        </w:tc>
      </w:tr>
    </w:tbl>
    <w:p/>
    <w:p>
      <w:r>
        <w:rPr>
          <w:b/>
          <w:sz w:val="20"/>
        </w:rPr>
        <w:t xml:space="preserve">Key terms to remember: </w:t>
      </w:r>
      <w:r>
        <w:rPr>
          <w:i/>
          <w:sz w:val="20"/>
        </w:rPr>
        <w:t>OSRM, API key requirement, Google Directions API</w:t>
      </w:r>
    </w:p>
    <w:p>
      <w:r>
        <w:rPr>
          <w:b w:val="0"/>
          <w:i w:val="0"/>
          <w:sz w:val="22"/>
        </w:rPr>
      </w:r>
    </w:p>
    <w:p>
      <w:r>
        <w:rPr>
          <w:b/>
        </w:rPr>
        <w:t xml:space="preserve">Q:  </w:t>
      </w:r>
      <w:r>
        <w:rPr>
          <w:b/>
        </w:rPr>
        <w:t>What bug did you run into with the map inside the collapsed panel, and how did you find it?</w:t>
      </w:r>
    </w:p>
    <w:p>
      <w:r>
        <w:rPr>
          <w:b/>
        </w:rPr>
        <w:t xml:space="preserve">Technical Answer: </w:t>
      </w:r>
      <w:r>
        <w:t>Leaflet reads its container's pixel dimensions the instant it initializes; a panel that starts collapsed is 0×0 pixels at that exact moment, so the map renders broken even after the panel opens later. This was found proactively — by deliberately testing the very first time a collapsed panel gets opened during development, rather than waiting for a user to report a blank map. The fix listens for the panel's open event and forces Leaflet to re-measure itself once the container is actually visible.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A map that starts hidden gets measured at the wrong moment and comes out broken, even after you reveal it. The fix is telling the map "re-measure yourself" the instant it actually becomes visible.</w:t>
            </w:r>
          </w:p>
        </w:tc>
      </w:tr>
    </w:tbl>
    <w:p/>
    <w:p>
      <w:r>
        <w:rPr>
          <w:b/>
          <w:sz w:val="20"/>
        </w:rPr>
        <w:t xml:space="preserve">Key terms to remember: </w:t>
      </w:r>
      <w:r>
        <w:rPr>
          <w:i/>
          <w:sz w:val="20"/>
        </w:rPr>
        <w:t>Leaflet, container sizing, proactive testing</w:t>
      </w:r>
    </w:p>
    <w:p>
      <w:r>
        <w:rPr>
          <w:b w:val="0"/>
          <w:i w:val="0"/>
          <w:sz w:val="22"/>
        </w:rPr>
      </w:r>
    </w:p>
    <w:p>
      <w:r>
        <w:br w:type="page"/>
      </w:r>
    </w:p>
    <w:p>
      <w:pPr>
        <w:pStyle w:val="Heading1"/>
      </w:pPr>
      <w:r>
        <w:rPr>
          <w:color w:val="1B3A2B"/>
        </w:rPr>
        <w:t>Part 12: Tour Operators — Adding a Sixth Listing Type</w:t>
      </w:r>
    </w:p>
    <w:p>
      <w:r>
        <w:rPr>
          <w:b w:val="0"/>
          <w:i w:val="0"/>
          <w:sz w:val="22"/>
        </w:rPr>
        <w:t>This module is a good real-world story about extending an existing system without a rewrite. A DOT Regional Director meeting note ("include the travel and tour operators") required turning what had only ever been a free-text provider_name string on Packages into a full, accreditable, browsable listing type — the sixth.</w:t>
      </w:r>
    </w:p>
    <w:p>
      <w:r>
        <w:rPr>
          <w:b/>
        </w:rPr>
        <w:t xml:space="preserve">WHAT: </w:t>
      </w:r>
      <w:r>
        <w:t>A genuinely new tour_operators table (17 fields), a new tour_operator_id foreign key on Packages, a TourOperator model, and full public/admin functionality, built to exactly mirror the pattern already established by the original five listing types.</w:t>
      </w:r>
    </w:p>
    <w:p>
      <w:r>
        <w:rPr>
          <w:b w:val="0"/>
          <w:i w:val="0"/>
          <w:sz w:val="22"/>
        </w:rPr>
      </w:r>
    </w:p>
    <w:p>
      <w:r>
        <w:rPr>
          <w:b/>
        </w:rPr>
        <w:t xml:space="preserve">WHY: </w:t>
      </w:r>
      <w:r>
        <w:t>Following the existing pattern exactly — rather than inventing a special case — meant every shared system already built for the original five (accreditation, reviews, photos, the morph map) worked immediately for Tour Operators too, with zero code changes to those shared features. Two small reusable model traits, HasArchiving and HasListingPhotos, were factored out at this point specifically so TourOperator would not need its own copy-pasted version of that logic.</w:t>
      </w:r>
    </w:p>
    <w:p>
      <w:r>
        <w:rPr>
          <w:b w:val="0"/>
          <w:i w:val="0"/>
          <w:sz w:val="22"/>
        </w:rPr>
      </w:r>
    </w:p>
    <w:p>
      <w:r>
        <w:rPr>
          <w:b/>
        </w:rPr>
        <w:t xml:space="preserve">HOW: </w:t>
      </w:r>
      <w:r>
        <w:t>TourOperator was registered in the same shared morph map (Part 2.2) alongside the other five listing kinds — the single central place every polymorphic feature (reviews, accreditation, photos) checks — so no other feature needed to be told a sixth kind now exists.</w:t>
      </w:r>
    </w:p>
    <w:p>
      <w:r>
        <w:rPr>
          <w:b w:val="0"/>
          <w:i w:val="0"/>
          <w:sz w:val="22"/>
        </w:rPr>
      </w:r>
    </w:p>
    <w:p>
      <w:r>
        <w:rPr>
          <w:b w:val="0"/>
          <w:i w:val="0"/>
          <w:sz w:val="22"/>
        </w:rPr>
        <w:t>A real bug was found afterward and fixed precisely: the admin Accreditation Status report resolves each accreditation record's listing name through a match statement keyed on listing_kind, and that statement had not been updated when Tour Operators shipped — any accreditation record with listing_kind = 'tour_operator' silently fell through to a blank name in the report. This is the general lesson worth remembering for defense: any hard-coded match/switch statement keyed on listing_kind anywhere in the codebase is a place a new listing type can silently fall through, so checking for exactly this pattern is now a standard step before considering a new listing type complete.</w:t>
      </w:r>
    </w:p>
    <w:p>
      <w:r>
        <w:rPr>
          <w:b/>
          <w:color w:val="8A4B00"/>
          <w:sz w:val="26"/>
        </w:rPr>
        <w:t>POSSIBLE DEFENSE QUESTIONS AND ANSWERS</w:t>
      </w:r>
    </w:p>
    <w:p/>
    <w:p>
      <w:r>
        <w:rPr>
          <w:b/>
        </w:rPr>
        <w:t xml:space="preserve">Q:  </w:t>
      </w:r>
      <w:r>
        <w:rPr>
          <w:b/>
        </w:rPr>
        <w:t>Why did you build Tour Operators as a whole new table instead of just improving the existing text field on Packages?</w:t>
      </w:r>
    </w:p>
    <w:p>
      <w:r>
        <w:rPr>
          <w:b/>
        </w:rPr>
        <w:t xml:space="preserve">Technical Answer: </w:t>
      </w:r>
      <w:r>
        <w:t>A free-text field cannot be accredited, reviewed, photographed, or independently browsed — there is no real entity to attach any of that to. Building it as a full sixth listing type, mirroring the other five exactly, meant every existing shared feature (accreditation, reviews, photos) worked for it immediately through the existing polymorphic pattern, with zero changes needed to those features themselves.</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A plain text field is just a name with nothing attached to it — you can't verify it, review it, or add photos to it. Making it a real listing, just like the other five, meant it instantly got all the same features they already had.</w:t>
            </w:r>
          </w:p>
        </w:tc>
      </w:tr>
    </w:tbl>
    <w:p/>
    <w:p>
      <w:r>
        <w:rPr>
          <w:b/>
          <w:sz w:val="20"/>
        </w:rPr>
        <w:t xml:space="preserve">Key terms to remember: </w:t>
      </w:r>
      <w:r>
        <w:rPr>
          <w:i/>
          <w:sz w:val="20"/>
        </w:rPr>
        <w:t>listing type, schema extension, polymorphic reuse</w:t>
      </w:r>
    </w:p>
    <w:p>
      <w:r>
        <w:rPr>
          <w:b w:val="0"/>
          <w:i w:val="0"/>
          <w:sz w:val="22"/>
        </w:rPr>
      </w:r>
    </w:p>
    <w:p>
      <w:r>
        <w:rPr>
          <w:b/>
        </w:rPr>
        <w:t xml:space="preserve">Q:  </w:t>
      </w:r>
      <w:r>
        <w:rPr>
          <w:b/>
        </w:rPr>
        <w:t>What went wrong when Tour Operators was added, and what did that teach you?</w:t>
      </w:r>
    </w:p>
    <w:p>
      <w:r>
        <w:rPr>
          <w:b/>
        </w:rPr>
        <w:t xml:space="preserve">Technical Answer: </w:t>
      </w:r>
      <w:r>
        <w:t>The admin Accreditation Status report resolves a listing's display name through a match statement keyed on listing_kind, and that statement was not updated for the new 'tour_operator' kind, so those rows showed a blank name instead of the real business name. It was caught by a deliberate post-feature regression pass, not a user report, and fixed by adding the missing case. The broader lesson: any place in the codebase that hard-codes a list of listing kinds is a risk point whenever a new kind is added, so checking for that pattern is now a standard step.</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One report page had a hidden list of "known listing types" that nobody remembered to update when a new type was added, so it silently showed blank names for the new one. The fix was quick, but the real lesson was to always search for that kind of hidden list whenever adding something new.</w:t>
            </w:r>
          </w:p>
        </w:tc>
      </w:tr>
    </w:tbl>
    <w:p/>
    <w:p>
      <w:r>
        <w:rPr>
          <w:b/>
          <w:sz w:val="20"/>
        </w:rPr>
        <w:t xml:space="preserve">Key terms to remember: </w:t>
      </w:r>
      <w:r>
        <w:rPr>
          <w:i/>
          <w:sz w:val="20"/>
        </w:rPr>
        <w:t>regression testing, hard-coded switch statement, root cause analysis</w:t>
      </w:r>
    </w:p>
    <w:p>
      <w:r>
        <w:rPr>
          <w:b w:val="0"/>
          <w:i w:val="0"/>
          <w:sz w:val="22"/>
        </w:rPr>
      </w:r>
    </w:p>
    <w:p>
      <w:r>
        <w:br w:type="page"/>
      </w:r>
    </w:p>
    <w:p>
      <w:pPr>
        <w:pStyle w:val="Heading1"/>
      </w:pPr>
      <w:r>
        <w:rPr>
          <w:color w:val="1B3A2B"/>
        </w:rPr>
        <w:t>Part 13: Security Overview (Cross-Cutting)</w:t>
      </w:r>
    </w:p>
    <w:p>
      <w:r>
        <w:rPr>
          <w:b w:val="0"/>
          <w:i w:val="0"/>
          <w:sz w:val="22"/>
        </w:rPr>
        <w:t>Security in this system is not one feature — it is a set of consistent habits applied everywhere, summarized here in one place since a panel question about security often expects a system-wide answer, not just one module's.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2F5233"/>
          </w:tcPr>
          <w:p>
            <w:r>
              <w:rPr>
                <w:b/>
                <w:color w:val="FFFFFF"/>
              </w:rPr>
              <w:t>Concern</w:t>
            </w:r>
          </w:p>
        </w:tc>
        <w:tc>
          <w:tcPr>
            <w:tcW w:type="dxa" w:w="3744"/>
            <w:shd w:val="clear" w:color="auto" w:fill="2F5233"/>
          </w:tcPr>
          <w:p>
            <w:r>
              <w:rPr>
                <w:b/>
                <w:color w:val="FFFFFF"/>
              </w:rPr>
              <w:t>What It Is</w:t>
            </w:r>
          </w:p>
        </w:tc>
        <w:tc>
          <w:tcPr>
            <w:tcW w:type="dxa" w:w="4752"/>
            <w:shd w:val="clear" w:color="auto" w:fill="2F5233"/>
          </w:tcPr>
          <w:p>
            <w:r>
              <w:rPr>
                <w:b/>
                <w:color w:val="FFFFFF"/>
              </w:rPr>
              <w:t>How ExploreDVO Handles It</w:t>
            </w:r>
          </w:p>
        </w:tc>
      </w:tr>
      <w:tr>
        <w:tc>
          <w:tcPr>
            <w:tcW w:type="dxa" w:w="2016"/>
          </w:tcPr>
          <w:p>
            <w:pPr>
              <w:spacing w:after="40"/>
            </w:pPr>
            <w:r>
              <w:rPr>
                <w:sz w:val="20"/>
              </w:rPr>
              <w:t>Password storage</w:t>
            </w:r>
          </w:p>
        </w:tc>
        <w:tc>
          <w:tcPr>
            <w:tcW w:type="dxa" w:w="3744"/>
          </w:tcPr>
          <w:p>
            <w:pPr>
              <w:spacing w:after="40"/>
            </w:pPr>
            <w:r>
              <w:rPr>
                <w:sz w:val="20"/>
              </w:rPr>
              <w:t>Protecting user credentials at rest</w:t>
            </w:r>
          </w:p>
        </w:tc>
        <w:tc>
          <w:tcPr>
            <w:tcW w:type="dxa" w:w="4752"/>
          </w:tcPr>
          <w:p>
            <w:pPr>
              <w:spacing w:after="40"/>
            </w:pPr>
            <w:r>
              <w:rPr>
                <w:sz w:val="20"/>
              </w:rPr>
              <w:t>bcrypt one-way hashing via Laravel's Hash facade; plain-text passwords are never stored or logged (Part 3.5)</w:t>
            </w:r>
          </w:p>
        </w:tc>
      </w:tr>
      <w:tr>
        <w:tc>
          <w:tcPr>
            <w:tcW w:type="dxa" w:w="2016"/>
          </w:tcPr>
          <w:p>
            <w:pPr>
              <w:spacing w:after="40"/>
            </w:pPr>
            <w:r>
              <w:rPr>
                <w:sz w:val="20"/>
              </w:rPr>
              <w:t>CSRF (Cross-Site Request Forgery)</w:t>
            </w:r>
          </w:p>
        </w:tc>
        <w:tc>
          <w:tcPr>
            <w:tcW w:type="dxa" w:w="3744"/>
          </w:tcPr>
          <w:p>
            <w:pPr>
              <w:spacing w:after="40"/>
            </w:pPr>
            <w:r>
              <w:rPr>
                <w:sz w:val="20"/>
              </w:rPr>
              <w:t>A malicious site tricking a logged-in user's browser into submitting a request</w:t>
            </w:r>
          </w:p>
        </w:tc>
        <w:tc>
          <w:tcPr>
            <w:tcW w:type="dxa" w:w="4752"/>
          </w:tcPr>
          <w:p>
            <w:pPr>
              <w:spacing w:after="40"/>
            </w:pPr>
            <w:r>
              <w:rPr>
                <w:sz w:val="20"/>
              </w:rPr>
              <w:t>Every state-changing form includes Laravel's CSRF token, verified automatically by VerifyCsrfToken middleware before the request reaches a controller</w:t>
            </w:r>
          </w:p>
        </w:tc>
      </w:tr>
      <w:tr>
        <w:tc>
          <w:tcPr>
            <w:tcW w:type="dxa" w:w="2016"/>
          </w:tcPr>
          <w:p>
            <w:pPr>
              <w:spacing w:after="40"/>
            </w:pPr>
            <w:r>
              <w:rPr>
                <w:sz w:val="20"/>
              </w:rPr>
              <w:t>SQL Injection</w:t>
            </w:r>
          </w:p>
        </w:tc>
        <w:tc>
          <w:tcPr>
            <w:tcW w:type="dxa" w:w="3744"/>
          </w:tcPr>
          <w:p>
            <w:pPr>
              <w:spacing w:after="40"/>
            </w:pPr>
            <w:r>
              <w:rPr>
                <w:sz w:val="20"/>
              </w:rPr>
              <w:t>Malicious input altering a database query's meaning</w:t>
            </w:r>
          </w:p>
        </w:tc>
        <w:tc>
          <w:tcPr>
            <w:tcW w:type="dxa" w:w="4752"/>
          </w:tcPr>
          <w:p>
            <w:pPr>
              <w:spacing w:after="40"/>
            </w:pPr>
            <w:r>
              <w:rPr>
                <w:sz w:val="20"/>
              </w:rPr>
              <w:t>Almost every query goes through Eloquent, which uses parameter binding automatically; raw SQL fragments (e.g. havingRaw in Apriori) still use bound parameters, never string-concatenated user input</w:t>
            </w:r>
          </w:p>
        </w:tc>
      </w:tr>
      <w:tr>
        <w:tc>
          <w:tcPr>
            <w:tcW w:type="dxa" w:w="2016"/>
          </w:tcPr>
          <w:p>
            <w:pPr>
              <w:spacing w:after="40"/>
            </w:pPr>
            <w:r>
              <w:rPr>
                <w:sz w:val="20"/>
              </w:rPr>
              <w:t>XSS (Cross-Site Scripting)</w:t>
            </w:r>
          </w:p>
        </w:tc>
        <w:tc>
          <w:tcPr>
            <w:tcW w:type="dxa" w:w="3744"/>
          </w:tcPr>
          <w:p>
            <w:pPr>
              <w:spacing w:after="40"/>
            </w:pPr>
            <w:r>
              <w:rPr>
                <w:sz w:val="20"/>
              </w:rPr>
              <w:t>Malicious script content rendered as if it were trusted HTML</w:t>
            </w:r>
          </w:p>
        </w:tc>
        <w:tc>
          <w:tcPr>
            <w:tcW w:type="dxa" w:w="4752"/>
          </w:tcPr>
          <w:p>
            <w:pPr>
              <w:spacing w:after="40"/>
            </w:pPr>
            <w:r>
              <w:rPr>
                <w:sz w:val="20"/>
              </w:rPr>
              <w:t>Blade's {{ }} syntax HTML-escapes output by default; raw/unescaped output ({!! !!}) is used only for trusted, server-generated content, never raw user input</w:t>
            </w:r>
          </w:p>
        </w:tc>
      </w:tr>
      <w:tr>
        <w:tc>
          <w:tcPr>
            <w:tcW w:type="dxa" w:w="2016"/>
          </w:tcPr>
          <w:p>
            <w:pPr>
              <w:spacing w:after="40"/>
            </w:pPr>
            <w:r>
              <w:rPr>
                <w:sz w:val="20"/>
              </w:rPr>
              <w:t>Mass assignment</w:t>
            </w:r>
          </w:p>
        </w:tc>
        <w:tc>
          <w:tcPr>
            <w:tcW w:type="dxa" w:w="3744"/>
          </w:tcPr>
          <w:p>
            <w:pPr>
              <w:spacing w:after="40"/>
            </w:pPr>
            <w:r>
              <w:rPr>
                <w:sz w:val="20"/>
              </w:rPr>
              <w:t>A form submitting extra fields that overwrite columns it should not be able to touch</w:t>
            </w:r>
          </w:p>
        </w:tc>
        <w:tc>
          <w:tcPr>
            <w:tcW w:type="dxa" w:w="4752"/>
          </w:tcPr>
          <w:p>
            <w:pPr>
              <w:spacing w:after="40"/>
            </w:pPr>
            <w:r>
              <w:rPr>
                <w:sz w:val="20"/>
              </w:rPr>
              <w:t>Every Eloquent model declares an explicit $fillable array listing exactly which columns can be set via create()/fill(), not left wide open</w:t>
            </w:r>
          </w:p>
        </w:tc>
      </w:tr>
      <w:tr>
        <w:tc>
          <w:tcPr>
            <w:tcW w:type="dxa" w:w="2016"/>
          </w:tcPr>
          <w:p>
            <w:pPr>
              <w:spacing w:after="40"/>
            </w:pPr>
            <w:r>
              <w:rPr>
                <w:sz w:val="20"/>
              </w:rPr>
              <w:t>Authorization / IDOR</w:t>
            </w:r>
          </w:p>
        </w:tc>
        <w:tc>
          <w:tcPr>
            <w:tcW w:type="dxa" w:w="3744"/>
          </w:tcPr>
          <w:p>
            <w:pPr>
              <w:spacing w:after="40"/>
            </w:pPr>
            <w:r>
              <w:rPr>
                <w:sz w:val="20"/>
              </w:rPr>
              <w:t>One user accessing or modifying another user's data by guessing an id</w:t>
            </w:r>
          </w:p>
        </w:tc>
        <w:tc>
          <w:tcPr>
            <w:tcW w:type="dxa" w:w="4752"/>
          </w:tcPr>
          <w:p>
            <w:pPr>
              <w:spacing w:after="40"/>
            </w:pPr>
            <w:r>
              <w:rPr>
                <w:sz w:val="20"/>
              </w:rPr>
              <w:t>Ownership checks scoped to the authenticated user's own relation everywhere it matters (reviews replies, notifications, itineraries) — never trusting an id from the request alone</w:t>
            </w:r>
          </w:p>
        </w:tc>
      </w:tr>
      <w:tr>
        <w:tc>
          <w:tcPr>
            <w:tcW w:type="dxa" w:w="2016"/>
          </w:tcPr>
          <w:p>
            <w:pPr>
              <w:spacing w:after="40"/>
            </w:pPr>
            <w:r>
              <w:rPr>
                <w:sz w:val="20"/>
              </w:rPr>
              <w:t>Rate limiting</w:t>
            </w:r>
          </w:p>
        </w:tc>
        <w:tc>
          <w:tcPr>
            <w:tcW w:type="dxa" w:w="3744"/>
          </w:tcPr>
          <w:p>
            <w:pPr>
              <w:spacing w:after="40"/>
            </w:pPr>
            <w:r>
              <w:rPr>
                <w:sz w:val="20"/>
              </w:rPr>
              <w:t>Preventing abuse of a costly or public endpoint</w:t>
            </w:r>
          </w:p>
        </w:tc>
        <w:tc>
          <w:tcPr>
            <w:tcW w:type="dxa" w:w="4752"/>
          </w:tcPr>
          <w:p>
            <w:pPr>
              <w:spacing w:after="40"/>
            </w:pPr>
            <w:r>
              <w:rPr>
                <w:sz w:val="20"/>
              </w:rPr>
              <w:t>The chatbot endpoint is throttled (throttle:30,1) to control both abuse and Groq API cost exposure on the free tier</w:t>
            </w:r>
          </w:p>
        </w:tc>
      </w:tr>
      <w:tr>
        <w:tc>
          <w:tcPr>
            <w:tcW w:type="dxa" w:w="2016"/>
          </w:tcPr>
          <w:p>
            <w:pPr>
              <w:spacing w:after="40"/>
            </w:pPr>
            <w:r>
              <w:rPr>
                <w:sz w:val="20"/>
              </w:rPr>
              <w:t>Secrets management</w:t>
            </w:r>
          </w:p>
        </w:tc>
        <w:tc>
          <w:tcPr>
            <w:tcW w:type="dxa" w:w="3744"/>
          </w:tcPr>
          <w:p>
            <w:pPr>
              <w:spacing w:after="40"/>
            </w:pPr>
            <w:r>
              <w:rPr>
                <w:sz w:val="20"/>
              </w:rPr>
              <w:t>Keeping API keys and credentials out of source control</w:t>
            </w:r>
          </w:p>
        </w:tc>
        <w:tc>
          <w:tcPr>
            <w:tcW w:type="dxa" w:w="4752"/>
          </w:tcPr>
          <w:p>
            <w:pPr>
              <w:spacing w:after="40"/>
            </w:pPr>
            <w:r>
              <w:rPr>
                <w:sz w:val="20"/>
              </w:rPr>
              <w:t>The Groq API key lives only in .env, which is gitignored (confirmed) and never committed</w:t>
            </w:r>
          </w:p>
        </w:tc>
      </w:tr>
      <w:tr>
        <w:tc>
          <w:tcPr>
            <w:tcW w:type="dxa" w:w="2016"/>
          </w:tcPr>
          <w:p>
            <w:pPr>
              <w:spacing w:after="40"/>
            </w:pPr>
            <w:r>
              <w:rPr>
                <w:sz w:val="20"/>
              </w:rPr>
              <w:t>Visibility gating</w:t>
            </w:r>
          </w:p>
        </w:tc>
        <w:tc>
          <w:tcPr>
            <w:tcW w:type="dxa" w:w="3744"/>
          </w:tcPr>
          <w:p>
            <w:pPr>
              <w:spacing w:after="40"/>
            </w:pPr>
            <w:r>
              <w:rPr>
                <w:sz w:val="20"/>
              </w:rPr>
              <w:t>Preventing unverified/unaccredited data from being treated as trustworthy</w:t>
            </w:r>
          </w:p>
        </w:tc>
        <w:tc>
          <w:tcPr>
            <w:tcW w:type="dxa" w:w="4752"/>
          </w:tcPr>
          <w:p>
            <w:pPr>
              <w:spacing w:after="40"/>
            </w:pPr>
            <w:r>
              <w:rPr>
                <w:sz w:val="20"/>
              </w:rPr>
              <w:t>The accreditation gate (is_accredited + archived_at) is enforced at the query level on every public listing route, not just hidden in the UI (Part 4.2)</w:t>
            </w:r>
          </w:p>
        </w:tc>
      </w:tr>
    </w:tbl>
    <w:p/>
    <w:p>
      <w:r>
        <w:rPr>
          <w:b/>
          <w:color w:val="8A4B00"/>
          <w:sz w:val="26"/>
        </w:rPr>
        <w:t>POSSIBLE DEFENSE QUESTIONS AND ANSWERS</w:t>
      </w:r>
    </w:p>
    <w:p/>
    <w:p>
      <w:r>
        <w:rPr>
          <w:b/>
        </w:rPr>
        <w:t xml:space="preserve">Q:  </w:t>
      </w:r>
      <w:r>
        <w:rPr>
          <w:b/>
        </w:rPr>
        <w:t>How is the system protected against SQL injection?</w:t>
      </w:r>
    </w:p>
    <w:p>
      <w:r>
        <w:rPr>
          <w:b/>
        </w:rPr>
        <w:t xml:space="preserve">Technical Answer: </w:t>
      </w:r>
      <w:r>
        <w:t>Nearly all database access goes through Eloquent, Laravel's ORM, which automatically uses parameter binding — user input is always sent to the database as a separate, typed parameter, never concatenated directly into a SQL string. The one place raw SQL fragments appear (a havingRaw() call in the Apriori service, needed for a PostgreSQL-specific syntax reason) still passes its value as a bound parameter, not a string-interpolated one.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system never builds a database question by gluing user-typed text directly into it — it always keeps the user's input in a separate, clearly-marked slot, so there's no way for malicious text to change what the question actually asks.</w:t>
            </w:r>
          </w:p>
        </w:tc>
      </w:tr>
    </w:tbl>
    <w:p/>
    <w:p>
      <w:r>
        <w:rPr>
          <w:b/>
          <w:sz w:val="20"/>
        </w:rPr>
        <w:t xml:space="preserve">Key terms to remember: </w:t>
      </w:r>
      <w:r>
        <w:rPr>
          <w:i/>
          <w:sz w:val="20"/>
        </w:rPr>
        <w:t>SQL injection, parameter binding, Eloquent ORM</w:t>
      </w:r>
    </w:p>
    <w:p>
      <w:r>
        <w:rPr>
          <w:b w:val="0"/>
          <w:i w:val="0"/>
          <w:sz w:val="22"/>
        </w:rPr>
      </w:r>
    </w:p>
    <w:p>
      <w:r>
        <w:rPr>
          <w:b/>
        </w:rPr>
        <w:t xml:space="preserve">Q:  </w:t>
      </w:r>
      <w:r>
        <w:rPr>
          <w:b/>
        </w:rPr>
        <w:t>What is CSRF, and how does the system prevent it?</w:t>
      </w:r>
    </w:p>
    <w:p>
      <w:r>
        <w:rPr>
          <w:b/>
        </w:rPr>
        <w:t xml:space="preserve">Technical Answer: </w:t>
      </w:r>
      <w:r>
        <w:t>CSRF (Cross-Site Request Forgery) is an attack where a malicious website tricks a logged-in user's own browser into submitting a request to a different site (like this one) using the user's existing session, without the user meaning to. Laravel generates a unique CSRF token per session and requires every state-changing form to submit it; the VerifyCsrfToken middleware rejects any POST/PUT/DELETE request missing a valid token before it ever reaches a controller.</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Every form on the site carries a hidden, unique "proof this request really came from our own page" code. If a request shows up without that code, or with the wrong one, it gets rejected automatically before it can do anything.</w:t>
            </w:r>
          </w:p>
        </w:tc>
      </w:tr>
    </w:tbl>
    <w:p/>
    <w:p>
      <w:r>
        <w:rPr>
          <w:b/>
          <w:sz w:val="20"/>
        </w:rPr>
        <w:t xml:space="preserve">Key terms to remember: </w:t>
      </w:r>
      <w:r>
        <w:rPr>
          <w:i/>
          <w:sz w:val="20"/>
        </w:rPr>
        <w:t>CSRF token, VerifyCsrfToken middleware, session</w:t>
      </w:r>
    </w:p>
    <w:p>
      <w:r>
        <w:rPr>
          <w:b w:val="0"/>
          <w:i w:val="0"/>
          <w:sz w:val="22"/>
        </w:rPr>
      </w:r>
    </w:p>
    <w:p>
      <w:r>
        <w:rPr>
          <w:b/>
        </w:rPr>
        <w:t xml:space="preserve">Q:  </w:t>
      </w:r>
      <w:r>
        <w:rPr>
          <w:b/>
        </w:rPr>
        <w:t>How does the system stop one user from tampering with another user's data by changing a URL or an id?</w:t>
      </w:r>
    </w:p>
    <w:p>
      <w:r>
        <w:rPr>
          <w:b/>
        </w:rPr>
        <w:t xml:space="preserve">Technical Answer: </w:t>
      </w:r>
      <w:r>
        <w:t>Wherever it matters — an establishment replying to a review, viewing notifications, a tourist viewing their itinerary — the controller resolves the relevant record starting from the currently authenticated user's own relation (e.g. $establishment-&gt;notifications(), $tourist-&gt;itineraries()), not from a raw id taken out of the request. In several places (itinerary routes, notification routes) no id is even present in the URL at all, so there is nothing to manipulate in the first place.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The system almost never asks "give me the id of the thing you want" and trusts it blindly — it usually starts from "who is logged in right now" and only ever looks at that person's own data.</w:t>
            </w:r>
          </w:p>
        </w:tc>
      </w:tr>
    </w:tbl>
    <w:p/>
    <w:p>
      <w:r>
        <w:rPr>
          <w:b/>
          <w:sz w:val="20"/>
        </w:rPr>
        <w:t xml:space="preserve">Key terms to remember: </w:t>
      </w:r>
      <w:r>
        <w:rPr>
          <w:i/>
          <w:sz w:val="20"/>
        </w:rPr>
        <w:t>IDOR (Insecure Direct Object Reference), ownership scoping</w:t>
      </w:r>
    </w:p>
    <w:p>
      <w:r>
        <w:rPr>
          <w:b w:val="0"/>
          <w:i w:val="0"/>
          <w:sz w:val="22"/>
        </w:rPr>
      </w:r>
    </w:p>
    <w:p>
      <w:r>
        <w:br w:type="page"/>
      </w:r>
    </w:p>
    <w:p>
      <w:pPr>
        <w:pStyle w:val="Heading1"/>
      </w:pPr>
      <w:r>
        <w:rPr>
          <w:color w:val="1B3A2B"/>
        </w:rPr>
        <w:t>Part 14: Problems Encountered and How They Were Solved</w:t>
      </w:r>
    </w:p>
    <w:p>
      <w:r>
        <w:rPr>
          <w:b w:val="0"/>
          <w:i w:val="0"/>
          <w:sz w:val="22"/>
        </w:rPr>
        <w:t>A consolidated list of the most significant real problems hit during development, each with what happened, why, how it was found, and how it was fixed — exactly the shape a panel question about development challenges tends to take. Full narratives for each live in the module-based ExploreDVO_Development_Documentation.docx; this is the condensed, defense-ready version.</w:t>
      </w:r>
    </w:p>
    <w:p>
      <w:pPr>
        <w:pStyle w:val="Heading2"/>
      </w:pPr>
      <w:r>
        <w:rPr>
          <w:color w:val="1B3A2B"/>
        </w:rPr>
        <w:t>14.1 The Chat Widget That Would Not Close</w:t>
      </w:r>
    </w:p>
    <w:p>
      <w:r>
        <w:rPr>
          <w:b w:val="0"/>
          <w:i w:val="0"/>
          <w:sz w:val="22"/>
        </w:rPr>
        <w:t>What happened: the chatbot panel could be opened but the close button, Escape key, and outside-click all had no visible effect. Investigation ruled out several plausible causes one by one (a browser extension error, a duplicate widget instance, an overlapping element stealing clicks) before confirming, via getComputedStyle(), that the JavaScript was actually running correctly every time — panel.hidden was being set to true, but the panel stayed visually open regardless.</w:t>
      </w:r>
    </w:p>
    <w:p>
      <w:r>
        <w:rPr>
          <w:b w:val="0"/>
          <w:i w:val="0"/>
          <w:sz w:val="22"/>
        </w:rPr>
        <w:t>Root cause: the widget's own CSS included an unconditional .chatbot-panel { display: flex } rule. Setting the HTML hidden attribute normally hides an element via the browser's built-in [hidden] { display: none } rule, but author-written CSS always beats user-agent CSS in the cascade regardless of selector specificity — so the page's own display: flex rule was silently overriding the hidden-attribute behavior on every check.</w:t>
      </w:r>
    </w:p>
    <w:p>
      <w:r>
        <w:rPr>
          <w:b w:val="0"/>
          <w:i w:val="0"/>
          <w:sz w:val="22"/>
        </w:rPr>
        <w:t>Fix: set the element's inline style.display directly (inline styles beat any stylesheet rule) in addition to toggling hidden, and consolidated three separate click listeners into one delegated document-level handler.</w:t>
      </w:r>
    </w:p>
    <w:tbl>
      <w:tblPr>
        <w:tblStyle w:val="TableGrid"/>
        <w:tblW w:type="auto" w:w="0"/>
        <w:tblLook w:firstColumn="1" w:firstRow="1" w:lastColumn="0" w:lastRow="0" w:noHBand="0" w:noVBand="1" w:val="04A0"/>
      </w:tblPr>
      <w:tblGrid>
        <w:gridCol w:w="8640"/>
      </w:tblGrid>
      <w:tr>
        <w:tc>
          <w:tcPr>
            <w:tcW w:type="dxa" w:w="8640"/>
            <w:shd w:val="clear" w:color="auto" w:fill="FFF6DD"/>
          </w:tcPr>
          <w:p>
            <w:r/>
            <w:r>
              <w:rPr>
                <w:b/>
                <w:sz w:val="21"/>
              </w:rPr>
              <w:t xml:space="preserve">In Simple Terms:  </w:t>
            </w:r>
            <w:r>
              <w:rPr>
                <w:sz w:val="21"/>
              </w:rPr>
              <w:t>The button was working exactly as written the whole time — the show/hide command was firing every single click. But a separate style rule on the page was quietly overruling it, because a website's own custom style rules always beat the browser's built-in "hide this" behavior. The fix was to tell the browser to hide it in a way nothing else could override.</w:t>
            </w:r>
          </w:p>
        </w:tc>
      </w:tr>
    </w:tbl>
    <w:p/>
    <w:p>
      <w:pPr>
        <w:pStyle w:val="Heading2"/>
      </w:pPr>
      <w:r>
        <w:rPr>
          <w:color w:val="1B3A2B"/>
        </w:rPr>
        <w:t>14.2 PostgreSQL Rejecting a Query MySQL/SQLite Would Accept</w:t>
      </w:r>
    </w:p>
    <w:p>
      <w:r>
        <w:rPr>
          <w:b w:val="0"/>
          <w:i w:val="0"/>
          <w:sz w:val="22"/>
        </w:rPr>
        <w:t>What happened: a targeted Apriori lookup query used .having('co_count', '&gt;=', $min), referencing a SELECT-list alias inside a HAVING clause. This works in MySQL and SQLite but PostgreSQL rejected it outright with "column co_count does not exist," because PostgreSQL, unlike the other two engines, does not allow a HAVING clause to reference a SELECT alias — the aggregate expression must be repeated. Fixed in one pass, once the exact error was read, by switching to havingRaw('count(distinct exit_survey_id) &gt;= ?', [$min]).</w:t>
      </w:r>
    </w:p>
    <w:p>
      <w:pPr>
        <w:pStyle w:val="Heading2"/>
      </w:pPr>
      <w:r>
        <w:rPr>
          <w:color w:val="1B3A2B"/>
        </w:rPr>
        <w:t>14.3 A Map That Rendered Broken Inside a Collapsed Panel</w:t>
      </w:r>
    </w:p>
    <w:p>
      <w:r>
        <w:rPr>
          <w:b w:val="0"/>
          <w:i w:val="0"/>
          <w:sz w:val="22"/>
        </w:rPr>
        <w:t>Covered fully in Part 11 — caught proactively by deliberately testing the first-open behavior of a collapsed &lt;details&gt; panel, before any real user could hit it, rather than being reported as a bug.</w:t>
      </w:r>
    </w:p>
    <w:p>
      <w:pPr>
        <w:pStyle w:val="Heading2"/>
      </w:pPr>
      <w:r>
        <w:rPr>
          <w:color w:val="1B3A2B"/>
        </w:rPr>
        <w:t>14.4 A Feature Silently Falling Through a Hard-Coded Kind List</w:t>
      </w:r>
    </w:p>
    <w:p>
      <w:r>
        <w:rPr>
          <w:b w:val="0"/>
          <w:i w:val="0"/>
          <w:sz w:val="22"/>
        </w:rPr>
        <w:t>Covered fully in Part 12 — adding Tour Operators as a sixth listing type exposed a match statement elsewhere in the codebase that had not been updated for the new kind, causing blank data in one admin report until a dedicated regression pass caught and fixed it.</w:t>
      </w:r>
    </w:p>
    <w:p>
      <w:pPr>
        <w:pStyle w:val="Heading2"/>
      </w:pPr>
      <w:r>
        <w:rPr>
          <w:color w:val="1B3A2B"/>
        </w:rPr>
        <w:t>14.5 Not Enough Sample Data for the AI Algorithms to Say Anything Meaningful</w:t>
      </w:r>
    </w:p>
    <w:p>
      <w:r>
        <w:rPr>
          <w:b w:val="0"/>
          <w:i w:val="0"/>
          <w:sz w:val="22"/>
        </w:rPr>
        <w:t>Covered fully in Part 8 — before writing the recommendation/Apriori algorithms, the seeded database was checked and found to have only a handful of exit surveys and visits, nowhere near enough for the statistics to be meaningful. A dedicated data seeder was built first, specifically to give the algorithms realistic volume to compute against, before any algorithm code was written.</w:t>
      </w:r>
    </w:p>
    <w:p>
      <w:r>
        <w:rPr>
          <w:b/>
          <w:color w:val="8A4B00"/>
          <w:sz w:val="26"/>
        </w:rPr>
        <w:t>POSSIBLE DEFENSE QUESTIONS AND ANSWERS</w:t>
      </w:r>
    </w:p>
    <w:p/>
    <w:p>
      <w:r>
        <w:rPr>
          <w:b/>
        </w:rPr>
        <w:t xml:space="preserve">Q:  </w:t>
      </w:r>
      <w:r>
        <w:rPr>
          <w:b/>
        </w:rPr>
        <w:t>What was the hardest bug you encountered, and how did you solve it?</w:t>
      </w:r>
    </w:p>
    <w:p>
      <w:r>
        <w:rPr>
          <w:b/>
        </w:rPr>
        <w:t xml:space="preserve">Technical Answer: </w:t>
      </w:r>
      <w:r>
        <w:t>The chatbot widget's close button appearing completely unresponsive, despite the underlying JavaScript executing correctly every time — the actual cause was a CSS cascade priority rule silently overriding the browser's hidden-attribute behavior. It took several rounds of ruling out more obvious suspects (extension errors, duplicate elements, overlapping click targets) before confirming, via getComputedStyle(), that the visual style itself, not the JavaScript logic, was the actual problem.</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A button looked completely broken, but the code behind it was actually working perfectly the whole time — a separate style rule on the page was just quietly overruling what the code was trying to do. Finding that took ruling out several more obvious suspects first.</w:t>
            </w:r>
          </w:p>
        </w:tc>
      </w:tr>
    </w:tbl>
    <w:p/>
    <w:p>
      <w:r>
        <w:rPr>
          <w:b/>
          <w:sz w:val="20"/>
        </w:rPr>
        <w:t xml:space="preserve">Key terms to remember: </w:t>
      </w:r>
      <w:r>
        <w:rPr>
          <w:i/>
          <w:sz w:val="20"/>
        </w:rPr>
        <w:t>CSS cascade, user-agent stylesheet, root cause analysis, debugging methodology</w:t>
      </w:r>
    </w:p>
    <w:p>
      <w:r>
        <w:rPr>
          <w:b w:val="0"/>
          <w:i w:val="0"/>
          <w:sz w:val="22"/>
        </w:rPr>
      </w:r>
    </w:p>
    <w:p>
      <w:r>
        <w:rPr>
          <w:b/>
        </w:rPr>
        <w:t xml:space="preserve">Q:  </w:t>
      </w:r>
      <w:r>
        <w:rPr>
          <w:b/>
        </w:rPr>
        <w:t>What would you say is the most important lesson from your development process?</w:t>
      </w:r>
    </w:p>
    <w:p>
      <w:r>
        <w:rPr>
          <w:b/>
        </w:rPr>
        <w:t xml:space="preserve">Technical Answer: </w:t>
      </w:r>
      <w:r>
        <w:t>That a problem confirmed to be working correctly at the JavaScript-logic level can still fail entirely at the rendering level, and the two need to be debugged separately — checking a property's value (panel.hidden === true) is not the same as checking its actual visual effect (getComputedStyle(panel).display). The second related lesson, from the Tour Operators regression, is that adding a new "kind" of anything to a system with several hard-coded kind-lists requires actively searching for every place that list exists, not assuming they will all be found by chance.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Just because the code says it did something doesn't mean the page actually shows it — those are two different things worth checking separately. And when you add something new to a system, you have to actively hunt for every old piece of code that assumed only the original set existed.</w:t>
            </w:r>
          </w:p>
        </w:tc>
      </w:tr>
    </w:tbl>
    <w:p/>
    <w:p>
      <w:r>
        <w:rPr>
          <w:b/>
          <w:sz w:val="20"/>
        </w:rPr>
        <w:t xml:space="preserve">Key terms to remember: </w:t>
      </w:r>
      <w:r>
        <w:rPr>
          <w:i/>
          <w:sz w:val="20"/>
        </w:rPr>
        <w:t>debugging discipline, verification vs assumption</w:t>
      </w:r>
    </w:p>
    <w:p>
      <w:r>
        <w:rPr>
          <w:b w:val="0"/>
          <w:i w:val="0"/>
          <w:sz w:val="22"/>
        </w:rPr>
      </w:r>
    </w:p>
    <w:p>
      <w:r>
        <w:br w:type="page"/>
      </w:r>
    </w:p>
    <w:p>
      <w:pPr>
        <w:pStyle w:val="Heading1"/>
      </w:pPr>
      <w:r>
        <w:rPr>
          <w:color w:val="1B3A2B"/>
        </w:rPr>
        <w:t>Part 15: Know Your System (Final Cheat Sheet)</w:t>
      </w:r>
    </w:p>
    <w:p>
      <w:r>
        <w:rPr>
          <w:b w:val="0"/>
          <w:i w:val="0"/>
          <w:sz w:val="22"/>
        </w:rPr>
        <w:t>The condensed version of everything above — read this section the night before defense if nothing else.</w:t>
      </w:r>
    </w:p>
    <w:p>
      <w:pPr>
        <w:pStyle w:val="Heading2"/>
      </w:pPr>
      <w:r>
        <w:rPr>
          <w:color w:val="1B3A2B"/>
        </w:rPr>
        <w:t>System Purpose &amp; Main Objectives</w:t>
      </w:r>
    </w:p>
    <w:p>
      <w:pPr>
        <w:pStyle w:val="ListBullet"/>
      </w:pPr>
      <w:r>
        <w:t>A tourism platform for DOT Region XI (Davao Region): a directory of DOT-accredited destinations, accommodations, restaurants, souvenir centers, packages, and tour operators.</w:t>
      </w:r>
    </w:p>
    <w:p>
      <w:pPr>
        <w:pStyle w:val="ListBullet"/>
      </w:pPr>
      <w:r>
        <w:t>Its distinguishing feature: automatically generating a personalized, day-by-day travel itinerary for a tourist from their stated preferences, combined with real historical visitation patterns.</w:t>
      </w:r>
    </w:p>
    <w:p>
      <w:pPr>
        <w:pStyle w:val="Heading2"/>
      </w:pPr>
      <w:r>
        <w:rPr>
          <w:color w:val="1B3A2B"/>
        </w:rPr>
        <w:t>Main Modules</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2F5233"/>
          </w:tcPr>
          <w:p>
            <w:r>
              <w:rPr>
                <w:b/>
                <w:color w:val="FFFFFF"/>
              </w:rPr>
              <w:t>Module</w:t>
            </w:r>
          </w:p>
        </w:tc>
        <w:tc>
          <w:tcPr>
            <w:tcW w:type="dxa" w:w="7632"/>
            <w:shd w:val="clear" w:color="auto" w:fill="2F5233"/>
          </w:tcPr>
          <w:p>
            <w:r>
              <w:rPr>
                <w:b/>
                <w:color w:val="FFFFFF"/>
              </w:rPr>
              <w:t>One-Line Summary</w:t>
            </w:r>
          </w:p>
        </w:tc>
      </w:tr>
      <w:tr>
        <w:tc>
          <w:tcPr>
            <w:tcW w:type="dxa" w:w="2880"/>
          </w:tcPr>
          <w:p>
            <w:pPr>
              <w:spacing w:after="40"/>
            </w:pPr>
            <w:r>
              <w:rPr>
                <w:sz w:val="20"/>
              </w:rPr>
              <w:t>Multi-guard authentication</w:t>
            </w:r>
          </w:p>
        </w:tc>
        <w:tc>
          <w:tcPr>
            <w:tcW w:type="dxa" w:w="7632"/>
          </w:tcPr>
          <w:p>
            <w:pPr>
              <w:spacing w:after="40"/>
            </w:pPr>
            <w:r>
              <w:rPr>
                <w:sz w:val="20"/>
              </w:rPr>
              <w:t>Three separate account types/tables (Tourist, Establishment, Admin), no shared users table</w:t>
            </w:r>
          </w:p>
        </w:tc>
      </w:tr>
      <w:tr>
        <w:tc>
          <w:tcPr>
            <w:tcW w:type="dxa" w:w="2880"/>
          </w:tcPr>
          <w:p>
            <w:pPr>
              <w:spacing w:after="40"/>
            </w:pPr>
            <w:r>
              <w:rPr>
                <w:sz w:val="20"/>
              </w:rPr>
              <w:t>Six listing types</w:t>
            </w:r>
          </w:p>
        </w:tc>
        <w:tc>
          <w:tcPr>
            <w:tcW w:type="dxa" w:w="7632"/>
          </w:tcPr>
          <w:p>
            <w:pPr>
              <w:spacing w:after="40"/>
            </w:pPr>
            <w:r>
              <w:rPr>
                <w:sz w:val="20"/>
              </w:rPr>
              <w:t>Destinations, Accommodations, Restaurants, Souvenir Centers, Packages, Tour Operators — all sharing the same accreditation/photo/review pattern</w:t>
            </w:r>
          </w:p>
        </w:tc>
      </w:tr>
      <w:tr>
        <w:tc>
          <w:tcPr>
            <w:tcW w:type="dxa" w:w="2880"/>
          </w:tcPr>
          <w:p>
            <w:pPr>
              <w:spacing w:after="40"/>
            </w:pPr>
            <w:r>
              <w:rPr>
                <w:sz w:val="20"/>
              </w:rPr>
              <w:t>Accreditation system</w:t>
            </w:r>
          </w:p>
        </w:tc>
        <w:tc>
          <w:tcPr>
            <w:tcW w:type="dxa" w:w="7632"/>
          </w:tcPr>
          <w:p>
            <w:pPr>
              <w:spacing w:after="40"/>
            </w:pPr>
            <w:r>
              <w:rPr>
                <w:sz w:val="20"/>
              </w:rPr>
              <w:t>is_accredited + archived_at gate public visibility; a daily job auto-expires and notifies owners</w:t>
            </w:r>
          </w:p>
        </w:tc>
      </w:tr>
      <w:tr>
        <w:tc>
          <w:tcPr>
            <w:tcW w:type="dxa" w:w="2880"/>
          </w:tcPr>
          <w:p>
            <w:pPr>
              <w:spacing w:after="40"/>
            </w:pPr>
            <w:r>
              <w:rPr>
                <w:sz w:val="20"/>
              </w:rPr>
              <w:t>Reviews &amp; owner replies</w:t>
            </w:r>
          </w:p>
        </w:tc>
        <w:tc>
          <w:tcPr>
            <w:tcW w:type="dxa" w:w="7632"/>
          </w:tcPr>
          <w:p>
            <w:pPr>
              <w:spacing w:after="40"/>
            </w:pPr>
            <w:r>
              <w:rPr>
                <w:sz w:val="20"/>
              </w:rPr>
              <w:t>Polymorphic reviews across all listing types; establishments can post one public reply each</w:t>
            </w:r>
          </w:p>
        </w:tc>
      </w:tr>
      <w:tr>
        <w:tc>
          <w:tcPr>
            <w:tcW w:type="dxa" w:w="2880"/>
          </w:tcPr>
          <w:p>
            <w:pPr>
              <w:spacing w:after="40"/>
            </w:pPr>
            <w:r>
              <w:rPr>
                <w:sz w:val="20"/>
              </w:rPr>
              <w:t>Notifications</w:t>
            </w:r>
          </w:p>
        </w:tc>
        <w:tc>
          <w:tcPr>
            <w:tcW w:type="dxa" w:w="7632"/>
          </w:tcPr>
          <w:p>
            <w:pPr>
              <w:spacing w:after="40"/>
            </w:pPr>
            <w:r>
              <w:rPr>
                <w:sz w:val="20"/>
              </w:rPr>
              <w:t>In-app alerts for establishments on accreditation status changes</w:t>
            </w:r>
          </w:p>
        </w:tc>
      </w:tr>
      <w:tr>
        <w:tc>
          <w:tcPr>
            <w:tcW w:type="dxa" w:w="2880"/>
          </w:tcPr>
          <w:p>
            <w:pPr>
              <w:spacing w:after="40"/>
            </w:pPr>
            <w:r>
              <w:rPr>
                <w:sz w:val="20"/>
              </w:rPr>
              <w:t>Content-Based Recommendation</w:t>
            </w:r>
          </w:p>
        </w:tc>
        <w:tc>
          <w:tcPr>
            <w:tcW w:type="dxa" w:w="7632"/>
          </w:tcPr>
          <w:p>
            <w:pPr>
              <w:spacing w:after="40"/>
            </w:pPr>
            <w:r>
              <w:rPr>
                <w:sz w:val="20"/>
              </w:rPr>
              <w:t>Ranks destinations for a tourist using a 5-factor weighted formula (PM/RS/PS/DS/AS)</w:t>
            </w:r>
          </w:p>
        </w:tc>
      </w:tr>
      <w:tr>
        <w:tc>
          <w:tcPr>
            <w:tcW w:type="dxa" w:w="2880"/>
          </w:tcPr>
          <w:p>
            <w:pPr>
              <w:spacing w:after="40"/>
            </w:pPr>
            <w:r>
              <w:rPr>
                <w:sz w:val="20"/>
              </w:rPr>
              <w:t>Apriori Algorithm</w:t>
            </w:r>
          </w:p>
        </w:tc>
        <w:tc>
          <w:tcPr>
            <w:tcW w:type="dxa" w:w="7632"/>
          </w:tcPr>
          <w:p>
            <w:pPr>
              <w:spacing w:after="40"/>
            </w:pPr>
            <w:r>
              <w:rPr>
                <w:sz w:val="20"/>
              </w:rPr>
              <w:t>Mines Support/Confidence rules from real visitation data to suggest complementary listings</w:t>
            </w:r>
          </w:p>
        </w:tc>
      </w:tr>
      <w:tr>
        <w:tc>
          <w:tcPr>
            <w:tcW w:type="dxa" w:w="2880"/>
          </w:tcPr>
          <w:p>
            <w:pPr>
              <w:spacing w:after="40"/>
            </w:pPr>
            <w:r>
              <w:rPr>
                <w:sz w:val="20"/>
              </w:rPr>
              <w:t>AI-Driven Itinerary Generation</w:t>
            </w:r>
          </w:p>
        </w:tc>
        <w:tc>
          <w:tcPr>
            <w:tcW w:type="dxa" w:w="7632"/>
          </w:tcPr>
          <w:p>
            <w:pPr>
              <w:spacing w:after="40"/>
            </w:pPr>
            <w:r>
              <w:rPr>
                <w:sz w:val="20"/>
              </w:rPr>
              <w:t>Combines the two above with Nearest Neighbor + Haversine sequencing into a day-by-day plan</w:t>
            </w:r>
          </w:p>
        </w:tc>
      </w:tr>
      <w:tr>
        <w:tc>
          <w:tcPr>
            <w:tcW w:type="dxa" w:w="2880"/>
          </w:tcPr>
          <w:p>
            <w:pPr>
              <w:spacing w:after="40"/>
            </w:pPr>
            <w:r>
              <w:rPr>
                <w:sz w:val="20"/>
              </w:rPr>
              <w:t>Chatbot Assistance</w:t>
            </w:r>
          </w:p>
        </w:tc>
        <w:tc>
          <w:tcPr>
            <w:tcW w:type="dxa" w:w="7632"/>
          </w:tcPr>
          <w:p>
            <w:pPr>
              <w:spacing w:after="40"/>
            </w:pPr>
            <w:r>
              <w:rPr>
                <w:sz w:val="20"/>
              </w:rPr>
              <w:t>Rule-based intent matcher + optional Groq LLM API layer, grounded in real accredited listings</w:t>
            </w:r>
          </w:p>
        </w:tc>
      </w:tr>
      <w:tr>
        <w:tc>
          <w:tcPr>
            <w:tcW w:type="dxa" w:w="2880"/>
          </w:tcPr>
          <w:p>
            <w:pPr>
              <w:spacing w:after="40"/>
            </w:pPr>
            <w:r>
              <w:rPr>
                <w:sz w:val="20"/>
              </w:rPr>
              <w:t>Turn-by-turn routing</w:t>
            </w:r>
          </w:p>
        </w:tc>
        <w:tc>
          <w:tcPr>
            <w:tcW w:type="dxa" w:w="7632"/>
          </w:tcPr>
          <w:p>
            <w:pPr>
              <w:spacing w:after="40"/>
            </w:pPr>
            <w:r>
              <w:rPr>
                <w:sz w:val="20"/>
              </w:rPr>
              <w:t>Real driving directions via the free OSRM routing server, drawn on a Leaflet map</w:t>
            </w:r>
          </w:p>
        </w:tc>
      </w:tr>
    </w:tbl>
    <w:p/>
    <w:p>
      <w:pPr>
        <w:pStyle w:val="Heading2"/>
      </w:pPr>
      <w:r>
        <w:rPr>
          <w:color w:val="1B3A2B"/>
        </w:rPr>
        <w:t>Technology Stack</w:t>
      </w:r>
    </w:p>
    <w:tbl>
      <w:tblPr>
        <w:tblStyle w:val="LightGrid-Accent1"/>
        <w:tblW w:type="auto" w:w="0"/>
        <w:jc w:val="center"/>
        <w:tblLook w:firstColumn="1" w:firstRow="1" w:lastColumn="0" w:lastRow="0" w:noHBand="0" w:noVBand="1" w:val="04A0"/>
      </w:tblPr>
      <w:tblGrid>
        <w:gridCol w:w="4320"/>
        <w:gridCol w:w="4320"/>
      </w:tblGrid>
      <w:tr>
        <w:tc>
          <w:tcPr>
            <w:tcW w:type="dxa" w:w="2880"/>
            <w:shd w:val="clear" w:color="auto" w:fill="2F5233"/>
          </w:tcPr>
          <w:p>
            <w:r>
              <w:rPr>
                <w:b/>
                <w:color w:val="FFFFFF"/>
              </w:rPr>
              <w:t>Layer</w:t>
            </w:r>
          </w:p>
        </w:tc>
        <w:tc>
          <w:tcPr>
            <w:tcW w:type="dxa" w:w="7632"/>
            <w:shd w:val="clear" w:color="auto" w:fill="2F5233"/>
          </w:tcPr>
          <w:p>
            <w:r>
              <w:rPr>
                <w:b/>
                <w:color w:val="FFFFFF"/>
              </w:rPr>
              <w:t>Technology</w:t>
            </w:r>
          </w:p>
        </w:tc>
      </w:tr>
      <w:tr>
        <w:tc>
          <w:tcPr>
            <w:tcW w:type="dxa" w:w="2880"/>
          </w:tcPr>
          <w:p>
            <w:pPr>
              <w:spacing w:after="40"/>
            </w:pPr>
            <w:r>
              <w:rPr>
                <w:sz w:val="20"/>
              </w:rPr>
              <w:t>Language / Framework</w:t>
            </w:r>
          </w:p>
        </w:tc>
        <w:tc>
          <w:tcPr>
            <w:tcW w:type="dxa" w:w="7632"/>
          </w:tcPr>
          <w:p>
            <w:pPr>
              <w:spacing w:after="40"/>
            </w:pPr>
            <w:r>
              <w:rPr>
                <w:sz w:val="20"/>
              </w:rPr>
              <w:t>PHP 8.2, Laravel 12</w:t>
            </w:r>
          </w:p>
        </w:tc>
      </w:tr>
      <w:tr>
        <w:tc>
          <w:tcPr>
            <w:tcW w:type="dxa" w:w="2880"/>
          </w:tcPr>
          <w:p>
            <w:pPr>
              <w:spacing w:after="40"/>
            </w:pPr>
            <w:r>
              <w:rPr>
                <w:sz w:val="20"/>
              </w:rPr>
              <w:t>Database</w:t>
            </w:r>
          </w:p>
        </w:tc>
        <w:tc>
          <w:tcPr>
            <w:tcW w:type="dxa" w:w="7632"/>
          </w:tcPr>
          <w:p>
            <w:pPr>
              <w:spacing w:after="40"/>
            </w:pPr>
            <w:r>
              <w:rPr>
                <w:sz w:val="20"/>
              </w:rPr>
              <w:t>PostgreSQL 18</w:t>
            </w:r>
          </w:p>
        </w:tc>
      </w:tr>
      <w:tr>
        <w:tc>
          <w:tcPr>
            <w:tcW w:type="dxa" w:w="2880"/>
          </w:tcPr>
          <w:p>
            <w:pPr>
              <w:spacing w:after="40"/>
            </w:pPr>
            <w:r>
              <w:rPr>
                <w:sz w:val="20"/>
              </w:rPr>
              <w:t>Frontend</w:t>
            </w:r>
          </w:p>
        </w:tc>
        <w:tc>
          <w:tcPr>
            <w:tcW w:type="dxa" w:w="7632"/>
          </w:tcPr>
          <w:p>
            <w:pPr>
              <w:spacing w:after="40"/>
            </w:pPr>
            <w:r>
              <w:rPr>
                <w:sz w:val="20"/>
              </w:rPr>
              <w:t>Blade templates, custom hand-built CSS (no framework), vanilla JavaScript</w:t>
            </w:r>
          </w:p>
        </w:tc>
      </w:tr>
      <w:tr>
        <w:tc>
          <w:tcPr>
            <w:tcW w:type="dxa" w:w="2880"/>
          </w:tcPr>
          <w:p>
            <w:pPr>
              <w:spacing w:after="40"/>
            </w:pPr>
            <w:r>
              <w:rPr>
                <w:sz w:val="20"/>
              </w:rPr>
              <w:t>Maps / Routing</w:t>
            </w:r>
          </w:p>
        </w:tc>
        <w:tc>
          <w:tcPr>
            <w:tcW w:type="dxa" w:w="7632"/>
          </w:tcPr>
          <w:p>
            <w:pPr>
              <w:spacing w:after="40"/>
            </w:pPr>
            <w:r>
              <w:rPr>
                <w:sz w:val="20"/>
              </w:rPr>
              <w:t>Leaflet.js + OpenStreetMap tiles; OSRM for turn-by-turn directions</w:t>
            </w:r>
          </w:p>
        </w:tc>
      </w:tr>
      <w:tr>
        <w:tc>
          <w:tcPr>
            <w:tcW w:type="dxa" w:w="2880"/>
          </w:tcPr>
          <w:p>
            <w:pPr>
              <w:spacing w:after="40"/>
            </w:pPr>
            <w:r>
              <w:rPr>
                <w:sz w:val="20"/>
              </w:rPr>
              <w:t>Chatbot</w:t>
            </w:r>
          </w:p>
        </w:tc>
        <w:tc>
          <w:tcPr>
            <w:tcW w:type="dxa" w:w="7632"/>
          </w:tcPr>
          <w:p>
            <w:pPr>
              <w:spacing w:after="40"/>
            </w:pPr>
            <w:r>
              <w:rPr>
                <w:sz w:val="20"/>
              </w:rPr>
              <w:t>Groq API (llama-3.1-8b-instant) with a rule-based fallback layer</w:t>
            </w:r>
          </w:p>
        </w:tc>
      </w:tr>
      <w:tr>
        <w:tc>
          <w:tcPr>
            <w:tcW w:type="dxa" w:w="2880"/>
          </w:tcPr>
          <w:p>
            <w:pPr>
              <w:spacing w:after="40"/>
            </w:pPr>
            <w:r>
              <w:rPr>
                <w:sz w:val="20"/>
              </w:rPr>
              <w:t>QR Codes</w:t>
            </w:r>
          </w:p>
        </w:tc>
        <w:tc>
          <w:tcPr>
            <w:tcW w:type="dxa" w:w="7632"/>
          </w:tcPr>
          <w:p>
            <w:pPr>
              <w:spacing w:after="40"/>
            </w:pPr>
            <w:r>
              <w:rPr>
                <w:sz w:val="20"/>
              </w:rPr>
              <w:t>endroid/qr-code (SVG output)</w:t>
            </w:r>
          </w:p>
        </w:tc>
      </w:tr>
    </w:tbl>
    <w:p/>
    <w:p>
      <w:pPr>
        <w:pStyle w:val="Heading2"/>
      </w:pPr>
      <w:r>
        <w:rPr>
          <w:color w:val="1B3A2B"/>
        </w:rPr>
        <w:t>Key Algorithms and Formulas</w:t>
      </w:r>
    </w:p>
    <w:p>
      <w:pPr>
        <w:pStyle w:val="ListBullet"/>
      </w:pPr>
      <w:r>
        <w:t>DRS = (PM×0.30) + (RS×0.20) + (PS×0.20) + (DS×0.15) + (AS×0.15) — the Destination Recommendation Score.</w:t>
      </w:r>
    </w:p>
    <w:p>
      <w:pPr>
        <w:pStyle w:val="ListBullet"/>
      </w:pPr>
      <w:r>
        <w:t>Support(A→B) = |both A and B| / |all transactions|; Confidence(A→B) = |both A and B| / |transactions with A| — Apriori.</w:t>
      </w:r>
    </w:p>
    <w:p>
      <w:pPr>
        <w:pStyle w:val="ListBullet"/>
      </w:pPr>
      <w:r>
        <w:t>Haversine formula for great-circle distance between two GPS points, used by the Nearest Neighbor itinerary sequencer.</w:t>
      </w:r>
    </w:p>
    <w:p>
      <w:pPr>
        <w:pStyle w:val="Heading2"/>
      </w:pPr>
      <w:r>
        <w:rPr>
          <w:color w:val="1B3A2B"/>
        </w:rPr>
        <w:t>Key Database Design Decisions</w:t>
      </w:r>
    </w:p>
    <w:p>
      <w:pPr>
        <w:pStyle w:val="ListBullet"/>
      </w:pPr>
      <w:r>
        <w:t>Polymorphic listing_kind/listing_id pattern shared by reviews, accreditation_records, listing_photos, tourist_visits, exit_survey_visits.</w:t>
      </w:r>
    </w:p>
    <w:p>
      <w:pPr>
        <w:pStyle w:val="ListBullet"/>
      </w:pPr>
      <w:r>
        <w:t>UUID primary keys for the three actor tables; auto-increment integers for everything else.</w:t>
      </w:r>
    </w:p>
    <w:p>
      <w:pPr>
        <w:pStyle w:val="ListBullet"/>
      </w:pPr>
      <w:r>
        <w:t>Soft-archive (archived_at nullable timestamp) instead of hard-deleting listings.</w:t>
      </w:r>
    </w:p>
    <w:p>
      <w:pPr>
        <w:pStyle w:val="ListBullet"/>
      </w:pPr>
      <w:r>
        <w:t>created_at only, no updated_at, across nearly every table — matching the original data dictionary.</w:t>
      </w:r>
    </w:p>
    <w:p>
      <w:pPr>
        <w:pStyle w:val="Heading2"/>
      </w:pPr>
      <w:r>
        <w:rPr>
          <w:color w:val="1B3A2B"/>
        </w:rPr>
        <w:t>Security Mechanisms</w:t>
      </w:r>
    </w:p>
    <w:p>
      <w:pPr>
        <w:pStyle w:val="ListBullet"/>
      </w:pPr>
      <w:r>
        <w:t>bcrypt password hashing; CSRF tokens on every form; Eloquent parameter binding against SQL injection; Blade auto-escaping against XSS; $fillable mass-assignment protection; ownership-scoped queries against IDOR; accreditation-gated public visibility enforced at the query level; rate-limited chatbot endpoint.</w:t>
      </w:r>
    </w:p>
    <w:p>
      <w:pPr>
        <w:pStyle w:val="Heading2"/>
      </w:pPr>
      <w:r>
        <w:rPr>
          <w:color w:val="1B3A2B"/>
        </w:rPr>
        <w:t>Known Limitations (Say These Plainly If Asked)</w:t>
      </w:r>
    </w:p>
    <w:p>
      <w:pPr>
        <w:pStyle w:val="ListBullet"/>
      </w:pPr>
      <w:r>
        <w:t>No tourist-facing review submission exists yet — reviews are currently seed data only; establishments can reply to them, but tourists cannot post new ones through the UI.</w:t>
      </w:r>
    </w:p>
    <w:p>
      <w:pPr>
        <w:pStyle w:val="ListBullet"/>
      </w:pPr>
      <w:r>
        <w:t>Listing rating/review_count columns are static, seed-time values, not a live aggregate of the reviews table.</w:t>
      </w:r>
    </w:p>
    <w:p>
      <w:pPr>
        <w:pStyle w:val="ListBullet"/>
      </w:pPr>
      <w:r>
        <w:t>Apriori mines only 2-item rules (pairs), not larger frequent itemsets.</w:t>
      </w:r>
    </w:p>
    <w:p>
      <w:pPr>
        <w:pStyle w:val="ListBullet"/>
      </w:pPr>
      <w:r>
        <w:t>Nearest Neighbor is a fast, good-enough heuristic, not a mathematically optimal route.</w:t>
      </w:r>
    </w:p>
    <w:p>
      <w:pPr>
        <w:pStyle w:val="ListBullet"/>
      </w:pPr>
      <w:r>
        <w:t>The itinerary generator has one theoretical uncaught-exception edge case (zero eligible destinations) that is not reachable with current seeded data but is not wrapped in a try/catch either.</w:t>
      </w:r>
    </w:p>
    <w:p>
      <w:pPr>
        <w:pStyle w:val="ListBullet"/>
      </w:pPr>
      <w:r>
        <w:t>OSRM's public demo routing server has no formal uptime guarantee, being a shared community resource.</w:t>
      </w:r>
    </w:p>
    <w:p>
      <w:pPr>
        <w:pStyle w:val="Heading2"/>
      </w:pPr>
      <w:r>
        <w:rPr>
          <w:color w:val="1B3A2B"/>
        </w:rPr>
        <w:t>Future Improvements Identified During Development</w:t>
      </w:r>
    </w:p>
    <w:p>
      <w:pPr>
        <w:pStyle w:val="ListBullet"/>
      </w:pPr>
      <w:r>
        <w:t>A real starting-location field on Tourist Preferences, so the itinerary baseline matches the paper's original wording exactly.</w:t>
      </w:r>
    </w:p>
    <w:p>
      <w:pPr>
        <w:pStyle w:val="ListBullet"/>
      </w:pPr>
      <w:r>
        <w:t>A self-hosted OSRM/Ollama deployment to remove the two remaining external-service dependencies entirely.</w:t>
      </w:r>
    </w:p>
    <w:p>
      <w:pPr>
        <w:pStyle w:val="ListBullet"/>
      </w:pPr>
      <w:r>
        <w:t>Recalculating rating/review_count from real review data once tourist review submission is built.</w:t>
      </w:r>
    </w:p>
    <w:p>
      <w:pPr>
        <w:pStyle w:val="ListBullet"/>
      </w:pPr>
      <w:r>
        <w:t>True multi-item Apriori (3+ item frequent itemsets) for richer "suggest a whole matching group" recommendations.</w:t>
      </w:r>
    </w:p>
    <w:p>
      <w:r>
        <w:br w:type="page"/>
      </w:r>
    </w:p>
    <w:p>
      <w:pPr>
        <w:pStyle w:val="Heading1"/>
      </w:pPr>
      <w:r>
        <w:rPr>
          <w:color w:val="1B3A2B"/>
        </w:rPr>
        <w:t>Part 16: General &amp; Overall Defense Questions</w:t>
      </w:r>
    </w:p>
    <w:p>
      <w:r>
        <w:rPr>
          <w:b/>
        </w:rPr>
        <w:t xml:space="preserve">Q:  </w:t>
      </w:r>
      <w:r>
        <w:rPr>
          <w:b/>
        </w:rPr>
        <w:t>In one or two sentences, what does your system do?</w:t>
      </w:r>
    </w:p>
    <w:p>
      <w:r>
        <w:rPr>
          <w:b/>
        </w:rPr>
        <w:t xml:space="preserve">Technical Answer: </w:t>
      </w:r>
      <w:r>
        <w:t>ExploreDVO is a tourism platform for DOT Region XI that lets tourists browse DOT-accredited destinations, accommodations, restaurants, souvenir centers, packages, and tour operators, and automatically generates a personalized day-by-day itinerary for them using a Content-Based Recommendation engine, Apriori association rule mining over real visitation data, and a geographic sequencing step.</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It's a website that helps tourists find officially-approved places to visit around Davao, and it automatically builds them a day-by-day trip plan based on what they say they like.</w:t>
            </w:r>
          </w:p>
        </w:tc>
      </w:tr>
    </w:tbl>
    <w:p/>
    <w:p>
      <w:r>
        <w:rPr>
          <w:b w:val="0"/>
          <w:i w:val="0"/>
          <w:sz w:val="22"/>
        </w:rPr>
      </w:r>
    </w:p>
    <w:p>
      <w:r>
        <w:rPr>
          <w:b/>
        </w:rPr>
        <w:t xml:space="preserve">Q:  </w:t>
      </w:r>
      <w:r>
        <w:rPr>
          <w:b/>
        </w:rPr>
        <w:t>What was the most technically challenging part of the system to build, and why?</w:t>
      </w:r>
    </w:p>
    <w:p>
      <w:r>
        <w:rPr>
          <w:b/>
        </w:rPr>
        <w:t xml:space="preserve">Technical Answer: </w:t>
      </w:r>
      <w:r>
        <w:t>The AI/recommendation phase (Parts 7-10), because it involved translating academic formulas directly from the approved proposal into working code, handling categories in those formulas with no matching database field (Part 7.3), ensuring the seeded data had enough realistic volume for the statistics to mean anything (Part 8.2), and integrating an external AI API with a graceful fallback path that had to survive a live demo even if the internet or the API itself failed.</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Getting the "smart" recommendation and trip-planning features actually working correctly, with enough real sample data behind them, and making sure they would keep working even if an internet-based AI service went down during the actual defense.</w:t>
            </w:r>
          </w:p>
        </w:tc>
      </w:tr>
    </w:tbl>
    <w:p/>
    <w:p>
      <w:r>
        <w:rPr>
          <w:b w:val="0"/>
          <w:i w:val="0"/>
          <w:sz w:val="22"/>
        </w:rPr>
      </w:r>
    </w:p>
    <w:p>
      <w:r>
        <w:rPr>
          <w:b/>
        </w:rPr>
        <w:t xml:space="preserve">Q:  </w:t>
      </w:r>
      <w:r>
        <w:rPr>
          <w:b/>
        </w:rPr>
        <w:t>If you had more time, what would you improve?</w:t>
      </w:r>
    </w:p>
    <w:p>
      <w:r>
        <w:rPr>
          <w:b/>
        </w:rPr>
        <w:t xml:space="preserve">Technical Answer: </w:t>
      </w:r>
      <w:r>
        <w:t>Building the actual tourist-facing review submission feature (currently only seed data exists), recomputing listing ratings from real review data instead of static numbers once that exists, and adding a proper starting-location field so the itinerary generator matches the original paper wording exactly instead of needing a documented correction.</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Letting tourists actually leave their own reviews instead of only showing sample ones, and a few smaller polish items that were identified but intentionally left for later so the core features could be finished first.</w:t>
            </w:r>
          </w:p>
        </w:tc>
      </w:tr>
    </w:tbl>
    <w:p/>
    <w:p>
      <w:r>
        <w:rPr>
          <w:b w:val="0"/>
          <w:i w:val="0"/>
          <w:sz w:val="22"/>
        </w:rPr>
      </w:r>
    </w:p>
    <w:p>
      <w:r>
        <w:rPr>
          <w:b/>
        </w:rPr>
        <w:t xml:space="preserve">Q:  </w:t>
      </w:r>
      <w:r>
        <w:rPr>
          <w:b/>
        </w:rPr>
        <w:t>How is user data privacy handled in this system?</w:t>
      </w:r>
    </w:p>
    <w:p>
      <w:r>
        <w:rPr>
          <w:b/>
        </w:rPr>
        <w:t xml:space="preserve">Technical Answer: </w:t>
      </w:r>
      <w:r>
        <w:t>Tourist registration requires an explicit privacy_consent boolean and records privacy_consent_at, matching the tourists table's own schema. Sensitive fields (passwords) are hashed and hidden from model serialization. Health/accessibility profile data is stored in its own dedicated, tourist-owned table, editable or deletable by the tourist at any time.</w:t>
      </w:r>
    </w:p>
    <w:tbl>
      <w:tblPr>
        <w:tblStyle w:val="TableGrid"/>
        <w:tblW w:type="auto" w:w="0"/>
        <w:tblLook w:firstColumn="1" w:firstRow="1" w:lastColumn="0" w:lastRow="0" w:noHBand="0" w:noVBand="1" w:val="04A0"/>
      </w:tblPr>
      <w:tblGrid>
        <w:gridCol w:w="8640"/>
      </w:tblGrid>
      <w:tr>
        <w:tc>
          <w:tcPr>
            <w:tcW w:type="dxa" w:w="8640"/>
            <w:shd w:val="clear" w:color="auto" w:fill="EAF3EA"/>
          </w:tcPr>
          <w:p>
            <w:r/>
            <w:r>
              <w:rPr>
                <w:b/>
                <w:sz w:val="21"/>
              </w:rPr>
              <w:t xml:space="preserve">Simple Answer:  </w:t>
            </w:r>
            <w:r>
              <w:rPr>
                <w:sz w:val="21"/>
              </w:rPr>
              <w:t>Signing up requires explicitly agreeing to data collection, sensitive information like passwords is never exposed anywhere, and a tourist's health information lives in its own place that only they can edit or remove.</w:t>
            </w:r>
          </w:p>
        </w:tc>
      </w:tr>
    </w:tbl>
    <w:p/>
    <w:p>
      <w:r>
        <w:rPr>
          <w:b w:val="0"/>
          <w:i w:val="0"/>
          <w:sz w:val="22"/>
        </w:rPr>
      </w:r>
    </w:p>
    <w:p>
      <w:r>
        <w:br w:type="page"/>
      </w:r>
    </w:p>
    <w:p>
      <w:pPr>
        <w:jc w:val="center"/>
      </w:pPr>
      <w:r>
        <w:rPr>
          <w:i/>
          <w:sz w:val="20"/>
        </w:rPr>
        <w:t>End of guide. Every claim in this document was checked against the actual ExploreDVO codebase and, in several places, the live running database, while it was being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