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B74C" w14:textId="77777777" w:rsidR="00580771" w:rsidRDefault="00580771" w:rsidP="00902277">
      <w:r>
        <w:t xml:space="preserve">Q1: </w:t>
      </w:r>
    </w:p>
    <w:p w14:paraId="3C9DCB5C" w14:textId="77777777" w:rsidR="00CB5FD3" w:rsidRDefault="00CB5FD3" w:rsidP="00902277">
      <w:r w:rsidRPr="00CB5FD3">
        <w:t xml:space="preserve">Explain the five main types of communication in detail, highlighting their definitions, and purposes. For each type, provide suitable and practical examples from real-life situations such as education, workplace, social interactions, or digital platforms. </w:t>
      </w:r>
    </w:p>
    <w:p w14:paraId="43B7ECBF" w14:textId="4DC93FB4" w:rsidR="00580771" w:rsidRDefault="00580771" w:rsidP="00902277">
      <w:r>
        <w:t>Q2:</w:t>
      </w:r>
    </w:p>
    <w:p w14:paraId="5D696F36" w14:textId="77777777" w:rsidR="00CB5FD3" w:rsidRDefault="00CB5FD3" w:rsidP="00902277">
      <w:r w:rsidRPr="00CB5FD3">
        <w:t xml:space="preserve">Identify and explain the different types of advertising used in marketing and branding. For each type, describe its key </w:t>
      </w:r>
      <w:proofErr w:type="gramStart"/>
      <w:r w:rsidRPr="00CB5FD3">
        <w:t>characteristics,</w:t>
      </w:r>
      <w:proofErr w:type="gramEnd"/>
      <w:r w:rsidRPr="00CB5FD3">
        <w:t xml:space="preserve"> advantages, and provide real-world examples to illustrate how businesses use them effectively. </w:t>
      </w:r>
    </w:p>
    <w:p w14:paraId="2CA29FDD" w14:textId="7DB9D691" w:rsidR="00580771" w:rsidRDefault="00580771" w:rsidP="00902277">
      <w:r>
        <w:t>Q3:</w:t>
      </w:r>
    </w:p>
    <w:p w14:paraId="0A592FD1" w14:textId="65E86702" w:rsidR="00580771" w:rsidRDefault="00127155" w:rsidP="00902277">
      <w:r w:rsidRPr="005C55B8">
        <w:t>GRAMMAR – MCQs</w:t>
      </w:r>
      <w:r w:rsidR="00495B3A" w:rsidRPr="00495B3A">
        <w:t> </w:t>
      </w:r>
    </w:p>
    <w:p w14:paraId="66D91DDF" w14:textId="6E5915AB" w:rsidR="00495B3A" w:rsidRDefault="00495B3A" w:rsidP="00902277">
      <w:r>
        <w:t>Q4:</w:t>
      </w:r>
    </w:p>
    <w:p w14:paraId="36A78D46" w14:textId="77777777" w:rsidR="00127155" w:rsidRPr="00127155" w:rsidRDefault="00127155" w:rsidP="00127155">
      <w:r w:rsidRPr="00127155">
        <w:rPr>
          <w:b/>
          <w:bCs/>
        </w:rPr>
        <w:t>Instruction</w:t>
      </w:r>
      <w:r w:rsidRPr="00127155">
        <w:rPr>
          <w:b/>
          <w:bCs/>
        </w:rPr>
        <w:br/>
      </w:r>
      <w:r w:rsidRPr="00127155">
        <w:rPr>
          <w:i/>
          <w:iCs/>
        </w:rPr>
        <w:t xml:space="preserve">Read the passage below carefully. Then, rewrite it in your own words. Do not copy sentences from the original. Keep the meaning the </w:t>
      </w:r>
      <w:proofErr w:type="gramStart"/>
      <w:r w:rsidRPr="00127155">
        <w:rPr>
          <w:i/>
          <w:iCs/>
        </w:rPr>
        <w:t>same, and</w:t>
      </w:r>
      <w:proofErr w:type="gramEnd"/>
      <w:r w:rsidRPr="00127155">
        <w:rPr>
          <w:i/>
          <w:iCs/>
        </w:rPr>
        <w:t xml:space="preserve"> try to make your version about the same length as the original.</w:t>
      </w:r>
    </w:p>
    <w:p w14:paraId="54E3784A" w14:textId="77777777" w:rsidR="00127155" w:rsidRPr="00127155" w:rsidRDefault="00127155" w:rsidP="00127155">
      <w:r w:rsidRPr="00127155">
        <w:rPr>
          <w:b/>
          <w:bCs/>
        </w:rPr>
        <w:t>Passage</w:t>
      </w:r>
    </w:p>
    <w:p w14:paraId="358AA220" w14:textId="77777777" w:rsidR="00127155" w:rsidRPr="00127155" w:rsidRDefault="00127155" w:rsidP="00127155">
      <w:r w:rsidRPr="00127155">
        <w:t>In recent months, the prices of gold and silver have increased significantly in both domestic and international markets. This sudden rise has attracted attention from investors, economists, and general consumers. One of the main reasons for this surge is growing economic uncertainty, which has led people to consider precious metals as safe investment options. During times of financial instability or geopolitical tension, investors prefer assets that maintain their value, and gold and silver have historically been reliable in this regard.</w:t>
      </w:r>
    </w:p>
    <w:p w14:paraId="227A670A" w14:textId="77777777" w:rsidR="00127155" w:rsidRPr="00127155" w:rsidRDefault="00127155" w:rsidP="00127155">
      <w:r w:rsidRPr="00127155">
        <w:t>Currency fluctuations and persistent inflation have also contributed to the price increase. As the value of money declines, individuals and institutions look for alternatives that can preserve their wealth. In addition, several central banks have increased their gold reserves, which has further heightened demand.</w:t>
      </w:r>
    </w:p>
    <w:p w14:paraId="4CCFB410" w14:textId="77777777" w:rsidR="00127155" w:rsidRPr="00127155" w:rsidRDefault="00127155" w:rsidP="00127155">
      <w:r w:rsidRPr="00127155">
        <w:t>Silver’s industrial applications have amplified its demand, especially in electronics, renewable energy, and healthcare. The expansion of solar energy production</w:t>
      </w:r>
      <w:proofErr w:type="gramStart"/>
      <w:r w:rsidRPr="00127155">
        <w:t>, in particular, has</w:t>
      </w:r>
      <w:proofErr w:type="gramEnd"/>
      <w:r w:rsidRPr="00127155">
        <w:t xml:space="preserve"> raised the need for silver. Limited mining activity due to environmental regulations and higher extraction costs has tightened supply, further supporting higher prices.</w:t>
      </w:r>
    </w:p>
    <w:p w14:paraId="573BA3F3" w14:textId="77777777" w:rsidR="00127155" w:rsidRPr="00127155" w:rsidRDefault="00127155" w:rsidP="00127155">
      <w:r w:rsidRPr="00127155">
        <w:t>Overall, the surge in gold and silver prices results from a combination of economic uncertainty, inflation, industrial demand, and restricted supply. Unless stability returns, these metals are expected to remain highly valued. </w:t>
      </w:r>
    </w:p>
    <w:p w14:paraId="0DA0FEE1" w14:textId="2A894AE9" w:rsidR="00495B3A" w:rsidRDefault="00495B3A" w:rsidP="00902277">
      <w:r>
        <w:t>Q5:</w:t>
      </w:r>
    </w:p>
    <w:p w14:paraId="091BA32C" w14:textId="77777777" w:rsidR="005C55B8" w:rsidRPr="005C55B8" w:rsidRDefault="005C55B8" w:rsidP="005C55B8">
      <w:r w:rsidRPr="005C55B8">
        <w:t xml:space="preserve">You have been assigned the task of preparing a circular for the </w:t>
      </w:r>
      <w:r w:rsidRPr="005C55B8">
        <w:rPr>
          <w:b/>
          <w:bCs/>
        </w:rPr>
        <w:t>Preparatory Meeting of the Annual Innovation &amp; Technology Summit 2026</w:t>
      </w:r>
      <w:r w:rsidRPr="005C55B8">
        <w:t xml:space="preserve"> at [Google/Microsoft Headquarters]. Use your knowledge of formal writing to draft a professional circular based on the following points:</w:t>
      </w:r>
    </w:p>
    <w:p w14:paraId="044F8742" w14:textId="77777777" w:rsidR="005C55B8" w:rsidRPr="005C55B8" w:rsidRDefault="005C55B8" w:rsidP="005C55B8">
      <w:r w:rsidRPr="005C55B8">
        <w:rPr>
          <w:b/>
          <w:bCs/>
        </w:rPr>
        <w:lastRenderedPageBreak/>
        <w:t>Guidelines for drafting the circular:</w:t>
      </w:r>
    </w:p>
    <w:p w14:paraId="7A04B242" w14:textId="77777777" w:rsidR="005C55B8" w:rsidRPr="005C55B8" w:rsidRDefault="005C55B8" w:rsidP="005C55B8">
      <w:pPr>
        <w:numPr>
          <w:ilvl w:val="0"/>
          <w:numId w:val="2"/>
        </w:numPr>
      </w:pPr>
      <w:r w:rsidRPr="005C55B8">
        <w:t>The purpose is to discuss arrangements, schedules, and responsibilities for the upcoming summit.</w:t>
      </w:r>
    </w:p>
    <w:p w14:paraId="21379287" w14:textId="77777777" w:rsidR="005C55B8" w:rsidRPr="005C55B8" w:rsidRDefault="005C55B8" w:rsidP="005C55B8">
      <w:pPr>
        <w:numPr>
          <w:ilvl w:val="0"/>
          <w:numId w:val="2"/>
        </w:numPr>
      </w:pPr>
      <w:r w:rsidRPr="005C55B8">
        <w:t>Include details such as date, day, time, and venue (you may use placeholders).</w:t>
      </w:r>
    </w:p>
    <w:p w14:paraId="6BFD04F4" w14:textId="77777777" w:rsidR="005C55B8" w:rsidRPr="005C55B8" w:rsidRDefault="005C55B8" w:rsidP="005C55B8">
      <w:pPr>
        <w:numPr>
          <w:ilvl w:val="0"/>
          <w:numId w:val="2"/>
        </w:numPr>
      </w:pPr>
      <w:r w:rsidRPr="005C55B8">
        <w:t xml:space="preserve">Mention who is expected to attend (e.g., department heads, project </w:t>
      </w:r>
      <w:proofErr w:type="gramStart"/>
      <w:r w:rsidRPr="005C55B8">
        <w:t>leads</w:t>
      </w:r>
      <w:proofErr w:type="gramEnd"/>
      <w:r w:rsidRPr="005C55B8">
        <w:t>, innovation committee members, and other relevant staff).</w:t>
      </w:r>
    </w:p>
    <w:p w14:paraId="64B40285" w14:textId="77777777" w:rsidR="005C55B8" w:rsidRPr="005C55B8" w:rsidRDefault="005C55B8" w:rsidP="005C55B8">
      <w:pPr>
        <w:numPr>
          <w:ilvl w:val="0"/>
          <w:numId w:val="2"/>
        </w:numPr>
      </w:pPr>
      <w:r w:rsidRPr="005C55B8">
        <w:t>Maintain a formal, concise, and professional tone suitable for a corporate environment.</w:t>
      </w:r>
    </w:p>
    <w:p w14:paraId="68D18826" w14:textId="77777777" w:rsidR="005C55B8" w:rsidRPr="005C55B8" w:rsidRDefault="005C55B8" w:rsidP="005C55B8">
      <w:pPr>
        <w:numPr>
          <w:ilvl w:val="0"/>
          <w:numId w:val="2"/>
        </w:numPr>
      </w:pPr>
      <w:r w:rsidRPr="005C55B8">
        <w:t>Follow the standard format of an official circular.</w:t>
      </w:r>
    </w:p>
    <w:p w14:paraId="4960FFDB" w14:textId="77777777" w:rsidR="005C55B8" w:rsidRPr="005C55B8" w:rsidRDefault="005C55B8" w:rsidP="005C55B8">
      <w:r w:rsidRPr="005C55B8">
        <w:rPr>
          <w:b/>
          <w:bCs/>
        </w:rPr>
        <w:t>Task:</w:t>
      </w:r>
      <w:r w:rsidRPr="005C55B8">
        <w:t xml:space="preserve"> Draft the circular in approximately </w:t>
      </w:r>
      <w:r w:rsidRPr="005C55B8">
        <w:rPr>
          <w:b/>
          <w:bCs/>
        </w:rPr>
        <w:t>100–150 words</w:t>
      </w:r>
      <w:r w:rsidRPr="005C55B8">
        <w:t>, ensuring clarity, brevity, and professional language appropriate for a global IT company.</w:t>
      </w:r>
    </w:p>
    <w:p w14:paraId="060AE23F" w14:textId="0A2002E4" w:rsidR="00495B3A" w:rsidRDefault="00495B3A" w:rsidP="005C55B8"/>
    <w:sectPr w:rsidR="00495B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6CB"/>
    <w:multiLevelType w:val="multilevel"/>
    <w:tmpl w:val="52C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5728F"/>
    <w:multiLevelType w:val="multilevel"/>
    <w:tmpl w:val="6F9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689879">
    <w:abstractNumId w:val="1"/>
  </w:num>
  <w:num w:numId="2" w16cid:durableId="67360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77"/>
    <w:rsid w:val="00127155"/>
    <w:rsid w:val="001F0649"/>
    <w:rsid w:val="004301A3"/>
    <w:rsid w:val="00495B3A"/>
    <w:rsid w:val="004D0CDA"/>
    <w:rsid w:val="00580771"/>
    <w:rsid w:val="005C55B8"/>
    <w:rsid w:val="005E70AD"/>
    <w:rsid w:val="00902277"/>
    <w:rsid w:val="00AB6139"/>
    <w:rsid w:val="00CB5FD3"/>
    <w:rsid w:val="00D47B28"/>
    <w:rsid w:val="00E66F2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B5E3"/>
  <w15:chartTrackingRefBased/>
  <w15:docId w15:val="{0F4C83CB-31B9-4C51-AB2C-03EEC632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0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77"/>
    <w:rPr>
      <w:rFonts w:eastAsiaTheme="majorEastAsia" w:cstheme="majorBidi"/>
      <w:color w:val="272727" w:themeColor="text1" w:themeTint="D8"/>
    </w:rPr>
  </w:style>
  <w:style w:type="paragraph" w:styleId="Title">
    <w:name w:val="Title"/>
    <w:basedOn w:val="Normal"/>
    <w:next w:val="Normal"/>
    <w:link w:val="TitleChar"/>
    <w:uiPriority w:val="10"/>
    <w:qFormat/>
    <w:rsid w:val="0090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77"/>
    <w:pPr>
      <w:spacing w:before="160"/>
      <w:jc w:val="center"/>
    </w:pPr>
    <w:rPr>
      <w:i/>
      <w:iCs/>
      <w:color w:val="404040" w:themeColor="text1" w:themeTint="BF"/>
    </w:rPr>
  </w:style>
  <w:style w:type="character" w:customStyle="1" w:styleId="QuoteChar">
    <w:name w:val="Quote Char"/>
    <w:basedOn w:val="DefaultParagraphFont"/>
    <w:link w:val="Quote"/>
    <w:uiPriority w:val="29"/>
    <w:rsid w:val="00902277"/>
    <w:rPr>
      <w:rFonts w:cs="Latha"/>
      <w:i/>
      <w:iCs/>
      <w:color w:val="404040" w:themeColor="text1" w:themeTint="BF"/>
    </w:rPr>
  </w:style>
  <w:style w:type="paragraph" w:styleId="ListParagraph">
    <w:name w:val="List Paragraph"/>
    <w:basedOn w:val="Normal"/>
    <w:uiPriority w:val="34"/>
    <w:qFormat/>
    <w:rsid w:val="00902277"/>
    <w:pPr>
      <w:ind w:left="720"/>
      <w:contextualSpacing/>
    </w:pPr>
  </w:style>
  <w:style w:type="character" w:styleId="IntenseEmphasis">
    <w:name w:val="Intense Emphasis"/>
    <w:basedOn w:val="DefaultParagraphFont"/>
    <w:uiPriority w:val="21"/>
    <w:qFormat/>
    <w:rsid w:val="00902277"/>
    <w:rPr>
      <w:i/>
      <w:iCs/>
      <w:color w:val="0F4761" w:themeColor="accent1" w:themeShade="BF"/>
    </w:rPr>
  </w:style>
  <w:style w:type="paragraph" w:styleId="IntenseQuote">
    <w:name w:val="Intense Quote"/>
    <w:basedOn w:val="Normal"/>
    <w:next w:val="Normal"/>
    <w:link w:val="IntenseQuoteChar"/>
    <w:uiPriority w:val="30"/>
    <w:qFormat/>
    <w:rsid w:val="0090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77"/>
    <w:rPr>
      <w:rFonts w:cs="Latha"/>
      <w:i/>
      <w:iCs/>
      <w:color w:val="0F4761" w:themeColor="accent1" w:themeShade="BF"/>
    </w:rPr>
  </w:style>
  <w:style w:type="character" w:styleId="IntenseReference">
    <w:name w:val="Intense Reference"/>
    <w:basedOn w:val="DefaultParagraphFont"/>
    <w:uiPriority w:val="32"/>
    <w:qFormat/>
    <w:rsid w:val="00902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dc:creator>
  <cp:keywords/>
  <dc:description/>
  <cp:lastModifiedBy>Sathish Kumar R</cp:lastModifiedBy>
  <cp:revision>7</cp:revision>
  <dcterms:created xsi:type="dcterms:W3CDTF">2025-12-09T17:18:00Z</dcterms:created>
  <dcterms:modified xsi:type="dcterms:W3CDTF">2025-12-09T17:23:00Z</dcterms:modified>
</cp:coreProperties>
</file>