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4ECAB" w14:textId="77777777" w:rsidR="0011557C" w:rsidRPr="0011557C" w:rsidRDefault="0011557C" w:rsidP="0011557C">
      <w:r w:rsidRPr="0011557C">
        <w:rPr>
          <w:b/>
          <w:bCs/>
        </w:rPr>
        <w:t>Case Let</w:t>
      </w:r>
    </w:p>
    <w:p w14:paraId="63E81643" w14:textId="77777777" w:rsidR="0011557C" w:rsidRPr="0011557C" w:rsidRDefault="0011557C" w:rsidP="0011557C">
      <w:r w:rsidRPr="0011557C">
        <w:rPr>
          <w:b/>
          <w:bCs/>
        </w:rPr>
        <w:t>                                                                                   Chipping Away at Intel</w:t>
      </w:r>
    </w:p>
    <w:p w14:paraId="59AB06BE" w14:textId="77777777" w:rsidR="0011557C" w:rsidRPr="0011557C" w:rsidRDefault="0011557C" w:rsidP="0011557C">
      <w:r w:rsidRPr="0011557C">
        <w:t xml:space="preserve">Craig R. Barrett sat reflecting on the fact that he was </w:t>
      </w:r>
      <w:proofErr w:type="gramStart"/>
      <w:r w:rsidRPr="0011557C">
        <w:t>half way</w:t>
      </w:r>
      <w:proofErr w:type="gramEnd"/>
      <w:r w:rsidRPr="0011557C">
        <w:t xml:space="preserve"> through his tenure as the fourth CEO of Intel-only another three more years to go until his mandatory retirement age </w:t>
      </w:r>
      <w:proofErr w:type="gramStart"/>
      <w:r w:rsidRPr="0011557C">
        <w:t>would be</w:t>
      </w:r>
      <w:proofErr w:type="gramEnd"/>
      <w:r w:rsidRPr="0011557C">
        <w:t xml:space="preserve"> reached.  He had come into an organization that Andrew s. Grove, chairman of Intel, had shaped into a major global technology company.  He had replaced Gordon E. More but retained his principle of doubling microprocessor performance every 18 months while at the same time making it progressively cheaper.  In this context, what would </w:t>
      </w:r>
      <w:proofErr w:type="gramStart"/>
      <w:r w:rsidRPr="0011557C">
        <w:t>be Barrett’s legacy</w:t>
      </w:r>
      <w:proofErr w:type="gramEnd"/>
      <w:r w:rsidRPr="0011557C">
        <w:t>?</w:t>
      </w:r>
    </w:p>
    <w:p w14:paraId="112E9146" w14:textId="77777777" w:rsidR="0011557C" w:rsidRPr="0011557C" w:rsidRDefault="0011557C" w:rsidP="0011557C">
      <w:r w:rsidRPr="0011557C">
        <w:t xml:space="preserve">When Barrett came in three years ago, he took some bold moves, taking Intel beyond chip making for PCs into the production of information and communication appliances as well as services related to the Internet.  Trouble </w:t>
      </w:r>
      <w:proofErr w:type="gramStart"/>
      <w:r w:rsidRPr="0011557C">
        <w:t>is,</w:t>
      </w:r>
      <w:proofErr w:type="gramEnd"/>
      <w:r w:rsidRPr="0011557C">
        <w:t xml:space="preserve"> the company was now in the worst shape that it had been for many years.  Of course, every technology company had been affected by September 11, 2001, the slowing economy, and the potential threat of war With </w:t>
      </w:r>
      <w:proofErr w:type="spellStart"/>
      <w:r w:rsidRPr="0011557C">
        <w:t>Iraq.But</w:t>
      </w:r>
      <w:proofErr w:type="spellEnd"/>
      <w:r w:rsidRPr="0011557C">
        <w:t xml:space="preserve"> in Intel’s case this had been compounded with problems such as product delays and shortages, recalls, overpricing, and even bugs in its systems.  Analysts </w:t>
      </w:r>
      <w:proofErr w:type="gramStart"/>
      <w:r w:rsidRPr="0011557C">
        <w:t>were predicting</w:t>
      </w:r>
      <w:proofErr w:type="gramEnd"/>
      <w:r w:rsidRPr="0011557C">
        <w:t xml:space="preserve"> that by the end of the year, Intel’s share of the PC chip market would be 9 percent worse than when Barrett had taken over three years earlier.</w:t>
      </w:r>
    </w:p>
    <w:p w14:paraId="4287F3A3" w14:textId="77777777" w:rsidR="0011557C" w:rsidRPr="0011557C" w:rsidRDefault="0011557C" w:rsidP="0011557C">
      <w:r w:rsidRPr="0011557C">
        <w:t xml:space="preserve">He had ploughed money into new markets-but then had to withdraw from these.  For example, Intel withdrew from the production of network servers and routers after copping flak from Dell and Cisco, its biggest customers for its chips, for directly competing with them in these other markets.  He also Closed down </w:t>
      </w:r>
      <w:proofErr w:type="spellStart"/>
      <w:r w:rsidRPr="0011557C">
        <w:t>iCat</w:t>
      </w:r>
      <w:proofErr w:type="spellEnd"/>
      <w:r w:rsidRPr="0011557C">
        <w:t xml:space="preserve">, which was an e-commerce service for small businesses, Providing Web broad casting of shareholder meetings, and cut back on Web-surfing applications except in Spain.  In Barrett’s mind, most of these withdrawals were a direct result of the downturn in economic conditions generally.  There were also weak demand and overcapacity in the semiconductor industry with some researchers expecting a 34 percent fall in global sales of chips.  Moreover, long-time rival advanced Micro Devices had produced its Athlon processor chip, which turned out to be faster than Intel’s Pentium III chip.  At the same time, people seemed to be more interested in how fast their </w:t>
      </w:r>
      <w:proofErr w:type="spellStart"/>
      <w:r w:rsidRPr="0011557C">
        <w:t>moderm</w:t>
      </w:r>
      <w:proofErr w:type="spellEnd"/>
      <w:r w:rsidRPr="0011557C">
        <w:t xml:space="preserve"> connection was than in the speed of their computer chip.  And September 11, 2001, hadn’t helped; before this catastrophe Intel’s shares, at $26, were down 60 percent compared to their highest over the previous year.  After September 11 they </w:t>
      </w:r>
      <w:proofErr w:type="gramStart"/>
      <w:r w:rsidRPr="0011557C">
        <w:t>fell</w:t>
      </w:r>
      <w:proofErr w:type="gramEnd"/>
      <w:r w:rsidRPr="0011557C">
        <w:t xml:space="preserve"> </w:t>
      </w:r>
      <w:proofErr w:type="gramStart"/>
      <w:r w:rsidRPr="0011557C">
        <w:t>further-by</w:t>
      </w:r>
      <w:proofErr w:type="gramEnd"/>
      <w:r w:rsidRPr="0011557C">
        <w:t xml:space="preserve"> October they were only $20.</w:t>
      </w:r>
    </w:p>
    <w:p w14:paraId="749A7972" w14:textId="77777777" w:rsidR="0011557C" w:rsidRPr="0011557C" w:rsidRDefault="0011557C" w:rsidP="0011557C">
      <w:r w:rsidRPr="0011557C">
        <w:t xml:space="preserve">Barrett felt that in this </w:t>
      </w:r>
      <w:proofErr w:type="gramStart"/>
      <w:r w:rsidRPr="0011557C">
        <w:t>competitive-and</w:t>
      </w:r>
      <w:proofErr w:type="gramEnd"/>
      <w:r w:rsidRPr="0011557C">
        <w:t xml:space="preserve"> </w:t>
      </w:r>
      <w:proofErr w:type="gramStart"/>
      <w:r w:rsidRPr="0011557C">
        <w:t>segmented-market</w:t>
      </w:r>
      <w:proofErr w:type="gramEnd"/>
      <w:r w:rsidRPr="0011557C">
        <w:t xml:space="preserve">, Intel needed to be reorganized to make it </w:t>
      </w:r>
      <w:proofErr w:type="gramStart"/>
      <w:r w:rsidRPr="0011557C">
        <w:t>more nimble</w:t>
      </w:r>
      <w:proofErr w:type="gramEnd"/>
      <w:r w:rsidRPr="0011557C">
        <w:t xml:space="preserve">.  It also needed to be reorganized to avoid duplication and create better coordination.  For example, the network operations group and the communications unit sometimes were in competition with each other, selling similar products to the same customers.  Barrett engaged in a series of reorganizations during his first three years.  In 1999 he created a new wireless unit that combined new acquisitions such as DSP Communications Inc.  (a chipset supplier for digital communications) with Intel’s flash memory operations.  In his second year, Barrett created the Architecture Group, which combined development and manufacturing of core processors.  In his third year, he reorganized the Architecture Group and created a new unit consisting of a merger of communications and networking operations.  For Barrett, these reorganizations were needed to enable decentralization and delegation of decision making-all designed to make the company better coordinated and </w:t>
      </w:r>
      <w:proofErr w:type="gramStart"/>
      <w:r w:rsidRPr="0011557C">
        <w:t>more nimble</w:t>
      </w:r>
      <w:proofErr w:type="gramEnd"/>
      <w:r w:rsidRPr="0011557C">
        <w:t>.</w:t>
      </w:r>
    </w:p>
    <w:p w14:paraId="65320452" w14:textId="77777777" w:rsidR="0011557C" w:rsidRPr="0011557C" w:rsidRDefault="0011557C" w:rsidP="0011557C">
      <w:r w:rsidRPr="0011557C">
        <w:lastRenderedPageBreak/>
        <w:t xml:space="preserve">But there was so much reorganization over these years, trying to get the structure to work, that some commentators saw it as “shuffling execs like cards in a deck.”  Following the March 2001 restructuring, with up to 80 percent of the staff in the </w:t>
      </w:r>
      <w:proofErr w:type="spellStart"/>
      <w:r w:rsidRPr="0011557C">
        <w:t>microprocessing</w:t>
      </w:r>
      <w:proofErr w:type="spellEnd"/>
      <w:r w:rsidRPr="0011557C">
        <w:t xml:space="preserve"> unit being given new jobs, one customer thought that people seemed to be </w:t>
      </w:r>
      <w:proofErr w:type="gramStart"/>
      <w:r w:rsidRPr="0011557C">
        <w:t>moved</w:t>
      </w:r>
      <w:proofErr w:type="gramEnd"/>
      <w:r w:rsidRPr="0011557C">
        <w:t xml:space="preserve"> around a lot without them really knowing where they were going.  A former general manager saw Intel as now “dabbling in everything and overwhelming nothing.” Other commentators claimed that another problem was that chip managers were now being put in charge of new markets and products about which they know very little-a charge denied by Barrett.  There were also job cuts, with 5,000 jobs lost through attrition during 2001-and more expected.</w:t>
      </w:r>
    </w:p>
    <w:p w14:paraId="4ADCAC02" w14:textId="77777777" w:rsidR="0011557C" w:rsidRPr="0011557C" w:rsidRDefault="0011557C" w:rsidP="0011557C">
      <w:r w:rsidRPr="0011557C">
        <w:t xml:space="preserve">At the same time, Barrett wanted to change the culture of Intel, drawing on outside consultants to assist him in the process.  He wanted to move the mindset of Intel toward better customer relations and away from a perspective of being the only real competition in the marketplace.  Strategically he decided to invest in research and development into new production technologies </w:t>
      </w:r>
      <w:proofErr w:type="gramStart"/>
      <w:r w:rsidRPr="0011557C">
        <w:t>in order to</w:t>
      </w:r>
      <w:proofErr w:type="gramEnd"/>
      <w:r w:rsidRPr="0011557C">
        <w:t xml:space="preserve"> cut chip-making costs.  Reflecting on his time ahead, Barrett hoped that he would be able to increase sales and pull out in front of his competitors through these investments.  But the jury was still out at this point</w:t>
      </w:r>
      <w:proofErr w:type="gramStart"/>
      <w:r w:rsidRPr="0011557C">
        <w:t>:  What</w:t>
      </w:r>
      <w:proofErr w:type="gramEnd"/>
      <w:r w:rsidRPr="0011557C">
        <w:t xml:space="preserve"> would be his legacy by the time he retired?</w:t>
      </w:r>
    </w:p>
    <w:p w14:paraId="2DB06E70" w14:textId="77777777" w:rsidR="005E70AD" w:rsidRDefault="005E70AD"/>
    <w:p w14:paraId="104A4669" w14:textId="5316878E" w:rsidR="0011557C" w:rsidRDefault="0011557C">
      <w:r>
        <w:t xml:space="preserve">Q1: </w:t>
      </w:r>
      <w:r w:rsidRPr="0011557C">
        <w:t>What were the different changes at Intel over the first three years of Barrett’s tenure?</w:t>
      </w:r>
    </w:p>
    <w:p w14:paraId="224BE87C" w14:textId="4A31A5C8" w:rsidR="0011557C" w:rsidRDefault="0011557C">
      <w:r>
        <w:t xml:space="preserve">Q2: </w:t>
      </w:r>
      <w:r w:rsidRPr="0011557C">
        <w:t>Of the environmental pressures for change discussed-which ones were experienced by Intel?</w:t>
      </w:r>
    </w:p>
    <w:p w14:paraId="754C3769" w14:textId="1736C759" w:rsidR="0011557C" w:rsidRDefault="0011557C">
      <w:r>
        <w:t xml:space="preserve">Q3: </w:t>
      </w:r>
      <w:r w:rsidRPr="0011557C">
        <w:t>Of the internal organizational pressures for change discussed-which ones were experienced within Intel?</w:t>
      </w:r>
    </w:p>
    <w:p w14:paraId="475826BA" w14:textId="614DB66E" w:rsidR="0011557C" w:rsidRDefault="0011557C">
      <w:r>
        <w:t xml:space="preserve">Q4: </w:t>
      </w:r>
      <w:r w:rsidRPr="0011557C">
        <w:t>Are there other external or internal pressures for change that you can identify?</w:t>
      </w:r>
    </w:p>
    <w:p w14:paraId="36E748E5" w14:textId="0EE88FFE" w:rsidR="0011557C" w:rsidRDefault="0011557C">
      <w:r>
        <w:t xml:space="preserve">Q5: </w:t>
      </w:r>
      <w:r w:rsidRPr="0011557C">
        <w:t>What overall conclusions do you draw about why Barrett made the Changes he did? Which issues were dominant?  Why?</w:t>
      </w:r>
    </w:p>
    <w:sectPr w:rsidR="001155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7C"/>
    <w:rsid w:val="0011557C"/>
    <w:rsid w:val="0020533D"/>
    <w:rsid w:val="00207540"/>
    <w:rsid w:val="005E70AD"/>
    <w:rsid w:val="00676208"/>
    <w:rsid w:val="006C577D"/>
    <w:rsid w:val="006E20E4"/>
    <w:rsid w:val="00723F21"/>
    <w:rsid w:val="00B60C37"/>
    <w:rsid w:val="00E66F29"/>
    <w:rsid w:val="00E918B7"/>
    <w:rsid w:val="00EC6EC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06DC00A"/>
  <w15:chartTrackingRefBased/>
  <w15:docId w15:val="{180B11F2-D3BC-4A7F-9E9A-B7D365E0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115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57C"/>
    <w:rPr>
      <w:rFonts w:eastAsiaTheme="majorEastAsia" w:cstheme="majorBidi"/>
      <w:color w:val="272727" w:themeColor="text1" w:themeTint="D8"/>
    </w:rPr>
  </w:style>
  <w:style w:type="paragraph" w:styleId="Title">
    <w:name w:val="Title"/>
    <w:basedOn w:val="Normal"/>
    <w:next w:val="Normal"/>
    <w:link w:val="TitleChar"/>
    <w:uiPriority w:val="10"/>
    <w:qFormat/>
    <w:rsid w:val="00115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7C"/>
    <w:pPr>
      <w:spacing w:before="160"/>
      <w:jc w:val="center"/>
    </w:pPr>
    <w:rPr>
      <w:i/>
      <w:iCs/>
      <w:color w:val="404040" w:themeColor="text1" w:themeTint="BF"/>
    </w:rPr>
  </w:style>
  <w:style w:type="character" w:customStyle="1" w:styleId="QuoteChar">
    <w:name w:val="Quote Char"/>
    <w:basedOn w:val="DefaultParagraphFont"/>
    <w:link w:val="Quote"/>
    <w:uiPriority w:val="29"/>
    <w:rsid w:val="0011557C"/>
    <w:rPr>
      <w:rFonts w:cs="Latha"/>
      <w:i/>
      <w:iCs/>
      <w:color w:val="404040" w:themeColor="text1" w:themeTint="BF"/>
    </w:rPr>
  </w:style>
  <w:style w:type="paragraph" w:styleId="ListParagraph">
    <w:name w:val="List Paragraph"/>
    <w:basedOn w:val="Normal"/>
    <w:uiPriority w:val="34"/>
    <w:qFormat/>
    <w:rsid w:val="0011557C"/>
    <w:pPr>
      <w:ind w:left="720"/>
      <w:contextualSpacing/>
    </w:pPr>
  </w:style>
  <w:style w:type="character" w:styleId="IntenseEmphasis">
    <w:name w:val="Intense Emphasis"/>
    <w:basedOn w:val="DefaultParagraphFont"/>
    <w:uiPriority w:val="21"/>
    <w:qFormat/>
    <w:rsid w:val="0011557C"/>
    <w:rPr>
      <w:i/>
      <w:iCs/>
      <w:color w:val="0F4761" w:themeColor="accent1" w:themeShade="BF"/>
    </w:rPr>
  </w:style>
  <w:style w:type="paragraph" w:styleId="IntenseQuote">
    <w:name w:val="Intense Quote"/>
    <w:basedOn w:val="Normal"/>
    <w:next w:val="Normal"/>
    <w:link w:val="IntenseQuoteChar"/>
    <w:uiPriority w:val="30"/>
    <w:qFormat/>
    <w:rsid w:val="00115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7C"/>
    <w:rPr>
      <w:rFonts w:cs="Latha"/>
      <w:i/>
      <w:iCs/>
      <w:color w:val="0F4761" w:themeColor="accent1" w:themeShade="BF"/>
    </w:rPr>
  </w:style>
  <w:style w:type="character" w:styleId="IntenseReference">
    <w:name w:val="Intense Reference"/>
    <w:basedOn w:val="DefaultParagraphFont"/>
    <w:uiPriority w:val="32"/>
    <w:qFormat/>
    <w:rsid w:val="00115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853</Words>
  <Characters>4868</Characters>
  <Application>Microsoft Office Word</Application>
  <DocSecurity>0</DocSecurity>
  <Lines>40</Lines>
  <Paragraphs>11</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R</dc:creator>
  <cp:keywords/>
  <dc:description/>
  <cp:lastModifiedBy>Sathish Kumar R</cp:lastModifiedBy>
  <cp:revision>8</cp:revision>
  <dcterms:created xsi:type="dcterms:W3CDTF">2025-12-09T15:50:00Z</dcterms:created>
  <dcterms:modified xsi:type="dcterms:W3CDTF">2025-12-09T17:10:00Z</dcterms:modified>
</cp:coreProperties>
</file>