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Brief from the initial meeting - 08/11/2021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South Hams Meeting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Mobile support - young people use phones more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Richard’s main requirement is just a functioning website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New + important Facebook posts should be displayed on the website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People’s planning applications should be on the website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User’s should be able to set their preferences e.g. whether they’re more interested in opposing deforestation or new buildings etc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Plans near the user should be of higher priority - people are more likely to want to act if it is near them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Would be useful for the website to have a section to select location - drop-down menu, search by postcode, or take the users location by asking for permission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News based on users parish is a must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application form doesn’t need many changes, maybe a few extra tick boxes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someone registers have them input their postcodes and automatically access their parish. Have an email section so that they can send out a bulk email with planning applications for a specific parish.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Other facts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average South Hams salary is £25,000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Houses classed as affordable would be houses around £100,000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South Hams Society is apolitical - they can however display what different parties policy is on development plans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Richard went to art college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South Hams website has a lot of people attempting to hack it but Richard says that none that he knows of have been successful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Things Richard mentioned that we might need to research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Truple - Twig - don’t need to use this - but is what he would prefer us to use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Open-source CMS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Dreamhost - what he currently uses for the web hosting - said we can set this up with him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WordPress - not good for security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Twig: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https://twig.symfony.com/doc/3.x/</w:t>
        </w:r>
      </w:hyperlink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Here's a list of the top 10 open source CMS: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https://www.capterra.com/sem-compare/content-management-software/?utm_source=ps-google&amp;utm_medium=ppc&amp;gclid=Cj0KCQiA-K2MBhC-ARIsAMtLKRtEAbl-HFYeaJW8uDeSo1-R0yaB7m1qXOMiS_PFoX4E3_VuV_BqA0EaAgUtEALw_wcB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Dreamhost: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https://www.dreamhost.com/hosting/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Design requirements - 25/11/2021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Needs an Admin Page- A BIG NEED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needs to be able to control what exactly gets posted on the site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- 10 admin accounts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- 2 layers of admin control, complete site control, and just posting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Facebook posts controlled by admins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news section needs to be a BIG THING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About Us can be a separate page off the burger menu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 keen on huge slabs of text, keep to small paragraphs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needs to be easy to read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happy for standard white back/black text colour scheme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doesn’t matter what colour scheme, but should be consistent throughout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can do different colours for different tagged articles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Ideas</w:t>
      </w:r>
    </w:p>
    <w:p w:rsidR="00000000" w:rsidDel="00000000" w:rsidP="00000000" w:rsidRDefault="00000000" w:rsidRPr="00000000" w14:paraId="00000038">
      <w:pPr>
        <w:rPr>
          <w:strike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 3 main articles with headline plus small paragraph of text, linked to the article</w:t>
      </w:r>
    </w:p>
    <w:p w:rsidR="00000000" w:rsidDel="00000000" w:rsidP="00000000" w:rsidRDefault="00000000" w:rsidRPr="00000000" w14:paraId="00000039">
      <w:pPr>
        <w:rPr>
          <w:strike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each article has tags, so when searched for, all tagged articles appear - trees, planning etc etc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Wants a complex search filter</w:t>
      </w:r>
    </w:p>
    <w:p w:rsidR="00000000" w:rsidDel="00000000" w:rsidP="00000000" w:rsidRDefault="00000000" w:rsidRPr="00000000" w14:paraId="0000003C">
      <w:pPr>
        <w:rPr>
          <w:strike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date + location + tag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Membership- offers individual and family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family min 2 members, max 4. two adults have voting rights.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all accounts need both first and surname.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Membership Form</w:t>
      </w:r>
    </w:p>
    <w:p w:rsidR="00000000" w:rsidDel="00000000" w:rsidP="00000000" w:rsidRDefault="00000000" w:rsidRPr="00000000" w14:paraId="00000043">
      <w:pPr>
        <w:rPr>
          <w:strike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needs to have contact numbers - both mobile &amp; landline</w:t>
      </w:r>
    </w:p>
    <w:p w:rsidR="00000000" w:rsidDel="00000000" w:rsidP="00000000" w:rsidRDefault="00000000" w:rsidRPr="00000000" w14:paraId="00000044">
      <w:pPr>
        <w:rPr>
          <w:strike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Have interests that must be selected in order to continue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letters captcha only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Contact form</w:t>
      </w:r>
    </w:p>
    <w:p w:rsidR="00000000" w:rsidDel="00000000" w:rsidP="00000000" w:rsidRDefault="00000000" w:rsidRPr="00000000" w14:paraId="00000048">
      <w:pPr>
        <w:rPr>
          <w:strike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trike w:val="1"/>
          <w:sz w:val="30"/>
          <w:szCs w:val="30"/>
          <w:rtl w:val="0"/>
        </w:rPr>
        <w:t xml:space="preserve">needs to have title/tag so to be directed to correct committee member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Extra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IP Blocking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Email Blocking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g.symfony.com/doc/3.x/" TargetMode="External"/><Relationship Id="rId7" Type="http://schemas.openxmlformats.org/officeDocument/2006/relationships/hyperlink" Target="https://www.capterra.com/sem-compare/content-management-software/?utm_source=ps-google&amp;utm_medium=ppc&amp;gclid=Cj0KCQiA-K2MBhC-ARIsAMtLKRtEAbl-HFYeaJW8uDeSo1-R0yaB7m1qXOMiS_PFoX4E3_VuV_BqA0EaAgUtEALw_wcB" TargetMode="External"/><Relationship Id="rId8" Type="http://schemas.openxmlformats.org/officeDocument/2006/relationships/hyperlink" Target="https://www.dreamhost.com/ho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