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SQL Server Review - HOW TO</w:t>
      </w:r>
    </w:p>
    <w:p>
      <w:pPr>
        <w:pBdr>
          <w:bottom w:val="single" w:color="1F3864" w:sz="6"/>
        </w:pBd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End-to-end guide for running a SQL Server Health Check at a client site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What is this?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modular SQL Server Health Check toolkit, built from atomic SQL check scripts that compile into a single executable script with an objective scoring model (InstanceScore 0-100), and produce a professional client-facing report via AI. Clean separation of concerns: Build / Diagnose / Report.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 read-only login on the target instance. Run Setup/Create SSR_Reader Login.sql. Skip if you already have a login with sufficient permissions (minimum: VIEW SERVER STATE, VIEW ANY DEFINITION, read access to all databases).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SSMS 22.4.1 or later on the machine used to run the check (required for "Save Results As JSON"). If not possible, verify with the client whether installing it is allowed.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 machine with internet access for the build step (Step 1). The client server does NOT need internet access.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1 - Build the latest script (internet required)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Open PowerShell INSIDE the toolkit folder (relative paths - running from another folder will fail).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Run: </w:t>
      </w:r>
      <w:r>
        <w:rPr>
          <w:rFonts w:ascii="Consolas" w:cs="Consolas" w:eastAsia="Consolas" w:hAnsi="Consolas"/>
          <w:sz w:val="18"/>
          <w:szCs w:val="18"/>
        </w:rPr>
        <w:t xml:space="preserve">.\Build_Full_CheckScript_For_SQL_Server_Review.ps1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This will automatically: refresh the "latest build per version" and "major versions out of support" checks from the web, then merge all Template + SQLChecks scripts into one file: </w:t>
      </w:r>
      <w:r>
        <w:rPr>
          <w:rFonts w:ascii="Consolas" w:cs="Consolas" w:eastAsia="Consolas" w:hAnsi="Consolas"/>
          <w:sz w:val="18"/>
          <w:szCs w:val="18"/>
        </w:rPr>
        <w:t xml:space="preserve">SQL_Server_Review_Full_Check_Script.sql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Shortcut: you may skip the build and use the existing generated script, but its Build/EOL checks are frozen at the last generation date and may miss a recent CU or a version that went out of support.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2 - Run the check on the client instance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Copy </w:t>
      </w:r>
      <w:r>
        <w:rPr>
          <w:rFonts w:ascii="Consolas" w:cs="Consolas" w:eastAsia="Consolas" w:hAnsi="Consolas"/>
          <w:sz w:val="18"/>
          <w:szCs w:val="18"/>
        </w:rPr>
        <w:t xml:space="preserve">SQL_Server_Review_Full_Check_Script.sql</w:t>
      </w:r>
      <w:r>
        <w:rPr>
          <w:rFonts w:ascii="Calibri" w:cs="Calibri" w:eastAsia="Calibri" w:hAnsi="Calibri"/>
          <w:sz w:val="20"/>
          <w:szCs w:val="20"/>
        </w:rPr>
        <w:t xml:space="preserve"> to the client environment and open it in SSMS.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Switch the session to SQLCMD Mode (Query &gt; SQLCMD Mode). Required (</w:t>
      </w:r>
      <w:r>
        <w:rPr>
          <w:rFonts w:ascii="Consolas" w:cs="Consolas" w:eastAsia="Consolas" w:hAnsi="Consolas"/>
          <w:sz w:val="18"/>
          <w:szCs w:val="18"/>
        </w:rPr>
        <w:t xml:space="preserve">:setvar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:on error exit</w:t>
      </w:r>
      <w:r>
        <w:rPr>
          <w:rFonts w:ascii="Calibri" w:cs="Calibri" w:eastAsia="Calibri" w:hAnsi="Calibri"/>
          <w:sz w:val="20"/>
          <w:szCs w:val="20"/>
        </w:rPr>
        <w:t xml:space="preserve">). If asked: SQLCMD Mode is a client-side SSMS feature only - it changes nothing on the server and grants no extra permissions.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Run the ENTIRE script in one go - never in parts. The header builds temp tables all checks depend on, and the score is calculated from the full check set.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Save the results to JSON: right-click the results grid &gt; Save Results As &gt; JSON. The script returns several result sets - save at least: Failed Checks, Passed Checks, and Errors (if present). Note the InstanceScore value as well.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3 - Generate the client report (AI)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Open your AI assistant and paste the contents of </w:t>
      </w:r>
      <w:r>
        <w:rPr>
          <w:rFonts w:ascii="Consolas" w:cs="Consolas" w:eastAsia="Consolas" w:hAnsi="Consolas"/>
          <w:sz w:val="18"/>
          <w:szCs w:val="18"/>
        </w:rPr>
        <w:t xml:space="preserve">AI prompt for SQL Server Review Report.txt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Attach the saved JSON file(s). Fill in the placeholders the prompt asks for (client name, your name, contact).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The output is a single self-contained HTML report (printable to PDF via Ctrl+P).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4 - Validate and deliver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Manually review the report AGAINST the raw JSON - not just by reading it. Verify: no fabricated findings, correct numbers, and correct sort order (Impact desc, then Effort asc, then Risk asc).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Walk through the results with the client: top findings first, note which items need a maintenance window, and suggest a remediation engagement.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Quick checklist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Read-only login ready (or equivalent permissions)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SSMS 22.4.1+ available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Script rebuilt (or consciously using the existing version)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SQLCMD Mode enabled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Full script executed in one run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Results saved as JSON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AI report generated and validated against raw data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Client debrief scheduled</w:t>
      </w:r>
    </w:p>
    <w:sectPr>
      <w:pgSz w:w="11906" w:h="16838" w:orient="portrait"/>
      <w:pgMar w:top="863" w:right="1152" w:bottom="863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9F8B3991C594AB7A558D53E9A462C" ma:contentTypeVersion="18" ma:contentTypeDescription="Create a new document." ma:contentTypeScope="" ma:versionID="b01cffa76ef6b5b532a1909b798a5a3d">
  <xsd:schema xmlns:xsd="http://www.w3.org/2001/XMLSchema" xmlns:xs="http://www.w3.org/2001/XMLSchema" xmlns:p="http://schemas.microsoft.com/office/2006/metadata/properties" xmlns:ns2="1c853891-79e1-4665-8425-27cfb243d1fd" xmlns:ns3="c8f11c67-c3b6-4b83-8087-70e71e9ec41f" targetNamespace="http://schemas.microsoft.com/office/2006/metadata/properties" ma:root="true" ma:fieldsID="128baba9c55463d75113863a54f0bdca" ns2:_="" ns3:_="">
    <xsd:import namespace="1c853891-79e1-4665-8425-27cfb243d1fd"/>
    <xsd:import namespace="c8f11c67-c3b6-4b83-8087-70e71e9ec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53891-79e1-4665-8425-27cfb243d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5958d9d-b972-40cf-abaf-fbc3505d5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11c67-c3b6-4b83-8087-70e71e9ec4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5b0f2e-68b2-45e7-8293-65271e337cba}" ma:internalName="TaxCatchAll" ma:showField="CatchAllData" ma:web="c8f11c67-c3b6-4b83-8087-70e71e9ec4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853891-79e1-4665-8425-27cfb243d1fd">
      <Terms xmlns="http://schemas.microsoft.com/office/infopath/2007/PartnerControls"/>
    </lcf76f155ced4ddcb4097134ff3c332f>
    <TaxCatchAll xmlns="c8f11c67-c3b6-4b83-8087-70e71e9ec41f" xsi:nil="true"/>
  </documentManagement>
</p:properties>
</file>

<file path=customXml/itemProps1.xml><?xml version="1.0" encoding="utf-8"?>
<ds:datastoreItem xmlns:ds="http://schemas.openxmlformats.org/officeDocument/2006/customXml" ds:itemID="{472075B6-6BE6-451D-9EF0-42C0DBE669BD}"/>
</file>

<file path=customXml/itemProps2.xml><?xml version="1.0" encoding="utf-8"?>
<ds:datastoreItem xmlns:ds="http://schemas.openxmlformats.org/officeDocument/2006/customXml" ds:itemID="{2CCC5978-C0D0-4399-887B-338858BE2903}"/>
</file>

<file path=customXml/itemProps3.xml><?xml version="1.0" encoding="utf-8"?>
<ds:datastoreItem xmlns:ds="http://schemas.openxmlformats.org/officeDocument/2006/customXml" ds:itemID="{69E24DB7-F035-4E0A-B018-0DEC2702E0B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2026-07-31T14:18:11Z</dcterms:created>
  <dcterms:modified xsi:type="dcterms:W3CDTF">2026-07-31T14:18:11Z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0x010100A0B9F8B3991C594AB7A558D53E9A462C</vt:lpwstr>
  </property>
</Properties>
</file>