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6C7A" w14:textId="6C2A1E6E" w:rsidR="006435A0" w:rsidRPr="004A607B" w:rsidRDefault="00077E94" w:rsidP="006435A0">
      <w:pPr>
        <w:jc w:val="center"/>
        <w:rPr>
          <w:rFonts w:ascii="Times New Roman" w:eastAsia="Times New Roman" w:hAnsi="Times New Roman" w:cs="Times New Roman"/>
          <w:b/>
          <w:bCs/>
          <w:color w:val="000000"/>
        </w:rPr>
      </w:pPr>
      <w:r w:rsidRPr="004A607B">
        <w:rPr>
          <w:rFonts w:ascii="Times New Roman" w:eastAsia="Times New Roman" w:hAnsi="Times New Roman" w:cs="Times New Roman"/>
          <w:b/>
          <w:bCs/>
          <w:color w:val="000000"/>
        </w:rPr>
        <w:t>Madeleine S. Gastonguay</w:t>
      </w:r>
    </w:p>
    <w:p w14:paraId="6EF7F6C7" w14:textId="77777777" w:rsidR="0046035A" w:rsidRDefault="003D0B5F" w:rsidP="004A607B">
      <w:pPr>
        <w:jc w:val="center"/>
        <w:rPr>
          <w:rFonts w:ascii="Times New Roman" w:eastAsia="Times New Roman" w:hAnsi="Times New Roman" w:cs="Times New Roman"/>
          <w:color w:val="000000"/>
          <w:sz w:val="21"/>
          <w:szCs w:val="20"/>
        </w:rPr>
      </w:pPr>
      <w:r w:rsidRPr="004D7748">
        <w:rPr>
          <w:rFonts w:ascii="Times New Roman" w:eastAsia="Times New Roman" w:hAnsi="Times New Roman" w:cs="Times New Roman"/>
          <w:color w:val="000000"/>
          <w:sz w:val="21"/>
          <w:szCs w:val="20"/>
        </w:rPr>
        <w:t xml:space="preserve"> </w:t>
      </w:r>
      <w:r w:rsidR="001A5A0D" w:rsidRPr="004D7748">
        <w:rPr>
          <w:rFonts w:ascii="Times New Roman" w:eastAsia="Times New Roman" w:hAnsi="Times New Roman" w:cs="Times New Roman"/>
          <w:color w:val="000000"/>
          <w:sz w:val="21"/>
          <w:szCs w:val="20"/>
        </w:rPr>
        <w:t xml:space="preserve">(860) 578-7177 • </w:t>
      </w:r>
      <w:hyperlink r:id="rId8" w:history="1">
        <w:r w:rsidR="00107E90" w:rsidRPr="00A0561D">
          <w:rPr>
            <w:rStyle w:val="Hyperlink"/>
            <w:rFonts w:ascii="Times New Roman" w:eastAsia="Times New Roman" w:hAnsi="Times New Roman" w:cs="Times New Roman"/>
            <w:sz w:val="21"/>
            <w:szCs w:val="20"/>
          </w:rPr>
          <w:t>Madeleine.Gastonguay@uconn.edu</w:t>
        </w:r>
      </w:hyperlink>
      <w:r w:rsidR="004A607B">
        <w:rPr>
          <w:rStyle w:val="Hyperlink"/>
          <w:rFonts w:ascii="Times New Roman" w:eastAsia="Times New Roman" w:hAnsi="Times New Roman" w:cs="Times New Roman"/>
          <w:sz w:val="21"/>
          <w:szCs w:val="20"/>
        </w:rPr>
        <w:t xml:space="preserve"> </w:t>
      </w:r>
    </w:p>
    <w:p w14:paraId="27307485" w14:textId="28A61BD9" w:rsidR="000C5DFD" w:rsidRPr="004A607B" w:rsidRDefault="00C13E8D" w:rsidP="004A607B">
      <w:pPr>
        <w:jc w:val="center"/>
        <w:rPr>
          <w:rFonts w:ascii="Times New Roman" w:eastAsia="Times New Roman" w:hAnsi="Times New Roman" w:cs="Times New Roman"/>
          <w:color w:val="0563C1" w:themeColor="hyperlink"/>
          <w:sz w:val="21"/>
          <w:szCs w:val="20"/>
          <w:u w:val="single"/>
        </w:rPr>
      </w:pPr>
      <w:hyperlink r:id="rId9" w:history="1">
        <w:r w:rsidR="0046035A" w:rsidRPr="007832C2">
          <w:rPr>
            <w:rStyle w:val="Hyperlink"/>
            <w:rFonts w:ascii="Times New Roman" w:eastAsia="Times New Roman" w:hAnsi="Times New Roman" w:cs="Times New Roman"/>
            <w:sz w:val="21"/>
            <w:szCs w:val="20"/>
          </w:rPr>
          <w:t>https://madeleine-gastonguay.netlify.app/</w:t>
        </w:r>
      </w:hyperlink>
    </w:p>
    <w:p w14:paraId="34A5141A" w14:textId="77777777" w:rsidR="001A5A0D" w:rsidRPr="004D7748" w:rsidRDefault="001A5A0D" w:rsidP="001A5A0D">
      <w:pPr>
        <w:rPr>
          <w:rFonts w:ascii="Times New Roman" w:eastAsia="Times New Roman" w:hAnsi="Times New Roman" w:cs="Times New Roman"/>
          <w:sz w:val="20"/>
          <w:szCs w:val="20"/>
        </w:rPr>
      </w:pPr>
    </w:p>
    <w:p w14:paraId="3C00F739" w14:textId="77777777" w:rsidR="001A5A0D" w:rsidRPr="004D7748" w:rsidRDefault="001A5A0D" w:rsidP="001A5A0D">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Education</w:t>
      </w:r>
    </w:p>
    <w:p w14:paraId="0C190E04" w14:textId="3A81FE1C" w:rsidR="001A5A0D" w:rsidRPr="004D7748" w:rsidRDefault="001A5A0D" w:rsidP="001A5A0D">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University of Connecticut,</w:t>
      </w:r>
      <w:r w:rsidRPr="004D7748">
        <w:rPr>
          <w:rFonts w:ascii="Times New Roman" w:eastAsia="Times New Roman" w:hAnsi="Times New Roman" w:cs="Times New Roman"/>
          <w:color w:val="000000"/>
          <w:sz w:val="20"/>
          <w:szCs w:val="20"/>
        </w:rPr>
        <w:t xml:space="preserve"> Storrs, CT</w:t>
      </w:r>
    </w:p>
    <w:p w14:paraId="383B6DCB" w14:textId="68E8C8FC" w:rsidR="001A5A0D" w:rsidRDefault="001A5A0D" w:rsidP="001A5A0D">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Bachelor of Science, Applied Mathematics, May 2020</w:t>
      </w:r>
    </w:p>
    <w:p w14:paraId="457356FE" w14:textId="6C76B888" w:rsidR="00236221" w:rsidRPr="004D7748" w:rsidRDefault="00236221" w:rsidP="001A5A0D">
      <w:pPr>
        <w:rPr>
          <w:rFonts w:ascii="Times New Roman" w:eastAsia="Times New Roman" w:hAnsi="Times New Roman" w:cs="Times New Roman"/>
          <w:sz w:val="20"/>
          <w:szCs w:val="20"/>
        </w:rPr>
      </w:pPr>
      <w:r>
        <w:rPr>
          <w:rFonts w:ascii="Times New Roman" w:eastAsia="Times New Roman" w:hAnsi="Times New Roman" w:cs="Times New Roman"/>
          <w:sz w:val="20"/>
          <w:szCs w:val="20"/>
        </w:rPr>
        <w:t>Summa Cum Laude with Honors in the Major</w:t>
      </w:r>
    </w:p>
    <w:p w14:paraId="5AEFE361" w14:textId="7638D845" w:rsidR="001A5A0D" w:rsidRDefault="001A5A0D" w:rsidP="001A5A0D">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Minor: Bioinformatics</w:t>
      </w:r>
    </w:p>
    <w:p w14:paraId="7DCDD303" w14:textId="7914E851" w:rsidR="00236221" w:rsidRDefault="00236221" w:rsidP="001A5A0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Advisor: Dr. Paola Vera-Licona</w:t>
      </w:r>
    </w:p>
    <w:p w14:paraId="4FCF9089" w14:textId="51D11340" w:rsidR="00236221" w:rsidRDefault="00236221" w:rsidP="00115BC8">
      <w:pPr>
        <w:rPr>
          <w:rFonts w:ascii="Times New Roman" w:hAnsi="Times New Roman" w:cs="Times New Roman"/>
          <w:color w:val="000000"/>
          <w:sz w:val="20"/>
          <w:szCs w:val="20"/>
        </w:rPr>
      </w:pPr>
      <w:r>
        <w:rPr>
          <w:rFonts w:ascii="Times New Roman" w:eastAsia="Times New Roman" w:hAnsi="Times New Roman" w:cs="Times New Roman"/>
          <w:color w:val="000000"/>
          <w:sz w:val="20"/>
          <w:szCs w:val="20"/>
        </w:rPr>
        <w:t>Thesis: A</w:t>
      </w:r>
      <w:r w:rsidRPr="00236221">
        <w:rPr>
          <w:color w:val="000000"/>
          <w:sz w:val="20"/>
          <w:szCs w:val="20"/>
        </w:rPr>
        <w:t xml:space="preserve"> </w:t>
      </w:r>
      <w:r w:rsidRPr="00236221">
        <w:rPr>
          <w:rFonts w:ascii="Times New Roman" w:hAnsi="Times New Roman" w:cs="Times New Roman"/>
          <w:color w:val="000000"/>
          <w:sz w:val="20"/>
          <w:szCs w:val="20"/>
        </w:rPr>
        <w:t xml:space="preserve">Quantitative Pipeline </w:t>
      </w:r>
      <w:r w:rsidR="009063D0">
        <w:rPr>
          <w:rFonts w:ascii="Times New Roman" w:hAnsi="Times New Roman" w:cs="Times New Roman"/>
          <w:color w:val="000000"/>
          <w:sz w:val="20"/>
          <w:szCs w:val="20"/>
        </w:rPr>
        <w:t>f</w:t>
      </w:r>
      <w:r w:rsidRPr="00236221">
        <w:rPr>
          <w:rFonts w:ascii="Times New Roman" w:hAnsi="Times New Roman" w:cs="Times New Roman"/>
          <w:color w:val="000000"/>
          <w:sz w:val="20"/>
          <w:szCs w:val="20"/>
        </w:rPr>
        <w:t xml:space="preserve">or The Identification of Combinations of Targets for Claudin-Low Triple Negative Breast Cancer Reversion </w:t>
      </w:r>
    </w:p>
    <w:p w14:paraId="0AA91AC5" w14:textId="6C27D97D" w:rsidR="00115BC8" w:rsidRPr="00236221" w:rsidRDefault="001A5A0D" w:rsidP="00115BC8">
      <w:pPr>
        <w:rPr>
          <w:rFonts w:ascii="Times New Roman" w:hAnsi="Times New Roman" w:cs="Times New Roman"/>
          <w:color w:val="000000"/>
          <w:sz w:val="20"/>
          <w:szCs w:val="20"/>
        </w:rPr>
      </w:pPr>
      <w:r w:rsidRPr="004D7748">
        <w:rPr>
          <w:rFonts w:ascii="Times New Roman" w:eastAsia="Times New Roman" w:hAnsi="Times New Roman" w:cs="Times New Roman"/>
          <w:bCs/>
          <w:color w:val="000000"/>
          <w:sz w:val="20"/>
          <w:szCs w:val="20"/>
        </w:rPr>
        <w:t xml:space="preserve">GPA: </w:t>
      </w:r>
      <w:r w:rsidRPr="004D7748">
        <w:rPr>
          <w:rFonts w:ascii="Times New Roman" w:eastAsia="Times New Roman" w:hAnsi="Times New Roman" w:cs="Times New Roman"/>
          <w:color w:val="000000"/>
          <w:sz w:val="20"/>
          <w:szCs w:val="20"/>
        </w:rPr>
        <w:t>3.9</w:t>
      </w:r>
      <w:r w:rsidR="005B49D9" w:rsidRPr="004D7748">
        <w:rPr>
          <w:rFonts w:ascii="Times New Roman" w:eastAsia="Times New Roman" w:hAnsi="Times New Roman" w:cs="Times New Roman"/>
          <w:color w:val="000000"/>
          <w:sz w:val="20"/>
          <w:szCs w:val="20"/>
        </w:rPr>
        <w:t>8</w:t>
      </w:r>
      <w:r w:rsidRPr="004D7748">
        <w:rPr>
          <w:rFonts w:ascii="Times New Roman" w:eastAsia="Times New Roman" w:hAnsi="Times New Roman" w:cs="Times New Roman"/>
          <w:color w:val="000000"/>
          <w:sz w:val="20"/>
          <w:szCs w:val="20"/>
        </w:rPr>
        <w:t>/4.0</w:t>
      </w:r>
      <w:r w:rsidR="0014552B" w:rsidRPr="004D7748">
        <w:rPr>
          <w:rFonts w:ascii="Times New Roman" w:eastAsia="Times New Roman" w:hAnsi="Times New Roman" w:cs="Times New Roman"/>
          <w:color w:val="000000"/>
          <w:sz w:val="20"/>
          <w:szCs w:val="20"/>
        </w:rPr>
        <w:t>0</w:t>
      </w:r>
    </w:p>
    <w:p w14:paraId="499F41CE" w14:textId="77777777" w:rsidR="00137DA9" w:rsidRPr="004D7748" w:rsidRDefault="00137DA9" w:rsidP="00115BC8">
      <w:pPr>
        <w:rPr>
          <w:rFonts w:ascii="Times New Roman" w:eastAsia="Times New Roman" w:hAnsi="Times New Roman" w:cs="Times New Roman"/>
          <w:bCs/>
          <w:color w:val="000000"/>
          <w:sz w:val="20"/>
          <w:szCs w:val="20"/>
        </w:rPr>
      </w:pPr>
    </w:p>
    <w:p w14:paraId="1B42BA4D" w14:textId="4106909A" w:rsidR="00115BC8" w:rsidRPr="004D7748" w:rsidRDefault="00137DA9" w:rsidP="00115BC8">
      <w:pPr>
        <w:rPr>
          <w:rFonts w:ascii="Times New Roman" w:eastAsia="Times New Roman" w:hAnsi="Times New Roman" w:cs="Times New Roman"/>
          <w:sz w:val="20"/>
          <w:szCs w:val="20"/>
        </w:rPr>
      </w:pPr>
      <w:r w:rsidRPr="004D7748">
        <w:rPr>
          <w:rFonts w:ascii="Times New Roman" w:eastAsia="Times New Roman" w:hAnsi="Times New Roman" w:cs="Times New Roman"/>
          <w:b/>
          <w:sz w:val="20"/>
          <w:szCs w:val="20"/>
        </w:rPr>
        <w:t>L</w:t>
      </w:r>
      <w:r w:rsidR="00115BC8" w:rsidRPr="004D7748">
        <w:rPr>
          <w:rFonts w:ascii="Times New Roman" w:eastAsia="Times New Roman" w:hAnsi="Times New Roman" w:cs="Times New Roman"/>
          <w:b/>
          <w:sz w:val="20"/>
          <w:szCs w:val="20"/>
        </w:rPr>
        <w:t>a Sorbonne</w:t>
      </w:r>
      <w:r w:rsidR="00967BEB" w:rsidRPr="004D7748">
        <w:rPr>
          <w:rFonts w:ascii="Times New Roman" w:eastAsia="Times New Roman" w:hAnsi="Times New Roman" w:cs="Times New Roman"/>
          <w:b/>
          <w:sz w:val="20"/>
          <w:szCs w:val="20"/>
        </w:rPr>
        <w:t xml:space="preserve"> University</w:t>
      </w:r>
      <w:r w:rsidR="00115BC8" w:rsidRPr="004D7748">
        <w:rPr>
          <w:rFonts w:ascii="Times New Roman" w:eastAsia="Times New Roman" w:hAnsi="Times New Roman" w:cs="Times New Roman"/>
          <w:sz w:val="20"/>
          <w:szCs w:val="20"/>
        </w:rPr>
        <w:t>, Paris, France</w:t>
      </w:r>
    </w:p>
    <w:p w14:paraId="51F111F5" w14:textId="77777777" w:rsidR="00137DA9" w:rsidRPr="004D7748" w:rsidRDefault="00137DA9" w:rsidP="00137DA9">
      <w:p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Course de Civilisation Française, January 2018-May 2018</w:t>
      </w:r>
    </w:p>
    <w:p w14:paraId="36AD38C6" w14:textId="77777777" w:rsidR="001A5A0D" w:rsidRPr="004D7748" w:rsidRDefault="001A5A0D" w:rsidP="001A5A0D">
      <w:pPr>
        <w:rPr>
          <w:rFonts w:ascii="Times New Roman" w:eastAsia="Times New Roman" w:hAnsi="Times New Roman" w:cs="Times New Roman"/>
          <w:sz w:val="20"/>
          <w:szCs w:val="20"/>
        </w:rPr>
      </w:pPr>
    </w:p>
    <w:p w14:paraId="2E67E7E3" w14:textId="39D8FC75" w:rsidR="001A5A0D" w:rsidRPr="004D7748" w:rsidRDefault="001A5A0D" w:rsidP="001A5A0D">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Research Experience</w:t>
      </w:r>
      <w:r w:rsidR="00CF168B">
        <w:rPr>
          <w:rFonts w:ascii="Times New Roman" w:eastAsia="Times New Roman" w:hAnsi="Times New Roman" w:cs="Times New Roman"/>
          <w:b/>
          <w:bCs/>
          <w:color w:val="000000"/>
          <w:sz w:val="20"/>
          <w:szCs w:val="20"/>
        </w:rPr>
        <w:t xml:space="preserve"> </w:t>
      </w:r>
    </w:p>
    <w:tbl>
      <w:tblPr>
        <w:tblStyle w:val="TableGrid"/>
        <w:tblW w:w="10894" w:type="dxa"/>
        <w:tblInd w:w="-90" w:type="dxa"/>
        <w:tblBorders>
          <w:insideH w:val="none" w:sz="0" w:space="0" w:color="auto"/>
          <w:insideV w:val="none" w:sz="0" w:space="0" w:color="auto"/>
        </w:tblBorders>
        <w:tblLook w:val="04A0" w:firstRow="1" w:lastRow="0" w:firstColumn="1" w:lastColumn="0" w:noHBand="0" w:noVBand="1"/>
      </w:tblPr>
      <w:tblGrid>
        <w:gridCol w:w="8823"/>
        <w:gridCol w:w="2071"/>
      </w:tblGrid>
      <w:tr w:rsidR="003F3E81" w14:paraId="2D523C61" w14:textId="77777777" w:rsidTr="0013277F">
        <w:trPr>
          <w:trHeight w:val="81"/>
        </w:trPr>
        <w:tc>
          <w:tcPr>
            <w:tcW w:w="8823" w:type="dxa"/>
            <w:tcBorders>
              <w:top w:val="nil"/>
              <w:left w:val="nil"/>
              <w:bottom w:val="nil"/>
              <w:right w:val="nil"/>
            </w:tcBorders>
          </w:tcPr>
          <w:p w14:paraId="12015840" w14:textId="46EDCE08" w:rsidR="003F3E81" w:rsidRDefault="003F3E81" w:rsidP="001A5A0D">
            <w:pPr>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 xml:space="preserve">Research Data Analyst I, </w:t>
            </w:r>
            <w:r>
              <w:rPr>
                <w:rFonts w:ascii="Times New Roman" w:eastAsia="Times New Roman" w:hAnsi="Times New Roman" w:cs="Times New Roman"/>
                <w:color w:val="000000"/>
                <w:sz w:val="20"/>
                <w:szCs w:val="20"/>
              </w:rPr>
              <w:t>The Jackson Laboratory</w:t>
            </w:r>
            <w:r w:rsidR="006A5C17">
              <w:rPr>
                <w:rFonts w:ascii="Times New Roman" w:eastAsia="Times New Roman" w:hAnsi="Times New Roman" w:cs="Times New Roman"/>
                <w:color w:val="000000"/>
                <w:sz w:val="20"/>
                <w:szCs w:val="20"/>
              </w:rPr>
              <w:t xml:space="preserve"> (JAX)</w:t>
            </w:r>
            <w:r>
              <w:rPr>
                <w:rFonts w:ascii="Times New Roman" w:eastAsia="Times New Roman" w:hAnsi="Times New Roman" w:cs="Times New Roman"/>
                <w:color w:val="000000"/>
                <w:sz w:val="20"/>
                <w:szCs w:val="20"/>
              </w:rPr>
              <w:t>, Bar Harbor, ME</w:t>
            </w:r>
          </w:p>
          <w:p w14:paraId="58A34100" w14:textId="77777777" w:rsidR="003A563F" w:rsidRDefault="003A563F" w:rsidP="003A563F">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Topic: A Bayesian approach to mediation analysis of complex traits with measurement noise</w:t>
            </w:r>
          </w:p>
          <w:p w14:paraId="09776CFD" w14:textId="4831FA24" w:rsidR="003A563F" w:rsidRPr="003A563F" w:rsidRDefault="006435A0" w:rsidP="001A5A0D">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Advisor</w:t>
            </w:r>
            <w:r w:rsidR="003A563F">
              <w:rPr>
                <w:rFonts w:ascii="Times New Roman" w:eastAsia="Times New Roman" w:hAnsi="Times New Roman" w:cs="Times New Roman"/>
                <w:bCs/>
                <w:color w:val="000000"/>
                <w:sz w:val="20"/>
                <w:szCs w:val="20"/>
              </w:rPr>
              <w:t>: Gary Churchill, PhD</w:t>
            </w:r>
          </w:p>
        </w:tc>
        <w:tc>
          <w:tcPr>
            <w:tcW w:w="2071" w:type="dxa"/>
            <w:tcBorders>
              <w:top w:val="nil"/>
              <w:left w:val="nil"/>
              <w:bottom w:val="nil"/>
              <w:right w:val="nil"/>
            </w:tcBorders>
          </w:tcPr>
          <w:p w14:paraId="459CD989" w14:textId="394F017B" w:rsidR="003F3E81" w:rsidRPr="003F3E81" w:rsidRDefault="003F3E81" w:rsidP="003F3E81">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June 2020 - present</w:t>
            </w:r>
          </w:p>
        </w:tc>
      </w:tr>
    </w:tbl>
    <w:p w14:paraId="3EFBF4A6" w14:textId="43A5B51D"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Contributing to </w:t>
      </w:r>
      <w:r w:rsidR="00077E94">
        <w:rPr>
          <w:rFonts w:ascii="Times New Roman" w:eastAsia="Times New Roman" w:hAnsi="Times New Roman" w:cs="Times New Roman"/>
          <w:bCs/>
          <w:color w:val="000000"/>
          <w:sz w:val="20"/>
          <w:szCs w:val="20"/>
        </w:rPr>
        <w:t>the development</w:t>
      </w:r>
      <w:r>
        <w:rPr>
          <w:rFonts w:ascii="Times New Roman" w:eastAsia="Times New Roman" w:hAnsi="Times New Roman" w:cs="Times New Roman"/>
          <w:bCs/>
          <w:color w:val="000000"/>
          <w:sz w:val="20"/>
          <w:szCs w:val="20"/>
        </w:rPr>
        <w:t xml:space="preserve"> and validation of an R package for Bayesian model selection</w:t>
      </w:r>
    </w:p>
    <w:p w14:paraId="423CE33D" w14:textId="4721E1FE"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Extending current methods for mediation analysis to include moderated mediation</w:t>
      </w:r>
    </w:p>
    <w:p w14:paraId="79E7998C" w14:textId="26691365" w:rsidR="00077E94" w:rsidRDefault="00077E94"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Understanding how to diagnose the accuracy of mediation inferences in the presence of measurement noise</w:t>
      </w:r>
    </w:p>
    <w:p w14:paraId="01026E6D" w14:textId="69910F10"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Applying developed tools to </w:t>
      </w:r>
      <w:r w:rsidR="00077E94">
        <w:rPr>
          <w:rFonts w:ascii="Times New Roman" w:eastAsia="Times New Roman" w:hAnsi="Times New Roman" w:cs="Times New Roman"/>
          <w:bCs/>
          <w:color w:val="000000"/>
          <w:sz w:val="20"/>
          <w:szCs w:val="20"/>
        </w:rPr>
        <w:t>identify the effect of sex and diet on mechanisms of protein expression in Diversity Outbred Mouse Liver</w:t>
      </w:r>
    </w:p>
    <w:p w14:paraId="7CFBC36F" w14:textId="77777777" w:rsidR="003F3E81" w:rsidRPr="008C50B2" w:rsidRDefault="003F3E81" w:rsidP="003F3E81">
      <w:pPr>
        <w:pStyle w:val="ListParagraph"/>
        <w:rPr>
          <w:rFonts w:ascii="Times New Roman" w:eastAsia="Times New Roman" w:hAnsi="Times New Roman" w:cs="Times New Roman"/>
          <w:bCs/>
          <w:color w:val="000000"/>
          <w:sz w:val="20"/>
          <w:szCs w:val="20"/>
        </w:rPr>
      </w:pPr>
    </w:p>
    <w:tbl>
      <w:tblPr>
        <w:tblStyle w:val="TableGrid"/>
        <w:tblW w:w="108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4055"/>
      </w:tblGrid>
      <w:tr w:rsidR="003F3E81" w14:paraId="7FCCA98A" w14:textId="77777777" w:rsidTr="0013277F">
        <w:tc>
          <w:tcPr>
            <w:tcW w:w="6835" w:type="dxa"/>
          </w:tcPr>
          <w:p w14:paraId="3C06D2C0" w14:textId="77777777" w:rsidR="003F3E81" w:rsidRDefault="003F3E81" w:rsidP="00902972">
            <w:p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
                <w:bCs/>
                <w:color w:val="000000"/>
                <w:sz w:val="20"/>
                <w:szCs w:val="20"/>
              </w:rPr>
              <w:t>Undergraduate Research Assistant</w:t>
            </w:r>
            <w:r>
              <w:rPr>
                <w:rFonts w:ascii="Times New Roman" w:eastAsia="Times New Roman" w:hAnsi="Times New Roman" w:cs="Times New Roman"/>
                <w:b/>
                <w:bCs/>
                <w:color w:val="000000"/>
                <w:sz w:val="20"/>
                <w:szCs w:val="20"/>
              </w:rPr>
              <w:t xml:space="preserve">, </w:t>
            </w:r>
            <w:r w:rsidRPr="003F3E81">
              <w:rPr>
                <w:rFonts w:ascii="Times New Roman" w:eastAsia="Times New Roman" w:hAnsi="Times New Roman" w:cs="Times New Roman"/>
                <w:color w:val="000000"/>
                <w:sz w:val="20"/>
                <w:szCs w:val="20"/>
              </w:rPr>
              <w:t>Center for Quantitative Medicine</w:t>
            </w:r>
            <w:r>
              <w:rPr>
                <w:rFonts w:ascii="Times New Roman" w:eastAsia="Times New Roman" w:hAnsi="Times New Roman" w:cs="Times New Roman"/>
                <w:color w:val="000000"/>
                <w:sz w:val="20"/>
                <w:szCs w:val="20"/>
              </w:rPr>
              <w:t xml:space="preserve"> at</w:t>
            </w:r>
            <w:r w:rsidRPr="003F3E81">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UConn Health, </w:t>
            </w:r>
            <w:r w:rsidRPr="004D7748">
              <w:rPr>
                <w:rFonts w:ascii="Times New Roman" w:eastAsia="Times New Roman" w:hAnsi="Times New Roman" w:cs="Times New Roman"/>
                <w:bCs/>
                <w:color w:val="000000"/>
                <w:sz w:val="20"/>
                <w:szCs w:val="20"/>
              </w:rPr>
              <w:t>Farmington, CT</w:t>
            </w:r>
          </w:p>
          <w:p w14:paraId="6CCFD3A2" w14:textId="77777777" w:rsidR="003A563F" w:rsidRDefault="003A563F" w:rsidP="003A563F">
            <w:p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Cs/>
                <w:color w:val="000000"/>
                <w:sz w:val="20"/>
                <w:szCs w:val="20"/>
              </w:rPr>
              <w:t xml:space="preserve">Topic: </w:t>
            </w:r>
            <w:r>
              <w:rPr>
                <w:rFonts w:ascii="Times New Roman" w:eastAsia="Times New Roman" w:hAnsi="Times New Roman" w:cs="Times New Roman"/>
                <w:bCs/>
                <w:color w:val="000000"/>
                <w:sz w:val="20"/>
                <w:szCs w:val="20"/>
              </w:rPr>
              <w:t>A</w:t>
            </w:r>
            <w:r w:rsidRPr="004D7748">
              <w:rPr>
                <w:rFonts w:ascii="Times New Roman" w:eastAsia="Times New Roman" w:hAnsi="Times New Roman" w:cs="Times New Roman"/>
                <w:bCs/>
                <w:color w:val="000000"/>
                <w:sz w:val="20"/>
                <w:szCs w:val="20"/>
              </w:rPr>
              <w:t xml:space="preserve"> quantitative pipeline for cancer reversion analysis in triple negative breast cancer </w:t>
            </w:r>
          </w:p>
          <w:p w14:paraId="3D2D5816" w14:textId="3E727476" w:rsidR="003A563F" w:rsidRPr="003A563F" w:rsidRDefault="006435A0" w:rsidP="00902972">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Advisor</w:t>
            </w:r>
            <w:r w:rsidR="003A563F">
              <w:rPr>
                <w:rFonts w:ascii="Times New Roman" w:eastAsia="Times New Roman" w:hAnsi="Times New Roman" w:cs="Times New Roman"/>
                <w:bCs/>
                <w:color w:val="000000"/>
                <w:sz w:val="20"/>
                <w:szCs w:val="20"/>
              </w:rPr>
              <w:t>: Paola Vera-Licona, PhD</w:t>
            </w:r>
          </w:p>
        </w:tc>
        <w:tc>
          <w:tcPr>
            <w:tcW w:w="4055" w:type="dxa"/>
          </w:tcPr>
          <w:p w14:paraId="0F991BD0" w14:textId="343CE572" w:rsidR="003F3E81" w:rsidRPr="003F3E81" w:rsidRDefault="003F3E81" w:rsidP="003F3E81">
            <w:pPr>
              <w:jc w:val="right"/>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Cs/>
                <w:color w:val="000000"/>
                <w:sz w:val="20"/>
                <w:szCs w:val="20"/>
              </w:rPr>
              <w:t xml:space="preserve">September 2018 </w:t>
            </w:r>
            <w:r w:rsidR="006435A0">
              <w:rPr>
                <w:rFonts w:ascii="Times New Roman" w:eastAsia="Times New Roman" w:hAnsi="Times New Roman" w:cs="Times New Roman"/>
                <w:bCs/>
                <w:color w:val="000000"/>
                <w:sz w:val="20"/>
                <w:szCs w:val="20"/>
              </w:rPr>
              <w:t xml:space="preserve">- </w:t>
            </w:r>
            <w:r>
              <w:rPr>
                <w:rFonts w:ascii="Times New Roman" w:eastAsia="Times New Roman" w:hAnsi="Times New Roman" w:cs="Times New Roman"/>
                <w:bCs/>
                <w:color w:val="000000"/>
                <w:sz w:val="20"/>
                <w:szCs w:val="20"/>
              </w:rPr>
              <w:t>May 2020</w:t>
            </w:r>
          </w:p>
        </w:tc>
      </w:tr>
    </w:tbl>
    <w:p w14:paraId="403B2963" w14:textId="36B477C0" w:rsidR="0060565A" w:rsidRDefault="00077E94" w:rsidP="007B4F46">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Awarded</w:t>
      </w:r>
      <w:r w:rsidR="0060565A">
        <w:rPr>
          <w:rFonts w:ascii="Times New Roman" w:eastAsia="Times New Roman" w:hAnsi="Times New Roman" w:cs="Times New Roman"/>
          <w:bCs/>
          <w:color w:val="000000"/>
          <w:sz w:val="20"/>
          <w:szCs w:val="20"/>
        </w:rPr>
        <w:t xml:space="preserve"> a Summer Undergraduate Research F</w:t>
      </w:r>
      <w:r w:rsidR="00452F7F">
        <w:rPr>
          <w:rFonts w:ascii="Times New Roman" w:eastAsia="Times New Roman" w:hAnsi="Times New Roman" w:cs="Times New Roman"/>
          <w:bCs/>
          <w:color w:val="000000"/>
          <w:sz w:val="20"/>
          <w:szCs w:val="20"/>
        </w:rPr>
        <w:t>und</w:t>
      </w:r>
      <w:r w:rsidR="0060565A">
        <w:rPr>
          <w:rFonts w:ascii="Times New Roman" w:eastAsia="Times New Roman" w:hAnsi="Times New Roman" w:cs="Times New Roman"/>
          <w:bCs/>
          <w:color w:val="000000"/>
          <w:sz w:val="20"/>
          <w:szCs w:val="20"/>
        </w:rPr>
        <w:t xml:space="preserve"> through UConn to fund my work</w:t>
      </w:r>
    </w:p>
    <w:p w14:paraId="47E6D808" w14:textId="77777777" w:rsidR="006435A0" w:rsidRPr="006435A0" w:rsidRDefault="006435A0" w:rsidP="006435A0">
      <w:pPr>
        <w:numPr>
          <w:ilvl w:val="0"/>
          <w:numId w:val="14"/>
        </w:numPr>
        <w:rPr>
          <w:rFonts w:ascii="Times New Roman" w:eastAsia="Times New Roman" w:hAnsi="Times New Roman" w:cs="Times New Roman"/>
          <w:bCs/>
          <w:color w:val="000000"/>
          <w:sz w:val="20"/>
          <w:szCs w:val="20"/>
        </w:rPr>
      </w:pPr>
      <w:r w:rsidRPr="006435A0">
        <w:rPr>
          <w:rFonts w:ascii="Times New Roman" w:eastAsia="Times New Roman" w:hAnsi="Times New Roman" w:cs="Times New Roman"/>
          <w:bCs/>
          <w:color w:val="000000"/>
          <w:sz w:val="20"/>
          <w:szCs w:val="20"/>
        </w:rPr>
        <w:t>Constructed a static intracellular signaling network for a claudin-low triple negative breast cancer (CL TNBC) cell line with multi-omics data using Cytoscape and GeneXplain</w:t>
      </w:r>
    </w:p>
    <w:p w14:paraId="7DFA84BE" w14:textId="77777777" w:rsidR="006435A0" w:rsidRPr="006435A0" w:rsidRDefault="006435A0" w:rsidP="006435A0">
      <w:pPr>
        <w:numPr>
          <w:ilvl w:val="0"/>
          <w:numId w:val="14"/>
        </w:numPr>
        <w:rPr>
          <w:rFonts w:ascii="Times New Roman" w:eastAsia="Times New Roman" w:hAnsi="Times New Roman" w:cs="Times New Roman"/>
          <w:bCs/>
          <w:color w:val="000000"/>
          <w:sz w:val="20"/>
          <w:szCs w:val="20"/>
        </w:rPr>
      </w:pPr>
      <w:r w:rsidRPr="006435A0">
        <w:rPr>
          <w:rFonts w:ascii="Times New Roman" w:eastAsia="Times New Roman" w:hAnsi="Times New Roman" w:cs="Times New Roman"/>
          <w:bCs/>
          <w:color w:val="000000"/>
          <w:sz w:val="20"/>
          <w:szCs w:val="20"/>
        </w:rPr>
        <w:t>Applied a structure-based control method for nonlinear systems to identify putative control targets</w:t>
      </w:r>
    </w:p>
    <w:p w14:paraId="0EC36510" w14:textId="77777777" w:rsidR="006435A0" w:rsidRPr="006435A0" w:rsidRDefault="006435A0" w:rsidP="006435A0">
      <w:pPr>
        <w:numPr>
          <w:ilvl w:val="0"/>
          <w:numId w:val="14"/>
        </w:numPr>
        <w:rPr>
          <w:rFonts w:ascii="Times New Roman" w:eastAsia="Times New Roman" w:hAnsi="Times New Roman" w:cs="Times New Roman"/>
          <w:bCs/>
          <w:color w:val="000000"/>
          <w:sz w:val="20"/>
          <w:szCs w:val="20"/>
        </w:rPr>
      </w:pPr>
      <w:r w:rsidRPr="006435A0">
        <w:rPr>
          <w:rFonts w:ascii="Times New Roman" w:eastAsia="Times New Roman" w:hAnsi="Times New Roman" w:cs="Times New Roman"/>
          <w:bCs/>
          <w:color w:val="000000"/>
          <w:sz w:val="20"/>
          <w:szCs w:val="20"/>
        </w:rPr>
        <w:t>Conducted virtual screenings to identify concerted perturbations resulting in reversion of the CL TNBC phenotype through machine learning clustering and classification methods</w:t>
      </w:r>
    </w:p>
    <w:p w14:paraId="4BFF76FC" w14:textId="55CE6331" w:rsidR="003F3E81" w:rsidRDefault="003F3E81" w:rsidP="001A5A0D">
      <w:pPr>
        <w:rPr>
          <w:rFonts w:ascii="Times New Roman" w:eastAsia="Times New Roman" w:hAnsi="Times New Roman" w:cs="Times New Roman"/>
          <w:b/>
          <w:bCs/>
          <w:color w:val="000000"/>
          <w:sz w:val="20"/>
          <w:szCs w:val="20"/>
        </w:rPr>
      </w:pPr>
    </w:p>
    <w:tbl>
      <w:tblPr>
        <w:tblStyle w:val="TableGrid"/>
        <w:tblW w:w="10914"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3010"/>
      </w:tblGrid>
      <w:tr w:rsidR="003F3E81" w14:paraId="4ABA5296" w14:textId="77777777" w:rsidTr="0013277F">
        <w:trPr>
          <w:trHeight w:val="89"/>
        </w:trPr>
        <w:tc>
          <w:tcPr>
            <w:tcW w:w="7904" w:type="dxa"/>
          </w:tcPr>
          <w:p w14:paraId="148BC24F" w14:textId="77777777" w:rsidR="003F3E81" w:rsidRDefault="003F3E81" w:rsidP="00902972">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b/>
                <w:bCs/>
                <w:color w:val="000000"/>
                <w:sz w:val="20"/>
                <w:szCs w:val="20"/>
              </w:rPr>
              <w:t>Summer Intern</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color w:val="000000"/>
                <w:sz w:val="20"/>
                <w:szCs w:val="20"/>
              </w:rPr>
              <w:t>Metrum Research Group, Simsbury, CT</w:t>
            </w:r>
          </w:p>
          <w:p w14:paraId="50AA1FBF" w14:textId="77777777" w:rsidR="003A563F" w:rsidRDefault="003A563F" w:rsidP="003A563F">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 xml:space="preserve">Topic: Developing an open and general maternal-fetal physiologically based pharmacokinetic model for drugs metabolized by cytochromes P450 isoenzymes </w:t>
            </w:r>
          </w:p>
          <w:p w14:paraId="228475EB" w14:textId="0F91BD35" w:rsidR="003A563F" w:rsidRPr="003A563F" w:rsidRDefault="006435A0" w:rsidP="00902972">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Advisor</w:t>
            </w:r>
            <w:r w:rsidR="003A563F">
              <w:rPr>
                <w:rFonts w:ascii="Times New Roman" w:eastAsia="Times New Roman" w:hAnsi="Times New Roman" w:cs="Times New Roman"/>
                <w:color w:val="000000"/>
                <w:sz w:val="20"/>
                <w:szCs w:val="20"/>
              </w:rPr>
              <w:t>: Ahmed Elmokadem, PhD and Mathew Riggs, PhD</w:t>
            </w:r>
          </w:p>
        </w:tc>
        <w:tc>
          <w:tcPr>
            <w:tcW w:w="3010" w:type="dxa"/>
          </w:tcPr>
          <w:p w14:paraId="4EAC8014" w14:textId="1A2EB16C" w:rsidR="003F3E81" w:rsidRPr="003F3E81" w:rsidRDefault="003F3E81" w:rsidP="00902972">
            <w:pPr>
              <w:jc w:val="right"/>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color w:val="000000"/>
                <w:sz w:val="20"/>
                <w:szCs w:val="20"/>
              </w:rPr>
              <w:t>June</w:t>
            </w:r>
            <w:r w:rsidR="00831C2C">
              <w:rPr>
                <w:rFonts w:ascii="Times New Roman" w:eastAsia="Times New Roman" w:hAnsi="Times New Roman" w:cs="Times New Roman"/>
                <w:color w:val="000000"/>
                <w:sz w:val="20"/>
                <w:szCs w:val="20"/>
              </w:rPr>
              <w:t xml:space="preserve"> </w:t>
            </w:r>
            <w:r w:rsidRPr="004D7748">
              <w:rPr>
                <w:rFonts w:ascii="Times New Roman" w:eastAsia="Times New Roman" w:hAnsi="Times New Roman" w:cs="Times New Roman"/>
                <w:color w:val="000000"/>
                <w:sz w:val="20"/>
                <w:szCs w:val="20"/>
              </w:rPr>
              <w:t>-</w:t>
            </w:r>
            <w:r w:rsidR="006435A0">
              <w:rPr>
                <w:rFonts w:ascii="Times New Roman" w:eastAsia="Times New Roman" w:hAnsi="Times New Roman" w:cs="Times New Roman"/>
                <w:color w:val="000000"/>
                <w:sz w:val="20"/>
                <w:szCs w:val="20"/>
              </w:rPr>
              <w:t xml:space="preserve"> </w:t>
            </w:r>
            <w:r w:rsidRPr="004D7748">
              <w:rPr>
                <w:rFonts w:ascii="Times New Roman" w:eastAsia="Times New Roman" w:hAnsi="Times New Roman" w:cs="Times New Roman"/>
                <w:color w:val="000000"/>
                <w:sz w:val="20"/>
                <w:szCs w:val="20"/>
              </w:rPr>
              <w:t>August 2018</w:t>
            </w:r>
          </w:p>
        </w:tc>
      </w:tr>
    </w:tbl>
    <w:p w14:paraId="559F658B" w14:textId="77777777" w:rsidR="006435A0" w:rsidRPr="006435A0" w:rsidRDefault="006435A0" w:rsidP="006435A0">
      <w:pPr>
        <w:numPr>
          <w:ilvl w:val="0"/>
          <w:numId w:val="7"/>
        </w:numPr>
        <w:textAlignment w:val="baseline"/>
        <w:rPr>
          <w:rFonts w:ascii="Times New Roman" w:eastAsia="Times New Roman" w:hAnsi="Times New Roman" w:cs="Times New Roman"/>
          <w:color w:val="000000"/>
          <w:sz w:val="20"/>
          <w:szCs w:val="20"/>
        </w:rPr>
      </w:pPr>
      <w:r w:rsidRPr="006435A0">
        <w:rPr>
          <w:rFonts w:ascii="Times New Roman" w:eastAsia="Times New Roman" w:hAnsi="Times New Roman" w:cs="Times New Roman"/>
          <w:color w:val="000000"/>
          <w:sz w:val="20"/>
          <w:szCs w:val="20"/>
        </w:rPr>
        <w:t xml:space="preserve">Modeled maternal and fetal drug exposures at different gestational ages by incorporating anatomical, biochemical, and physiological changes associated with pregnancy as a system of differential equations with </w:t>
      </w:r>
      <w:r w:rsidRPr="006435A0">
        <w:rPr>
          <w:rFonts w:ascii="Times New Roman" w:eastAsia="Times New Roman" w:hAnsi="Times New Roman" w:cs="Times New Roman"/>
          <w:i/>
          <w:iCs/>
          <w:color w:val="000000"/>
          <w:sz w:val="20"/>
          <w:szCs w:val="20"/>
        </w:rPr>
        <w:t>mrgsolve</w:t>
      </w:r>
    </w:p>
    <w:p w14:paraId="15ADD238" w14:textId="5F075AC3" w:rsidR="006435A0" w:rsidRPr="009063D0" w:rsidRDefault="006435A0" w:rsidP="006435A0">
      <w:pPr>
        <w:numPr>
          <w:ilvl w:val="0"/>
          <w:numId w:val="7"/>
        </w:numPr>
        <w:textAlignment w:val="baseline"/>
        <w:rPr>
          <w:rFonts w:ascii="Times New Roman" w:eastAsia="Times New Roman" w:hAnsi="Times New Roman" w:cs="Times New Roman"/>
          <w:color w:val="000000"/>
          <w:sz w:val="20"/>
          <w:szCs w:val="20"/>
        </w:rPr>
      </w:pPr>
      <w:r w:rsidRPr="006435A0">
        <w:rPr>
          <w:rFonts w:ascii="Times New Roman" w:eastAsia="Times New Roman" w:hAnsi="Times New Roman" w:cs="Times New Roman"/>
          <w:color w:val="000000"/>
          <w:sz w:val="20"/>
          <w:szCs w:val="20"/>
        </w:rPr>
        <w:t>Performed local sensitivity analysis, optimized model parameters, and validated the model by comparing model predictions to external published data</w:t>
      </w:r>
    </w:p>
    <w:p w14:paraId="075EFA26" w14:textId="77777777" w:rsidR="00A83369" w:rsidRPr="004D7748" w:rsidRDefault="00A83369" w:rsidP="00A83369">
      <w:pPr>
        <w:rPr>
          <w:rFonts w:ascii="Times New Roman" w:eastAsia="Times New Roman" w:hAnsi="Times New Roman" w:cs="Times New Roman"/>
          <w:b/>
          <w:bCs/>
          <w:color w:val="000000"/>
          <w:sz w:val="20"/>
          <w:szCs w:val="20"/>
        </w:rPr>
      </w:pPr>
    </w:p>
    <w:tbl>
      <w:tblPr>
        <w:tblStyle w:val="TableGrid"/>
        <w:tblW w:w="1090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0"/>
        <w:gridCol w:w="2698"/>
      </w:tblGrid>
      <w:tr w:rsidR="003F3E81" w14:paraId="58406E22" w14:textId="77777777" w:rsidTr="0013277F">
        <w:trPr>
          <w:trHeight w:val="108"/>
        </w:trPr>
        <w:tc>
          <w:tcPr>
            <w:tcW w:w="8210" w:type="dxa"/>
          </w:tcPr>
          <w:p w14:paraId="2507397B" w14:textId="77777777" w:rsidR="003F3E81" w:rsidRDefault="003F3E81" w:rsidP="00902972">
            <w:pPr>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sz w:val="20"/>
                <w:szCs w:val="20"/>
              </w:rPr>
              <w:t xml:space="preserve">Holster Scholar, </w:t>
            </w:r>
            <w:r w:rsidRPr="003F3E81">
              <w:rPr>
                <w:rFonts w:ascii="Times New Roman" w:eastAsia="Times New Roman" w:hAnsi="Times New Roman" w:cs="Times New Roman"/>
                <w:color w:val="000000"/>
                <w:sz w:val="20"/>
                <w:szCs w:val="20"/>
              </w:rPr>
              <w:t>UConn Department of Molecular and Cellular Biology</w:t>
            </w:r>
            <w:r>
              <w:rPr>
                <w:rFonts w:ascii="Times New Roman" w:eastAsia="Times New Roman" w:hAnsi="Times New Roman" w:cs="Times New Roman"/>
                <w:color w:val="000000"/>
                <w:sz w:val="20"/>
                <w:szCs w:val="20"/>
              </w:rPr>
              <w:t>, Storrs, CT</w:t>
            </w:r>
          </w:p>
          <w:p w14:paraId="2134FBCD" w14:textId="77777777" w:rsidR="003A563F" w:rsidRDefault="003A563F" w:rsidP="003A563F">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Topic: The effect of host genetic variability on Epstein Barr Virus (EBV)-derived cancer susceptibility</w:t>
            </w:r>
          </w:p>
          <w:p w14:paraId="0BF62C2F" w14:textId="5780CA66" w:rsidR="003A563F" w:rsidRPr="003A563F" w:rsidRDefault="006435A0" w:rsidP="00902972">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Advisor</w:t>
            </w:r>
            <w:r w:rsidR="003A563F">
              <w:rPr>
                <w:rFonts w:ascii="Times New Roman" w:eastAsia="Times New Roman" w:hAnsi="Times New Roman" w:cs="Times New Roman"/>
                <w:color w:val="000000"/>
                <w:sz w:val="20"/>
                <w:szCs w:val="20"/>
              </w:rPr>
              <w:t>: Rachel O’Neill, PhD</w:t>
            </w:r>
          </w:p>
        </w:tc>
        <w:tc>
          <w:tcPr>
            <w:tcW w:w="2698" w:type="dxa"/>
          </w:tcPr>
          <w:p w14:paraId="7E09C7BC" w14:textId="37357DFA" w:rsidR="003F3E81" w:rsidRPr="003F3E81" w:rsidRDefault="00831C2C" w:rsidP="0013277F">
            <w:pPr>
              <w:jc w:val="right"/>
              <w:rPr>
                <w:rFonts w:ascii="Times New Roman" w:eastAsia="Times New Roman" w:hAnsi="Times New Roman" w:cs="Times New Roman"/>
                <w:bCs/>
                <w:color w:val="000000"/>
                <w:sz w:val="20"/>
                <w:szCs w:val="20"/>
              </w:rPr>
            </w:pPr>
            <w:r>
              <w:rPr>
                <w:rFonts w:ascii="Times New Roman" w:eastAsia="Times New Roman" w:hAnsi="Times New Roman" w:cs="Times New Roman"/>
                <w:color w:val="000000"/>
                <w:sz w:val="20"/>
                <w:szCs w:val="20"/>
              </w:rPr>
              <w:t>January -</w:t>
            </w:r>
            <w:r w:rsidR="006435A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September 2017</w:t>
            </w:r>
          </w:p>
        </w:tc>
      </w:tr>
    </w:tbl>
    <w:p w14:paraId="0AE8B7B2" w14:textId="10B7E590" w:rsidR="00A83369" w:rsidRPr="004D7748" w:rsidRDefault="00967BEB" w:rsidP="00A83369">
      <w:pPr>
        <w:numPr>
          <w:ilvl w:val="0"/>
          <w:numId w:val="8"/>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Identified</w:t>
      </w:r>
      <w:r w:rsidR="00A83369" w:rsidRPr="004D7748">
        <w:rPr>
          <w:rFonts w:ascii="Times New Roman" w:eastAsia="Times New Roman" w:hAnsi="Times New Roman" w:cs="Times New Roman"/>
          <w:color w:val="000000"/>
          <w:sz w:val="20"/>
          <w:szCs w:val="20"/>
        </w:rPr>
        <w:t xml:space="preserve"> target genes that </w:t>
      </w:r>
      <w:r w:rsidR="009063D0">
        <w:rPr>
          <w:rFonts w:ascii="Times New Roman" w:eastAsia="Times New Roman" w:hAnsi="Times New Roman" w:cs="Times New Roman"/>
          <w:color w:val="000000"/>
          <w:sz w:val="20"/>
          <w:szCs w:val="20"/>
        </w:rPr>
        <w:t>may</w:t>
      </w:r>
      <w:r w:rsidR="00A83369" w:rsidRPr="004D7748">
        <w:rPr>
          <w:rFonts w:ascii="Times New Roman" w:eastAsia="Times New Roman" w:hAnsi="Times New Roman" w:cs="Times New Roman"/>
          <w:color w:val="000000"/>
          <w:sz w:val="20"/>
          <w:szCs w:val="20"/>
        </w:rPr>
        <w:t xml:space="preserve"> impact EBV-derived cancer susceptibility through a literature search</w:t>
      </w:r>
    </w:p>
    <w:p w14:paraId="1CDBEA5A" w14:textId="77777777" w:rsidR="00A83369" w:rsidRPr="004D7748" w:rsidRDefault="00A83369" w:rsidP="00A83369">
      <w:pPr>
        <w:numPr>
          <w:ilvl w:val="0"/>
          <w:numId w:val="8"/>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Utilized wet lab techniques</w:t>
      </w:r>
      <w:r w:rsidR="00946531" w:rsidRPr="004D7748">
        <w:rPr>
          <w:rFonts w:ascii="Times New Roman" w:eastAsia="Times New Roman" w:hAnsi="Times New Roman" w:cs="Times New Roman"/>
          <w:color w:val="000000"/>
          <w:sz w:val="20"/>
          <w:szCs w:val="20"/>
        </w:rPr>
        <w:t xml:space="preserve"> such as Polymerase Chain Reactions</w:t>
      </w:r>
      <w:r w:rsidRPr="004D7748">
        <w:rPr>
          <w:rFonts w:ascii="Times New Roman" w:eastAsia="Times New Roman" w:hAnsi="Times New Roman" w:cs="Times New Roman"/>
          <w:color w:val="000000"/>
          <w:sz w:val="20"/>
          <w:szCs w:val="20"/>
        </w:rPr>
        <w:t>, Gel Electrophoresis, Cloning, and DNA Sequencing</w:t>
      </w:r>
    </w:p>
    <w:p w14:paraId="1B9AB0B4" w14:textId="5D4A7825" w:rsidR="00EE639A" w:rsidRPr="00AE3EC5" w:rsidRDefault="00A83369" w:rsidP="00A83369">
      <w:pPr>
        <w:numPr>
          <w:ilvl w:val="0"/>
          <w:numId w:val="8"/>
        </w:numPr>
        <w:textAlignment w:val="baseline"/>
        <w:rPr>
          <w:rFonts w:ascii="Times New Roman" w:eastAsia="Times New Roman" w:hAnsi="Times New Roman" w:cs="Times New Roman"/>
          <w:b/>
          <w:bCs/>
          <w:color w:val="000000"/>
          <w:sz w:val="20"/>
          <w:szCs w:val="20"/>
        </w:rPr>
      </w:pPr>
      <w:r w:rsidRPr="004D7748">
        <w:rPr>
          <w:rFonts w:ascii="Times New Roman" w:eastAsia="Times New Roman" w:hAnsi="Times New Roman" w:cs="Times New Roman"/>
          <w:color w:val="000000"/>
          <w:sz w:val="20"/>
          <w:szCs w:val="20"/>
        </w:rPr>
        <w:t>A</w:t>
      </w:r>
      <w:r w:rsidR="00293615" w:rsidRPr="004D7748">
        <w:rPr>
          <w:rFonts w:ascii="Times New Roman" w:eastAsia="Times New Roman" w:hAnsi="Times New Roman" w:cs="Times New Roman"/>
          <w:color w:val="000000"/>
          <w:sz w:val="20"/>
          <w:szCs w:val="20"/>
        </w:rPr>
        <w:t>ligned</w:t>
      </w:r>
      <w:r w:rsidRPr="004D7748">
        <w:rPr>
          <w:rFonts w:ascii="Times New Roman" w:eastAsia="Times New Roman" w:hAnsi="Times New Roman" w:cs="Times New Roman"/>
          <w:color w:val="000000"/>
          <w:sz w:val="20"/>
          <w:szCs w:val="20"/>
        </w:rPr>
        <w:t xml:space="preserve"> the genetic sequence of target genes </w:t>
      </w:r>
      <w:r w:rsidR="00293615" w:rsidRPr="004D7748">
        <w:rPr>
          <w:rFonts w:ascii="Times New Roman" w:eastAsia="Times New Roman" w:hAnsi="Times New Roman" w:cs="Times New Roman"/>
          <w:color w:val="000000"/>
          <w:sz w:val="20"/>
          <w:szCs w:val="20"/>
        </w:rPr>
        <w:t>to identify</w:t>
      </w:r>
      <w:r w:rsidR="00FC4995" w:rsidRPr="004D7748">
        <w:rPr>
          <w:rFonts w:ascii="Times New Roman" w:eastAsia="Times New Roman" w:hAnsi="Times New Roman" w:cs="Times New Roman"/>
          <w:color w:val="000000"/>
          <w:sz w:val="20"/>
          <w:szCs w:val="20"/>
        </w:rPr>
        <w:t xml:space="preserve"> common </w:t>
      </w:r>
      <w:r w:rsidR="00F44780" w:rsidRPr="004D7748">
        <w:rPr>
          <w:rFonts w:ascii="Times New Roman" w:eastAsia="Times New Roman" w:hAnsi="Times New Roman" w:cs="Times New Roman"/>
          <w:color w:val="000000"/>
          <w:sz w:val="20"/>
          <w:szCs w:val="20"/>
        </w:rPr>
        <w:t xml:space="preserve">single nucleotide polymorphisms </w:t>
      </w:r>
      <w:r w:rsidR="00FC4995" w:rsidRPr="004D7748">
        <w:rPr>
          <w:rFonts w:ascii="Times New Roman" w:eastAsia="Times New Roman" w:hAnsi="Times New Roman" w:cs="Times New Roman"/>
          <w:color w:val="000000"/>
          <w:sz w:val="20"/>
          <w:szCs w:val="20"/>
        </w:rPr>
        <w:t>across EBV-derived cancers</w:t>
      </w:r>
      <w:r w:rsidRPr="004D7748">
        <w:rPr>
          <w:rFonts w:ascii="Times New Roman" w:eastAsia="Times New Roman" w:hAnsi="Times New Roman" w:cs="Times New Roman"/>
          <w:color w:val="000000"/>
          <w:sz w:val="20"/>
          <w:szCs w:val="20"/>
        </w:rPr>
        <w:t xml:space="preserve"> using the software Geneious and BLAST</w:t>
      </w:r>
    </w:p>
    <w:p w14:paraId="4C6D1F85" w14:textId="1F9A3851" w:rsidR="00D67EB2" w:rsidRDefault="00D67EB2" w:rsidP="008A6715">
      <w:pPr>
        <w:pBdr>
          <w:bottom w:val="single" w:sz="4" w:space="1" w:color="auto"/>
        </w:pBdr>
        <w:rPr>
          <w:rFonts w:ascii="Times New Roman" w:eastAsia="Times New Roman" w:hAnsi="Times New Roman" w:cs="Times New Roman"/>
          <w:b/>
          <w:sz w:val="20"/>
          <w:szCs w:val="20"/>
        </w:rPr>
      </w:pPr>
    </w:p>
    <w:p w14:paraId="1B56CE04" w14:textId="77777777" w:rsidR="006435A0" w:rsidRDefault="006435A0" w:rsidP="008A6715">
      <w:pPr>
        <w:pBdr>
          <w:bottom w:val="single" w:sz="4" w:space="1" w:color="auto"/>
        </w:pBdr>
        <w:rPr>
          <w:rFonts w:ascii="Times New Roman" w:eastAsia="Times New Roman" w:hAnsi="Times New Roman" w:cs="Times New Roman"/>
          <w:b/>
          <w:sz w:val="20"/>
          <w:szCs w:val="20"/>
        </w:rPr>
      </w:pPr>
    </w:p>
    <w:p w14:paraId="33B046E8" w14:textId="77777777" w:rsidR="004A607B" w:rsidRDefault="004A607B" w:rsidP="008A6715">
      <w:pPr>
        <w:pBdr>
          <w:bottom w:val="single" w:sz="4" w:space="1" w:color="auto"/>
        </w:pBdr>
        <w:rPr>
          <w:rFonts w:ascii="Times New Roman" w:eastAsia="Times New Roman" w:hAnsi="Times New Roman" w:cs="Times New Roman"/>
          <w:b/>
          <w:sz w:val="20"/>
          <w:szCs w:val="20"/>
        </w:rPr>
      </w:pPr>
    </w:p>
    <w:p w14:paraId="287A8B41" w14:textId="4921E08C" w:rsidR="00403164" w:rsidRPr="004D7748" w:rsidRDefault="009A0321" w:rsidP="008A6715">
      <w:pPr>
        <w:pBdr>
          <w:bottom w:val="single" w:sz="4" w:space="1" w:color="auto"/>
        </w:pBdr>
        <w:rPr>
          <w:rFonts w:ascii="Times New Roman" w:eastAsia="Times New Roman" w:hAnsi="Times New Roman" w:cs="Times New Roman"/>
          <w:b/>
          <w:sz w:val="20"/>
          <w:szCs w:val="20"/>
        </w:rPr>
      </w:pPr>
      <w:r w:rsidRPr="004D7748">
        <w:rPr>
          <w:rFonts w:ascii="Times New Roman" w:eastAsia="Times New Roman" w:hAnsi="Times New Roman" w:cs="Times New Roman"/>
          <w:b/>
          <w:sz w:val="20"/>
          <w:szCs w:val="20"/>
        </w:rPr>
        <w:t xml:space="preserve">Publications </w:t>
      </w:r>
      <w:r w:rsidR="007F515E">
        <w:rPr>
          <w:rFonts w:ascii="Times New Roman" w:eastAsia="Times New Roman" w:hAnsi="Times New Roman" w:cs="Times New Roman"/>
          <w:b/>
          <w:sz w:val="20"/>
          <w:szCs w:val="20"/>
        </w:rPr>
        <w:t>and Pre-Prints</w:t>
      </w:r>
    </w:p>
    <w:p w14:paraId="76588794" w14:textId="77777777" w:rsidR="007F515E" w:rsidRPr="007F515E" w:rsidRDefault="007F515E" w:rsidP="007F515E">
      <w:pPr>
        <w:pStyle w:val="NormalWeb"/>
        <w:spacing w:before="0" w:beforeAutospacing="0" w:after="0" w:afterAutospacing="0"/>
        <w:rPr>
          <w:color w:val="000000"/>
          <w:sz w:val="20"/>
          <w:szCs w:val="20"/>
        </w:rPr>
      </w:pPr>
      <w:r w:rsidRPr="007F515E">
        <w:rPr>
          <w:color w:val="000000"/>
          <w:sz w:val="20"/>
          <w:szCs w:val="20"/>
        </w:rPr>
        <w:t xml:space="preserve">Crouse, W. L., Keele, G. R., Gastonguay, M. S., Churchill, G. A., &amp; Valdar, W. (2021). A Bayesian model selection approach to mediation analysis. </w:t>
      </w:r>
      <w:r w:rsidRPr="007F515E">
        <w:rPr>
          <w:i/>
          <w:iCs/>
          <w:color w:val="000000"/>
          <w:sz w:val="20"/>
          <w:szCs w:val="20"/>
        </w:rPr>
        <w:t>BioRxiv</w:t>
      </w:r>
      <w:r w:rsidRPr="007F515E">
        <w:rPr>
          <w:color w:val="000000"/>
          <w:sz w:val="20"/>
          <w:szCs w:val="20"/>
        </w:rPr>
        <w:t>, 2021.07.19.452969. https://doi.org/10.1101/2021.07.19.452969</w:t>
      </w:r>
    </w:p>
    <w:p w14:paraId="3B5F1AB7" w14:textId="77777777" w:rsidR="007F515E" w:rsidRDefault="007F515E" w:rsidP="007C261E">
      <w:pPr>
        <w:pStyle w:val="NormalWeb"/>
        <w:spacing w:before="0" w:beforeAutospacing="0" w:after="0" w:afterAutospacing="0"/>
        <w:rPr>
          <w:color w:val="000000"/>
          <w:sz w:val="20"/>
          <w:szCs w:val="20"/>
        </w:rPr>
      </w:pPr>
    </w:p>
    <w:p w14:paraId="4CCDFFA3" w14:textId="221BA42B" w:rsidR="00F46319" w:rsidRPr="00F46319" w:rsidRDefault="00F46319" w:rsidP="00F46319">
      <w:pPr>
        <w:pStyle w:val="NormalWeb"/>
        <w:spacing w:before="0" w:beforeAutospacing="0" w:after="0" w:afterAutospacing="0"/>
        <w:rPr>
          <w:color w:val="000000"/>
          <w:sz w:val="20"/>
          <w:szCs w:val="20"/>
        </w:rPr>
      </w:pPr>
      <w:r w:rsidRPr="00F46319">
        <w:rPr>
          <w:color w:val="000000"/>
          <w:sz w:val="20"/>
          <w:szCs w:val="20"/>
        </w:rPr>
        <w:t xml:space="preserve">Utsey K, Gastonguay MS, Russell S, Freling R, Riggs MM, Elmokadem A. Quantification of the Impact of Partition Coefficient Prediction Methods on Physiologically Based Pharmacokinetic Model Output Using a Standardized Tissue Composition. </w:t>
      </w:r>
      <w:r w:rsidRPr="00F46319">
        <w:rPr>
          <w:i/>
          <w:iCs/>
          <w:color w:val="000000"/>
          <w:sz w:val="20"/>
          <w:szCs w:val="20"/>
        </w:rPr>
        <w:t>Drug Metab Dispos</w:t>
      </w:r>
      <w:r w:rsidRPr="00F46319">
        <w:rPr>
          <w:color w:val="000000"/>
          <w:sz w:val="20"/>
          <w:szCs w:val="20"/>
        </w:rPr>
        <w:t>. 2020;48(10):903 LP-916. doi:10.1124/dmd.120.090498</w:t>
      </w:r>
    </w:p>
    <w:p w14:paraId="0D58AC59" w14:textId="77777777" w:rsidR="007C261E" w:rsidRDefault="007C261E" w:rsidP="007C261E">
      <w:pPr>
        <w:pStyle w:val="NormalWeb"/>
        <w:spacing w:before="0" w:beforeAutospacing="0" w:after="0" w:afterAutospacing="0"/>
        <w:rPr>
          <w:color w:val="000000"/>
          <w:sz w:val="20"/>
          <w:szCs w:val="20"/>
        </w:rPr>
      </w:pPr>
    </w:p>
    <w:p w14:paraId="51703F0E" w14:textId="77777777" w:rsidR="0013277F" w:rsidRPr="0013277F" w:rsidRDefault="0013277F" w:rsidP="0013277F">
      <w:pPr>
        <w:pBdr>
          <w:bottom w:val="single" w:sz="4" w:space="1" w:color="auto"/>
        </w:pBdr>
        <w:rPr>
          <w:rFonts w:ascii="Times New Roman" w:eastAsia="Times New Roman" w:hAnsi="Times New Roman" w:cs="Times New Roman"/>
          <w:color w:val="000000"/>
          <w:sz w:val="20"/>
          <w:szCs w:val="20"/>
        </w:rPr>
      </w:pPr>
      <w:r w:rsidRPr="0013277F">
        <w:rPr>
          <w:rFonts w:ascii="Times New Roman" w:eastAsia="Times New Roman" w:hAnsi="Times New Roman" w:cs="Times New Roman"/>
          <w:color w:val="000000"/>
          <w:sz w:val="20"/>
          <w:szCs w:val="20"/>
        </w:rPr>
        <w:t>Zuppa AF, Benitez GR, Zane NR, Curley MAQ, Bradfield J, Hakonarson H, Gastonguay MS, Moorthy G, Prodell J, Gastonguay MR. Morphine Dose Optimization in Critically Ill Pediatric Patients With Acute Respiratory Failure: A Population Pharmacokinetic-Pharmacogenomic Study. Crit Care Med. 2019 Jun;47(6):e485-e494. doi: 10.1097/CCM.0000000000003741. PMID: 30920410.</w:t>
      </w:r>
    </w:p>
    <w:p w14:paraId="2731525D" w14:textId="2A318624" w:rsidR="0013277F" w:rsidRDefault="0013277F" w:rsidP="0013277F">
      <w:pPr>
        <w:pBdr>
          <w:bottom w:val="single" w:sz="4" w:space="1" w:color="auto"/>
        </w:pBdr>
        <w:rPr>
          <w:rFonts w:ascii="Times New Roman" w:eastAsia="Times New Roman" w:hAnsi="Times New Roman" w:cs="Times New Roman"/>
          <w:color w:val="000000"/>
          <w:sz w:val="20"/>
          <w:szCs w:val="20"/>
        </w:rPr>
      </w:pPr>
    </w:p>
    <w:p w14:paraId="48F3CA13" w14:textId="1C646814" w:rsidR="0013277F" w:rsidRPr="0013277F" w:rsidRDefault="0013277F" w:rsidP="0013277F">
      <w:pPr>
        <w:pBdr>
          <w:bottom w:val="single" w:sz="4" w:space="1" w:color="auto"/>
        </w:pBdr>
        <w:rPr>
          <w:rFonts w:ascii="Times New Roman" w:eastAsia="Times New Roman" w:hAnsi="Times New Roman" w:cs="Times New Roman"/>
          <w:color w:val="000000"/>
          <w:sz w:val="20"/>
          <w:szCs w:val="20"/>
        </w:rPr>
      </w:pPr>
      <w:r w:rsidRPr="0013277F">
        <w:rPr>
          <w:rFonts w:ascii="Times New Roman" w:eastAsia="Times New Roman" w:hAnsi="Times New Roman" w:cs="Times New Roman"/>
          <w:color w:val="000000"/>
          <w:sz w:val="20"/>
          <w:szCs w:val="20"/>
        </w:rPr>
        <w:t>Zuppa AF, Conrado DJ, Zane NR, Curley MAQ, Bradfield J, Hakonarson H, Gastonguay MS, Moorthy G, Prodell J, Gastonguay MR. Midazolam Dose Optimization in Critically Ill Pediatric Patients With Acute Respiratory Failure: A Population Pharmacokinetic-Pharmacogenomic Study. Crit Care Med. 2019 Apr;47(4):e301-e309. doi: 10.1097/CCM.0000000000003638. PMID: 30672747; PMCID: PMC6432942.</w:t>
      </w:r>
    </w:p>
    <w:p w14:paraId="118BCB4D" w14:textId="77777777" w:rsidR="007C261E" w:rsidRDefault="007C261E" w:rsidP="00587EB4">
      <w:pPr>
        <w:pBdr>
          <w:bottom w:val="single" w:sz="4" w:space="1" w:color="auto"/>
        </w:pBdr>
        <w:rPr>
          <w:rFonts w:ascii="Times New Roman" w:eastAsia="Times New Roman" w:hAnsi="Times New Roman" w:cs="Times New Roman"/>
          <w:b/>
          <w:color w:val="000000"/>
          <w:sz w:val="20"/>
          <w:szCs w:val="20"/>
        </w:rPr>
      </w:pPr>
    </w:p>
    <w:p w14:paraId="4E5E04C8" w14:textId="1804F731" w:rsidR="00587EB4" w:rsidRPr="004D7748" w:rsidRDefault="00587EB4" w:rsidP="00587EB4">
      <w:pPr>
        <w:pBdr>
          <w:bottom w:val="single" w:sz="4" w:space="1" w:color="auto"/>
        </w:pBdr>
        <w:rPr>
          <w:rFonts w:ascii="Times New Roman" w:eastAsia="Times New Roman" w:hAnsi="Times New Roman" w:cs="Times New Roman"/>
          <w:b/>
          <w:sz w:val="20"/>
          <w:szCs w:val="20"/>
        </w:rPr>
      </w:pPr>
      <w:r w:rsidRPr="004D7748">
        <w:rPr>
          <w:rFonts w:ascii="Times New Roman" w:eastAsia="Times New Roman" w:hAnsi="Times New Roman" w:cs="Times New Roman"/>
          <w:b/>
          <w:sz w:val="20"/>
          <w:szCs w:val="20"/>
        </w:rPr>
        <w:t>Presentations</w:t>
      </w:r>
    </w:p>
    <w:p w14:paraId="6514145C" w14:textId="185A5EA3" w:rsidR="00587EB4" w:rsidRPr="00587EB4" w:rsidRDefault="003A563F" w:rsidP="00115BC8">
      <w:pPr>
        <w:pStyle w:val="NormalWeb"/>
        <w:spacing w:before="0" w:beforeAutospacing="0" w:after="0" w:afterAutospacing="0"/>
        <w:rPr>
          <w:color w:val="000000"/>
          <w:sz w:val="20"/>
          <w:szCs w:val="20"/>
        </w:rPr>
      </w:pPr>
      <w:r>
        <w:rPr>
          <w:color w:val="000000"/>
          <w:sz w:val="20"/>
          <w:szCs w:val="20"/>
        </w:rPr>
        <w:t>Oral Presentations</w:t>
      </w:r>
    </w:p>
    <w:p w14:paraId="4D3CE534" w14:textId="7A67D3E3" w:rsidR="00157858" w:rsidRDefault="00587EB4" w:rsidP="00157858">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Russell S, Freling R, Utsey K, and Elmokadem A, </w:t>
      </w:r>
      <w:r w:rsidRPr="004D7748">
        <w:rPr>
          <w:i/>
          <w:color w:val="000000"/>
          <w:sz w:val="20"/>
          <w:szCs w:val="20"/>
        </w:rPr>
        <w:t xml:space="preserve">Prediction of maternal-fetal exposures of CYP450-metabolized drugs using physiologic pharmacokinetic modeling implemented in R and mrgsolve., </w:t>
      </w:r>
      <w:r w:rsidRPr="004D7748">
        <w:rPr>
          <w:color w:val="000000"/>
          <w:sz w:val="20"/>
          <w:szCs w:val="20"/>
        </w:rPr>
        <w:t>R/Pharma Conference, Cambridge, MA, August 23</w:t>
      </w:r>
      <w:r w:rsidRPr="004D7748">
        <w:rPr>
          <w:color w:val="000000"/>
          <w:sz w:val="20"/>
          <w:szCs w:val="20"/>
          <w:vertAlign w:val="superscript"/>
        </w:rPr>
        <w:t>rd</w:t>
      </w:r>
      <w:r w:rsidRPr="004D7748">
        <w:rPr>
          <w:color w:val="000000"/>
          <w:sz w:val="20"/>
          <w:szCs w:val="20"/>
        </w:rPr>
        <w:t>, 2019</w:t>
      </w:r>
    </w:p>
    <w:p w14:paraId="30E3C8B0" w14:textId="1B84BA86" w:rsidR="008A6F6D" w:rsidRDefault="008A6F6D" w:rsidP="008A6F6D">
      <w:pPr>
        <w:pStyle w:val="NormalWeb"/>
        <w:ind w:left="720"/>
        <w:rPr>
          <w:color w:val="000000"/>
          <w:sz w:val="20"/>
          <w:szCs w:val="20"/>
        </w:rPr>
      </w:pPr>
      <w:r w:rsidRPr="007F515E">
        <w:rPr>
          <w:bCs/>
          <w:color w:val="000000"/>
          <w:sz w:val="20"/>
          <w:szCs w:val="20"/>
        </w:rPr>
        <w:t>Gastonguay MS,</w:t>
      </w:r>
      <w:r w:rsidRPr="004D7748">
        <w:rPr>
          <w:color w:val="000000"/>
          <w:sz w:val="20"/>
          <w:szCs w:val="20"/>
        </w:rPr>
        <w:t xml:space="preserve"> Marazzi L, Vera-Licona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w:t>
      </w:r>
      <w:r>
        <w:rPr>
          <w:color w:val="000000"/>
          <w:sz w:val="20"/>
          <w:szCs w:val="20"/>
        </w:rPr>
        <w:t>UConn Center for</w:t>
      </w:r>
      <w:r w:rsidRPr="00157858">
        <w:rPr>
          <w:color w:val="000000"/>
          <w:sz w:val="20"/>
          <w:szCs w:val="20"/>
        </w:rPr>
        <w:t> </w:t>
      </w:r>
      <w:r>
        <w:rPr>
          <w:color w:val="000000"/>
          <w:sz w:val="20"/>
          <w:szCs w:val="20"/>
        </w:rPr>
        <w:t>Quantitative Medicine, July 30</w:t>
      </w:r>
      <w:r w:rsidRPr="00157858">
        <w:rPr>
          <w:color w:val="000000"/>
          <w:sz w:val="20"/>
          <w:szCs w:val="20"/>
          <w:vertAlign w:val="superscript"/>
        </w:rPr>
        <w:t>th</w:t>
      </w:r>
      <w:r>
        <w:rPr>
          <w:color w:val="000000"/>
          <w:sz w:val="20"/>
          <w:szCs w:val="20"/>
        </w:rPr>
        <w:t>, 2019</w:t>
      </w:r>
    </w:p>
    <w:p w14:paraId="1FD4B035" w14:textId="49FAADA1" w:rsidR="00587EB4" w:rsidRDefault="00157858" w:rsidP="008A6F6D">
      <w:pPr>
        <w:pStyle w:val="NormalWeb"/>
        <w:ind w:left="720"/>
        <w:rPr>
          <w:color w:val="000000"/>
          <w:sz w:val="20"/>
          <w:szCs w:val="20"/>
        </w:rPr>
      </w:pPr>
      <w:r w:rsidRPr="007F515E">
        <w:rPr>
          <w:bCs/>
          <w:color w:val="000000"/>
          <w:sz w:val="20"/>
          <w:szCs w:val="20"/>
        </w:rPr>
        <w:t>Gastonguay MS,</w:t>
      </w:r>
      <w:r w:rsidRPr="004D7748">
        <w:rPr>
          <w:color w:val="000000"/>
          <w:sz w:val="20"/>
          <w:szCs w:val="20"/>
        </w:rPr>
        <w:t xml:space="preserve"> Marazzi L, Vera-Licona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w:t>
      </w:r>
      <w:r>
        <w:rPr>
          <w:color w:val="000000"/>
          <w:sz w:val="20"/>
          <w:szCs w:val="20"/>
        </w:rPr>
        <w:t>UConn Center for</w:t>
      </w:r>
      <w:r w:rsidRPr="00157858">
        <w:rPr>
          <w:color w:val="000000"/>
          <w:sz w:val="20"/>
          <w:szCs w:val="20"/>
        </w:rPr>
        <w:t> Cell Analysis and Modeling</w:t>
      </w:r>
      <w:r>
        <w:rPr>
          <w:color w:val="000000"/>
          <w:sz w:val="20"/>
          <w:szCs w:val="20"/>
        </w:rPr>
        <w:t xml:space="preserve"> </w:t>
      </w:r>
      <w:r w:rsidR="00570918">
        <w:rPr>
          <w:color w:val="000000"/>
          <w:sz w:val="20"/>
          <w:szCs w:val="20"/>
        </w:rPr>
        <w:t xml:space="preserve">Summer </w:t>
      </w:r>
      <w:r>
        <w:rPr>
          <w:color w:val="000000"/>
          <w:sz w:val="20"/>
          <w:szCs w:val="20"/>
        </w:rPr>
        <w:t>Seminar</w:t>
      </w:r>
      <w:r w:rsidR="00570918">
        <w:rPr>
          <w:color w:val="000000"/>
          <w:sz w:val="20"/>
          <w:szCs w:val="20"/>
        </w:rPr>
        <w:t>,</w:t>
      </w:r>
      <w:r>
        <w:rPr>
          <w:color w:val="000000"/>
          <w:sz w:val="20"/>
          <w:szCs w:val="20"/>
        </w:rPr>
        <w:t xml:space="preserve"> July 26</w:t>
      </w:r>
      <w:r w:rsidRPr="00157858">
        <w:rPr>
          <w:color w:val="000000"/>
          <w:sz w:val="20"/>
          <w:szCs w:val="20"/>
          <w:vertAlign w:val="superscript"/>
        </w:rPr>
        <w:t>th</w:t>
      </w:r>
      <w:r>
        <w:rPr>
          <w:color w:val="000000"/>
          <w:sz w:val="20"/>
          <w:szCs w:val="20"/>
        </w:rPr>
        <w:t>, 2019</w:t>
      </w:r>
    </w:p>
    <w:p w14:paraId="46F97FB2" w14:textId="4FCB8FE8" w:rsidR="00587EB4" w:rsidRDefault="00587EB4" w:rsidP="00587EB4">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Russell S, Freling R, Utsey K, and Elmokadem A, </w:t>
      </w:r>
      <w:r w:rsidRPr="004D7748">
        <w:rPr>
          <w:i/>
          <w:color w:val="000000"/>
          <w:sz w:val="20"/>
          <w:szCs w:val="20"/>
        </w:rPr>
        <w:t xml:space="preserve">Development of an Open and General Physiologically Based Pharmacokinetic Model to Predict Maternal-Fetal Exposures for Drugs Metabolized by CYP Isoenzymes, </w:t>
      </w:r>
      <w:r w:rsidRPr="004D7748">
        <w:rPr>
          <w:color w:val="000000"/>
          <w:sz w:val="20"/>
          <w:szCs w:val="20"/>
        </w:rPr>
        <w:t>R/Medicine Conference, New Haven, CT, September 8</w:t>
      </w:r>
      <w:r w:rsidRPr="004D7748">
        <w:rPr>
          <w:color w:val="000000"/>
          <w:sz w:val="20"/>
          <w:szCs w:val="20"/>
          <w:vertAlign w:val="superscript"/>
        </w:rPr>
        <w:t>th</w:t>
      </w:r>
      <w:r w:rsidRPr="004D7748">
        <w:rPr>
          <w:color w:val="000000"/>
          <w:sz w:val="20"/>
          <w:szCs w:val="20"/>
        </w:rPr>
        <w:t>, 2018</w:t>
      </w:r>
    </w:p>
    <w:p w14:paraId="4F5CA4D3" w14:textId="302C21EC" w:rsidR="00587EB4" w:rsidRDefault="00587EB4" w:rsidP="00587EB4">
      <w:pPr>
        <w:pStyle w:val="NormalWeb"/>
        <w:spacing w:before="0" w:beforeAutospacing="0" w:after="0" w:afterAutospacing="0"/>
        <w:ind w:left="720"/>
        <w:rPr>
          <w:color w:val="000000"/>
          <w:sz w:val="20"/>
          <w:szCs w:val="20"/>
        </w:rPr>
      </w:pPr>
    </w:p>
    <w:p w14:paraId="6900520C" w14:textId="7EF64BEC" w:rsidR="00E24607" w:rsidRDefault="00587EB4" w:rsidP="003A563F">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w:t>
      </w:r>
      <w:r w:rsidRPr="004D7748">
        <w:rPr>
          <w:i/>
          <w:color w:val="000000"/>
          <w:sz w:val="20"/>
          <w:szCs w:val="20"/>
        </w:rPr>
        <w:t>The Effect of Host Genetic Variability on Epstein Barr Virus-derived cancer susceptibility,</w:t>
      </w:r>
      <w:r w:rsidRPr="004D7748">
        <w:rPr>
          <w:color w:val="000000"/>
          <w:sz w:val="20"/>
          <w:szCs w:val="20"/>
        </w:rPr>
        <w:t xml:space="preserve"> UConn Holster Scholar </w:t>
      </w:r>
      <w:r w:rsidR="007F515E" w:rsidRPr="004D7748">
        <w:rPr>
          <w:color w:val="000000"/>
          <w:sz w:val="20"/>
          <w:szCs w:val="20"/>
        </w:rPr>
        <w:t>Symposium, October</w:t>
      </w:r>
      <w:r w:rsidR="007346EB">
        <w:rPr>
          <w:color w:val="000000"/>
          <w:sz w:val="20"/>
          <w:szCs w:val="20"/>
        </w:rPr>
        <w:t xml:space="preserve"> </w:t>
      </w:r>
      <w:r w:rsidRPr="004D7748">
        <w:rPr>
          <w:color w:val="000000"/>
          <w:sz w:val="20"/>
          <w:szCs w:val="20"/>
        </w:rPr>
        <w:t>2017</w:t>
      </w:r>
    </w:p>
    <w:p w14:paraId="7B3C1F03" w14:textId="77777777" w:rsidR="00E24607" w:rsidRDefault="00E24607" w:rsidP="00115BC8">
      <w:pPr>
        <w:pStyle w:val="NormalWeb"/>
        <w:spacing w:before="0" w:beforeAutospacing="0" w:after="0" w:afterAutospacing="0"/>
        <w:rPr>
          <w:color w:val="000000"/>
          <w:sz w:val="20"/>
          <w:szCs w:val="20"/>
        </w:rPr>
      </w:pPr>
    </w:p>
    <w:p w14:paraId="0862AE9C" w14:textId="47F6A61B" w:rsidR="00587EB4" w:rsidRPr="00587EB4" w:rsidRDefault="00587EB4" w:rsidP="00115BC8">
      <w:pPr>
        <w:pStyle w:val="NormalWeb"/>
        <w:spacing w:before="0" w:beforeAutospacing="0" w:after="0" w:afterAutospacing="0"/>
        <w:rPr>
          <w:color w:val="000000"/>
          <w:sz w:val="20"/>
          <w:szCs w:val="20"/>
        </w:rPr>
      </w:pPr>
      <w:r w:rsidRPr="00587EB4">
        <w:rPr>
          <w:color w:val="000000"/>
          <w:sz w:val="20"/>
          <w:szCs w:val="20"/>
        </w:rPr>
        <w:t>Poster</w:t>
      </w:r>
      <w:r w:rsidR="003A563F">
        <w:rPr>
          <w:color w:val="000000"/>
          <w:sz w:val="20"/>
          <w:szCs w:val="20"/>
        </w:rPr>
        <w:t xml:space="preserve"> Presentations</w:t>
      </w:r>
    </w:p>
    <w:p w14:paraId="1F9D5F25" w14:textId="219A4D7A" w:rsidR="007F515E" w:rsidRDefault="007F515E" w:rsidP="007F515E">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Marazzi L, Vera-Licona P, </w:t>
      </w:r>
      <w:r w:rsidRPr="004D7748">
        <w:rPr>
          <w:i/>
          <w:color w:val="000000"/>
          <w:sz w:val="20"/>
          <w:szCs w:val="20"/>
        </w:rPr>
        <w:t>Identification of Combinations of</w:t>
      </w:r>
      <w:r w:rsidR="006A5C17">
        <w:rPr>
          <w:i/>
          <w:color w:val="000000"/>
          <w:sz w:val="20"/>
          <w:szCs w:val="20"/>
        </w:rPr>
        <w:t xml:space="preserve"> Pharmacologic</w:t>
      </w:r>
      <w:r w:rsidRPr="004D7748">
        <w:rPr>
          <w:i/>
          <w:color w:val="000000"/>
          <w:sz w:val="20"/>
          <w:szCs w:val="20"/>
        </w:rPr>
        <w:t xml:space="preserve"> Targets for Claudin-Low Triple Negative Breast Cancer Reversion,</w:t>
      </w:r>
      <w:r w:rsidRPr="004D7748">
        <w:rPr>
          <w:color w:val="000000"/>
          <w:sz w:val="20"/>
          <w:szCs w:val="20"/>
        </w:rPr>
        <w:t xml:space="preserve"> </w:t>
      </w:r>
      <w:r>
        <w:rPr>
          <w:color w:val="000000"/>
          <w:sz w:val="20"/>
          <w:szCs w:val="20"/>
        </w:rPr>
        <w:t xml:space="preserve">International Society of Pharmacometrics Quantitative Systems </w:t>
      </w:r>
      <w:r w:rsidR="00494638">
        <w:rPr>
          <w:color w:val="000000"/>
          <w:sz w:val="20"/>
          <w:szCs w:val="20"/>
        </w:rPr>
        <w:t>Pharmacology</w:t>
      </w:r>
      <w:r>
        <w:rPr>
          <w:color w:val="000000"/>
          <w:sz w:val="20"/>
          <w:szCs w:val="20"/>
        </w:rPr>
        <w:t xml:space="preserve"> </w:t>
      </w:r>
      <w:r w:rsidR="00494638">
        <w:rPr>
          <w:color w:val="000000"/>
          <w:sz w:val="20"/>
          <w:szCs w:val="20"/>
        </w:rPr>
        <w:t>Student Symposium, April 28</w:t>
      </w:r>
      <w:r w:rsidR="00494638" w:rsidRPr="00494638">
        <w:rPr>
          <w:color w:val="000000"/>
          <w:sz w:val="20"/>
          <w:szCs w:val="20"/>
          <w:vertAlign w:val="superscript"/>
        </w:rPr>
        <w:t>th</w:t>
      </w:r>
      <w:r w:rsidR="00494638">
        <w:rPr>
          <w:color w:val="000000"/>
          <w:sz w:val="20"/>
          <w:szCs w:val="20"/>
        </w:rPr>
        <w:t>, 2021</w:t>
      </w:r>
    </w:p>
    <w:p w14:paraId="22F4ACFE" w14:textId="77777777" w:rsidR="007F515E" w:rsidRDefault="007F515E" w:rsidP="00587EB4">
      <w:pPr>
        <w:pStyle w:val="NormalWeb"/>
        <w:spacing w:before="0" w:beforeAutospacing="0" w:after="0" w:afterAutospacing="0"/>
        <w:ind w:left="720"/>
        <w:rPr>
          <w:bCs/>
          <w:color w:val="000000"/>
          <w:sz w:val="20"/>
          <w:szCs w:val="20"/>
        </w:rPr>
      </w:pPr>
    </w:p>
    <w:p w14:paraId="7AED93E6" w14:textId="1F0BCE43" w:rsidR="00967BEB" w:rsidRDefault="006E3C1A" w:rsidP="00587EB4">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Marazzi L, Vera-Licona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Joint Meeting in Mathematics, Denver</w:t>
      </w:r>
      <w:r w:rsidR="007346EB">
        <w:rPr>
          <w:color w:val="000000"/>
          <w:sz w:val="20"/>
          <w:szCs w:val="20"/>
        </w:rPr>
        <w:t xml:space="preserve">, </w:t>
      </w:r>
      <w:r w:rsidRPr="004D7748">
        <w:rPr>
          <w:color w:val="000000"/>
          <w:sz w:val="20"/>
          <w:szCs w:val="20"/>
        </w:rPr>
        <w:t>CO, January 15</w:t>
      </w:r>
      <w:r w:rsidRPr="004D7748">
        <w:rPr>
          <w:color w:val="000000"/>
          <w:sz w:val="20"/>
          <w:szCs w:val="20"/>
          <w:vertAlign w:val="superscript"/>
        </w:rPr>
        <w:t>th</w:t>
      </w:r>
      <w:r w:rsidRPr="004D7748">
        <w:rPr>
          <w:color w:val="000000"/>
          <w:sz w:val="20"/>
          <w:szCs w:val="20"/>
        </w:rPr>
        <w:t xml:space="preserve"> – 18</w:t>
      </w:r>
      <w:r w:rsidRPr="004D7748">
        <w:rPr>
          <w:color w:val="000000"/>
          <w:sz w:val="20"/>
          <w:szCs w:val="20"/>
          <w:vertAlign w:val="superscript"/>
        </w:rPr>
        <w:t>th</w:t>
      </w:r>
      <w:r w:rsidRPr="004D7748">
        <w:rPr>
          <w:color w:val="000000"/>
          <w:sz w:val="20"/>
          <w:szCs w:val="20"/>
        </w:rPr>
        <w:t>, 20</w:t>
      </w:r>
      <w:r w:rsidR="00396651">
        <w:rPr>
          <w:color w:val="000000"/>
          <w:sz w:val="20"/>
          <w:szCs w:val="20"/>
        </w:rPr>
        <w:t>20</w:t>
      </w:r>
    </w:p>
    <w:p w14:paraId="379F93C3" w14:textId="070E2917" w:rsidR="007346EB" w:rsidRDefault="007346EB" w:rsidP="00587EB4">
      <w:pPr>
        <w:pStyle w:val="NormalWeb"/>
        <w:spacing w:before="0" w:beforeAutospacing="0" w:after="0" w:afterAutospacing="0"/>
        <w:ind w:left="720"/>
        <w:rPr>
          <w:color w:val="000000"/>
          <w:sz w:val="20"/>
          <w:szCs w:val="20"/>
        </w:rPr>
      </w:pPr>
    </w:p>
    <w:p w14:paraId="6A7E23F6" w14:textId="2DCE7907" w:rsidR="007346EB" w:rsidRDefault="007346EB" w:rsidP="007346EB">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Russell S, Freling R, Utsey K, and Elmokadem A, </w:t>
      </w:r>
      <w:r w:rsidRPr="004D7748">
        <w:rPr>
          <w:i/>
          <w:color w:val="000000"/>
          <w:sz w:val="20"/>
          <w:szCs w:val="20"/>
        </w:rPr>
        <w:t>Development of an Open</w:t>
      </w:r>
      <w:r>
        <w:rPr>
          <w:i/>
          <w:color w:val="000000"/>
          <w:sz w:val="20"/>
          <w:szCs w:val="20"/>
        </w:rPr>
        <w:t>-source</w:t>
      </w:r>
      <w:r w:rsidRPr="004D7748">
        <w:rPr>
          <w:i/>
          <w:color w:val="000000"/>
          <w:sz w:val="20"/>
          <w:szCs w:val="20"/>
        </w:rPr>
        <w:t xml:space="preserve"> Physiologically</w:t>
      </w:r>
      <w:r>
        <w:rPr>
          <w:i/>
          <w:color w:val="000000"/>
          <w:sz w:val="20"/>
          <w:szCs w:val="20"/>
        </w:rPr>
        <w:t>-</w:t>
      </w:r>
      <w:r w:rsidRPr="004D7748">
        <w:rPr>
          <w:i/>
          <w:color w:val="000000"/>
          <w:sz w:val="20"/>
          <w:szCs w:val="20"/>
        </w:rPr>
        <w:t xml:space="preserve">Based Pharmacokinetic Model to Predict Maternal-Fetal Exposures </w:t>
      </w:r>
      <w:r>
        <w:rPr>
          <w:i/>
          <w:color w:val="000000"/>
          <w:sz w:val="20"/>
          <w:szCs w:val="20"/>
        </w:rPr>
        <w:t>of CYP450-Metabolized Drugs</w:t>
      </w:r>
      <w:r w:rsidRPr="004D7748">
        <w:rPr>
          <w:i/>
          <w:color w:val="000000"/>
          <w:sz w:val="20"/>
          <w:szCs w:val="20"/>
        </w:rPr>
        <w:t xml:space="preserve">, </w:t>
      </w:r>
      <w:r>
        <w:rPr>
          <w:color w:val="000000"/>
          <w:sz w:val="20"/>
          <w:szCs w:val="20"/>
        </w:rPr>
        <w:t>International Society of Pharmacometrics Regional Quantitative Systems Pharmacology Day, Princeton, NJ, July 16</w:t>
      </w:r>
      <w:r w:rsidRPr="007346EB">
        <w:rPr>
          <w:color w:val="000000"/>
          <w:sz w:val="20"/>
          <w:szCs w:val="20"/>
          <w:vertAlign w:val="superscript"/>
        </w:rPr>
        <w:t>th</w:t>
      </w:r>
      <w:r>
        <w:rPr>
          <w:color w:val="000000"/>
          <w:sz w:val="20"/>
          <w:szCs w:val="20"/>
          <w:vertAlign w:val="superscript"/>
        </w:rPr>
        <w:t>,</w:t>
      </w:r>
      <w:r>
        <w:rPr>
          <w:color w:val="000000"/>
          <w:sz w:val="20"/>
          <w:szCs w:val="20"/>
        </w:rPr>
        <w:t xml:space="preserve"> 2019</w:t>
      </w:r>
    </w:p>
    <w:p w14:paraId="454B07FC" w14:textId="763D6BE3" w:rsidR="007346EB" w:rsidRDefault="007346EB" w:rsidP="00587EB4">
      <w:pPr>
        <w:pStyle w:val="NormalWeb"/>
        <w:spacing w:before="0" w:beforeAutospacing="0" w:after="0" w:afterAutospacing="0"/>
        <w:ind w:left="720"/>
        <w:rPr>
          <w:color w:val="000000"/>
          <w:sz w:val="20"/>
          <w:szCs w:val="20"/>
        </w:rPr>
      </w:pPr>
    </w:p>
    <w:p w14:paraId="797B03E5" w14:textId="07032E92" w:rsidR="007346EB" w:rsidRDefault="007346EB" w:rsidP="007346EB">
      <w:pPr>
        <w:pStyle w:val="NormalWeb"/>
        <w:spacing w:before="0" w:beforeAutospacing="0" w:after="0" w:afterAutospacing="0"/>
        <w:ind w:left="720"/>
        <w:rPr>
          <w:color w:val="000000"/>
          <w:sz w:val="20"/>
          <w:szCs w:val="20"/>
        </w:rPr>
      </w:pPr>
      <w:r w:rsidRPr="007F515E">
        <w:rPr>
          <w:bCs/>
          <w:color w:val="000000"/>
          <w:sz w:val="20"/>
          <w:szCs w:val="20"/>
        </w:rPr>
        <w:t>Gastonguay MS,</w:t>
      </w:r>
      <w:r w:rsidRPr="004D7748">
        <w:rPr>
          <w:color w:val="000000"/>
          <w:sz w:val="20"/>
          <w:szCs w:val="20"/>
        </w:rPr>
        <w:t xml:space="preserve"> Russell S, Freling R, Utsey K, and Elmokadem A, </w:t>
      </w:r>
      <w:r w:rsidRPr="004D7748">
        <w:rPr>
          <w:i/>
          <w:color w:val="000000"/>
          <w:sz w:val="20"/>
          <w:szCs w:val="20"/>
        </w:rPr>
        <w:t>Development of an Open</w:t>
      </w:r>
      <w:r>
        <w:rPr>
          <w:i/>
          <w:color w:val="000000"/>
          <w:sz w:val="20"/>
          <w:szCs w:val="20"/>
        </w:rPr>
        <w:t>-source</w:t>
      </w:r>
      <w:r w:rsidRPr="004D7748">
        <w:rPr>
          <w:i/>
          <w:color w:val="000000"/>
          <w:sz w:val="20"/>
          <w:szCs w:val="20"/>
        </w:rPr>
        <w:t xml:space="preserve"> Physiologically</w:t>
      </w:r>
      <w:r>
        <w:rPr>
          <w:i/>
          <w:color w:val="000000"/>
          <w:sz w:val="20"/>
          <w:szCs w:val="20"/>
        </w:rPr>
        <w:t>-</w:t>
      </w:r>
      <w:r w:rsidRPr="004D7748">
        <w:rPr>
          <w:i/>
          <w:color w:val="000000"/>
          <w:sz w:val="20"/>
          <w:szCs w:val="20"/>
        </w:rPr>
        <w:t xml:space="preserve">Based Pharmacokinetic Model to Predict Maternal-Fetal Exposures </w:t>
      </w:r>
      <w:r>
        <w:rPr>
          <w:i/>
          <w:color w:val="000000"/>
          <w:sz w:val="20"/>
          <w:szCs w:val="20"/>
        </w:rPr>
        <w:t>of CYP450-Metabolized Drugs</w:t>
      </w:r>
      <w:r w:rsidRPr="004D7748">
        <w:rPr>
          <w:i/>
          <w:color w:val="000000"/>
          <w:sz w:val="20"/>
          <w:szCs w:val="20"/>
        </w:rPr>
        <w:t xml:space="preserve">, </w:t>
      </w:r>
      <w:r>
        <w:rPr>
          <w:color w:val="000000"/>
          <w:sz w:val="20"/>
          <w:szCs w:val="20"/>
        </w:rPr>
        <w:t>University of Connecticut Frontiers in Undergraduate Research, April</w:t>
      </w:r>
      <w:r>
        <w:rPr>
          <w:color w:val="000000"/>
          <w:sz w:val="20"/>
          <w:szCs w:val="20"/>
          <w:vertAlign w:val="superscript"/>
        </w:rPr>
        <w:t>,</w:t>
      </w:r>
      <w:r>
        <w:rPr>
          <w:color w:val="000000"/>
          <w:sz w:val="20"/>
          <w:szCs w:val="20"/>
        </w:rPr>
        <w:t xml:space="preserve"> 2019</w:t>
      </w:r>
    </w:p>
    <w:p w14:paraId="4C19A961" w14:textId="6D4A45B6" w:rsidR="00115BC8" w:rsidRDefault="00115BC8" w:rsidP="00115BC8">
      <w:pPr>
        <w:pStyle w:val="NormalWeb"/>
        <w:spacing w:before="0" w:beforeAutospacing="0" w:after="0" w:afterAutospacing="0"/>
        <w:rPr>
          <w:color w:val="000000"/>
          <w:sz w:val="20"/>
          <w:szCs w:val="20"/>
        </w:rPr>
      </w:pPr>
    </w:p>
    <w:p w14:paraId="55614D0E" w14:textId="10D5E855" w:rsidR="003D0B5F" w:rsidRDefault="003D0B5F" w:rsidP="00115BC8">
      <w:pPr>
        <w:pStyle w:val="NormalWeb"/>
        <w:spacing w:before="0" w:beforeAutospacing="0" w:after="0" w:afterAutospacing="0"/>
        <w:rPr>
          <w:color w:val="000000"/>
          <w:sz w:val="20"/>
          <w:szCs w:val="20"/>
        </w:rPr>
      </w:pPr>
    </w:p>
    <w:p w14:paraId="1945F949" w14:textId="77777777" w:rsidR="003F3E81" w:rsidRPr="004D7748" w:rsidRDefault="003F3E81" w:rsidP="003F3E81">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Fellowships and Grants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5"/>
        <w:gridCol w:w="1530"/>
      </w:tblGrid>
      <w:tr w:rsidR="003F3E81" w14:paraId="6AFB0BD1" w14:textId="77777777" w:rsidTr="004A607B">
        <w:tc>
          <w:tcPr>
            <w:tcW w:w="9455" w:type="dxa"/>
          </w:tcPr>
          <w:p w14:paraId="2C792C7A" w14:textId="17A793D0" w:rsidR="003F3E81" w:rsidRDefault="003F3E81" w:rsidP="00902972">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Summer Undergraduate Research Fund (SURF) Trimble Family Award</w:t>
            </w:r>
          </w:p>
          <w:p w14:paraId="3FAC1EAF" w14:textId="77777777" w:rsidR="003F3E81" w:rsidRPr="0060320D" w:rsidRDefault="003F3E81" w:rsidP="0090297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University of Connecticut Office of Undergraduate Research ($4,000)</w:t>
            </w:r>
          </w:p>
        </w:tc>
        <w:tc>
          <w:tcPr>
            <w:tcW w:w="1530" w:type="dxa"/>
          </w:tcPr>
          <w:p w14:paraId="4921FBA9" w14:textId="16EAFC72" w:rsidR="003F3E81" w:rsidRPr="00BB31CD" w:rsidRDefault="003F3E81" w:rsidP="00902972">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May 2019</w:t>
            </w:r>
          </w:p>
          <w:p w14:paraId="37C0654D" w14:textId="77777777" w:rsidR="003F3E81" w:rsidRDefault="003F3E81" w:rsidP="00902972">
            <w:pPr>
              <w:jc w:val="right"/>
              <w:rPr>
                <w:rFonts w:ascii="Times New Roman" w:eastAsia="Times New Roman" w:hAnsi="Times New Roman" w:cs="Times New Roman"/>
                <w:b/>
                <w:color w:val="000000"/>
                <w:sz w:val="20"/>
                <w:szCs w:val="20"/>
              </w:rPr>
            </w:pPr>
          </w:p>
        </w:tc>
      </w:tr>
      <w:tr w:rsidR="003F3E81" w14:paraId="71074B12" w14:textId="77777777" w:rsidTr="004A607B">
        <w:tc>
          <w:tcPr>
            <w:tcW w:w="9455" w:type="dxa"/>
          </w:tcPr>
          <w:p w14:paraId="05D0D6F5" w14:textId="7334CAAF" w:rsidR="004A607B" w:rsidRDefault="003F3E81" w:rsidP="00902972">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Holster Scholar</w:t>
            </w:r>
          </w:p>
          <w:p w14:paraId="3C0150C1" w14:textId="0676A0EA" w:rsidR="003F3E81" w:rsidRPr="0060320D" w:rsidRDefault="004A607B" w:rsidP="0090297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3F3E81">
              <w:rPr>
                <w:rFonts w:ascii="Times New Roman" w:eastAsia="Times New Roman" w:hAnsi="Times New Roman" w:cs="Times New Roman"/>
                <w:color w:val="000000"/>
                <w:sz w:val="20"/>
                <w:szCs w:val="20"/>
              </w:rPr>
              <w:t>University of Connecticut Honors Program ($4,000)</w:t>
            </w:r>
          </w:p>
        </w:tc>
        <w:tc>
          <w:tcPr>
            <w:tcW w:w="1530" w:type="dxa"/>
          </w:tcPr>
          <w:p w14:paraId="1983D176" w14:textId="4FE34C92" w:rsidR="003F3E81" w:rsidRDefault="003F3E81" w:rsidP="00902972">
            <w:pPr>
              <w:jc w:val="right"/>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May 2017</w:t>
            </w:r>
          </w:p>
        </w:tc>
      </w:tr>
    </w:tbl>
    <w:p w14:paraId="3FD7DC03" w14:textId="77777777" w:rsidR="003F3E81" w:rsidRDefault="003F3E81" w:rsidP="003F3E81">
      <w:pPr>
        <w:rPr>
          <w:rFonts w:ascii="Times New Roman" w:eastAsia="Times New Roman" w:hAnsi="Times New Roman" w:cs="Times New Roman"/>
          <w:sz w:val="20"/>
          <w:szCs w:val="20"/>
        </w:rPr>
      </w:pPr>
    </w:p>
    <w:p w14:paraId="57203D46" w14:textId="77777777" w:rsidR="003F3E81" w:rsidRPr="004D7748" w:rsidRDefault="003F3E81" w:rsidP="003F3E81">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Honors and Awards</w:t>
      </w:r>
    </w:p>
    <w:tbl>
      <w:tblPr>
        <w:tblStyle w:val="TableGrid"/>
        <w:tblW w:w="10899"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5"/>
        <w:gridCol w:w="1434"/>
      </w:tblGrid>
      <w:tr w:rsidR="00140EE9" w14:paraId="774DA7BB" w14:textId="77777777" w:rsidTr="00F42E82">
        <w:trPr>
          <w:trHeight w:val="497"/>
        </w:trPr>
        <w:tc>
          <w:tcPr>
            <w:tcW w:w="9465" w:type="dxa"/>
          </w:tcPr>
          <w:p w14:paraId="05E63CA8" w14:textId="2942DBE9" w:rsidR="00140EE9" w:rsidRPr="00140EE9" w:rsidRDefault="00140EE9" w:rsidP="00140EE9">
            <w:pPr>
              <w:rPr>
                <w:rFonts w:ascii="Times New Roman" w:eastAsia="Times New Roman" w:hAnsi="Times New Roman" w:cs="Times New Roman"/>
                <w:bCs/>
                <w:color w:val="000000"/>
                <w:sz w:val="20"/>
                <w:szCs w:val="20"/>
              </w:rPr>
            </w:pPr>
            <w:r>
              <w:rPr>
                <w:rFonts w:ascii="Times New Roman" w:eastAsia="Times New Roman" w:hAnsi="Times New Roman" w:cs="Times New Roman"/>
                <w:b/>
                <w:color w:val="000000"/>
                <w:sz w:val="20"/>
                <w:szCs w:val="20"/>
              </w:rPr>
              <w:t>Blue Ribbon Poster Award,</w:t>
            </w:r>
            <w:r>
              <w:rPr>
                <w:rFonts w:ascii="Times New Roman" w:eastAsia="Times New Roman" w:hAnsi="Times New Roman" w:cs="Times New Roman"/>
                <w:b/>
                <w:i/>
                <w:iCs/>
                <w:color w:val="000000"/>
                <w:sz w:val="20"/>
                <w:szCs w:val="20"/>
              </w:rPr>
              <w:t xml:space="preserve"> </w:t>
            </w:r>
            <w:r>
              <w:rPr>
                <w:rFonts w:ascii="Times New Roman" w:eastAsia="Times New Roman" w:hAnsi="Times New Roman" w:cs="Times New Roman"/>
                <w:bCs/>
                <w:color w:val="000000"/>
                <w:sz w:val="20"/>
                <w:szCs w:val="20"/>
              </w:rPr>
              <w:t>International Society of Pharmacometrics Quantitative Systems Pharmacology Student Symposium</w:t>
            </w:r>
          </w:p>
        </w:tc>
        <w:tc>
          <w:tcPr>
            <w:tcW w:w="1434" w:type="dxa"/>
          </w:tcPr>
          <w:p w14:paraId="6CB1AD2E" w14:textId="219FF0DC" w:rsidR="00140EE9" w:rsidRPr="004D7748" w:rsidRDefault="00140EE9" w:rsidP="00F42E82">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2021</w:t>
            </w:r>
          </w:p>
        </w:tc>
      </w:tr>
      <w:tr w:rsidR="00140EE9" w14:paraId="1DBB5668" w14:textId="77777777" w:rsidTr="00F42E82">
        <w:trPr>
          <w:trHeight w:val="263"/>
        </w:trPr>
        <w:tc>
          <w:tcPr>
            <w:tcW w:w="9465" w:type="dxa"/>
          </w:tcPr>
          <w:p w14:paraId="23AEF367" w14:textId="77777777" w:rsidR="00140EE9" w:rsidRPr="00832505" w:rsidRDefault="00140EE9" w:rsidP="00140EE9">
            <w:pPr>
              <w:rPr>
                <w:rFonts w:ascii="Times New Roman" w:eastAsia="Times New Roman" w:hAnsi="Times New Roman" w:cs="Times New Roman"/>
                <w:bCs/>
                <w:color w:val="000000"/>
                <w:sz w:val="20"/>
                <w:szCs w:val="20"/>
              </w:rPr>
            </w:pPr>
            <w:r w:rsidRPr="002F7145">
              <w:rPr>
                <w:rFonts w:ascii="Times New Roman" w:eastAsia="Times New Roman" w:hAnsi="Times New Roman" w:cs="Times New Roman"/>
                <w:b/>
                <w:color w:val="000000"/>
                <w:sz w:val="20"/>
                <w:szCs w:val="20"/>
              </w:rPr>
              <w:t>Babbidge Scholar</w:t>
            </w:r>
            <w:r>
              <w:rPr>
                <w:rFonts w:ascii="Times New Roman" w:eastAsia="Times New Roman" w:hAnsi="Times New Roman" w:cs="Times New Roman"/>
                <w:bCs/>
                <w:color w:val="000000"/>
                <w:sz w:val="20"/>
                <w:szCs w:val="20"/>
              </w:rPr>
              <w:t>, The University of Connecticut</w:t>
            </w:r>
          </w:p>
        </w:tc>
        <w:tc>
          <w:tcPr>
            <w:tcW w:w="1434" w:type="dxa"/>
          </w:tcPr>
          <w:p w14:paraId="17602111" w14:textId="714D1088" w:rsidR="00140EE9" w:rsidRPr="00140EE9" w:rsidRDefault="00140EE9" w:rsidP="00F42E82">
            <w:pPr>
              <w:jc w:val="right"/>
              <w:rPr>
                <w:rFonts w:ascii="Times New Roman" w:eastAsia="Times New Roman" w:hAnsi="Times New Roman" w:cs="Times New Roman"/>
                <w:sz w:val="20"/>
                <w:szCs w:val="20"/>
              </w:rPr>
            </w:pPr>
            <w:r w:rsidRPr="004D7748">
              <w:rPr>
                <w:rFonts w:ascii="Times New Roman" w:eastAsia="Times New Roman" w:hAnsi="Times New Roman" w:cs="Times New Roman"/>
                <w:color w:val="000000"/>
                <w:sz w:val="20"/>
                <w:szCs w:val="20"/>
              </w:rPr>
              <w:t>2017</w:t>
            </w:r>
            <w:r>
              <w:rPr>
                <w:rFonts w:ascii="Times New Roman" w:eastAsia="Times New Roman" w:hAnsi="Times New Roman" w:cs="Times New Roman"/>
                <w:color w:val="000000"/>
                <w:sz w:val="20"/>
                <w:szCs w:val="20"/>
              </w:rPr>
              <w:t>, 2019</w:t>
            </w:r>
          </w:p>
        </w:tc>
      </w:tr>
      <w:tr w:rsidR="00140EE9" w14:paraId="07B37879" w14:textId="77777777" w:rsidTr="00F42E82">
        <w:trPr>
          <w:trHeight w:val="249"/>
        </w:trPr>
        <w:tc>
          <w:tcPr>
            <w:tcW w:w="9465" w:type="dxa"/>
          </w:tcPr>
          <w:p w14:paraId="36EE99EA" w14:textId="77777777" w:rsidR="00140EE9" w:rsidRPr="002F7145" w:rsidRDefault="00140EE9" w:rsidP="00140EE9">
            <w:pPr>
              <w:rPr>
                <w:rFonts w:ascii="Times New Roman" w:eastAsia="Times New Roman" w:hAnsi="Times New Roman" w:cs="Times New Roman"/>
                <w:b/>
                <w:color w:val="000000"/>
                <w:sz w:val="20"/>
                <w:szCs w:val="20"/>
              </w:rPr>
            </w:pPr>
            <w:r w:rsidRPr="002F7145">
              <w:rPr>
                <w:rFonts w:ascii="Times New Roman" w:eastAsia="Times New Roman" w:hAnsi="Times New Roman" w:cs="Times New Roman"/>
                <w:b/>
                <w:color w:val="000000"/>
                <w:sz w:val="20"/>
                <w:szCs w:val="20"/>
              </w:rPr>
              <w:t>New England Scholar</w:t>
            </w:r>
            <w:r>
              <w:rPr>
                <w:rFonts w:ascii="Times New Roman" w:eastAsia="Times New Roman" w:hAnsi="Times New Roman" w:cs="Times New Roman"/>
                <w:bCs/>
                <w:color w:val="000000"/>
                <w:sz w:val="20"/>
                <w:szCs w:val="20"/>
              </w:rPr>
              <w:t>, The University of Connecticut</w:t>
            </w:r>
          </w:p>
        </w:tc>
        <w:tc>
          <w:tcPr>
            <w:tcW w:w="1434" w:type="dxa"/>
          </w:tcPr>
          <w:p w14:paraId="7A938071" w14:textId="77777777" w:rsidR="00140EE9" w:rsidRDefault="00140EE9" w:rsidP="00F42E82">
            <w:pPr>
              <w:jc w:val="right"/>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2018</w:t>
            </w:r>
          </w:p>
        </w:tc>
      </w:tr>
      <w:tr w:rsidR="00140EE9" w14:paraId="5C638C97" w14:textId="77777777" w:rsidTr="00F42E82">
        <w:trPr>
          <w:trHeight w:val="249"/>
        </w:trPr>
        <w:tc>
          <w:tcPr>
            <w:tcW w:w="9465" w:type="dxa"/>
          </w:tcPr>
          <w:p w14:paraId="0B217288" w14:textId="77777777" w:rsidR="00140EE9" w:rsidRPr="00813DB1" w:rsidRDefault="00140EE9" w:rsidP="00140EE9">
            <w:pPr>
              <w:rPr>
                <w:rFonts w:ascii="Times New Roman" w:eastAsia="Times New Roman" w:hAnsi="Times New Roman" w:cs="Times New Roman"/>
                <w:color w:val="000000"/>
                <w:sz w:val="20"/>
                <w:szCs w:val="20"/>
              </w:rPr>
            </w:pPr>
            <w:r w:rsidRPr="00813DB1">
              <w:rPr>
                <w:rFonts w:ascii="Times New Roman" w:eastAsia="Times New Roman" w:hAnsi="Times New Roman" w:cs="Times New Roman"/>
                <w:b/>
                <w:color w:val="000000"/>
                <w:sz w:val="20"/>
                <w:szCs w:val="20"/>
              </w:rPr>
              <w:t>Global Citizenship Scholarship</w:t>
            </w:r>
            <w:r>
              <w:rPr>
                <w:rFonts w:ascii="Times New Roman" w:eastAsia="Times New Roman" w:hAnsi="Times New Roman" w:cs="Times New Roman"/>
                <w:bCs/>
                <w:color w:val="000000"/>
                <w:sz w:val="20"/>
                <w:szCs w:val="20"/>
              </w:rPr>
              <w:t>, The University of Connecticut Education Abroad</w:t>
            </w:r>
            <w:r>
              <w:rPr>
                <w:rFonts w:ascii="Times New Roman" w:eastAsia="Times New Roman" w:hAnsi="Times New Roman" w:cs="Times New Roman"/>
                <w:b/>
                <w:color w:val="000000"/>
                <w:sz w:val="20"/>
                <w:szCs w:val="20"/>
              </w:rPr>
              <w:t xml:space="preserve"> </w:t>
            </w:r>
          </w:p>
        </w:tc>
        <w:tc>
          <w:tcPr>
            <w:tcW w:w="1434" w:type="dxa"/>
          </w:tcPr>
          <w:p w14:paraId="1D338434" w14:textId="77777777" w:rsidR="00140EE9" w:rsidRPr="004D7748" w:rsidRDefault="00140EE9" w:rsidP="00F42E82">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w:t>
            </w:r>
          </w:p>
        </w:tc>
      </w:tr>
      <w:tr w:rsidR="00140EE9" w14:paraId="03478E7C" w14:textId="77777777" w:rsidTr="00F42E82">
        <w:trPr>
          <w:trHeight w:val="249"/>
        </w:trPr>
        <w:tc>
          <w:tcPr>
            <w:tcW w:w="9465" w:type="dxa"/>
          </w:tcPr>
          <w:p w14:paraId="7215648E" w14:textId="77777777" w:rsidR="00140EE9" w:rsidRPr="002F7145" w:rsidRDefault="00140EE9" w:rsidP="00140EE9">
            <w:pPr>
              <w:rPr>
                <w:rFonts w:ascii="Times New Roman" w:eastAsia="Times New Roman" w:hAnsi="Times New Roman" w:cs="Times New Roman"/>
                <w:b/>
                <w:color w:val="000000"/>
                <w:sz w:val="20"/>
                <w:szCs w:val="20"/>
              </w:rPr>
            </w:pPr>
            <w:r w:rsidRPr="002F7145">
              <w:rPr>
                <w:rFonts w:ascii="Times New Roman" w:eastAsia="Times New Roman" w:hAnsi="Times New Roman" w:cs="Times New Roman"/>
                <w:b/>
                <w:color w:val="000000"/>
                <w:sz w:val="20"/>
                <w:szCs w:val="20"/>
              </w:rPr>
              <w:t>Dean’s List</w:t>
            </w:r>
            <w:r>
              <w:rPr>
                <w:rFonts w:ascii="Times New Roman" w:eastAsia="Times New Roman" w:hAnsi="Times New Roman" w:cs="Times New Roman"/>
                <w:bCs/>
                <w:color w:val="000000"/>
                <w:sz w:val="20"/>
                <w:szCs w:val="20"/>
              </w:rPr>
              <w:t>, The University of Connecticut</w:t>
            </w:r>
          </w:p>
        </w:tc>
        <w:tc>
          <w:tcPr>
            <w:tcW w:w="1434" w:type="dxa"/>
          </w:tcPr>
          <w:p w14:paraId="39BF8469" w14:textId="5AE07796" w:rsidR="00140EE9" w:rsidRDefault="00140EE9" w:rsidP="00F42E82">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2016 - 2020</w:t>
            </w:r>
          </w:p>
        </w:tc>
      </w:tr>
      <w:tr w:rsidR="00140EE9" w14:paraId="1AF6B0B2" w14:textId="77777777" w:rsidTr="00F42E82">
        <w:trPr>
          <w:trHeight w:val="263"/>
        </w:trPr>
        <w:tc>
          <w:tcPr>
            <w:tcW w:w="9465" w:type="dxa"/>
          </w:tcPr>
          <w:p w14:paraId="6B31D275" w14:textId="77777777" w:rsidR="00140EE9" w:rsidRPr="00170E82" w:rsidRDefault="00140EE9" w:rsidP="00140EE9">
            <w:pPr>
              <w:rPr>
                <w:rFonts w:ascii="Times New Roman" w:eastAsia="Times New Roman" w:hAnsi="Times New Roman" w:cs="Times New Roman"/>
                <w:color w:val="000000"/>
                <w:sz w:val="20"/>
                <w:szCs w:val="20"/>
              </w:rPr>
            </w:pPr>
            <w:r w:rsidRPr="002F7145">
              <w:rPr>
                <w:rFonts w:ascii="Times New Roman" w:eastAsia="Times New Roman" w:hAnsi="Times New Roman" w:cs="Times New Roman"/>
                <w:b/>
                <w:color w:val="000000"/>
                <w:sz w:val="20"/>
                <w:szCs w:val="20"/>
              </w:rPr>
              <w:t>Academic Excellence Scholarship</w:t>
            </w:r>
            <w:r>
              <w:rPr>
                <w:rFonts w:ascii="Times New Roman" w:eastAsia="Times New Roman" w:hAnsi="Times New Roman" w:cs="Times New Roman"/>
                <w:bCs/>
                <w:color w:val="000000"/>
                <w:sz w:val="20"/>
                <w:szCs w:val="20"/>
              </w:rPr>
              <w:t>, The University of Connecticut</w:t>
            </w:r>
            <w:r>
              <w:rPr>
                <w:rFonts w:ascii="Times New Roman" w:eastAsia="Times New Roman" w:hAnsi="Times New Roman" w:cs="Times New Roman"/>
                <w:b/>
                <w:color w:val="000000"/>
                <w:sz w:val="20"/>
                <w:szCs w:val="20"/>
              </w:rPr>
              <w:t xml:space="preserve"> </w:t>
            </w:r>
          </w:p>
        </w:tc>
        <w:tc>
          <w:tcPr>
            <w:tcW w:w="1434" w:type="dxa"/>
          </w:tcPr>
          <w:p w14:paraId="7163C12C" w14:textId="25B5B46E" w:rsidR="00140EE9" w:rsidRDefault="00140EE9" w:rsidP="00F42E82">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2016 - 2020</w:t>
            </w:r>
          </w:p>
        </w:tc>
      </w:tr>
    </w:tbl>
    <w:p w14:paraId="6B9F4DFD" w14:textId="77777777" w:rsidR="003F3E81" w:rsidRPr="004D7748" w:rsidRDefault="003F3E81" w:rsidP="00115BC8">
      <w:pPr>
        <w:pStyle w:val="NormalWeb"/>
        <w:spacing w:before="0" w:beforeAutospacing="0" w:after="0" w:afterAutospacing="0"/>
        <w:rPr>
          <w:color w:val="000000"/>
          <w:sz w:val="20"/>
          <w:szCs w:val="20"/>
        </w:rPr>
      </w:pPr>
    </w:p>
    <w:p w14:paraId="4535287C" w14:textId="77777777" w:rsidR="00B21C4E" w:rsidRPr="004D7748" w:rsidRDefault="00B21C4E" w:rsidP="00B21C4E">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Skills</w:t>
      </w:r>
      <w:r>
        <w:rPr>
          <w:rFonts w:ascii="Times New Roman" w:eastAsia="Times New Roman" w:hAnsi="Times New Roman" w:cs="Times New Roman"/>
          <w:b/>
          <w:bCs/>
          <w:color w:val="000000"/>
          <w:sz w:val="20"/>
          <w:szCs w:val="20"/>
        </w:rPr>
        <w:t xml:space="preserve"> &amp; Certifications</w:t>
      </w:r>
      <w:r w:rsidRPr="004D7748">
        <w:rPr>
          <w:rFonts w:ascii="Times New Roman" w:eastAsia="Times New Roman" w:hAnsi="Times New Roman" w:cs="Times New Roman"/>
          <w:b/>
          <w:bCs/>
          <w:color w:val="000000"/>
          <w:sz w:val="20"/>
          <w:szCs w:val="20"/>
        </w:rPr>
        <w:t xml:space="preserve"> </w:t>
      </w:r>
    </w:p>
    <w:p w14:paraId="235EE92D" w14:textId="323DB192" w:rsidR="00B21C4E" w:rsidRPr="00F46319" w:rsidRDefault="00B21C4E" w:rsidP="00B21C4E">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Technical</w:t>
      </w:r>
      <w:r w:rsidRPr="004D7748">
        <w:rPr>
          <w:rFonts w:ascii="Times New Roman" w:eastAsia="Times New Roman" w:hAnsi="Times New Roman" w:cs="Times New Roman"/>
          <w:b/>
          <w:color w:val="000000"/>
          <w:sz w:val="20"/>
          <w:szCs w:val="20"/>
        </w:rPr>
        <w:t>:</w:t>
      </w:r>
      <w:r w:rsidRPr="004D7748">
        <w:rPr>
          <w:rFonts w:ascii="Times New Roman" w:eastAsia="Times New Roman" w:hAnsi="Times New Roman" w:cs="Times New Roman"/>
          <w:color w:val="000000"/>
          <w:sz w:val="20"/>
          <w:szCs w:val="20"/>
        </w:rPr>
        <w:t xml:space="preserve"> R</w:t>
      </w:r>
      <w:r w:rsidR="00F46319">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basic Python</w:t>
      </w:r>
      <w:r w:rsidR="00F4631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Matlab</w:t>
      </w:r>
      <w:r w:rsidR="00F46319">
        <w:rPr>
          <w:rFonts w:ascii="Times New Roman" w:eastAsia="Times New Roman" w:hAnsi="Times New Roman" w:cs="Times New Roman"/>
          <w:color w:val="000000"/>
          <w:sz w:val="20"/>
          <w:szCs w:val="20"/>
        </w:rPr>
        <w:t>, SQL,</w:t>
      </w:r>
      <w:r w:rsidR="00A3094C">
        <w:rPr>
          <w:rFonts w:ascii="Times New Roman" w:eastAsia="Times New Roman" w:hAnsi="Times New Roman" w:cs="Times New Roman"/>
          <w:color w:val="000000"/>
          <w:sz w:val="20"/>
          <w:szCs w:val="20"/>
        </w:rPr>
        <w:t xml:space="preserve"> Julia,</w:t>
      </w:r>
      <w:r w:rsidR="00F46319">
        <w:rPr>
          <w:rFonts w:ascii="Times New Roman" w:eastAsia="Times New Roman" w:hAnsi="Times New Roman" w:cs="Times New Roman"/>
          <w:color w:val="000000"/>
          <w:sz w:val="20"/>
          <w:szCs w:val="20"/>
        </w:rPr>
        <w:t xml:space="preserve"> and bash shell;</w:t>
      </w:r>
      <w:r w:rsidRPr="004D7748">
        <w:rPr>
          <w:rFonts w:ascii="Times New Roman" w:eastAsia="Times New Roman" w:hAnsi="Times New Roman" w:cs="Times New Roman"/>
          <w:color w:val="000000"/>
          <w:sz w:val="20"/>
          <w:szCs w:val="20"/>
        </w:rPr>
        <w:t xml:space="preserve"> Git</w:t>
      </w:r>
      <w:r w:rsidR="00F46319">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LaTeX</w:t>
      </w:r>
      <w:r w:rsidR="00F46319">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00F46319">
        <w:rPr>
          <w:rFonts w:ascii="Times New Roman" w:eastAsia="Times New Roman" w:hAnsi="Times New Roman" w:cs="Times New Roman"/>
          <w:color w:val="000000"/>
          <w:sz w:val="20"/>
          <w:szCs w:val="20"/>
        </w:rPr>
        <w:t xml:space="preserve">OpenRefine; </w:t>
      </w:r>
      <w:r>
        <w:rPr>
          <w:rFonts w:ascii="Times New Roman" w:eastAsia="Times New Roman" w:hAnsi="Times New Roman" w:cs="Times New Roman"/>
          <w:color w:val="000000"/>
          <w:sz w:val="20"/>
          <w:szCs w:val="20"/>
        </w:rPr>
        <w:t>High Performance Computing</w:t>
      </w:r>
      <w:r w:rsidR="00F46319">
        <w:rPr>
          <w:rFonts w:ascii="Times New Roman" w:eastAsia="Times New Roman" w:hAnsi="Times New Roman" w:cs="Times New Roman"/>
          <w:color w:val="000000"/>
          <w:sz w:val="20"/>
          <w:szCs w:val="20"/>
        </w:rPr>
        <w:t xml:space="preserve"> with SLURM; </w:t>
      </w:r>
      <w:r w:rsidR="00F46319">
        <w:rPr>
          <w:rFonts w:ascii="Times New Roman" w:eastAsia="Times New Roman" w:hAnsi="Times New Roman" w:cs="Times New Roman"/>
          <w:i/>
          <w:color w:val="000000"/>
          <w:sz w:val="20"/>
          <w:szCs w:val="20"/>
        </w:rPr>
        <w:t>mrgsolve</w:t>
      </w:r>
      <w:r w:rsidR="00F46319">
        <w:rPr>
          <w:rFonts w:ascii="Times New Roman" w:eastAsia="Times New Roman" w:hAnsi="Times New Roman" w:cs="Times New Roman"/>
          <w:color w:val="000000"/>
          <w:sz w:val="20"/>
          <w:szCs w:val="20"/>
        </w:rPr>
        <w:t xml:space="preserve">; </w:t>
      </w:r>
      <w:r w:rsidR="00F46319">
        <w:rPr>
          <w:rFonts w:ascii="Times New Roman" w:eastAsia="Times New Roman" w:hAnsi="Times New Roman" w:cs="Times New Roman"/>
          <w:i/>
          <w:color w:val="000000"/>
          <w:sz w:val="20"/>
          <w:szCs w:val="20"/>
        </w:rPr>
        <w:t>shiny</w:t>
      </w:r>
      <w:r w:rsidR="00F46319">
        <w:rPr>
          <w:rFonts w:ascii="Times New Roman" w:eastAsia="Times New Roman" w:hAnsi="Times New Roman" w:cs="Times New Roman"/>
          <w:color w:val="000000"/>
          <w:sz w:val="20"/>
          <w:szCs w:val="20"/>
        </w:rPr>
        <w:t>; JAGS;</w:t>
      </w:r>
      <w:r w:rsidR="00F46319">
        <w:rPr>
          <w:rFonts w:ascii="Times New Roman" w:eastAsia="Times New Roman" w:hAnsi="Times New Roman" w:cs="Times New Roman"/>
          <w:i/>
          <w:color w:val="000000"/>
          <w:sz w:val="20"/>
          <w:szCs w:val="20"/>
        </w:rPr>
        <w:t xml:space="preserve"> </w:t>
      </w:r>
      <w:r w:rsidR="00F46319">
        <w:rPr>
          <w:rFonts w:ascii="Times New Roman" w:eastAsia="Times New Roman" w:hAnsi="Times New Roman" w:cs="Times New Roman"/>
          <w:color w:val="000000"/>
          <w:sz w:val="20"/>
          <w:szCs w:val="20"/>
        </w:rPr>
        <w:t xml:space="preserve"> Bayesian Data Analysis </w:t>
      </w:r>
    </w:p>
    <w:p w14:paraId="0B242BCF" w14:textId="77777777" w:rsidR="00B21C4E" w:rsidRPr="004D7748" w:rsidRDefault="00B21C4E" w:rsidP="00B21C4E">
      <w:pPr>
        <w:rPr>
          <w:rFonts w:ascii="Times New Roman" w:eastAsia="Times New Roman" w:hAnsi="Times New Roman" w:cs="Times New Roman"/>
          <w:sz w:val="20"/>
          <w:szCs w:val="20"/>
        </w:rPr>
      </w:pPr>
      <w:r w:rsidRPr="004D7748">
        <w:rPr>
          <w:rFonts w:ascii="Times New Roman" w:eastAsia="Times New Roman" w:hAnsi="Times New Roman" w:cs="Times New Roman"/>
          <w:b/>
          <w:color w:val="000000"/>
          <w:sz w:val="20"/>
          <w:szCs w:val="20"/>
        </w:rPr>
        <w:t>Wet Lab:</w:t>
      </w:r>
      <w:r w:rsidRPr="004D7748">
        <w:rPr>
          <w:rFonts w:ascii="Times New Roman" w:eastAsia="Times New Roman" w:hAnsi="Times New Roman" w:cs="Times New Roman"/>
          <w:color w:val="000000"/>
          <w:sz w:val="20"/>
          <w:szCs w:val="20"/>
        </w:rPr>
        <w:t xml:space="preserve"> Polymerase Chain Reactions, Cloning, Gel Electrophoresis, Gel Extraction, DNA sequencing</w:t>
      </w:r>
    </w:p>
    <w:p w14:paraId="05B14A1E" w14:textId="3A567D82" w:rsidR="00B21C4E" w:rsidRDefault="00B21C4E" w:rsidP="00B21C4E">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b/>
          <w:color w:val="000000"/>
          <w:sz w:val="20"/>
          <w:szCs w:val="20"/>
        </w:rPr>
        <w:t>Language:</w:t>
      </w:r>
      <w:r w:rsidRPr="004D7748">
        <w:rPr>
          <w:rFonts w:ascii="Times New Roman" w:eastAsia="Times New Roman" w:hAnsi="Times New Roman" w:cs="Times New Roman"/>
          <w:color w:val="000000"/>
          <w:sz w:val="20"/>
          <w:szCs w:val="20"/>
        </w:rPr>
        <w:t xml:space="preserve"> Proficient in French conversation, reading, and writing; Certified in French level B1.2 by La Sorbonne in Paris</w:t>
      </w:r>
    </w:p>
    <w:p w14:paraId="5512B2A9" w14:textId="47AF1242" w:rsidR="006A5C17" w:rsidRPr="006A5C17" w:rsidRDefault="00F424A5" w:rsidP="00B21C4E">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Teaching:</w:t>
      </w:r>
      <w:r>
        <w:rPr>
          <w:rFonts w:ascii="Times New Roman" w:eastAsia="Times New Roman" w:hAnsi="Times New Roman" w:cs="Times New Roman"/>
          <w:sz w:val="20"/>
          <w:szCs w:val="20"/>
        </w:rPr>
        <w:t xml:space="preserve"> Certified Carpentries </w:t>
      </w:r>
      <w:r w:rsidR="006A5C17">
        <w:rPr>
          <w:rFonts w:ascii="Times New Roman" w:eastAsia="Times New Roman" w:hAnsi="Times New Roman" w:cs="Times New Roman"/>
          <w:sz w:val="20"/>
          <w:szCs w:val="20"/>
        </w:rPr>
        <w:t>I</w:t>
      </w:r>
      <w:r>
        <w:rPr>
          <w:rFonts w:ascii="Times New Roman" w:eastAsia="Times New Roman" w:hAnsi="Times New Roman" w:cs="Times New Roman"/>
          <w:sz w:val="20"/>
          <w:szCs w:val="20"/>
        </w:rPr>
        <w:t>nstructor</w:t>
      </w:r>
    </w:p>
    <w:p w14:paraId="288CDFAF" w14:textId="621161F5" w:rsidR="009A0321" w:rsidRDefault="009A0321" w:rsidP="00115BC8">
      <w:pPr>
        <w:pStyle w:val="NormalWeb"/>
        <w:spacing w:before="0" w:beforeAutospacing="0" w:after="0" w:afterAutospacing="0"/>
        <w:rPr>
          <w:color w:val="000000"/>
          <w:sz w:val="20"/>
          <w:szCs w:val="20"/>
        </w:rPr>
      </w:pPr>
    </w:p>
    <w:p w14:paraId="6F61834B" w14:textId="43DC25AF" w:rsidR="00D67EB2" w:rsidRPr="004D7748" w:rsidRDefault="00D67EB2" w:rsidP="00D67EB2">
      <w:pPr>
        <w:pBdr>
          <w:bottom w:val="single" w:sz="4" w:space="1" w:color="auto"/>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Professional Development and Continuing Education</w:t>
      </w:r>
    </w:p>
    <w:p w14:paraId="4FE7CFF1" w14:textId="52E05CBE" w:rsidR="00BB31CD" w:rsidRDefault="00494638" w:rsidP="00D67EB2">
      <w:pPr>
        <w:pStyle w:val="NormalWeb"/>
        <w:spacing w:before="0" w:beforeAutospacing="0" w:after="0" w:afterAutospacing="0"/>
        <w:rPr>
          <w:color w:val="000000"/>
          <w:sz w:val="20"/>
          <w:szCs w:val="20"/>
        </w:rPr>
      </w:pPr>
      <w:r>
        <w:rPr>
          <w:color w:val="000000"/>
          <w:sz w:val="20"/>
          <w:szCs w:val="20"/>
        </w:rPr>
        <w:t>Attendee</w:t>
      </w:r>
    </w:p>
    <w:tbl>
      <w:tblPr>
        <w:tblStyle w:val="TableGrid"/>
        <w:tblW w:w="10538"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9"/>
        <w:gridCol w:w="1239"/>
      </w:tblGrid>
      <w:tr w:rsidR="00494638" w14:paraId="3C432D59" w14:textId="77777777" w:rsidTr="00F42E82">
        <w:trPr>
          <w:trHeight w:val="267"/>
        </w:trPr>
        <w:tc>
          <w:tcPr>
            <w:tcW w:w="9299" w:type="dxa"/>
          </w:tcPr>
          <w:p w14:paraId="772E81E9" w14:textId="77777777" w:rsidR="00494638" w:rsidRPr="00494638" w:rsidRDefault="00494638" w:rsidP="00902972">
            <w:pPr>
              <w:pStyle w:val="NormalWeb"/>
              <w:spacing w:before="0" w:beforeAutospacing="0" w:after="0" w:afterAutospacing="0"/>
              <w:rPr>
                <w:bCs/>
                <w:color w:val="000000"/>
                <w:sz w:val="20"/>
                <w:szCs w:val="20"/>
              </w:rPr>
            </w:pPr>
            <w:r>
              <w:rPr>
                <w:b/>
                <w:color w:val="000000"/>
                <w:sz w:val="20"/>
                <w:szCs w:val="20"/>
              </w:rPr>
              <w:t xml:space="preserve">Advanced Shiny, </w:t>
            </w:r>
            <w:r>
              <w:rPr>
                <w:bCs/>
                <w:color w:val="000000"/>
                <w:sz w:val="20"/>
                <w:szCs w:val="20"/>
              </w:rPr>
              <w:t>Phil Bowsher with RStudio</w:t>
            </w:r>
          </w:p>
        </w:tc>
        <w:tc>
          <w:tcPr>
            <w:tcW w:w="1239" w:type="dxa"/>
          </w:tcPr>
          <w:p w14:paraId="4E3AAE72" w14:textId="77777777" w:rsidR="00494638" w:rsidRDefault="00494638" w:rsidP="00902972">
            <w:pPr>
              <w:pStyle w:val="NormalWeb"/>
              <w:spacing w:before="0" w:beforeAutospacing="0" w:after="0" w:afterAutospacing="0"/>
              <w:jc w:val="right"/>
              <w:rPr>
                <w:color w:val="000000"/>
                <w:sz w:val="20"/>
                <w:szCs w:val="20"/>
              </w:rPr>
            </w:pPr>
            <w:r>
              <w:rPr>
                <w:color w:val="000000"/>
                <w:sz w:val="20"/>
                <w:szCs w:val="20"/>
              </w:rPr>
              <w:t>Sept. 2021</w:t>
            </w:r>
          </w:p>
        </w:tc>
      </w:tr>
      <w:tr w:rsidR="00494638" w14:paraId="23248B6C" w14:textId="77777777" w:rsidTr="00F42E82">
        <w:trPr>
          <w:trHeight w:val="267"/>
        </w:trPr>
        <w:tc>
          <w:tcPr>
            <w:tcW w:w="9299" w:type="dxa"/>
          </w:tcPr>
          <w:p w14:paraId="453F3A42" w14:textId="2BDB720E" w:rsidR="00494638" w:rsidRPr="00494638" w:rsidRDefault="00494638" w:rsidP="00902972">
            <w:pPr>
              <w:pStyle w:val="NormalWeb"/>
              <w:spacing w:before="0" w:beforeAutospacing="0" w:after="0" w:afterAutospacing="0"/>
              <w:rPr>
                <w:b/>
                <w:color w:val="000000"/>
                <w:sz w:val="20"/>
                <w:szCs w:val="20"/>
              </w:rPr>
            </w:pPr>
            <w:r>
              <w:rPr>
                <w:b/>
                <w:color w:val="000000"/>
                <w:sz w:val="20"/>
                <w:szCs w:val="20"/>
              </w:rPr>
              <w:t>Introduction to Bayesian Data Analysis</w:t>
            </w:r>
            <w:r>
              <w:rPr>
                <w:bCs/>
                <w:color w:val="000000"/>
                <w:sz w:val="20"/>
                <w:szCs w:val="20"/>
              </w:rPr>
              <w:t>, Juliacon</w:t>
            </w:r>
          </w:p>
        </w:tc>
        <w:tc>
          <w:tcPr>
            <w:tcW w:w="1239" w:type="dxa"/>
          </w:tcPr>
          <w:p w14:paraId="25AAC3C1" w14:textId="72A93E4B" w:rsidR="00494638" w:rsidRDefault="00494638" w:rsidP="00902972">
            <w:pPr>
              <w:pStyle w:val="NormalWeb"/>
              <w:spacing w:before="0" w:beforeAutospacing="0" w:after="0" w:afterAutospacing="0"/>
              <w:jc w:val="right"/>
              <w:rPr>
                <w:color w:val="000000"/>
                <w:sz w:val="20"/>
                <w:szCs w:val="20"/>
              </w:rPr>
            </w:pPr>
            <w:r>
              <w:rPr>
                <w:color w:val="000000"/>
                <w:sz w:val="20"/>
                <w:szCs w:val="20"/>
              </w:rPr>
              <w:t>July 2021</w:t>
            </w:r>
          </w:p>
        </w:tc>
      </w:tr>
      <w:tr w:rsidR="00494638" w14:paraId="1D5C93D9" w14:textId="77777777" w:rsidTr="00F42E82">
        <w:trPr>
          <w:trHeight w:val="283"/>
        </w:trPr>
        <w:tc>
          <w:tcPr>
            <w:tcW w:w="9299" w:type="dxa"/>
          </w:tcPr>
          <w:p w14:paraId="782F7251" w14:textId="77777777" w:rsidR="00494638" w:rsidRPr="008F6064" w:rsidRDefault="00494638" w:rsidP="00902972">
            <w:pPr>
              <w:pStyle w:val="NormalWeb"/>
              <w:spacing w:before="0" w:beforeAutospacing="0" w:after="0" w:afterAutospacing="0"/>
              <w:rPr>
                <w:bCs/>
                <w:color w:val="000000"/>
                <w:sz w:val="20"/>
                <w:szCs w:val="20"/>
              </w:rPr>
            </w:pPr>
            <w:r>
              <w:rPr>
                <w:b/>
                <w:color w:val="000000"/>
                <w:sz w:val="20"/>
                <w:szCs w:val="20"/>
              </w:rPr>
              <w:t xml:space="preserve">Carpentries Instructor Training, </w:t>
            </w:r>
            <w:r>
              <w:rPr>
                <w:bCs/>
                <w:color w:val="000000"/>
                <w:sz w:val="20"/>
                <w:szCs w:val="20"/>
              </w:rPr>
              <w:t>The Carpentries</w:t>
            </w:r>
          </w:p>
        </w:tc>
        <w:tc>
          <w:tcPr>
            <w:tcW w:w="1239" w:type="dxa"/>
          </w:tcPr>
          <w:p w14:paraId="4F41761A" w14:textId="77777777" w:rsidR="00494638" w:rsidRDefault="00494638" w:rsidP="00902972">
            <w:pPr>
              <w:pStyle w:val="NormalWeb"/>
              <w:spacing w:before="0" w:beforeAutospacing="0" w:after="0" w:afterAutospacing="0"/>
              <w:jc w:val="right"/>
              <w:rPr>
                <w:color w:val="000000"/>
                <w:sz w:val="20"/>
                <w:szCs w:val="20"/>
              </w:rPr>
            </w:pPr>
            <w:r>
              <w:rPr>
                <w:color w:val="000000"/>
                <w:sz w:val="20"/>
                <w:szCs w:val="20"/>
              </w:rPr>
              <w:t>Mar. 2021</w:t>
            </w:r>
          </w:p>
        </w:tc>
      </w:tr>
      <w:tr w:rsidR="00494638" w14:paraId="3378DC7A" w14:textId="77777777" w:rsidTr="00F42E82">
        <w:trPr>
          <w:trHeight w:val="267"/>
        </w:trPr>
        <w:tc>
          <w:tcPr>
            <w:tcW w:w="9299" w:type="dxa"/>
          </w:tcPr>
          <w:p w14:paraId="03A09B7E" w14:textId="77777777" w:rsidR="00494638" w:rsidRPr="005C6846" w:rsidRDefault="00494638" w:rsidP="00902972">
            <w:pPr>
              <w:pStyle w:val="NormalWeb"/>
              <w:spacing w:before="0" w:beforeAutospacing="0" w:after="0" w:afterAutospacing="0"/>
              <w:rPr>
                <w:b/>
                <w:color w:val="000000"/>
                <w:sz w:val="20"/>
                <w:szCs w:val="20"/>
              </w:rPr>
            </w:pPr>
            <w:r>
              <w:rPr>
                <w:b/>
                <w:color w:val="000000"/>
                <w:sz w:val="20"/>
                <w:szCs w:val="20"/>
              </w:rPr>
              <w:t>Shiny, RMarkdown, and RStudio Connect,</w:t>
            </w:r>
            <w:r>
              <w:rPr>
                <w:bCs/>
                <w:color w:val="000000"/>
                <w:sz w:val="20"/>
                <w:szCs w:val="20"/>
              </w:rPr>
              <w:t xml:space="preserve"> </w:t>
            </w:r>
            <w:r w:rsidRPr="005C6846">
              <w:rPr>
                <w:bCs/>
                <w:color w:val="000000"/>
                <w:sz w:val="20"/>
                <w:szCs w:val="20"/>
              </w:rPr>
              <w:t>Phil Bowsher</w:t>
            </w:r>
            <w:r>
              <w:rPr>
                <w:bCs/>
                <w:color w:val="000000"/>
                <w:sz w:val="20"/>
                <w:szCs w:val="20"/>
              </w:rPr>
              <w:t xml:space="preserve"> with RStudio</w:t>
            </w:r>
          </w:p>
        </w:tc>
        <w:tc>
          <w:tcPr>
            <w:tcW w:w="1239" w:type="dxa"/>
          </w:tcPr>
          <w:p w14:paraId="4379D1F7" w14:textId="77777777" w:rsidR="00494638" w:rsidRDefault="00494638" w:rsidP="00902972">
            <w:pPr>
              <w:pStyle w:val="NormalWeb"/>
              <w:spacing w:before="0" w:beforeAutospacing="0" w:after="0" w:afterAutospacing="0"/>
              <w:jc w:val="right"/>
              <w:rPr>
                <w:b/>
                <w:color w:val="000000"/>
                <w:sz w:val="20"/>
                <w:szCs w:val="20"/>
              </w:rPr>
            </w:pPr>
            <w:r>
              <w:rPr>
                <w:color w:val="000000"/>
                <w:sz w:val="20"/>
                <w:szCs w:val="20"/>
              </w:rPr>
              <w:t>Mar. 2021</w:t>
            </w:r>
          </w:p>
        </w:tc>
      </w:tr>
      <w:tr w:rsidR="00494638" w14:paraId="186020EA" w14:textId="77777777" w:rsidTr="00F42E82">
        <w:trPr>
          <w:trHeight w:val="267"/>
        </w:trPr>
        <w:tc>
          <w:tcPr>
            <w:tcW w:w="9299" w:type="dxa"/>
          </w:tcPr>
          <w:p w14:paraId="3EAF15CD" w14:textId="77777777" w:rsidR="00494638" w:rsidRDefault="00494638" w:rsidP="00902972">
            <w:pPr>
              <w:pStyle w:val="NormalWeb"/>
              <w:spacing w:before="0" w:beforeAutospacing="0" w:after="0" w:afterAutospacing="0"/>
              <w:rPr>
                <w:b/>
                <w:color w:val="000000"/>
                <w:sz w:val="20"/>
                <w:szCs w:val="20"/>
              </w:rPr>
            </w:pPr>
            <w:r>
              <w:rPr>
                <w:b/>
                <w:color w:val="000000"/>
                <w:sz w:val="20"/>
                <w:szCs w:val="20"/>
              </w:rPr>
              <w:t xml:space="preserve">Quantitative Trait Mapping in the Diversity Outbred, </w:t>
            </w:r>
            <w:r>
              <w:rPr>
                <w:color w:val="000000"/>
                <w:sz w:val="20"/>
                <w:szCs w:val="20"/>
              </w:rPr>
              <w:t>University of Wisconsin-Madison</w:t>
            </w:r>
            <w:r>
              <w:rPr>
                <w:b/>
                <w:color w:val="000000"/>
                <w:sz w:val="20"/>
                <w:szCs w:val="20"/>
              </w:rPr>
              <w:t xml:space="preserve"> </w:t>
            </w:r>
          </w:p>
        </w:tc>
        <w:tc>
          <w:tcPr>
            <w:tcW w:w="1239" w:type="dxa"/>
          </w:tcPr>
          <w:p w14:paraId="5DE43F60" w14:textId="77777777" w:rsidR="00494638" w:rsidRDefault="00494638" w:rsidP="00902972">
            <w:pPr>
              <w:pStyle w:val="NormalWeb"/>
              <w:spacing w:before="0" w:beforeAutospacing="0" w:after="0" w:afterAutospacing="0"/>
              <w:jc w:val="right"/>
              <w:rPr>
                <w:b/>
                <w:color w:val="000000"/>
                <w:sz w:val="20"/>
                <w:szCs w:val="20"/>
              </w:rPr>
            </w:pPr>
            <w:r>
              <w:rPr>
                <w:color w:val="000000"/>
                <w:sz w:val="20"/>
                <w:szCs w:val="20"/>
              </w:rPr>
              <w:t>Dec. 2020</w:t>
            </w:r>
          </w:p>
        </w:tc>
      </w:tr>
      <w:tr w:rsidR="00494638" w14:paraId="556ED56B" w14:textId="77777777" w:rsidTr="00F42E82">
        <w:trPr>
          <w:trHeight w:val="267"/>
        </w:trPr>
        <w:tc>
          <w:tcPr>
            <w:tcW w:w="9299" w:type="dxa"/>
          </w:tcPr>
          <w:p w14:paraId="3ADB7F15" w14:textId="117DB0C9" w:rsidR="00494638" w:rsidRPr="008645C3" w:rsidRDefault="00494638" w:rsidP="00902972">
            <w:pPr>
              <w:pStyle w:val="NormalWeb"/>
              <w:spacing w:before="0" w:beforeAutospacing="0" w:after="0" w:afterAutospacing="0"/>
              <w:rPr>
                <w:color w:val="000000"/>
                <w:sz w:val="20"/>
                <w:szCs w:val="20"/>
              </w:rPr>
            </w:pPr>
            <w:r>
              <w:rPr>
                <w:b/>
                <w:color w:val="000000"/>
                <w:sz w:val="20"/>
                <w:szCs w:val="20"/>
              </w:rPr>
              <w:t xml:space="preserve">Containerization with Singularity, </w:t>
            </w:r>
            <w:r w:rsidR="006A5C17">
              <w:rPr>
                <w:color w:val="000000"/>
                <w:sz w:val="20"/>
                <w:szCs w:val="20"/>
              </w:rPr>
              <w:t>JAX</w:t>
            </w:r>
            <w:r>
              <w:rPr>
                <w:color w:val="000000"/>
                <w:sz w:val="20"/>
                <w:szCs w:val="20"/>
              </w:rPr>
              <w:t xml:space="preserve"> </w:t>
            </w:r>
          </w:p>
        </w:tc>
        <w:tc>
          <w:tcPr>
            <w:tcW w:w="1239" w:type="dxa"/>
          </w:tcPr>
          <w:p w14:paraId="11A72CD0" w14:textId="77777777" w:rsidR="00494638" w:rsidRDefault="00494638" w:rsidP="00902972">
            <w:pPr>
              <w:pStyle w:val="NormalWeb"/>
              <w:spacing w:before="0" w:beforeAutospacing="0" w:after="0" w:afterAutospacing="0"/>
              <w:jc w:val="right"/>
              <w:rPr>
                <w:b/>
                <w:color w:val="000000"/>
                <w:sz w:val="20"/>
                <w:szCs w:val="20"/>
              </w:rPr>
            </w:pPr>
            <w:r>
              <w:rPr>
                <w:color w:val="000000"/>
                <w:sz w:val="20"/>
                <w:szCs w:val="20"/>
              </w:rPr>
              <w:t>Oct. 2020</w:t>
            </w:r>
          </w:p>
        </w:tc>
      </w:tr>
      <w:tr w:rsidR="00494638" w14:paraId="2659D397" w14:textId="77777777" w:rsidTr="00F42E82">
        <w:trPr>
          <w:trHeight w:val="283"/>
        </w:trPr>
        <w:tc>
          <w:tcPr>
            <w:tcW w:w="9299" w:type="dxa"/>
          </w:tcPr>
          <w:p w14:paraId="17FE4A02" w14:textId="6F236D6C" w:rsidR="00494638" w:rsidRPr="008645C3" w:rsidRDefault="00494638" w:rsidP="00902972">
            <w:pPr>
              <w:pStyle w:val="NormalWeb"/>
              <w:spacing w:before="0" w:beforeAutospacing="0" w:after="0" w:afterAutospacing="0"/>
              <w:rPr>
                <w:color w:val="000000"/>
                <w:sz w:val="20"/>
                <w:szCs w:val="20"/>
              </w:rPr>
            </w:pPr>
            <w:r>
              <w:rPr>
                <w:b/>
                <w:color w:val="000000"/>
                <w:sz w:val="20"/>
                <w:szCs w:val="20"/>
              </w:rPr>
              <w:t>Introduction to HPC,</w:t>
            </w:r>
            <w:r>
              <w:rPr>
                <w:color w:val="000000"/>
                <w:sz w:val="20"/>
                <w:szCs w:val="20"/>
              </w:rPr>
              <w:t xml:space="preserve"> </w:t>
            </w:r>
            <w:r w:rsidR="006A5C17">
              <w:rPr>
                <w:color w:val="000000"/>
                <w:sz w:val="20"/>
                <w:szCs w:val="20"/>
              </w:rPr>
              <w:t>JAX</w:t>
            </w:r>
            <w:r>
              <w:rPr>
                <w:color w:val="000000"/>
                <w:sz w:val="20"/>
                <w:szCs w:val="20"/>
              </w:rPr>
              <w:t xml:space="preserve"> </w:t>
            </w:r>
          </w:p>
        </w:tc>
        <w:tc>
          <w:tcPr>
            <w:tcW w:w="1239" w:type="dxa"/>
          </w:tcPr>
          <w:p w14:paraId="1169E3EE" w14:textId="77777777" w:rsidR="00494638" w:rsidRDefault="00494638" w:rsidP="00902972">
            <w:pPr>
              <w:pStyle w:val="NormalWeb"/>
              <w:spacing w:before="0" w:beforeAutospacing="0" w:after="0" w:afterAutospacing="0"/>
              <w:jc w:val="right"/>
              <w:rPr>
                <w:b/>
                <w:color w:val="000000"/>
                <w:sz w:val="20"/>
                <w:szCs w:val="20"/>
              </w:rPr>
            </w:pPr>
            <w:r>
              <w:rPr>
                <w:color w:val="000000"/>
                <w:sz w:val="20"/>
                <w:szCs w:val="20"/>
              </w:rPr>
              <w:t>Sep. 2020</w:t>
            </w:r>
          </w:p>
        </w:tc>
      </w:tr>
      <w:tr w:rsidR="006A5C17" w14:paraId="1DE385CE" w14:textId="77777777" w:rsidTr="00F42E82">
        <w:trPr>
          <w:trHeight w:val="283"/>
        </w:trPr>
        <w:tc>
          <w:tcPr>
            <w:tcW w:w="9299" w:type="dxa"/>
          </w:tcPr>
          <w:p w14:paraId="42ADCA28" w14:textId="6BF30B08" w:rsidR="006A5C17" w:rsidRDefault="006A5C17" w:rsidP="006A5C17">
            <w:pPr>
              <w:pStyle w:val="NormalWeb"/>
              <w:spacing w:before="0" w:beforeAutospacing="0" w:after="0" w:afterAutospacing="0"/>
              <w:rPr>
                <w:b/>
                <w:color w:val="000000"/>
                <w:sz w:val="20"/>
                <w:szCs w:val="20"/>
              </w:rPr>
            </w:pPr>
            <w:r>
              <w:rPr>
                <w:b/>
                <w:color w:val="000000"/>
                <w:sz w:val="20"/>
                <w:szCs w:val="20"/>
              </w:rPr>
              <w:t>Human and Mammalian Genetics and Genomics: The 61</w:t>
            </w:r>
            <w:r w:rsidRPr="008645C3">
              <w:rPr>
                <w:b/>
                <w:color w:val="000000"/>
                <w:sz w:val="20"/>
                <w:szCs w:val="20"/>
                <w:vertAlign w:val="superscript"/>
              </w:rPr>
              <w:t>st</w:t>
            </w:r>
            <w:r>
              <w:rPr>
                <w:b/>
                <w:color w:val="000000"/>
                <w:sz w:val="20"/>
                <w:szCs w:val="20"/>
              </w:rPr>
              <w:t xml:space="preserve"> McKusick Short Course,</w:t>
            </w:r>
            <w:r>
              <w:rPr>
                <w:color w:val="000000"/>
                <w:sz w:val="20"/>
                <w:szCs w:val="20"/>
              </w:rPr>
              <w:t xml:space="preserve"> JAX</w:t>
            </w:r>
          </w:p>
        </w:tc>
        <w:tc>
          <w:tcPr>
            <w:tcW w:w="1239" w:type="dxa"/>
          </w:tcPr>
          <w:p w14:paraId="203149A8" w14:textId="39BF6CDF" w:rsidR="006A5C17" w:rsidRDefault="006A5C17" w:rsidP="006A5C17">
            <w:pPr>
              <w:pStyle w:val="NormalWeb"/>
              <w:spacing w:before="0" w:beforeAutospacing="0" w:after="0" w:afterAutospacing="0"/>
              <w:jc w:val="right"/>
              <w:rPr>
                <w:color w:val="000000"/>
                <w:sz w:val="20"/>
                <w:szCs w:val="20"/>
              </w:rPr>
            </w:pPr>
            <w:r>
              <w:rPr>
                <w:color w:val="000000"/>
                <w:sz w:val="20"/>
                <w:szCs w:val="20"/>
              </w:rPr>
              <w:t>July 2020</w:t>
            </w:r>
          </w:p>
        </w:tc>
      </w:tr>
      <w:tr w:rsidR="006A5C17" w14:paraId="20D650E8" w14:textId="77777777" w:rsidTr="00F42E82">
        <w:trPr>
          <w:trHeight w:val="267"/>
        </w:trPr>
        <w:tc>
          <w:tcPr>
            <w:tcW w:w="9299" w:type="dxa"/>
          </w:tcPr>
          <w:p w14:paraId="330891FF" w14:textId="77777777" w:rsidR="006A5C17" w:rsidRPr="005C6846" w:rsidRDefault="006A5C17" w:rsidP="006A5C17">
            <w:pPr>
              <w:pStyle w:val="NormalWeb"/>
              <w:spacing w:before="0" w:beforeAutospacing="0" w:after="0" w:afterAutospacing="0"/>
              <w:rPr>
                <w:color w:val="000000"/>
                <w:sz w:val="20"/>
                <w:szCs w:val="20"/>
              </w:rPr>
            </w:pPr>
            <w:r>
              <w:rPr>
                <w:b/>
                <w:bCs/>
                <w:color w:val="000000"/>
                <w:sz w:val="20"/>
                <w:szCs w:val="20"/>
              </w:rPr>
              <w:t>Shiny Reproducibility</w:t>
            </w:r>
            <w:r>
              <w:rPr>
                <w:color w:val="000000"/>
                <w:sz w:val="20"/>
                <w:szCs w:val="20"/>
              </w:rPr>
              <w:t xml:space="preserve">, Joe Cheng at R/pharma 2019 </w:t>
            </w:r>
          </w:p>
        </w:tc>
        <w:tc>
          <w:tcPr>
            <w:tcW w:w="1239" w:type="dxa"/>
          </w:tcPr>
          <w:p w14:paraId="6AD5A2E0" w14:textId="77777777" w:rsidR="006A5C17" w:rsidRDefault="006A5C17" w:rsidP="006A5C17">
            <w:pPr>
              <w:pStyle w:val="NormalWeb"/>
              <w:spacing w:before="0" w:beforeAutospacing="0" w:after="0" w:afterAutospacing="0"/>
              <w:jc w:val="right"/>
              <w:rPr>
                <w:b/>
                <w:bCs/>
                <w:color w:val="000000"/>
                <w:sz w:val="20"/>
                <w:szCs w:val="20"/>
              </w:rPr>
            </w:pPr>
            <w:r>
              <w:rPr>
                <w:color w:val="000000"/>
                <w:sz w:val="20"/>
                <w:szCs w:val="20"/>
              </w:rPr>
              <w:t>Aug. 2019</w:t>
            </w:r>
          </w:p>
        </w:tc>
      </w:tr>
      <w:tr w:rsidR="006A5C17" w14:paraId="718BD732" w14:textId="77777777" w:rsidTr="00F42E82">
        <w:trPr>
          <w:trHeight w:val="283"/>
        </w:trPr>
        <w:tc>
          <w:tcPr>
            <w:tcW w:w="9299" w:type="dxa"/>
          </w:tcPr>
          <w:p w14:paraId="58EA8C8D" w14:textId="77777777" w:rsidR="006A5C17" w:rsidRPr="005C6846" w:rsidRDefault="006A5C17" w:rsidP="006A5C17">
            <w:pPr>
              <w:pStyle w:val="NormalWeb"/>
              <w:spacing w:before="0" w:beforeAutospacing="0" w:after="0" w:afterAutospacing="0"/>
              <w:rPr>
                <w:color w:val="000000"/>
                <w:sz w:val="20"/>
                <w:szCs w:val="20"/>
              </w:rPr>
            </w:pPr>
            <w:r>
              <w:rPr>
                <w:b/>
                <w:bCs/>
                <w:color w:val="000000"/>
                <w:sz w:val="20"/>
                <w:szCs w:val="20"/>
              </w:rPr>
              <w:t>Machine Learning</w:t>
            </w:r>
            <w:r>
              <w:rPr>
                <w:color w:val="000000"/>
                <w:sz w:val="20"/>
                <w:szCs w:val="20"/>
              </w:rPr>
              <w:t>, Max Kuhn at R/pharma 2019</w:t>
            </w:r>
          </w:p>
        </w:tc>
        <w:tc>
          <w:tcPr>
            <w:tcW w:w="1239" w:type="dxa"/>
          </w:tcPr>
          <w:p w14:paraId="391EE6DF" w14:textId="77777777" w:rsidR="006A5C17" w:rsidRDefault="006A5C17" w:rsidP="006A5C17">
            <w:pPr>
              <w:pStyle w:val="NormalWeb"/>
              <w:spacing w:before="0" w:beforeAutospacing="0" w:after="0" w:afterAutospacing="0"/>
              <w:jc w:val="right"/>
              <w:rPr>
                <w:b/>
                <w:bCs/>
                <w:color w:val="000000"/>
                <w:sz w:val="20"/>
                <w:szCs w:val="20"/>
              </w:rPr>
            </w:pPr>
            <w:r>
              <w:rPr>
                <w:color w:val="000000"/>
                <w:sz w:val="20"/>
                <w:szCs w:val="20"/>
              </w:rPr>
              <w:t>Aug. 2019</w:t>
            </w:r>
          </w:p>
        </w:tc>
      </w:tr>
    </w:tbl>
    <w:p w14:paraId="47F56194" w14:textId="2906ECD5" w:rsidR="00494638" w:rsidRDefault="00494638" w:rsidP="00D67EB2">
      <w:pPr>
        <w:pStyle w:val="NormalWeb"/>
        <w:spacing w:before="0" w:beforeAutospacing="0" w:after="0" w:afterAutospacing="0"/>
        <w:rPr>
          <w:color w:val="000000"/>
          <w:sz w:val="20"/>
          <w:szCs w:val="20"/>
        </w:rPr>
      </w:pPr>
    </w:p>
    <w:p w14:paraId="09B85FCE" w14:textId="62695BBC" w:rsidR="00494638" w:rsidRDefault="00150491" w:rsidP="00D67EB2">
      <w:pPr>
        <w:pStyle w:val="NormalWeb"/>
        <w:spacing w:before="0" w:beforeAutospacing="0" w:after="0" w:afterAutospacing="0"/>
        <w:rPr>
          <w:color w:val="000000"/>
          <w:sz w:val="20"/>
          <w:szCs w:val="20"/>
        </w:rPr>
      </w:pPr>
      <w:r>
        <w:rPr>
          <w:color w:val="000000"/>
          <w:sz w:val="20"/>
          <w:szCs w:val="20"/>
        </w:rPr>
        <w:t xml:space="preserve">Teaching </w:t>
      </w:r>
      <w:r w:rsidR="00494638">
        <w:rPr>
          <w:color w:val="000000"/>
          <w:sz w:val="20"/>
          <w:szCs w:val="20"/>
        </w:rPr>
        <w:t>Assistant</w:t>
      </w:r>
    </w:p>
    <w:tbl>
      <w:tblPr>
        <w:tblStyle w:val="TableGrid"/>
        <w:tblW w:w="10538"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9"/>
        <w:gridCol w:w="1239"/>
      </w:tblGrid>
      <w:tr w:rsidR="00494638" w14:paraId="5061AF10" w14:textId="77777777" w:rsidTr="00F42E82">
        <w:trPr>
          <w:trHeight w:val="307"/>
        </w:trPr>
        <w:tc>
          <w:tcPr>
            <w:tcW w:w="9299" w:type="dxa"/>
          </w:tcPr>
          <w:p w14:paraId="4CDFD1AF" w14:textId="54BAA241" w:rsidR="00494638" w:rsidRPr="00494638" w:rsidRDefault="00494638" w:rsidP="00902972">
            <w:pPr>
              <w:pStyle w:val="NormalWeb"/>
              <w:spacing w:before="0" w:beforeAutospacing="0" w:after="0" w:afterAutospacing="0"/>
              <w:rPr>
                <w:bCs/>
                <w:color w:val="000000"/>
                <w:sz w:val="20"/>
                <w:szCs w:val="20"/>
              </w:rPr>
            </w:pPr>
            <w:r>
              <w:rPr>
                <w:b/>
                <w:color w:val="000000"/>
                <w:sz w:val="20"/>
                <w:szCs w:val="20"/>
              </w:rPr>
              <w:t xml:space="preserve">Introductory Statistics with R, </w:t>
            </w:r>
            <w:r>
              <w:rPr>
                <w:bCs/>
                <w:color w:val="000000"/>
                <w:sz w:val="20"/>
                <w:szCs w:val="20"/>
              </w:rPr>
              <w:t xml:space="preserve">Bioinformatics Training Program at </w:t>
            </w:r>
            <w:r w:rsidR="006A5C17">
              <w:rPr>
                <w:bCs/>
                <w:color w:val="000000"/>
                <w:sz w:val="20"/>
                <w:szCs w:val="20"/>
              </w:rPr>
              <w:t>JAX</w:t>
            </w:r>
          </w:p>
        </w:tc>
        <w:tc>
          <w:tcPr>
            <w:tcW w:w="1239" w:type="dxa"/>
          </w:tcPr>
          <w:p w14:paraId="417C15EB" w14:textId="77777777" w:rsidR="00494638" w:rsidRDefault="00494638" w:rsidP="00902972">
            <w:pPr>
              <w:pStyle w:val="NormalWeb"/>
              <w:spacing w:before="0" w:beforeAutospacing="0" w:after="0" w:afterAutospacing="0"/>
              <w:jc w:val="right"/>
              <w:rPr>
                <w:color w:val="000000"/>
                <w:sz w:val="20"/>
                <w:szCs w:val="20"/>
              </w:rPr>
            </w:pPr>
            <w:r>
              <w:rPr>
                <w:color w:val="000000"/>
                <w:sz w:val="20"/>
                <w:szCs w:val="20"/>
              </w:rPr>
              <w:t>Sept. 2021</w:t>
            </w:r>
          </w:p>
        </w:tc>
      </w:tr>
      <w:tr w:rsidR="00494638" w14:paraId="069F22B7" w14:textId="77777777" w:rsidTr="00F42E82">
        <w:trPr>
          <w:trHeight w:val="307"/>
        </w:trPr>
        <w:tc>
          <w:tcPr>
            <w:tcW w:w="9299" w:type="dxa"/>
          </w:tcPr>
          <w:p w14:paraId="05395F96" w14:textId="79DFFCFB" w:rsidR="00494638" w:rsidRPr="00494638" w:rsidRDefault="00494638" w:rsidP="00902972">
            <w:pPr>
              <w:pStyle w:val="NormalWeb"/>
              <w:spacing w:before="0" w:beforeAutospacing="0" w:after="0" w:afterAutospacing="0"/>
              <w:rPr>
                <w:bCs/>
                <w:color w:val="000000"/>
                <w:sz w:val="20"/>
                <w:szCs w:val="20"/>
              </w:rPr>
            </w:pPr>
            <w:r>
              <w:rPr>
                <w:b/>
                <w:color w:val="000000"/>
                <w:sz w:val="20"/>
                <w:szCs w:val="20"/>
              </w:rPr>
              <w:t xml:space="preserve">Introduction to R and RStudio, </w:t>
            </w:r>
            <w:r>
              <w:rPr>
                <w:bCs/>
                <w:color w:val="000000"/>
                <w:sz w:val="20"/>
                <w:szCs w:val="20"/>
              </w:rPr>
              <w:t>Bioinformatics Training Program at</w:t>
            </w:r>
            <w:r w:rsidR="006A5C17">
              <w:rPr>
                <w:bCs/>
                <w:color w:val="000000"/>
                <w:sz w:val="20"/>
                <w:szCs w:val="20"/>
              </w:rPr>
              <w:t xml:space="preserve"> JAX</w:t>
            </w:r>
          </w:p>
        </w:tc>
        <w:tc>
          <w:tcPr>
            <w:tcW w:w="1239" w:type="dxa"/>
          </w:tcPr>
          <w:p w14:paraId="0514B638" w14:textId="1D1721BE" w:rsidR="00494638" w:rsidRDefault="00494638" w:rsidP="00902972">
            <w:pPr>
              <w:pStyle w:val="NormalWeb"/>
              <w:spacing w:before="0" w:beforeAutospacing="0" w:after="0" w:afterAutospacing="0"/>
              <w:jc w:val="right"/>
              <w:rPr>
                <w:color w:val="000000"/>
                <w:sz w:val="20"/>
                <w:szCs w:val="20"/>
              </w:rPr>
            </w:pPr>
            <w:r>
              <w:rPr>
                <w:color w:val="000000"/>
                <w:sz w:val="20"/>
                <w:szCs w:val="20"/>
              </w:rPr>
              <w:t>June 2021</w:t>
            </w:r>
          </w:p>
        </w:tc>
      </w:tr>
    </w:tbl>
    <w:p w14:paraId="063B1DAF" w14:textId="77777777" w:rsidR="00494638" w:rsidRDefault="00494638" w:rsidP="008E381E">
      <w:pPr>
        <w:pBdr>
          <w:bottom w:val="single" w:sz="4" w:space="1" w:color="auto"/>
        </w:pBdr>
        <w:rPr>
          <w:rFonts w:ascii="Times New Roman" w:eastAsia="Times New Roman" w:hAnsi="Times New Roman" w:cs="Times New Roman"/>
          <w:b/>
          <w:bCs/>
          <w:color w:val="000000"/>
          <w:sz w:val="20"/>
          <w:szCs w:val="20"/>
        </w:rPr>
      </w:pPr>
    </w:p>
    <w:p w14:paraId="280E7531" w14:textId="77777777" w:rsidR="00150491" w:rsidRPr="00150491" w:rsidRDefault="00150491" w:rsidP="00150491">
      <w:pPr>
        <w:pBdr>
          <w:bottom w:val="single" w:sz="4" w:space="1" w:color="auto"/>
        </w:pBdr>
        <w:rPr>
          <w:rFonts w:ascii="Times New Roman" w:eastAsia="Times New Roman" w:hAnsi="Times New Roman" w:cs="Times New Roman"/>
          <w:b/>
          <w:bCs/>
          <w:color w:val="000000"/>
          <w:sz w:val="20"/>
          <w:szCs w:val="20"/>
        </w:rPr>
      </w:pPr>
      <w:r w:rsidRPr="00150491">
        <w:rPr>
          <w:rFonts w:ascii="Times New Roman" w:eastAsia="Times New Roman" w:hAnsi="Times New Roman" w:cs="Times New Roman"/>
          <w:b/>
          <w:bCs/>
          <w:color w:val="000000"/>
          <w:sz w:val="20"/>
          <w:szCs w:val="20"/>
        </w:rPr>
        <w:t>Professional Associations</w:t>
      </w:r>
    </w:p>
    <w:tbl>
      <w:tblPr>
        <w:tblStyle w:val="TableGrid"/>
        <w:tblW w:w="74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tblGrid>
      <w:tr w:rsidR="00BD0DC3" w14:paraId="5B1EC793" w14:textId="77777777" w:rsidTr="00BD0DC3">
        <w:tc>
          <w:tcPr>
            <w:tcW w:w="7470" w:type="dxa"/>
          </w:tcPr>
          <w:p w14:paraId="3543DBBB" w14:textId="24FBAD3C" w:rsidR="00BD0DC3" w:rsidRPr="009B01C6" w:rsidRDefault="00BD0DC3" w:rsidP="009B01C6">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Society for Industrial and Applied Mathematics (SIAM)</w:t>
            </w:r>
          </w:p>
        </w:tc>
      </w:tr>
      <w:tr w:rsidR="00BD0DC3" w14:paraId="60D8F761" w14:textId="77777777" w:rsidTr="00BD0DC3">
        <w:tc>
          <w:tcPr>
            <w:tcW w:w="7470" w:type="dxa"/>
          </w:tcPr>
          <w:p w14:paraId="60B41890" w14:textId="548BEF83" w:rsidR="00BD0DC3" w:rsidRDefault="00BD0DC3" w:rsidP="009B01C6">
            <w:pPr>
              <w:rPr>
                <w:rFonts w:ascii="Times New Roman" w:eastAsia="Times New Roman" w:hAnsi="Times New Roman" w:cs="Times New Roman"/>
                <w:color w:val="000000"/>
                <w:sz w:val="20"/>
                <w:szCs w:val="20"/>
              </w:rPr>
            </w:pPr>
            <w:r w:rsidRPr="009B01C6">
              <w:rPr>
                <w:rFonts w:ascii="Times New Roman" w:eastAsia="Times New Roman" w:hAnsi="Times New Roman" w:cs="Times New Roman"/>
                <w:bCs/>
                <w:color w:val="000000"/>
                <w:sz w:val="20"/>
                <w:szCs w:val="20"/>
              </w:rPr>
              <w:t>International Society of Pharmacometrics</w:t>
            </w:r>
            <w:r>
              <w:rPr>
                <w:rFonts w:ascii="Times New Roman" w:eastAsia="Times New Roman" w:hAnsi="Times New Roman" w:cs="Times New Roman"/>
                <w:bCs/>
                <w:color w:val="000000"/>
                <w:sz w:val="20"/>
                <w:szCs w:val="20"/>
              </w:rPr>
              <w:t xml:space="preserve"> (ISoP)</w:t>
            </w:r>
          </w:p>
        </w:tc>
      </w:tr>
      <w:tr w:rsidR="00BD0DC3" w14:paraId="28AC372B" w14:textId="77777777" w:rsidTr="00BD0DC3">
        <w:tc>
          <w:tcPr>
            <w:tcW w:w="7470" w:type="dxa"/>
          </w:tcPr>
          <w:p w14:paraId="7DE07B15" w14:textId="38F2C131" w:rsidR="00BD0DC3" w:rsidRPr="009B01C6" w:rsidRDefault="00BD0DC3" w:rsidP="009B01C6">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American Statistics Association (ASA)</w:t>
            </w:r>
          </w:p>
        </w:tc>
      </w:tr>
    </w:tbl>
    <w:p w14:paraId="1E7F62E5" w14:textId="77777777" w:rsidR="008E381E" w:rsidRDefault="008E381E" w:rsidP="00196742">
      <w:pPr>
        <w:pBdr>
          <w:bottom w:val="single" w:sz="4" w:space="1" w:color="auto"/>
        </w:pBdr>
        <w:rPr>
          <w:rFonts w:ascii="Times New Roman" w:eastAsia="Times New Roman" w:hAnsi="Times New Roman" w:cs="Times New Roman"/>
          <w:b/>
          <w:bCs/>
          <w:color w:val="000000"/>
          <w:sz w:val="20"/>
          <w:szCs w:val="20"/>
        </w:rPr>
      </w:pPr>
    </w:p>
    <w:p w14:paraId="7153E7AC" w14:textId="3AEB9284" w:rsidR="00B21C4E" w:rsidRPr="00B21C4E" w:rsidRDefault="00B21C4E" w:rsidP="00B21C4E">
      <w:pPr>
        <w:pBdr>
          <w:bottom w:val="single" w:sz="4" w:space="1" w:color="auto"/>
        </w:pBdr>
        <w:rPr>
          <w:rFonts w:ascii="Times New Roman" w:eastAsia="Times New Roman" w:hAnsi="Times New Roman" w:cs="Times New Roman"/>
          <w:b/>
          <w:bCs/>
          <w:color w:val="000000"/>
          <w:sz w:val="20"/>
          <w:szCs w:val="20"/>
        </w:rPr>
      </w:pPr>
      <w:r w:rsidRPr="00B21C4E">
        <w:rPr>
          <w:rFonts w:ascii="Times New Roman" w:eastAsia="Times New Roman" w:hAnsi="Times New Roman" w:cs="Times New Roman"/>
          <w:b/>
          <w:bCs/>
          <w:color w:val="000000"/>
          <w:sz w:val="20"/>
          <w:szCs w:val="20"/>
        </w:rPr>
        <w:t>Volunteer Work and Extra‐Curricular Activities</w:t>
      </w:r>
    </w:p>
    <w:tbl>
      <w:tblPr>
        <w:tblStyle w:val="TableGrid"/>
        <w:tblW w:w="10914"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3010"/>
      </w:tblGrid>
      <w:tr w:rsidR="00F42E82" w14:paraId="247CE175" w14:textId="77777777" w:rsidTr="001A0976">
        <w:trPr>
          <w:trHeight w:val="89"/>
        </w:trPr>
        <w:tc>
          <w:tcPr>
            <w:tcW w:w="7904" w:type="dxa"/>
          </w:tcPr>
          <w:p w14:paraId="07C821EE" w14:textId="2A5584A3" w:rsidR="00F42E82" w:rsidRPr="00F42E82" w:rsidRDefault="00F42E82" w:rsidP="001A0976">
            <w:pPr>
              <w:rPr>
                <w:rFonts w:ascii="Times New Roman" w:eastAsia="Times New Roman" w:hAnsi="Times New Roman" w:cs="Times New Roman"/>
                <w:color w:val="000000"/>
                <w:sz w:val="20"/>
                <w:szCs w:val="20"/>
              </w:rPr>
            </w:pPr>
            <w:r w:rsidRPr="00092F71">
              <w:rPr>
                <w:rFonts w:ascii="Times New Roman" w:eastAsia="Times New Roman" w:hAnsi="Times New Roman" w:cs="Times New Roman"/>
                <w:b/>
                <w:bCs/>
                <w:color w:val="000000"/>
                <w:sz w:val="20"/>
                <w:szCs w:val="20"/>
              </w:rPr>
              <w:t>Rubyfruit A Cappella,</w:t>
            </w:r>
            <w:r>
              <w:rPr>
                <w:rFonts w:ascii="Times New Roman" w:eastAsia="Times New Roman" w:hAnsi="Times New Roman" w:cs="Times New Roman"/>
                <w:bCs/>
                <w:color w:val="000000"/>
                <w:sz w:val="20"/>
                <w:szCs w:val="20"/>
              </w:rPr>
              <w:t xml:space="preserve"> The University of Connecticut</w:t>
            </w:r>
            <w:r w:rsidRPr="00F42E82">
              <w:rPr>
                <w:rFonts w:ascii="Times New Roman" w:eastAsia="Times New Roman" w:hAnsi="Times New Roman" w:cs="Times New Roman"/>
                <w:bCs/>
                <w:color w:val="000000"/>
                <w:sz w:val="20"/>
                <w:szCs w:val="20"/>
              </w:rPr>
              <w:t xml:space="preserve"> </w:t>
            </w:r>
          </w:p>
        </w:tc>
        <w:tc>
          <w:tcPr>
            <w:tcW w:w="3010" w:type="dxa"/>
          </w:tcPr>
          <w:p w14:paraId="23CA571E" w14:textId="03D248BB" w:rsidR="00F42E82" w:rsidRPr="003F3E81" w:rsidRDefault="003E3B7E" w:rsidP="001A0976">
            <w:pPr>
              <w:jc w:val="right"/>
              <w:rPr>
                <w:rFonts w:ascii="Times New Roman" w:eastAsia="Times New Roman" w:hAnsi="Times New Roman" w:cs="Times New Roman"/>
                <w:bCs/>
                <w:color w:val="000000"/>
                <w:sz w:val="20"/>
                <w:szCs w:val="20"/>
              </w:rPr>
            </w:pPr>
            <w:r>
              <w:rPr>
                <w:rFonts w:ascii="Times New Roman" w:eastAsia="Times New Roman" w:hAnsi="Times New Roman" w:cs="Times New Roman"/>
                <w:color w:val="000000"/>
                <w:sz w:val="20"/>
                <w:szCs w:val="20"/>
              </w:rPr>
              <w:t>2016 - 2020</w:t>
            </w:r>
          </w:p>
        </w:tc>
      </w:tr>
    </w:tbl>
    <w:p w14:paraId="4EE658D0" w14:textId="349D6BC1" w:rsidR="00F42E82" w:rsidRDefault="00F42E82" w:rsidP="00F42E82">
      <w:pPr>
        <w:pStyle w:val="ListParagraph"/>
        <w:numPr>
          <w:ilvl w:val="0"/>
          <w:numId w:val="17"/>
        </w:numPr>
        <w:rPr>
          <w:rFonts w:ascii="Times New Roman" w:eastAsia="Times New Roman" w:hAnsi="Times New Roman" w:cs="Times New Roman"/>
          <w:sz w:val="20"/>
          <w:szCs w:val="20"/>
        </w:rPr>
      </w:pPr>
      <w:r>
        <w:rPr>
          <w:rFonts w:ascii="Times New Roman" w:eastAsia="Times New Roman" w:hAnsi="Times New Roman" w:cs="Times New Roman"/>
          <w:sz w:val="20"/>
          <w:szCs w:val="20"/>
        </w:rPr>
        <w:t>President (2019-2020), Assistant Music Director (2018 – 2019), and Treasurer (2017- 2018)</w:t>
      </w:r>
    </w:p>
    <w:p w14:paraId="050F460A" w14:textId="66154A4F" w:rsidR="00F42E82" w:rsidRDefault="00092F71" w:rsidP="00196742">
      <w:pPr>
        <w:pStyle w:val="ListParagraph"/>
        <w:numPr>
          <w:ilvl w:val="0"/>
          <w:numId w:val="15"/>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Coordinated funding, schedules, and rehearsals to record an album and distribute it on Spotify and Apple Music</w:t>
      </w:r>
    </w:p>
    <w:p w14:paraId="52A9093C" w14:textId="1281699A" w:rsidR="00196742" w:rsidRPr="004D7748" w:rsidRDefault="00092F71" w:rsidP="00196742">
      <w:pPr>
        <w:pStyle w:val="ListParagraph"/>
        <w:numPr>
          <w:ilvl w:val="0"/>
          <w:numId w:val="15"/>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Collaborated</w:t>
      </w:r>
      <w:r w:rsidR="00196742" w:rsidRPr="004D7748">
        <w:rPr>
          <w:rFonts w:ascii="Times New Roman" w:eastAsia="Times New Roman" w:hAnsi="Times New Roman" w:cs="Times New Roman"/>
          <w:sz w:val="20"/>
          <w:szCs w:val="20"/>
        </w:rPr>
        <w:t xml:space="preserve"> with other</w:t>
      </w:r>
      <w:r>
        <w:rPr>
          <w:rFonts w:ascii="Times New Roman" w:eastAsia="Times New Roman" w:hAnsi="Times New Roman" w:cs="Times New Roman"/>
          <w:sz w:val="20"/>
          <w:szCs w:val="20"/>
        </w:rPr>
        <w:t xml:space="preserve"> executive</w:t>
      </w:r>
      <w:r w:rsidR="00196742" w:rsidRPr="004D7748">
        <w:rPr>
          <w:rFonts w:ascii="Times New Roman" w:eastAsia="Times New Roman" w:hAnsi="Times New Roman" w:cs="Times New Roman"/>
          <w:sz w:val="20"/>
          <w:szCs w:val="20"/>
        </w:rPr>
        <w:t xml:space="preserve"> board members to run productive fundraisers, rehearsals, and gigs</w:t>
      </w:r>
    </w:p>
    <w:tbl>
      <w:tblPr>
        <w:tblStyle w:val="TableGrid"/>
        <w:tblW w:w="10914"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3010"/>
      </w:tblGrid>
      <w:tr w:rsidR="00092F71" w14:paraId="3D8C5F03" w14:textId="77777777" w:rsidTr="00092F71">
        <w:trPr>
          <w:trHeight w:val="243"/>
        </w:trPr>
        <w:tc>
          <w:tcPr>
            <w:tcW w:w="7904" w:type="dxa"/>
          </w:tcPr>
          <w:p w14:paraId="261A9099" w14:textId="7A89B103" w:rsidR="00092F71" w:rsidRPr="00F42E82" w:rsidRDefault="00092F71" w:rsidP="001A0976">
            <w:pPr>
              <w:rPr>
                <w:rFonts w:ascii="Times New Roman" w:eastAsia="Times New Roman" w:hAnsi="Times New Roman" w:cs="Times New Roman"/>
                <w:color w:val="000000"/>
                <w:sz w:val="20"/>
                <w:szCs w:val="20"/>
              </w:rPr>
            </w:pPr>
            <w:r w:rsidRPr="00092F71">
              <w:rPr>
                <w:rFonts w:ascii="Times New Roman" w:eastAsia="Times New Roman" w:hAnsi="Times New Roman" w:cs="Times New Roman"/>
                <w:b/>
                <w:color w:val="000000"/>
                <w:sz w:val="20"/>
                <w:szCs w:val="20"/>
              </w:rPr>
              <w:t>Math Motivators,</w:t>
            </w:r>
            <w:r w:rsidRPr="004D7748">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The University of Connecticut</w:t>
            </w:r>
            <w:r w:rsidRPr="00F42E82">
              <w:rPr>
                <w:rFonts w:ascii="Times New Roman" w:eastAsia="Times New Roman" w:hAnsi="Times New Roman" w:cs="Times New Roman"/>
                <w:bCs/>
                <w:color w:val="000000"/>
                <w:sz w:val="20"/>
                <w:szCs w:val="20"/>
              </w:rPr>
              <w:t xml:space="preserve"> </w:t>
            </w:r>
          </w:p>
        </w:tc>
        <w:tc>
          <w:tcPr>
            <w:tcW w:w="3010" w:type="dxa"/>
          </w:tcPr>
          <w:p w14:paraId="642A159F" w14:textId="3752A938" w:rsidR="00092F71" w:rsidRPr="00092F71" w:rsidRDefault="003E3B7E" w:rsidP="00092F71">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2017 - 2019</w:t>
            </w:r>
          </w:p>
        </w:tc>
      </w:tr>
    </w:tbl>
    <w:p w14:paraId="1E546104" w14:textId="7F51062B" w:rsidR="00092F71" w:rsidRPr="00092F71" w:rsidRDefault="00092F71" w:rsidP="00196742">
      <w:pPr>
        <w:pStyle w:val="ListParagraph"/>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Tutored high school freshmen from underprivileged schools in Hartford, CT</w:t>
      </w:r>
    </w:p>
    <w:tbl>
      <w:tblPr>
        <w:tblStyle w:val="TableGrid"/>
        <w:tblW w:w="10914"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3010"/>
      </w:tblGrid>
      <w:tr w:rsidR="00092F71" w14:paraId="36364546" w14:textId="77777777" w:rsidTr="001A0976">
        <w:trPr>
          <w:trHeight w:val="243"/>
        </w:trPr>
        <w:tc>
          <w:tcPr>
            <w:tcW w:w="7904" w:type="dxa"/>
          </w:tcPr>
          <w:p w14:paraId="47A66529" w14:textId="3FE2A70F" w:rsidR="00092F71" w:rsidRPr="00F42E82" w:rsidRDefault="00FF1024" w:rsidP="001A0976">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iGEM</w:t>
            </w:r>
            <w:r w:rsidR="00092F71">
              <w:rPr>
                <w:rFonts w:ascii="Times New Roman" w:eastAsia="Times New Roman" w:hAnsi="Times New Roman" w:cs="Times New Roman"/>
                <w:b/>
                <w:color w:val="000000"/>
                <w:sz w:val="20"/>
                <w:szCs w:val="20"/>
              </w:rPr>
              <w:t xml:space="preserve"> Genetic Engineering Team</w:t>
            </w:r>
            <w:r w:rsidR="00092F71" w:rsidRPr="00092F71">
              <w:rPr>
                <w:rFonts w:ascii="Times New Roman" w:eastAsia="Times New Roman" w:hAnsi="Times New Roman" w:cs="Times New Roman"/>
                <w:b/>
                <w:color w:val="000000"/>
                <w:sz w:val="20"/>
                <w:szCs w:val="20"/>
              </w:rPr>
              <w:t>,</w:t>
            </w:r>
            <w:r w:rsidR="00092F71" w:rsidRPr="004D7748">
              <w:rPr>
                <w:rFonts w:ascii="Times New Roman" w:eastAsia="Times New Roman" w:hAnsi="Times New Roman" w:cs="Times New Roman"/>
                <w:color w:val="000000"/>
                <w:sz w:val="20"/>
                <w:szCs w:val="20"/>
              </w:rPr>
              <w:t xml:space="preserve"> </w:t>
            </w:r>
            <w:r w:rsidR="00092F71">
              <w:rPr>
                <w:rFonts w:ascii="Times New Roman" w:eastAsia="Times New Roman" w:hAnsi="Times New Roman" w:cs="Times New Roman"/>
                <w:color w:val="000000"/>
                <w:sz w:val="20"/>
                <w:szCs w:val="20"/>
              </w:rPr>
              <w:t>The University of Connecticut</w:t>
            </w:r>
            <w:r w:rsidR="00092F71" w:rsidRPr="00F42E82">
              <w:rPr>
                <w:rFonts w:ascii="Times New Roman" w:eastAsia="Times New Roman" w:hAnsi="Times New Roman" w:cs="Times New Roman"/>
                <w:bCs/>
                <w:color w:val="000000"/>
                <w:sz w:val="20"/>
                <w:szCs w:val="20"/>
              </w:rPr>
              <w:t xml:space="preserve"> </w:t>
            </w:r>
          </w:p>
        </w:tc>
        <w:tc>
          <w:tcPr>
            <w:tcW w:w="3010" w:type="dxa"/>
          </w:tcPr>
          <w:p w14:paraId="5583A3F8" w14:textId="3292A211" w:rsidR="00092F71" w:rsidRPr="00092F71" w:rsidRDefault="003E3B7E" w:rsidP="00092F71">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2016 - 2017</w:t>
            </w:r>
          </w:p>
        </w:tc>
      </w:tr>
    </w:tbl>
    <w:p w14:paraId="2EA09EC0" w14:textId="752FBAB2" w:rsidR="00196742" w:rsidRDefault="00FF1024" w:rsidP="00092F71">
      <w:pPr>
        <w:pStyle w:val="ListParagraph"/>
        <w:numPr>
          <w:ilvl w:val="0"/>
          <w:numId w:val="18"/>
        </w:num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Developed and presented a project proposal for the iGEM jamboree with a team of students</w:t>
      </w:r>
    </w:p>
    <w:tbl>
      <w:tblPr>
        <w:tblStyle w:val="TableGrid"/>
        <w:tblW w:w="10914"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4"/>
        <w:gridCol w:w="3010"/>
      </w:tblGrid>
      <w:tr w:rsidR="003E3B7E" w14:paraId="27E85175" w14:textId="77777777" w:rsidTr="001A0976">
        <w:trPr>
          <w:trHeight w:val="243"/>
        </w:trPr>
        <w:tc>
          <w:tcPr>
            <w:tcW w:w="7904" w:type="dxa"/>
          </w:tcPr>
          <w:p w14:paraId="3A894FF7" w14:textId="6A9527D5" w:rsidR="003E3B7E" w:rsidRPr="003E3B7E" w:rsidRDefault="003E3B7E" w:rsidP="003E3B7E">
            <w:pPr>
              <w:rPr>
                <w:rFonts w:ascii="Times New Roman" w:eastAsia="Times New Roman" w:hAnsi="Times New Roman" w:cs="Times New Roman"/>
                <w:color w:val="000000"/>
                <w:sz w:val="20"/>
                <w:szCs w:val="20"/>
              </w:rPr>
            </w:pPr>
            <w:r w:rsidRPr="003E3B7E">
              <w:rPr>
                <w:rFonts w:ascii="Times New Roman" w:eastAsia="Times New Roman" w:hAnsi="Times New Roman" w:cs="Times New Roman"/>
                <w:b/>
                <w:color w:val="000000"/>
                <w:sz w:val="20"/>
                <w:szCs w:val="20"/>
              </w:rPr>
              <w:t>Husky for a Day Volunteer,</w:t>
            </w:r>
            <w:r w:rsidRPr="003E3B7E">
              <w:rPr>
                <w:rFonts w:ascii="Times New Roman" w:eastAsia="Times New Roman" w:hAnsi="Times New Roman" w:cs="Times New Roman"/>
                <w:color w:val="000000"/>
                <w:sz w:val="20"/>
                <w:szCs w:val="20"/>
              </w:rPr>
              <w:t xml:space="preserve"> The University of Connecticut</w:t>
            </w:r>
          </w:p>
        </w:tc>
        <w:tc>
          <w:tcPr>
            <w:tcW w:w="3010" w:type="dxa"/>
          </w:tcPr>
          <w:p w14:paraId="40CD8807" w14:textId="7B21D081" w:rsidR="003E3B7E" w:rsidRPr="00092F71" w:rsidRDefault="003E3B7E" w:rsidP="001A0976">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 – 2018</w:t>
            </w:r>
          </w:p>
        </w:tc>
      </w:tr>
    </w:tbl>
    <w:p w14:paraId="1453A1EB" w14:textId="66EA83DA" w:rsidR="00196742" w:rsidRDefault="003E3B7E" w:rsidP="003E3B7E">
      <w:pPr>
        <w:pStyle w:val="NormalWeb"/>
        <w:numPr>
          <w:ilvl w:val="0"/>
          <w:numId w:val="18"/>
        </w:numPr>
        <w:spacing w:before="0" w:beforeAutospacing="0" w:after="0" w:afterAutospacing="0"/>
        <w:rPr>
          <w:color w:val="000000"/>
          <w:sz w:val="20"/>
          <w:szCs w:val="20"/>
        </w:rPr>
      </w:pPr>
      <w:r>
        <w:rPr>
          <w:color w:val="000000"/>
          <w:sz w:val="20"/>
          <w:szCs w:val="20"/>
        </w:rPr>
        <w:t>Guided prospective students around campus and answered questions about UConn</w:t>
      </w:r>
    </w:p>
    <w:p w14:paraId="533801C8" w14:textId="26A927EE" w:rsidR="003E3B7E" w:rsidRDefault="003E3B7E" w:rsidP="00D67EB2">
      <w:pPr>
        <w:pStyle w:val="NormalWeb"/>
        <w:spacing w:before="0" w:beforeAutospacing="0" w:after="0" w:afterAutospacing="0"/>
        <w:rPr>
          <w:color w:val="000000"/>
          <w:sz w:val="20"/>
          <w:szCs w:val="20"/>
        </w:rPr>
      </w:pPr>
    </w:p>
    <w:p w14:paraId="426D99DF" w14:textId="77777777" w:rsidR="003E3B7E" w:rsidRPr="008645C3" w:rsidRDefault="003E3B7E" w:rsidP="00D67EB2">
      <w:pPr>
        <w:pStyle w:val="NormalWeb"/>
        <w:spacing w:before="0" w:beforeAutospacing="0" w:after="0" w:afterAutospacing="0"/>
        <w:rPr>
          <w:color w:val="000000"/>
          <w:sz w:val="20"/>
          <w:szCs w:val="20"/>
        </w:rPr>
      </w:pPr>
    </w:p>
    <w:sectPr w:rsidR="003E3B7E" w:rsidRPr="008645C3" w:rsidSect="00831C2C">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17FB9" w14:textId="77777777" w:rsidR="00C13E8D" w:rsidRDefault="00C13E8D" w:rsidP="00624C69">
      <w:r>
        <w:separator/>
      </w:r>
    </w:p>
  </w:endnote>
  <w:endnote w:type="continuationSeparator" w:id="0">
    <w:p w14:paraId="0198BF24" w14:textId="77777777" w:rsidR="00C13E8D" w:rsidRDefault="00C13E8D" w:rsidP="00624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8787013"/>
      <w:docPartObj>
        <w:docPartGallery w:val="Page Numbers (Bottom of Page)"/>
        <w:docPartUnique/>
      </w:docPartObj>
    </w:sdtPr>
    <w:sdtEndPr>
      <w:rPr>
        <w:rStyle w:val="PageNumber"/>
      </w:rPr>
    </w:sdtEndPr>
    <w:sdtContent>
      <w:p w14:paraId="0630F94A" w14:textId="4360137B" w:rsidR="00624C69" w:rsidRDefault="00624C69" w:rsidP="00FE1B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44EC7C" w14:textId="77777777" w:rsidR="00624C69" w:rsidRDefault="00624C69" w:rsidP="00624C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8B7DF" w14:textId="1E054BB1" w:rsidR="003F3E81" w:rsidRPr="003F3E81" w:rsidRDefault="003F3E81">
    <w:pPr>
      <w:pStyle w:val="Footer"/>
      <w:jc w:val="right"/>
      <w:rPr>
        <w:rFonts w:ascii="Times New Roman" w:hAnsi="Times New Roman" w:cs="Times New Roman"/>
        <w:color w:val="000000" w:themeColor="text1"/>
        <w14:textOutline w14:w="0" w14:cap="flat" w14:cmpd="sng" w14:algn="ctr">
          <w14:noFill/>
          <w14:prstDash w14:val="solid"/>
          <w14:round/>
        </w14:textOutline>
      </w:rPr>
    </w:pPr>
    <w:r w:rsidRPr="003F3E81">
      <w:rPr>
        <w:rFonts w:ascii="Times New Roman" w:hAnsi="Times New Roman" w:cs="Times New Roman"/>
        <w:color w:val="000000" w:themeColor="text1"/>
        <w:sz w:val="20"/>
        <w:szCs w:val="20"/>
        <w14:textOutline w14:w="0" w14:cap="flat" w14:cmpd="sng" w14:algn="ctr">
          <w14:noFill/>
          <w14:prstDash w14:val="solid"/>
          <w14:round/>
        </w14:textOutline>
      </w:rPr>
      <w:t xml:space="preserve">Gastonguay </w:t>
    </w:r>
    <w:r w:rsidRPr="003F3E81">
      <w:rPr>
        <w:rFonts w:ascii="Times New Roman" w:hAnsi="Times New Roman" w:cs="Times New Roman"/>
        <w:color w:val="000000" w:themeColor="text1"/>
        <w:sz w:val="20"/>
        <w:szCs w:val="20"/>
        <w14:textOutline w14:w="0" w14:cap="flat" w14:cmpd="sng" w14:algn="ctr">
          <w14:noFill/>
          <w14:prstDash w14:val="solid"/>
          <w14:round/>
        </w14:textOutline>
      </w:rPr>
      <w:fldChar w:fldCharType="begin"/>
    </w:r>
    <w:r w:rsidRPr="003F3E81">
      <w:rPr>
        <w:rFonts w:ascii="Times New Roman" w:hAnsi="Times New Roman" w:cs="Times New Roman"/>
        <w:color w:val="000000" w:themeColor="text1"/>
        <w:sz w:val="20"/>
        <w:szCs w:val="20"/>
        <w14:textOutline w14:w="0" w14:cap="flat" w14:cmpd="sng" w14:algn="ctr">
          <w14:noFill/>
          <w14:prstDash w14:val="solid"/>
          <w14:round/>
        </w14:textOutline>
      </w:rPr>
      <w:instrText xml:space="preserve"> PAGE  \* Arabic </w:instrText>
    </w:r>
    <w:r w:rsidRPr="003F3E81">
      <w:rPr>
        <w:rFonts w:ascii="Times New Roman" w:hAnsi="Times New Roman" w:cs="Times New Roman"/>
        <w:color w:val="000000" w:themeColor="text1"/>
        <w:sz w:val="20"/>
        <w:szCs w:val="20"/>
        <w14:textOutline w14:w="0" w14:cap="flat" w14:cmpd="sng" w14:algn="ctr">
          <w14:noFill/>
          <w14:prstDash w14:val="solid"/>
          <w14:round/>
        </w14:textOutline>
      </w:rPr>
      <w:fldChar w:fldCharType="separate"/>
    </w:r>
    <w:r w:rsidRPr="003F3E81">
      <w:rPr>
        <w:rFonts w:ascii="Times New Roman" w:hAnsi="Times New Roman" w:cs="Times New Roman"/>
        <w:noProof/>
        <w:color w:val="000000" w:themeColor="text1"/>
        <w:sz w:val="20"/>
        <w:szCs w:val="20"/>
        <w14:textOutline w14:w="0" w14:cap="flat" w14:cmpd="sng" w14:algn="ctr">
          <w14:noFill/>
          <w14:prstDash w14:val="solid"/>
          <w14:round/>
        </w14:textOutline>
      </w:rPr>
      <w:t>1</w:t>
    </w:r>
    <w:r w:rsidRPr="003F3E81">
      <w:rPr>
        <w:rFonts w:ascii="Times New Roman" w:hAnsi="Times New Roman" w:cs="Times New Roman"/>
        <w:color w:val="000000" w:themeColor="text1"/>
        <w:sz w:val="20"/>
        <w:szCs w:val="20"/>
        <w14:textOutline w14:w="0" w14:cap="flat" w14:cmpd="sng" w14:algn="ctr">
          <w14:noFill/>
          <w14:prstDash w14:val="solid"/>
          <w14:round/>
        </w14:textOutline>
      </w:rPr>
      <w:fldChar w:fldCharType="end"/>
    </w:r>
  </w:p>
  <w:p w14:paraId="265BCF92" w14:textId="77777777" w:rsidR="00624C69" w:rsidRDefault="00624C69" w:rsidP="00624C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CD32D" w14:textId="77777777" w:rsidR="00C13E8D" w:rsidRDefault="00C13E8D" w:rsidP="00624C69">
      <w:r>
        <w:separator/>
      </w:r>
    </w:p>
  </w:footnote>
  <w:footnote w:type="continuationSeparator" w:id="0">
    <w:p w14:paraId="586A3811" w14:textId="77777777" w:rsidR="00C13E8D" w:rsidRDefault="00C13E8D" w:rsidP="00624C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A28"/>
    <w:multiLevelType w:val="hybridMultilevel"/>
    <w:tmpl w:val="5F30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492E"/>
    <w:multiLevelType w:val="multilevel"/>
    <w:tmpl w:val="3A52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10628"/>
    <w:multiLevelType w:val="multilevel"/>
    <w:tmpl w:val="CE8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83D76"/>
    <w:multiLevelType w:val="multilevel"/>
    <w:tmpl w:val="2898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B5BED"/>
    <w:multiLevelType w:val="hybridMultilevel"/>
    <w:tmpl w:val="9412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C0812"/>
    <w:multiLevelType w:val="hybridMultilevel"/>
    <w:tmpl w:val="F262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D72E7"/>
    <w:multiLevelType w:val="multilevel"/>
    <w:tmpl w:val="B7A6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34947"/>
    <w:multiLevelType w:val="hybridMultilevel"/>
    <w:tmpl w:val="C62A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4251CF"/>
    <w:multiLevelType w:val="hybridMultilevel"/>
    <w:tmpl w:val="96AA6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86A50"/>
    <w:multiLevelType w:val="multilevel"/>
    <w:tmpl w:val="8986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416A0"/>
    <w:multiLevelType w:val="hybridMultilevel"/>
    <w:tmpl w:val="75BA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27DAC"/>
    <w:multiLevelType w:val="multilevel"/>
    <w:tmpl w:val="FAD0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9D3DD3"/>
    <w:multiLevelType w:val="hybridMultilevel"/>
    <w:tmpl w:val="29A4F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62834"/>
    <w:multiLevelType w:val="hybridMultilevel"/>
    <w:tmpl w:val="260C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EE3151"/>
    <w:multiLevelType w:val="hybridMultilevel"/>
    <w:tmpl w:val="588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106D3"/>
    <w:multiLevelType w:val="hybridMultilevel"/>
    <w:tmpl w:val="038C7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302CDC"/>
    <w:multiLevelType w:val="multilevel"/>
    <w:tmpl w:val="5C2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C2225"/>
    <w:multiLevelType w:val="multilevel"/>
    <w:tmpl w:val="4D9A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17"/>
  </w:num>
  <w:num w:numId="4">
    <w:abstractNumId w:val="3"/>
  </w:num>
  <w:num w:numId="5">
    <w:abstractNumId w:val="6"/>
  </w:num>
  <w:num w:numId="6">
    <w:abstractNumId w:val="11"/>
  </w:num>
  <w:num w:numId="7">
    <w:abstractNumId w:val="9"/>
  </w:num>
  <w:num w:numId="8">
    <w:abstractNumId w:val="2"/>
  </w:num>
  <w:num w:numId="9">
    <w:abstractNumId w:val="7"/>
  </w:num>
  <w:num w:numId="10">
    <w:abstractNumId w:val="12"/>
  </w:num>
  <w:num w:numId="11">
    <w:abstractNumId w:val="15"/>
  </w:num>
  <w:num w:numId="12">
    <w:abstractNumId w:val="0"/>
  </w:num>
  <w:num w:numId="13">
    <w:abstractNumId w:val="4"/>
  </w:num>
  <w:num w:numId="14">
    <w:abstractNumId w:val="8"/>
  </w:num>
  <w:num w:numId="15">
    <w:abstractNumId w:val="14"/>
  </w:num>
  <w:num w:numId="16">
    <w:abstractNumId w:val="10"/>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0D"/>
    <w:rsid w:val="00005956"/>
    <w:rsid w:val="000165FC"/>
    <w:rsid w:val="0002697F"/>
    <w:rsid w:val="0003549D"/>
    <w:rsid w:val="000359FC"/>
    <w:rsid w:val="00046F26"/>
    <w:rsid w:val="00047332"/>
    <w:rsid w:val="00077E94"/>
    <w:rsid w:val="000802A2"/>
    <w:rsid w:val="00085AB9"/>
    <w:rsid w:val="00085E28"/>
    <w:rsid w:val="00092F71"/>
    <w:rsid w:val="000962FB"/>
    <w:rsid w:val="0009720D"/>
    <w:rsid w:val="000B0656"/>
    <w:rsid w:val="000B0C9C"/>
    <w:rsid w:val="000C5DFD"/>
    <w:rsid w:val="000C6ED6"/>
    <w:rsid w:val="000E39DF"/>
    <w:rsid w:val="00107E90"/>
    <w:rsid w:val="00115BC8"/>
    <w:rsid w:val="001217D0"/>
    <w:rsid w:val="00125A20"/>
    <w:rsid w:val="0013277F"/>
    <w:rsid w:val="00137695"/>
    <w:rsid w:val="00137DA9"/>
    <w:rsid w:val="00140EE9"/>
    <w:rsid w:val="0014552B"/>
    <w:rsid w:val="00150491"/>
    <w:rsid w:val="00157858"/>
    <w:rsid w:val="001578B0"/>
    <w:rsid w:val="00170E82"/>
    <w:rsid w:val="00196742"/>
    <w:rsid w:val="001A5A0D"/>
    <w:rsid w:val="001D2B71"/>
    <w:rsid w:val="001D448C"/>
    <w:rsid w:val="001E178C"/>
    <w:rsid w:val="00213AD6"/>
    <w:rsid w:val="002154F3"/>
    <w:rsid w:val="00236221"/>
    <w:rsid w:val="00257458"/>
    <w:rsid w:val="00261292"/>
    <w:rsid w:val="00273E58"/>
    <w:rsid w:val="00274F9A"/>
    <w:rsid w:val="002820D9"/>
    <w:rsid w:val="00285EC8"/>
    <w:rsid w:val="00293615"/>
    <w:rsid w:val="0029568A"/>
    <w:rsid w:val="002B0E2B"/>
    <w:rsid w:val="002C1207"/>
    <w:rsid w:val="002D4DF4"/>
    <w:rsid w:val="002F7145"/>
    <w:rsid w:val="002F7D1F"/>
    <w:rsid w:val="0031169B"/>
    <w:rsid w:val="003160D7"/>
    <w:rsid w:val="0032702B"/>
    <w:rsid w:val="003279AA"/>
    <w:rsid w:val="0034297B"/>
    <w:rsid w:val="00377CE7"/>
    <w:rsid w:val="00385253"/>
    <w:rsid w:val="0038775B"/>
    <w:rsid w:val="003926C6"/>
    <w:rsid w:val="00396651"/>
    <w:rsid w:val="003A563F"/>
    <w:rsid w:val="003B4C01"/>
    <w:rsid w:val="003D0B5F"/>
    <w:rsid w:val="003E3B7E"/>
    <w:rsid w:val="003F18C4"/>
    <w:rsid w:val="003F3E81"/>
    <w:rsid w:val="0040243B"/>
    <w:rsid w:val="00403164"/>
    <w:rsid w:val="00444649"/>
    <w:rsid w:val="00452F7F"/>
    <w:rsid w:val="0046035A"/>
    <w:rsid w:val="00466DAA"/>
    <w:rsid w:val="00494638"/>
    <w:rsid w:val="004951DD"/>
    <w:rsid w:val="004A607B"/>
    <w:rsid w:val="004B015E"/>
    <w:rsid w:val="004B33B1"/>
    <w:rsid w:val="004B4AFD"/>
    <w:rsid w:val="004C00B0"/>
    <w:rsid w:val="004D7748"/>
    <w:rsid w:val="00526EE2"/>
    <w:rsid w:val="0054393F"/>
    <w:rsid w:val="005513EA"/>
    <w:rsid w:val="00570918"/>
    <w:rsid w:val="00575C95"/>
    <w:rsid w:val="00587EB4"/>
    <w:rsid w:val="00597D89"/>
    <w:rsid w:val="005A0A96"/>
    <w:rsid w:val="005A46E6"/>
    <w:rsid w:val="005B49D9"/>
    <w:rsid w:val="005C6846"/>
    <w:rsid w:val="005E7162"/>
    <w:rsid w:val="005F21B1"/>
    <w:rsid w:val="005F6E60"/>
    <w:rsid w:val="0060320D"/>
    <w:rsid w:val="0060565A"/>
    <w:rsid w:val="0061440E"/>
    <w:rsid w:val="00615CF1"/>
    <w:rsid w:val="00624C69"/>
    <w:rsid w:val="006435A0"/>
    <w:rsid w:val="00651E64"/>
    <w:rsid w:val="006541D0"/>
    <w:rsid w:val="00670A4A"/>
    <w:rsid w:val="00686943"/>
    <w:rsid w:val="006871DC"/>
    <w:rsid w:val="006A5C17"/>
    <w:rsid w:val="006D050B"/>
    <w:rsid w:val="006D7B44"/>
    <w:rsid w:val="006E3C1A"/>
    <w:rsid w:val="0071581C"/>
    <w:rsid w:val="00717420"/>
    <w:rsid w:val="007346EB"/>
    <w:rsid w:val="007806A5"/>
    <w:rsid w:val="00792E89"/>
    <w:rsid w:val="0079449C"/>
    <w:rsid w:val="007A2A37"/>
    <w:rsid w:val="007B4F46"/>
    <w:rsid w:val="007C261E"/>
    <w:rsid w:val="007D37B9"/>
    <w:rsid w:val="007D6958"/>
    <w:rsid w:val="007F515E"/>
    <w:rsid w:val="008068B1"/>
    <w:rsid w:val="00813DB1"/>
    <w:rsid w:val="00831C2C"/>
    <w:rsid w:val="00832505"/>
    <w:rsid w:val="00840506"/>
    <w:rsid w:val="0086256C"/>
    <w:rsid w:val="008645C3"/>
    <w:rsid w:val="00870D3E"/>
    <w:rsid w:val="0088331D"/>
    <w:rsid w:val="008A4E2D"/>
    <w:rsid w:val="008A6715"/>
    <w:rsid w:val="008A6F6D"/>
    <w:rsid w:val="008C4221"/>
    <w:rsid w:val="008C4C5D"/>
    <w:rsid w:val="008C50B2"/>
    <w:rsid w:val="008E381E"/>
    <w:rsid w:val="008F0435"/>
    <w:rsid w:val="008F2A44"/>
    <w:rsid w:val="008F6064"/>
    <w:rsid w:val="00903DDA"/>
    <w:rsid w:val="009063D0"/>
    <w:rsid w:val="00915EB8"/>
    <w:rsid w:val="0093500E"/>
    <w:rsid w:val="00946531"/>
    <w:rsid w:val="00952E66"/>
    <w:rsid w:val="00967BEB"/>
    <w:rsid w:val="00970788"/>
    <w:rsid w:val="009A0321"/>
    <w:rsid w:val="009B01C6"/>
    <w:rsid w:val="009B0E04"/>
    <w:rsid w:val="009F2783"/>
    <w:rsid w:val="00A3094C"/>
    <w:rsid w:val="00A33754"/>
    <w:rsid w:val="00A3747F"/>
    <w:rsid w:val="00A37AC6"/>
    <w:rsid w:val="00A55068"/>
    <w:rsid w:val="00A83369"/>
    <w:rsid w:val="00AA6D2A"/>
    <w:rsid w:val="00AC2460"/>
    <w:rsid w:val="00AC4580"/>
    <w:rsid w:val="00AC62A1"/>
    <w:rsid w:val="00AE2B58"/>
    <w:rsid w:val="00AE3EC5"/>
    <w:rsid w:val="00AF1180"/>
    <w:rsid w:val="00B21C4E"/>
    <w:rsid w:val="00B37C41"/>
    <w:rsid w:val="00B748A2"/>
    <w:rsid w:val="00B7707A"/>
    <w:rsid w:val="00B94CBB"/>
    <w:rsid w:val="00B95856"/>
    <w:rsid w:val="00BA2C97"/>
    <w:rsid w:val="00BB31CD"/>
    <w:rsid w:val="00BD0DC3"/>
    <w:rsid w:val="00BD54EA"/>
    <w:rsid w:val="00C13E8D"/>
    <w:rsid w:val="00C171C5"/>
    <w:rsid w:val="00C2062C"/>
    <w:rsid w:val="00CA1CE1"/>
    <w:rsid w:val="00CD153D"/>
    <w:rsid w:val="00CF168B"/>
    <w:rsid w:val="00D1751B"/>
    <w:rsid w:val="00D20D4D"/>
    <w:rsid w:val="00D423F2"/>
    <w:rsid w:val="00D43340"/>
    <w:rsid w:val="00D546B5"/>
    <w:rsid w:val="00D67EB2"/>
    <w:rsid w:val="00D91A7C"/>
    <w:rsid w:val="00DA0317"/>
    <w:rsid w:val="00DA2565"/>
    <w:rsid w:val="00DB3D5F"/>
    <w:rsid w:val="00DB4607"/>
    <w:rsid w:val="00DD0546"/>
    <w:rsid w:val="00E24607"/>
    <w:rsid w:val="00E349D5"/>
    <w:rsid w:val="00E34E15"/>
    <w:rsid w:val="00E6739E"/>
    <w:rsid w:val="00E6761D"/>
    <w:rsid w:val="00E9097C"/>
    <w:rsid w:val="00E91DA2"/>
    <w:rsid w:val="00EA7F0C"/>
    <w:rsid w:val="00ED3AE2"/>
    <w:rsid w:val="00EE639A"/>
    <w:rsid w:val="00EF56A7"/>
    <w:rsid w:val="00F424A5"/>
    <w:rsid w:val="00F42E82"/>
    <w:rsid w:val="00F44780"/>
    <w:rsid w:val="00F46319"/>
    <w:rsid w:val="00F70341"/>
    <w:rsid w:val="00FB4E68"/>
    <w:rsid w:val="00FC4995"/>
    <w:rsid w:val="00FF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CF25"/>
  <w15:chartTrackingRefBased/>
  <w15:docId w15:val="{3964974E-0A74-B543-ABCD-B329A87C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5A0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A0321"/>
    <w:pPr>
      <w:ind w:left="720"/>
      <w:contextualSpacing/>
    </w:pPr>
  </w:style>
  <w:style w:type="character" w:styleId="CommentReference">
    <w:name w:val="annotation reference"/>
    <w:basedOn w:val="DefaultParagraphFont"/>
    <w:uiPriority w:val="99"/>
    <w:semiHidden/>
    <w:unhideWhenUsed/>
    <w:rsid w:val="00AE2B58"/>
    <w:rPr>
      <w:sz w:val="16"/>
      <w:szCs w:val="16"/>
    </w:rPr>
  </w:style>
  <w:style w:type="paragraph" w:styleId="CommentText">
    <w:name w:val="annotation text"/>
    <w:basedOn w:val="Normal"/>
    <w:link w:val="CommentTextChar"/>
    <w:uiPriority w:val="99"/>
    <w:semiHidden/>
    <w:unhideWhenUsed/>
    <w:rsid w:val="00AE2B58"/>
    <w:rPr>
      <w:sz w:val="20"/>
      <w:szCs w:val="20"/>
    </w:rPr>
  </w:style>
  <w:style w:type="character" w:customStyle="1" w:styleId="CommentTextChar">
    <w:name w:val="Comment Text Char"/>
    <w:basedOn w:val="DefaultParagraphFont"/>
    <w:link w:val="CommentText"/>
    <w:uiPriority w:val="99"/>
    <w:semiHidden/>
    <w:rsid w:val="00AE2B58"/>
    <w:rPr>
      <w:sz w:val="20"/>
      <w:szCs w:val="20"/>
    </w:rPr>
  </w:style>
  <w:style w:type="paragraph" w:styleId="CommentSubject">
    <w:name w:val="annotation subject"/>
    <w:basedOn w:val="CommentText"/>
    <w:next w:val="CommentText"/>
    <w:link w:val="CommentSubjectChar"/>
    <w:uiPriority w:val="99"/>
    <w:semiHidden/>
    <w:unhideWhenUsed/>
    <w:rsid w:val="00AE2B58"/>
    <w:rPr>
      <w:b/>
      <w:bCs/>
    </w:rPr>
  </w:style>
  <w:style w:type="character" w:customStyle="1" w:styleId="CommentSubjectChar">
    <w:name w:val="Comment Subject Char"/>
    <w:basedOn w:val="CommentTextChar"/>
    <w:link w:val="CommentSubject"/>
    <w:uiPriority w:val="99"/>
    <w:semiHidden/>
    <w:rsid w:val="00AE2B58"/>
    <w:rPr>
      <w:b/>
      <w:bCs/>
      <w:sz w:val="20"/>
      <w:szCs w:val="20"/>
    </w:rPr>
  </w:style>
  <w:style w:type="paragraph" w:styleId="BalloonText">
    <w:name w:val="Balloon Text"/>
    <w:basedOn w:val="Normal"/>
    <w:link w:val="BalloonTextChar"/>
    <w:uiPriority w:val="99"/>
    <w:semiHidden/>
    <w:unhideWhenUsed/>
    <w:rsid w:val="00AE2B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2B58"/>
    <w:rPr>
      <w:rFonts w:ascii="Times New Roman" w:hAnsi="Times New Roman" w:cs="Times New Roman"/>
      <w:sz w:val="18"/>
      <w:szCs w:val="18"/>
    </w:rPr>
  </w:style>
  <w:style w:type="character" w:styleId="Hyperlink">
    <w:name w:val="Hyperlink"/>
    <w:basedOn w:val="DefaultParagraphFont"/>
    <w:uiPriority w:val="99"/>
    <w:unhideWhenUsed/>
    <w:rsid w:val="00840506"/>
    <w:rPr>
      <w:color w:val="0563C1" w:themeColor="hyperlink"/>
      <w:u w:val="single"/>
    </w:rPr>
  </w:style>
  <w:style w:type="character" w:styleId="UnresolvedMention">
    <w:name w:val="Unresolved Mention"/>
    <w:basedOn w:val="DefaultParagraphFont"/>
    <w:uiPriority w:val="99"/>
    <w:semiHidden/>
    <w:unhideWhenUsed/>
    <w:rsid w:val="00840506"/>
    <w:rPr>
      <w:color w:val="605E5C"/>
      <w:shd w:val="clear" w:color="auto" w:fill="E1DFDD"/>
    </w:rPr>
  </w:style>
  <w:style w:type="table" w:styleId="TableGrid">
    <w:name w:val="Table Grid"/>
    <w:basedOn w:val="TableNormal"/>
    <w:uiPriority w:val="39"/>
    <w:rsid w:val="001D4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07E90"/>
    <w:rPr>
      <w:color w:val="954F72" w:themeColor="followedHyperlink"/>
      <w:u w:val="single"/>
    </w:rPr>
  </w:style>
  <w:style w:type="paragraph" w:styleId="FootnoteText">
    <w:name w:val="footnote text"/>
    <w:basedOn w:val="Normal"/>
    <w:link w:val="FootnoteTextChar"/>
    <w:uiPriority w:val="99"/>
    <w:semiHidden/>
    <w:unhideWhenUsed/>
    <w:rsid w:val="00624C69"/>
    <w:rPr>
      <w:sz w:val="20"/>
      <w:szCs w:val="20"/>
    </w:rPr>
  </w:style>
  <w:style w:type="character" w:customStyle="1" w:styleId="FootnoteTextChar">
    <w:name w:val="Footnote Text Char"/>
    <w:basedOn w:val="DefaultParagraphFont"/>
    <w:link w:val="FootnoteText"/>
    <w:uiPriority w:val="99"/>
    <w:semiHidden/>
    <w:rsid w:val="00624C69"/>
    <w:rPr>
      <w:sz w:val="20"/>
      <w:szCs w:val="20"/>
    </w:rPr>
  </w:style>
  <w:style w:type="character" w:styleId="FootnoteReference">
    <w:name w:val="footnote reference"/>
    <w:basedOn w:val="DefaultParagraphFont"/>
    <w:uiPriority w:val="99"/>
    <w:semiHidden/>
    <w:unhideWhenUsed/>
    <w:rsid w:val="00624C69"/>
    <w:rPr>
      <w:vertAlign w:val="superscript"/>
    </w:rPr>
  </w:style>
  <w:style w:type="paragraph" w:styleId="Footer">
    <w:name w:val="footer"/>
    <w:basedOn w:val="Normal"/>
    <w:link w:val="FooterChar"/>
    <w:uiPriority w:val="99"/>
    <w:unhideWhenUsed/>
    <w:rsid w:val="00624C69"/>
    <w:pPr>
      <w:tabs>
        <w:tab w:val="center" w:pos="4680"/>
        <w:tab w:val="right" w:pos="9360"/>
      </w:tabs>
    </w:pPr>
  </w:style>
  <w:style w:type="character" w:customStyle="1" w:styleId="FooterChar">
    <w:name w:val="Footer Char"/>
    <w:basedOn w:val="DefaultParagraphFont"/>
    <w:link w:val="Footer"/>
    <w:uiPriority w:val="99"/>
    <w:rsid w:val="00624C69"/>
  </w:style>
  <w:style w:type="character" w:styleId="PageNumber">
    <w:name w:val="page number"/>
    <w:basedOn w:val="DefaultParagraphFont"/>
    <w:uiPriority w:val="99"/>
    <w:semiHidden/>
    <w:unhideWhenUsed/>
    <w:rsid w:val="00624C69"/>
  </w:style>
  <w:style w:type="paragraph" w:styleId="Header">
    <w:name w:val="header"/>
    <w:basedOn w:val="Normal"/>
    <w:link w:val="HeaderChar"/>
    <w:uiPriority w:val="99"/>
    <w:unhideWhenUsed/>
    <w:rsid w:val="003F3E81"/>
    <w:pPr>
      <w:tabs>
        <w:tab w:val="center" w:pos="4680"/>
        <w:tab w:val="right" w:pos="9360"/>
      </w:tabs>
    </w:pPr>
  </w:style>
  <w:style w:type="character" w:customStyle="1" w:styleId="HeaderChar">
    <w:name w:val="Header Char"/>
    <w:basedOn w:val="DefaultParagraphFont"/>
    <w:link w:val="Header"/>
    <w:uiPriority w:val="99"/>
    <w:rsid w:val="003F3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095">
      <w:bodyDiv w:val="1"/>
      <w:marLeft w:val="0"/>
      <w:marRight w:val="0"/>
      <w:marTop w:val="0"/>
      <w:marBottom w:val="0"/>
      <w:divBdr>
        <w:top w:val="none" w:sz="0" w:space="0" w:color="auto"/>
        <w:left w:val="none" w:sz="0" w:space="0" w:color="auto"/>
        <w:bottom w:val="none" w:sz="0" w:space="0" w:color="auto"/>
        <w:right w:val="none" w:sz="0" w:space="0" w:color="auto"/>
      </w:divBdr>
    </w:div>
    <w:div w:id="16009645">
      <w:bodyDiv w:val="1"/>
      <w:marLeft w:val="0"/>
      <w:marRight w:val="0"/>
      <w:marTop w:val="0"/>
      <w:marBottom w:val="0"/>
      <w:divBdr>
        <w:top w:val="none" w:sz="0" w:space="0" w:color="auto"/>
        <w:left w:val="none" w:sz="0" w:space="0" w:color="auto"/>
        <w:bottom w:val="none" w:sz="0" w:space="0" w:color="auto"/>
        <w:right w:val="none" w:sz="0" w:space="0" w:color="auto"/>
      </w:divBdr>
    </w:div>
    <w:div w:id="21592687">
      <w:bodyDiv w:val="1"/>
      <w:marLeft w:val="0"/>
      <w:marRight w:val="0"/>
      <w:marTop w:val="0"/>
      <w:marBottom w:val="0"/>
      <w:divBdr>
        <w:top w:val="none" w:sz="0" w:space="0" w:color="auto"/>
        <w:left w:val="none" w:sz="0" w:space="0" w:color="auto"/>
        <w:bottom w:val="none" w:sz="0" w:space="0" w:color="auto"/>
        <w:right w:val="none" w:sz="0" w:space="0" w:color="auto"/>
      </w:divBdr>
      <w:divsChild>
        <w:div w:id="24255480">
          <w:marLeft w:val="0"/>
          <w:marRight w:val="0"/>
          <w:marTop w:val="0"/>
          <w:marBottom w:val="0"/>
          <w:divBdr>
            <w:top w:val="none" w:sz="0" w:space="0" w:color="auto"/>
            <w:left w:val="none" w:sz="0" w:space="0" w:color="auto"/>
            <w:bottom w:val="none" w:sz="0" w:space="0" w:color="auto"/>
            <w:right w:val="none" w:sz="0" w:space="0" w:color="auto"/>
          </w:divBdr>
          <w:divsChild>
            <w:div w:id="548028841">
              <w:marLeft w:val="0"/>
              <w:marRight w:val="0"/>
              <w:marTop w:val="0"/>
              <w:marBottom w:val="0"/>
              <w:divBdr>
                <w:top w:val="none" w:sz="0" w:space="0" w:color="auto"/>
                <w:left w:val="none" w:sz="0" w:space="0" w:color="auto"/>
                <w:bottom w:val="none" w:sz="0" w:space="0" w:color="auto"/>
                <w:right w:val="none" w:sz="0" w:space="0" w:color="auto"/>
              </w:divBdr>
              <w:divsChild>
                <w:div w:id="17823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9619">
      <w:bodyDiv w:val="1"/>
      <w:marLeft w:val="0"/>
      <w:marRight w:val="0"/>
      <w:marTop w:val="0"/>
      <w:marBottom w:val="0"/>
      <w:divBdr>
        <w:top w:val="none" w:sz="0" w:space="0" w:color="auto"/>
        <w:left w:val="none" w:sz="0" w:space="0" w:color="auto"/>
        <w:bottom w:val="none" w:sz="0" w:space="0" w:color="auto"/>
        <w:right w:val="none" w:sz="0" w:space="0" w:color="auto"/>
      </w:divBdr>
      <w:divsChild>
        <w:div w:id="1958176595">
          <w:marLeft w:val="0"/>
          <w:marRight w:val="0"/>
          <w:marTop w:val="75"/>
          <w:marBottom w:val="0"/>
          <w:divBdr>
            <w:top w:val="none" w:sz="0" w:space="0" w:color="auto"/>
            <w:left w:val="none" w:sz="0" w:space="0" w:color="auto"/>
            <w:bottom w:val="none" w:sz="0" w:space="0" w:color="auto"/>
            <w:right w:val="none" w:sz="0" w:space="0" w:color="auto"/>
          </w:divBdr>
          <w:divsChild>
            <w:div w:id="384455659">
              <w:marLeft w:val="0"/>
              <w:marRight w:val="0"/>
              <w:marTop w:val="0"/>
              <w:marBottom w:val="0"/>
              <w:divBdr>
                <w:top w:val="none" w:sz="0" w:space="0" w:color="auto"/>
                <w:left w:val="none" w:sz="0" w:space="0" w:color="auto"/>
                <w:bottom w:val="none" w:sz="0" w:space="0" w:color="auto"/>
                <w:right w:val="none" w:sz="0" w:space="0" w:color="auto"/>
              </w:divBdr>
            </w:div>
          </w:divsChild>
        </w:div>
        <w:div w:id="1900746280">
          <w:marLeft w:val="0"/>
          <w:marRight w:val="0"/>
          <w:marTop w:val="75"/>
          <w:marBottom w:val="300"/>
          <w:divBdr>
            <w:top w:val="none" w:sz="0" w:space="0" w:color="auto"/>
            <w:left w:val="none" w:sz="0" w:space="0" w:color="auto"/>
            <w:bottom w:val="none" w:sz="0" w:space="0" w:color="auto"/>
            <w:right w:val="none" w:sz="0" w:space="0" w:color="auto"/>
          </w:divBdr>
        </w:div>
      </w:divsChild>
    </w:div>
    <w:div w:id="250892618">
      <w:bodyDiv w:val="1"/>
      <w:marLeft w:val="0"/>
      <w:marRight w:val="0"/>
      <w:marTop w:val="0"/>
      <w:marBottom w:val="0"/>
      <w:divBdr>
        <w:top w:val="none" w:sz="0" w:space="0" w:color="auto"/>
        <w:left w:val="none" w:sz="0" w:space="0" w:color="auto"/>
        <w:bottom w:val="none" w:sz="0" w:space="0" w:color="auto"/>
        <w:right w:val="none" w:sz="0" w:space="0" w:color="auto"/>
      </w:divBdr>
    </w:div>
    <w:div w:id="270360488">
      <w:bodyDiv w:val="1"/>
      <w:marLeft w:val="0"/>
      <w:marRight w:val="0"/>
      <w:marTop w:val="0"/>
      <w:marBottom w:val="0"/>
      <w:divBdr>
        <w:top w:val="none" w:sz="0" w:space="0" w:color="auto"/>
        <w:left w:val="none" w:sz="0" w:space="0" w:color="auto"/>
        <w:bottom w:val="none" w:sz="0" w:space="0" w:color="auto"/>
        <w:right w:val="none" w:sz="0" w:space="0" w:color="auto"/>
      </w:divBdr>
    </w:div>
    <w:div w:id="279921836">
      <w:bodyDiv w:val="1"/>
      <w:marLeft w:val="0"/>
      <w:marRight w:val="0"/>
      <w:marTop w:val="0"/>
      <w:marBottom w:val="0"/>
      <w:divBdr>
        <w:top w:val="none" w:sz="0" w:space="0" w:color="auto"/>
        <w:left w:val="none" w:sz="0" w:space="0" w:color="auto"/>
        <w:bottom w:val="none" w:sz="0" w:space="0" w:color="auto"/>
        <w:right w:val="none" w:sz="0" w:space="0" w:color="auto"/>
      </w:divBdr>
    </w:div>
    <w:div w:id="323775371">
      <w:bodyDiv w:val="1"/>
      <w:marLeft w:val="0"/>
      <w:marRight w:val="0"/>
      <w:marTop w:val="0"/>
      <w:marBottom w:val="0"/>
      <w:divBdr>
        <w:top w:val="none" w:sz="0" w:space="0" w:color="auto"/>
        <w:left w:val="none" w:sz="0" w:space="0" w:color="auto"/>
        <w:bottom w:val="none" w:sz="0" w:space="0" w:color="auto"/>
        <w:right w:val="none" w:sz="0" w:space="0" w:color="auto"/>
      </w:divBdr>
    </w:div>
    <w:div w:id="345444232">
      <w:bodyDiv w:val="1"/>
      <w:marLeft w:val="0"/>
      <w:marRight w:val="0"/>
      <w:marTop w:val="0"/>
      <w:marBottom w:val="0"/>
      <w:divBdr>
        <w:top w:val="none" w:sz="0" w:space="0" w:color="auto"/>
        <w:left w:val="none" w:sz="0" w:space="0" w:color="auto"/>
        <w:bottom w:val="none" w:sz="0" w:space="0" w:color="auto"/>
        <w:right w:val="none" w:sz="0" w:space="0" w:color="auto"/>
      </w:divBdr>
    </w:div>
    <w:div w:id="410397194">
      <w:bodyDiv w:val="1"/>
      <w:marLeft w:val="0"/>
      <w:marRight w:val="0"/>
      <w:marTop w:val="0"/>
      <w:marBottom w:val="0"/>
      <w:divBdr>
        <w:top w:val="none" w:sz="0" w:space="0" w:color="auto"/>
        <w:left w:val="none" w:sz="0" w:space="0" w:color="auto"/>
        <w:bottom w:val="none" w:sz="0" w:space="0" w:color="auto"/>
        <w:right w:val="none" w:sz="0" w:space="0" w:color="auto"/>
      </w:divBdr>
    </w:div>
    <w:div w:id="416053729">
      <w:bodyDiv w:val="1"/>
      <w:marLeft w:val="0"/>
      <w:marRight w:val="0"/>
      <w:marTop w:val="0"/>
      <w:marBottom w:val="0"/>
      <w:divBdr>
        <w:top w:val="none" w:sz="0" w:space="0" w:color="auto"/>
        <w:left w:val="none" w:sz="0" w:space="0" w:color="auto"/>
        <w:bottom w:val="none" w:sz="0" w:space="0" w:color="auto"/>
        <w:right w:val="none" w:sz="0" w:space="0" w:color="auto"/>
      </w:divBdr>
    </w:div>
    <w:div w:id="470679725">
      <w:bodyDiv w:val="1"/>
      <w:marLeft w:val="0"/>
      <w:marRight w:val="0"/>
      <w:marTop w:val="0"/>
      <w:marBottom w:val="0"/>
      <w:divBdr>
        <w:top w:val="none" w:sz="0" w:space="0" w:color="auto"/>
        <w:left w:val="none" w:sz="0" w:space="0" w:color="auto"/>
        <w:bottom w:val="none" w:sz="0" w:space="0" w:color="auto"/>
        <w:right w:val="none" w:sz="0" w:space="0" w:color="auto"/>
      </w:divBdr>
    </w:div>
    <w:div w:id="475102358">
      <w:bodyDiv w:val="1"/>
      <w:marLeft w:val="0"/>
      <w:marRight w:val="0"/>
      <w:marTop w:val="0"/>
      <w:marBottom w:val="0"/>
      <w:divBdr>
        <w:top w:val="none" w:sz="0" w:space="0" w:color="auto"/>
        <w:left w:val="none" w:sz="0" w:space="0" w:color="auto"/>
        <w:bottom w:val="none" w:sz="0" w:space="0" w:color="auto"/>
        <w:right w:val="none" w:sz="0" w:space="0" w:color="auto"/>
      </w:divBdr>
    </w:div>
    <w:div w:id="476266731">
      <w:bodyDiv w:val="1"/>
      <w:marLeft w:val="0"/>
      <w:marRight w:val="0"/>
      <w:marTop w:val="0"/>
      <w:marBottom w:val="0"/>
      <w:divBdr>
        <w:top w:val="none" w:sz="0" w:space="0" w:color="auto"/>
        <w:left w:val="none" w:sz="0" w:space="0" w:color="auto"/>
        <w:bottom w:val="none" w:sz="0" w:space="0" w:color="auto"/>
        <w:right w:val="none" w:sz="0" w:space="0" w:color="auto"/>
      </w:divBdr>
    </w:div>
    <w:div w:id="538666116">
      <w:bodyDiv w:val="1"/>
      <w:marLeft w:val="0"/>
      <w:marRight w:val="0"/>
      <w:marTop w:val="0"/>
      <w:marBottom w:val="0"/>
      <w:divBdr>
        <w:top w:val="none" w:sz="0" w:space="0" w:color="auto"/>
        <w:left w:val="none" w:sz="0" w:space="0" w:color="auto"/>
        <w:bottom w:val="none" w:sz="0" w:space="0" w:color="auto"/>
        <w:right w:val="none" w:sz="0" w:space="0" w:color="auto"/>
      </w:divBdr>
    </w:div>
    <w:div w:id="591202730">
      <w:bodyDiv w:val="1"/>
      <w:marLeft w:val="0"/>
      <w:marRight w:val="0"/>
      <w:marTop w:val="0"/>
      <w:marBottom w:val="0"/>
      <w:divBdr>
        <w:top w:val="none" w:sz="0" w:space="0" w:color="auto"/>
        <w:left w:val="none" w:sz="0" w:space="0" w:color="auto"/>
        <w:bottom w:val="none" w:sz="0" w:space="0" w:color="auto"/>
        <w:right w:val="none" w:sz="0" w:space="0" w:color="auto"/>
      </w:divBdr>
    </w:div>
    <w:div w:id="630980883">
      <w:bodyDiv w:val="1"/>
      <w:marLeft w:val="0"/>
      <w:marRight w:val="0"/>
      <w:marTop w:val="0"/>
      <w:marBottom w:val="0"/>
      <w:divBdr>
        <w:top w:val="none" w:sz="0" w:space="0" w:color="auto"/>
        <w:left w:val="none" w:sz="0" w:space="0" w:color="auto"/>
        <w:bottom w:val="none" w:sz="0" w:space="0" w:color="auto"/>
        <w:right w:val="none" w:sz="0" w:space="0" w:color="auto"/>
      </w:divBdr>
    </w:div>
    <w:div w:id="763383337">
      <w:bodyDiv w:val="1"/>
      <w:marLeft w:val="0"/>
      <w:marRight w:val="0"/>
      <w:marTop w:val="0"/>
      <w:marBottom w:val="0"/>
      <w:divBdr>
        <w:top w:val="none" w:sz="0" w:space="0" w:color="auto"/>
        <w:left w:val="none" w:sz="0" w:space="0" w:color="auto"/>
        <w:bottom w:val="none" w:sz="0" w:space="0" w:color="auto"/>
        <w:right w:val="none" w:sz="0" w:space="0" w:color="auto"/>
      </w:divBdr>
    </w:div>
    <w:div w:id="786193801">
      <w:bodyDiv w:val="1"/>
      <w:marLeft w:val="0"/>
      <w:marRight w:val="0"/>
      <w:marTop w:val="0"/>
      <w:marBottom w:val="0"/>
      <w:divBdr>
        <w:top w:val="none" w:sz="0" w:space="0" w:color="auto"/>
        <w:left w:val="none" w:sz="0" w:space="0" w:color="auto"/>
        <w:bottom w:val="none" w:sz="0" w:space="0" w:color="auto"/>
        <w:right w:val="none" w:sz="0" w:space="0" w:color="auto"/>
      </w:divBdr>
    </w:div>
    <w:div w:id="801267699">
      <w:bodyDiv w:val="1"/>
      <w:marLeft w:val="0"/>
      <w:marRight w:val="0"/>
      <w:marTop w:val="0"/>
      <w:marBottom w:val="0"/>
      <w:divBdr>
        <w:top w:val="none" w:sz="0" w:space="0" w:color="auto"/>
        <w:left w:val="none" w:sz="0" w:space="0" w:color="auto"/>
        <w:bottom w:val="none" w:sz="0" w:space="0" w:color="auto"/>
        <w:right w:val="none" w:sz="0" w:space="0" w:color="auto"/>
      </w:divBdr>
    </w:div>
    <w:div w:id="826702313">
      <w:bodyDiv w:val="1"/>
      <w:marLeft w:val="0"/>
      <w:marRight w:val="0"/>
      <w:marTop w:val="0"/>
      <w:marBottom w:val="0"/>
      <w:divBdr>
        <w:top w:val="none" w:sz="0" w:space="0" w:color="auto"/>
        <w:left w:val="none" w:sz="0" w:space="0" w:color="auto"/>
        <w:bottom w:val="none" w:sz="0" w:space="0" w:color="auto"/>
        <w:right w:val="none" w:sz="0" w:space="0" w:color="auto"/>
      </w:divBdr>
      <w:divsChild>
        <w:div w:id="598484652">
          <w:marLeft w:val="0"/>
          <w:marRight w:val="0"/>
          <w:marTop w:val="0"/>
          <w:marBottom w:val="0"/>
          <w:divBdr>
            <w:top w:val="none" w:sz="0" w:space="0" w:color="auto"/>
            <w:left w:val="none" w:sz="0" w:space="0" w:color="auto"/>
            <w:bottom w:val="none" w:sz="0" w:space="0" w:color="auto"/>
            <w:right w:val="none" w:sz="0" w:space="0" w:color="auto"/>
          </w:divBdr>
          <w:divsChild>
            <w:div w:id="247422760">
              <w:marLeft w:val="0"/>
              <w:marRight w:val="0"/>
              <w:marTop w:val="0"/>
              <w:marBottom w:val="0"/>
              <w:divBdr>
                <w:top w:val="none" w:sz="0" w:space="0" w:color="auto"/>
                <w:left w:val="none" w:sz="0" w:space="0" w:color="auto"/>
                <w:bottom w:val="none" w:sz="0" w:space="0" w:color="auto"/>
                <w:right w:val="none" w:sz="0" w:space="0" w:color="auto"/>
              </w:divBdr>
              <w:divsChild>
                <w:div w:id="1199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126">
      <w:bodyDiv w:val="1"/>
      <w:marLeft w:val="0"/>
      <w:marRight w:val="0"/>
      <w:marTop w:val="0"/>
      <w:marBottom w:val="0"/>
      <w:divBdr>
        <w:top w:val="none" w:sz="0" w:space="0" w:color="auto"/>
        <w:left w:val="none" w:sz="0" w:space="0" w:color="auto"/>
        <w:bottom w:val="none" w:sz="0" w:space="0" w:color="auto"/>
        <w:right w:val="none" w:sz="0" w:space="0" w:color="auto"/>
      </w:divBdr>
    </w:div>
    <w:div w:id="954100270">
      <w:bodyDiv w:val="1"/>
      <w:marLeft w:val="0"/>
      <w:marRight w:val="0"/>
      <w:marTop w:val="0"/>
      <w:marBottom w:val="0"/>
      <w:divBdr>
        <w:top w:val="none" w:sz="0" w:space="0" w:color="auto"/>
        <w:left w:val="none" w:sz="0" w:space="0" w:color="auto"/>
        <w:bottom w:val="none" w:sz="0" w:space="0" w:color="auto"/>
        <w:right w:val="none" w:sz="0" w:space="0" w:color="auto"/>
      </w:divBdr>
      <w:divsChild>
        <w:div w:id="897277933">
          <w:marLeft w:val="0"/>
          <w:marRight w:val="0"/>
          <w:marTop w:val="0"/>
          <w:marBottom w:val="0"/>
          <w:divBdr>
            <w:top w:val="none" w:sz="0" w:space="0" w:color="auto"/>
            <w:left w:val="none" w:sz="0" w:space="0" w:color="auto"/>
            <w:bottom w:val="none" w:sz="0" w:space="0" w:color="auto"/>
            <w:right w:val="none" w:sz="0" w:space="0" w:color="auto"/>
          </w:divBdr>
          <w:divsChild>
            <w:div w:id="487020515">
              <w:marLeft w:val="0"/>
              <w:marRight w:val="0"/>
              <w:marTop w:val="0"/>
              <w:marBottom w:val="0"/>
              <w:divBdr>
                <w:top w:val="none" w:sz="0" w:space="0" w:color="auto"/>
                <w:left w:val="none" w:sz="0" w:space="0" w:color="auto"/>
                <w:bottom w:val="none" w:sz="0" w:space="0" w:color="auto"/>
                <w:right w:val="none" w:sz="0" w:space="0" w:color="auto"/>
              </w:divBdr>
              <w:divsChild>
                <w:div w:id="482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76384">
      <w:bodyDiv w:val="1"/>
      <w:marLeft w:val="0"/>
      <w:marRight w:val="0"/>
      <w:marTop w:val="0"/>
      <w:marBottom w:val="0"/>
      <w:divBdr>
        <w:top w:val="none" w:sz="0" w:space="0" w:color="auto"/>
        <w:left w:val="none" w:sz="0" w:space="0" w:color="auto"/>
        <w:bottom w:val="none" w:sz="0" w:space="0" w:color="auto"/>
        <w:right w:val="none" w:sz="0" w:space="0" w:color="auto"/>
      </w:divBdr>
    </w:div>
    <w:div w:id="958267414">
      <w:bodyDiv w:val="1"/>
      <w:marLeft w:val="0"/>
      <w:marRight w:val="0"/>
      <w:marTop w:val="0"/>
      <w:marBottom w:val="0"/>
      <w:divBdr>
        <w:top w:val="none" w:sz="0" w:space="0" w:color="auto"/>
        <w:left w:val="none" w:sz="0" w:space="0" w:color="auto"/>
        <w:bottom w:val="none" w:sz="0" w:space="0" w:color="auto"/>
        <w:right w:val="none" w:sz="0" w:space="0" w:color="auto"/>
      </w:divBdr>
    </w:div>
    <w:div w:id="971861604">
      <w:bodyDiv w:val="1"/>
      <w:marLeft w:val="0"/>
      <w:marRight w:val="0"/>
      <w:marTop w:val="0"/>
      <w:marBottom w:val="0"/>
      <w:divBdr>
        <w:top w:val="none" w:sz="0" w:space="0" w:color="auto"/>
        <w:left w:val="none" w:sz="0" w:space="0" w:color="auto"/>
        <w:bottom w:val="none" w:sz="0" w:space="0" w:color="auto"/>
        <w:right w:val="none" w:sz="0" w:space="0" w:color="auto"/>
      </w:divBdr>
    </w:div>
    <w:div w:id="979918634">
      <w:bodyDiv w:val="1"/>
      <w:marLeft w:val="0"/>
      <w:marRight w:val="0"/>
      <w:marTop w:val="0"/>
      <w:marBottom w:val="0"/>
      <w:divBdr>
        <w:top w:val="none" w:sz="0" w:space="0" w:color="auto"/>
        <w:left w:val="none" w:sz="0" w:space="0" w:color="auto"/>
        <w:bottom w:val="none" w:sz="0" w:space="0" w:color="auto"/>
        <w:right w:val="none" w:sz="0" w:space="0" w:color="auto"/>
      </w:divBdr>
    </w:div>
    <w:div w:id="1080911257">
      <w:bodyDiv w:val="1"/>
      <w:marLeft w:val="0"/>
      <w:marRight w:val="0"/>
      <w:marTop w:val="0"/>
      <w:marBottom w:val="0"/>
      <w:divBdr>
        <w:top w:val="none" w:sz="0" w:space="0" w:color="auto"/>
        <w:left w:val="none" w:sz="0" w:space="0" w:color="auto"/>
        <w:bottom w:val="none" w:sz="0" w:space="0" w:color="auto"/>
        <w:right w:val="none" w:sz="0" w:space="0" w:color="auto"/>
      </w:divBdr>
    </w:div>
    <w:div w:id="1099332574">
      <w:bodyDiv w:val="1"/>
      <w:marLeft w:val="0"/>
      <w:marRight w:val="0"/>
      <w:marTop w:val="0"/>
      <w:marBottom w:val="0"/>
      <w:divBdr>
        <w:top w:val="none" w:sz="0" w:space="0" w:color="auto"/>
        <w:left w:val="none" w:sz="0" w:space="0" w:color="auto"/>
        <w:bottom w:val="none" w:sz="0" w:space="0" w:color="auto"/>
        <w:right w:val="none" w:sz="0" w:space="0" w:color="auto"/>
      </w:divBdr>
    </w:div>
    <w:div w:id="1125925985">
      <w:bodyDiv w:val="1"/>
      <w:marLeft w:val="0"/>
      <w:marRight w:val="0"/>
      <w:marTop w:val="0"/>
      <w:marBottom w:val="0"/>
      <w:divBdr>
        <w:top w:val="none" w:sz="0" w:space="0" w:color="auto"/>
        <w:left w:val="none" w:sz="0" w:space="0" w:color="auto"/>
        <w:bottom w:val="none" w:sz="0" w:space="0" w:color="auto"/>
        <w:right w:val="none" w:sz="0" w:space="0" w:color="auto"/>
      </w:divBdr>
    </w:div>
    <w:div w:id="1146705377">
      <w:bodyDiv w:val="1"/>
      <w:marLeft w:val="0"/>
      <w:marRight w:val="0"/>
      <w:marTop w:val="0"/>
      <w:marBottom w:val="0"/>
      <w:divBdr>
        <w:top w:val="none" w:sz="0" w:space="0" w:color="auto"/>
        <w:left w:val="none" w:sz="0" w:space="0" w:color="auto"/>
        <w:bottom w:val="none" w:sz="0" w:space="0" w:color="auto"/>
        <w:right w:val="none" w:sz="0" w:space="0" w:color="auto"/>
      </w:divBdr>
    </w:div>
    <w:div w:id="1265727996">
      <w:bodyDiv w:val="1"/>
      <w:marLeft w:val="0"/>
      <w:marRight w:val="0"/>
      <w:marTop w:val="0"/>
      <w:marBottom w:val="0"/>
      <w:divBdr>
        <w:top w:val="none" w:sz="0" w:space="0" w:color="auto"/>
        <w:left w:val="none" w:sz="0" w:space="0" w:color="auto"/>
        <w:bottom w:val="none" w:sz="0" w:space="0" w:color="auto"/>
        <w:right w:val="none" w:sz="0" w:space="0" w:color="auto"/>
      </w:divBdr>
      <w:divsChild>
        <w:div w:id="1483037106">
          <w:marLeft w:val="0"/>
          <w:marRight w:val="0"/>
          <w:marTop w:val="75"/>
          <w:marBottom w:val="0"/>
          <w:divBdr>
            <w:top w:val="none" w:sz="0" w:space="0" w:color="auto"/>
            <w:left w:val="none" w:sz="0" w:space="0" w:color="auto"/>
            <w:bottom w:val="none" w:sz="0" w:space="0" w:color="auto"/>
            <w:right w:val="none" w:sz="0" w:space="0" w:color="auto"/>
          </w:divBdr>
          <w:divsChild>
            <w:div w:id="2102874664">
              <w:marLeft w:val="0"/>
              <w:marRight w:val="0"/>
              <w:marTop w:val="0"/>
              <w:marBottom w:val="0"/>
              <w:divBdr>
                <w:top w:val="none" w:sz="0" w:space="0" w:color="auto"/>
                <w:left w:val="none" w:sz="0" w:space="0" w:color="auto"/>
                <w:bottom w:val="none" w:sz="0" w:space="0" w:color="auto"/>
                <w:right w:val="none" w:sz="0" w:space="0" w:color="auto"/>
              </w:divBdr>
            </w:div>
          </w:divsChild>
        </w:div>
        <w:div w:id="639963486">
          <w:marLeft w:val="0"/>
          <w:marRight w:val="0"/>
          <w:marTop w:val="75"/>
          <w:marBottom w:val="300"/>
          <w:divBdr>
            <w:top w:val="none" w:sz="0" w:space="0" w:color="auto"/>
            <w:left w:val="none" w:sz="0" w:space="0" w:color="auto"/>
            <w:bottom w:val="none" w:sz="0" w:space="0" w:color="auto"/>
            <w:right w:val="none" w:sz="0" w:space="0" w:color="auto"/>
          </w:divBdr>
        </w:div>
      </w:divsChild>
    </w:div>
    <w:div w:id="1420247134">
      <w:bodyDiv w:val="1"/>
      <w:marLeft w:val="0"/>
      <w:marRight w:val="0"/>
      <w:marTop w:val="0"/>
      <w:marBottom w:val="0"/>
      <w:divBdr>
        <w:top w:val="none" w:sz="0" w:space="0" w:color="auto"/>
        <w:left w:val="none" w:sz="0" w:space="0" w:color="auto"/>
        <w:bottom w:val="none" w:sz="0" w:space="0" w:color="auto"/>
        <w:right w:val="none" w:sz="0" w:space="0" w:color="auto"/>
      </w:divBdr>
    </w:div>
    <w:div w:id="1436561770">
      <w:bodyDiv w:val="1"/>
      <w:marLeft w:val="0"/>
      <w:marRight w:val="0"/>
      <w:marTop w:val="0"/>
      <w:marBottom w:val="0"/>
      <w:divBdr>
        <w:top w:val="none" w:sz="0" w:space="0" w:color="auto"/>
        <w:left w:val="none" w:sz="0" w:space="0" w:color="auto"/>
        <w:bottom w:val="none" w:sz="0" w:space="0" w:color="auto"/>
        <w:right w:val="none" w:sz="0" w:space="0" w:color="auto"/>
      </w:divBdr>
    </w:div>
    <w:div w:id="1464035916">
      <w:bodyDiv w:val="1"/>
      <w:marLeft w:val="0"/>
      <w:marRight w:val="0"/>
      <w:marTop w:val="0"/>
      <w:marBottom w:val="0"/>
      <w:divBdr>
        <w:top w:val="none" w:sz="0" w:space="0" w:color="auto"/>
        <w:left w:val="none" w:sz="0" w:space="0" w:color="auto"/>
        <w:bottom w:val="none" w:sz="0" w:space="0" w:color="auto"/>
        <w:right w:val="none" w:sz="0" w:space="0" w:color="auto"/>
      </w:divBdr>
    </w:div>
    <w:div w:id="1522545133">
      <w:bodyDiv w:val="1"/>
      <w:marLeft w:val="0"/>
      <w:marRight w:val="0"/>
      <w:marTop w:val="0"/>
      <w:marBottom w:val="0"/>
      <w:divBdr>
        <w:top w:val="none" w:sz="0" w:space="0" w:color="auto"/>
        <w:left w:val="none" w:sz="0" w:space="0" w:color="auto"/>
        <w:bottom w:val="none" w:sz="0" w:space="0" w:color="auto"/>
        <w:right w:val="none" w:sz="0" w:space="0" w:color="auto"/>
      </w:divBdr>
    </w:div>
    <w:div w:id="1552961466">
      <w:bodyDiv w:val="1"/>
      <w:marLeft w:val="0"/>
      <w:marRight w:val="0"/>
      <w:marTop w:val="0"/>
      <w:marBottom w:val="0"/>
      <w:divBdr>
        <w:top w:val="none" w:sz="0" w:space="0" w:color="auto"/>
        <w:left w:val="none" w:sz="0" w:space="0" w:color="auto"/>
        <w:bottom w:val="none" w:sz="0" w:space="0" w:color="auto"/>
        <w:right w:val="none" w:sz="0" w:space="0" w:color="auto"/>
      </w:divBdr>
    </w:div>
    <w:div w:id="1566523129">
      <w:bodyDiv w:val="1"/>
      <w:marLeft w:val="0"/>
      <w:marRight w:val="0"/>
      <w:marTop w:val="0"/>
      <w:marBottom w:val="0"/>
      <w:divBdr>
        <w:top w:val="none" w:sz="0" w:space="0" w:color="auto"/>
        <w:left w:val="none" w:sz="0" w:space="0" w:color="auto"/>
        <w:bottom w:val="none" w:sz="0" w:space="0" w:color="auto"/>
        <w:right w:val="none" w:sz="0" w:space="0" w:color="auto"/>
      </w:divBdr>
    </w:div>
    <w:div w:id="1595088704">
      <w:bodyDiv w:val="1"/>
      <w:marLeft w:val="0"/>
      <w:marRight w:val="0"/>
      <w:marTop w:val="0"/>
      <w:marBottom w:val="0"/>
      <w:divBdr>
        <w:top w:val="none" w:sz="0" w:space="0" w:color="auto"/>
        <w:left w:val="none" w:sz="0" w:space="0" w:color="auto"/>
        <w:bottom w:val="none" w:sz="0" w:space="0" w:color="auto"/>
        <w:right w:val="none" w:sz="0" w:space="0" w:color="auto"/>
      </w:divBdr>
    </w:div>
    <w:div w:id="1614820783">
      <w:bodyDiv w:val="1"/>
      <w:marLeft w:val="0"/>
      <w:marRight w:val="0"/>
      <w:marTop w:val="0"/>
      <w:marBottom w:val="0"/>
      <w:divBdr>
        <w:top w:val="none" w:sz="0" w:space="0" w:color="auto"/>
        <w:left w:val="none" w:sz="0" w:space="0" w:color="auto"/>
        <w:bottom w:val="none" w:sz="0" w:space="0" w:color="auto"/>
        <w:right w:val="none" w:sz="0" w:space="0" w:color="auto"/>
      </w:divBdr>
    </w:div>
    <w:div w:id="1662730515">
      <w:bodyDiv w:val="1"/>
      <w:marLeft w:val="0"/>
      <w:marRight w:val="0"/>
      <w:marTop w:val="0"/>
      <w:marBottom w:val="0"/>
      <w:divBdr>
        <w:top w:val="none" w:sz="0" w:space="0" w:color="auto"/>
        <w:left w:val="none" w:sz="0" w:space="0" w:color="auto"/>
        <w:bottom w:val="none" w:sz="0" w:space="0" w:color="auto"/>
        <w:right w:val="none" w:sz="0" w:space="0" w:color="auto"/>
      </w:divBdr>
    </w:div>
    <w:div w:id="1670866121">
      <w:bodyDiv w:val="1"/>
      <w:marLeft w:val="0"/>
      <w:marRight w:val="0"/>
      <w:marTop w:val="0"/>
      <w:marBottom w:val="0"/>
      <w:divBdr>
        <w:top w:val="none" w:sz="0" w:space="0" w:color="auto"/>
        <w:left w:val="none" w:sz="0" w:space="0" w:color="auto"/>
        <w:bottom w:val="none" w:sz="0" w:space="0" w:color="auto"/>
        <w:right w:val="none" w:sz="0" w:space="0" w:color="auto"/>
      </w:divBdr>
    </w:div>
    <w:div w:id="1735852273">
      <w:bodyDiv w:val="1"/>
      <w:marLeft w:val="0"/>
      <w:marRight w:val="0"/>
      <w:marTop w:val="0"/>
      <w:marBottom w:val="0"/>
      <w:divBdr>
        <w:top w:val="none" w:sz="0" w:space="0" w:color="auto"/>
        <w:left w:val="none" w:sz="0" w:space="0" w:color="auto"/>
        <w:bottom w:val="none" w:sz="0" w:space="0" w:color="auto"/>
        <w:right w:val="none" w:sz="0" w:space="0" w:color="auto"/>
      </w:divBdr>
    </w:div>
    <w:div w:id="1772623814">
      <w:bodyDiv w:val="1"/>
      <w:marLeft w:val="0"/>
      <w:marRight w:val="0"/>
      <w:marTop w:val="0"/>
      <w:marBottom w:val="0"/>
      <w:divBdr>
        <w:top w:val="none" w:sz="0" w:space="0" w:color="auto"/>
        <w:left w:val="none" w:sz="0" w:space="0" w:color="auto"/>
        <w:bottom w:val="none" w:sz="0" w:space="0" w:color="auto"/>
        <w:right w:val="none" w:sz="0" w:space="0" w:color="auto"/>
      </w:divBdr>
    </w:div>
    <w:div w:id="1808089863">
      <w:bodyDiv w:val="1"/>
      <w:marLeft w:val="0"/>
      <w:marRight w:val="0"/>
      <w:marTop w:val="0"/>
      <w:marBottom w:val="0"/>
      <w:divBdr>
        <w:top w:val="none" w:sz="0" w:space="0" w:color="auto"/>
        <w:left w:val="none" w:sz="0" w:space="0" w:color="auto"/>
        <w:bottom w:val="none" w:sz="0" w:space="0" w:color="auto"/>
        <w:right w:val="none" w:sz="0" w:space="0" w:color="auto"/>
      </w:divBdr>
    </w:div>
    <w:div w:id="1829133236">
      <w:bodyDiv w:val="1"/>
      <w:marLeft w:val="0"/>
      <w:marRight w:val="0"/>
      <w:marTop w:val="0"/>
      <w:marBottom w:val="0"/>
      <w:divBdr>
        <w:top w:val="none" w:sz="0" w:space="0" w:color="auto"/>
        <w:left w:val="none" w:sz="0" w:space="0" w:color="auto"/>
        <w:bottom w:val="none" w:sz="0" w:space="0" w:color="auto"/>
        <w:right w:val="none" w:sz="0" w:space="0" w:color="auto"/>
      </w:divBdr>
    </w:div>
    <w:div w:id="1880579987">
      <w:bodyDiv w:val="1"/>
      <w:marLeft w:val="0"/>
      <w:marRight w:val="0"/>
      <w:marTop w:val="0"/>
      <w:marBottom w:val="0"/>
      <w:divBdr>
        <w:top w:val="none" w:sz="0" w:space="0" w:color="auto"/>
        <w:left w:val="none" w:sz="0" w:space="0" w:color="auto"/>
        <w:bottom w:val="none" w:sz="0" w:space="0" w:color="auto"/>
        <w:right w:val="none" w:sz="0" w:space="0" w:color="auto"/>
      </w:divBdr>
    </w:div>
    <w:div w:id="1947157274">
      <w:bodyDiv w:val="1"/>
      <w:marLeft w:val="0"/>
      <w:marRight w:val="0"/>
      <w:marTop w:val="0"/>
      <w:marBottom w:val="0"/>
      <w:divBdr>
        <w:top w:val="none" w:sz="0" w:space="0" w:color="auto"/>
        <w:left w:val="none" w:sz="0" w:space="0" w:color="auto"/>
        <w:bottom w:val="none" w:sz="0" w:space="0" w:color="auto"/>
        <w:right w:val="none" w:sz="0" w:space="0" w:color="auto"/>
      </w:divBdr>
      <w:divsChild>
        <w:div w:id="190072880">
          <w:marLeft w:val="0"/>
          <w:marRight w:val="0"/>
          <w:marTop w:val="0"/>
          <w:marBottom w:val="0"/>
          <w:divBdr>
            <w:top w:val="none" w:sz="0" w:space="0" w:color="auto"/>
            <w:left w:val="none" w:sz="0" w:space="0" w:color="auto"/>
            <w:bottom w:val="none" w:sz="0" w:space="0" w:color="auto"/>
            <w:right w:val="none" w:sz="0" w:space="0" w:color="auto"/>
          </w:divBdr>
          <w:divsChild>
            <w:div w:id="133640362">
              <w:marLeft w:val="0"/>
              <w:marRight w:val="0"/>
              <w:marTop w:val="0"/>
              <w:marBottom w:val="0"/>
              <w:divBdr>
                <w:top w:val="none" w:sz="0" w:space="0" w:color="auto"/>
                <w:left w:val="none" w:sz="0" w:space="0" w:color="auto"/>
                <w:bottom w:val="none" w:sz="0" w:space="0" w:color="auto"/>
                <w:right w:val="none" w:sz="0" w:space="0" w:color="auto"/>
              </w:divBdr>
              <w:divsChild>
                <w:div w:id="1706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08438">
      <w:bodyDiv w:val="1"/>
      <w:marLeft w:val="0"/>
      <w:marRight w:val="0"/>
      <w:marTop w:val="0"/>
      <w:marBottom w:val="0"/>
      <w:divBdr>
        <w:top w:val="none" w:sz="0" w:space="0" w:color="auto"/>
        <w:left w:val="none" w:sz="0" w:space="0" w:color="auto"/>
        <w:bottom w:val="none" w:sz="0" w:space="0" w:color="auto"/>
        <w:right w:val="none" w:sz="0" w:space="0" w:color="auto"/>
      </w:divBdr>
    </w:div>
    <w:div w:id="1979265179">
      <w:bodyDiv w:val="1"/>
      <w:marLeft w:val="0"/>
      <w:marRight w:val="0"/>
      <w:marTop w:val="0"/>
      <w:marBottom w:val="0"/>
      <w:divBdr>
        <w:top w:val="none" w:sz="0" w:space="0" w:color="auto"/>
        <w:left w:val="none" w:sz="0" w:space="0" w:color="auto"/>
        <w:bottom w:val="none" w:sz="0" w:space="0" w:color="auto"/>
        <w:right w:val="none" w:sz="0" w:space="0" w:color="auto"/>
      </w:divBdr>
    </w:div>
    <w:div w:id="1989898032">
      <w:bodyDiv w:val="1"/>
      <w:marLeft w:val="0"/>
      <w:marRight w:val="0"/>
      <w:marTop w:val="0"/>
      <w:marBottom w:val="0"/>
      <w:divBdr>
        <w:top w:val="none" w:sz="0" w:space="0" w:color="auto"/>
        <w:left w:val="none" w:sz="0" w:space="0" w:color="auto"/>
        <w:bottom w:val="none" w:sz="0" w:space="0" w:color="auto"/>
        <w:right w:val="none" w:sz="0" w:space="0" w:color="auto"/>
      </w:divBdr>
    </w:div>
    <w:div w:id="1991597938">
      <w:bodyDiv w:val="1"/>
      <w:marLeft w:val="0"/>
      <w:marRight w:val="0"/>
      <w:marTop w:val="0"/>
      <w:marBottom w:val="0"/>
      <w:divBdr>
        <w:top w:val="none" w:sz="0" w:space="0" w:color="auto"/>
        <w:left w:val="none" w:sz="0" w:space="0" w:color="auto"/>
        <w:bottom w:val="none" w:sz="0" w:space="0" w:color="auto"/>
        <w:right w:val="none" w:sz="0" w:space="0" w:color="auto"/>
      </w:divBdr>
    </w:div>
    <w:div w:id="2034653160">
      <w:bodyDiv w:val="1"/>
      <w:marLeft w:val="0"/>
      <w:marRight w:val="0"/>
      <w:marTop w:val="0"/>
      <w:marBottom w:val="0"/>
      <w:divBdr>
        <w:top w:val="none" w:sz="0" w:space="0" w:color="auto"/>
        <w:left w:val="none" w:sz="0" w:space="0" w:color="auto"/>
        <w:bottom w:val="none" w:sz="0" w:space="0" w:color="auto"/>
        <w:right w:val="none" w:sz="0" w:space="0" w:color="auto"/>
      </w:divBdr>
    </w:div>
    <w:div w:id="21145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eleine.Gastonguay@ucon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deleine-gastonguay.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419D6-DFF3-014B-8597-8B70E4243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Madeleine Gastonguay</cp:lastModifiedBy>
  <cp:revision>3</cp:revision>
  <cp:lastPrinted>2021-09-05T19:54:00Z</cp:lastPrinted>
  <dcterms:created xsi:type="dcterms:W3CDTF">2021-09-07T13:33:00Z</dcterms:created>
  <dcterms:modified xsi:type="dcterms:W3CDTF">2021-09-07T13:37:00Z</dcterms:modified>
</cp:coreProperties>
</file>