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0AF6867F" w14:textId="770F01C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5D3A96" w:rsidRPr="005D3A96">
        <w:rPr>
          <w:rFonts w:ascii="Times New Roman" w:eastAsia="Times New Roman" w:hAnsi="Times New Roman" w:cs="Times New Roman"/>
          <w:sz w:val="21"/>
          <w:szCs w:val="20"/>
        </w:rPr>
        <w:t>mgaston1@j</w:t>
      </w:r>
      <w:r w:rsidR="005D3A96">
        <w:rPr>
          <w:rFonts w:ascii="Times New Roman" w:eastAsia="Times New Roman" w:hAnsi="Times New Roman" w:cs="Times New Roman"/>
          <w:sz w:val="21"/>
          <w:szCs w:val="20"/>
        </w:rPr>
        <w:t>h.edu</w:t>
      </w:r>
    </w:p>
    <w:p w14:paraId="27307485" w14:textId="68641B2A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8" w:history="1">
        <w:r w:rsidR="005D3A96" w:rsidRPr="002F3E01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1D58DD" w:rsidRPr="00783EF5" w14:paraId="345B7B00" w14:textId="77777777" w:rsidTr="00BE66DA">
        <w:tc>
          <w:tcPr>
            <w:tcW w:w="7020" w:type="dxa"/>
          </w:tcPr>
          <w:p w14:paraId="3F60376C" w14:textId="47D10CFC" w:rsid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Johns Hopkins School of Medicine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Baltimore, MD</w:t>
            </w:r>
          </w:p>
          <w:p w14:paraId="65C27C3C" w14:textId="77777777" w:rsid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58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Biomedical Engineering</w:t>
            </w:r>
          </w:p>
          <w:p w14:paraId="2BAAFA55" w14:textId="52719894" w:rsidR="003F458C" w:rsidRDefault="003F458C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Advisor: Dr. Alison L. Hill</w:t>
            </w:r>
          </w:p>
          <w:p w14:paraId="51288D59" w14:textId="7F4C865E" w:rsidR="001D58DD" w:rsidRP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1BC37490" w14:textId="1471DD33" w:rsidR="001D58DD" w:rsidRPr="00783EF5" w:rsidRDefault="001D58DD" w:rsidP="001D58D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August 2022 - present</w:t>
            </w:r>
          </w:p>
        </w:tc>
      </w:tr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095F1E7C" w:rsidR="00052FC6" w:rsidRPr="00783EF5" w:rsidRDefault="001D58DD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August 2016 - </w:t>
            </w:r>
            <w:r w:rsidR="00052FC6"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1D58DD">
        <w:trPr>
          <w:trHeight w:val="144"/>
        </w:trPr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Civilisation Française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4BDD3DB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458C" w:rsidRPr="00783EF5" w14:paraId="0D501A29" w14:textId="77777777" w:rsidTr="00787A76">
        <w:trPr>
          <w:trHeight w:val="98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550854B6" w14:textId="02152961" w:rsidR="003F458C" w:rsidRDefault="003F458C" w:rsidP="003F45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Johns Hopkins Institute for Computational Medici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</w:t>
            </w:r>
          </w:p>
          <w:p w14:paraId="7D26D7AB" w14:textId="5D57E2BB" w:rsidR="003F458C" w:rsidRDefault="003F458C" w:rsidP="003F458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Biomedical Engineering PhD Candidate</w:t>
            </w:r>
          </w:p>
          <w:p w14:paraId="56D211C0" w14:textId="3CDA1763" w:rsidR="00A20C84" w:rsidRDefault="00A20C84" w:rsidP="003F45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DC5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Integrating 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athematical models and statistical methods for within-host viral dynamics</w:t>
            </w:r>
            <w:r w:rsidR="00DC5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quantitative systems pharmacology</w:t>
            </w:r>
            <w:r w:rsidR="002105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91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models </w:t>
            </w:r>
            <w:r w:rsidR="002105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novel immunotherapies</w:t>
            </w:r>
          </w:p>
          <w:p w14:paraId="370F326A" w14:textId="3E2753E0" w:rsidR="00B9701D" w:rsidRDefault="00B9701D" w:rsidP="00B9701D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 mathematical models and evaluating their dynamic properties</w:t>
            </w:r>
          </w:p>
          <w:p w14:paraId="3F3CB1DE" w14:textId="12977C17" w:rsidR="00B9701D" w:rsidRDefault="00B9701D" w:rsidP="00B9701D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Developing Bayesian methods for parameter estimation and uncertainty quantification</w:t>
            </w:r>
          </w:p>
          <w:p w14:paraId="58C2AC2D" w14:textId="72B85D9D" w:rsidR="00B9701D" w:rsidRDefault="00B9701D" w:rsidP="00B9701D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Implementing nonlinear-mixed effects modeling to quantify interindividual variability and understand therapeutic mechanisms of action</w:t>
            </w:r>
          </w:p>
          <w:p w14:paraId="26391950" w14:textId="77777777" w:rsidR="00B9701D" w:rsidRDefault="00B9701D" w:rsidP="00B9701D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Designing stochastic simulations to predict long-term behavior of the system and evaluate therapeutic interventions</w:t>
            </w:r>
          </w:p>
          <w:p w14:paraId="40F7A0B4" w14:textId="419C65FA" w:rsidR="00210547" w:rsidRPr="00B9701D" w:rsidRDefault="00B9701D" w:rsidP="003F458C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Collaborating with </w:t>
            </w:r>
            <w:r w:rsidR="00532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experimentalists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the field of infectious disease</w:t>
            </w:r>
            <w:r w:rsidR="003C5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  <w:p w14:paraId="5AE50F5B" w14:textId="77777777" w:rsidR="003F458C" w:rsidRPr="00783EF5" w:rsidRDefault="003F458C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208AF119" w14:textId="182E5824" w:rsidR="003F458C" w:rsidRPr="00783EF5" w:rsidRDefault="003F458C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2022 – present</w:t>
            </w:r>
          </w:p>
        </w:tc>
      </w:tr>
      <w:tr w:rsidR="003F3E81" w:rsidRPr="00783EF5" w14:paraId="2D523C61" w14:textId="77777777" w:rsidTr="00787A76">
        <w:trPr>
          <w:trHeight w:val="98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62E6A673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5D4B3B80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June 2020 </w:t>
            </w:r>
            <w:r w:rsidR="008535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535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July 2022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ED5E53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462FB731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t.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2018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4E08501F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22D3B37D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51632A97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7C585A32" w14:textId="77777777" w:rsidR="00D9699E" w:rsidRDefault="00D9699E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BA08CEC" w14:textId="1E7B5429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23C0A144" w14:textId="030DA19D" w:rsidR="00227951" w:rsidRDefault="00227951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227951">
        <w:rPr>
          <w:color w:val="000000"/>
          <w:sz w:val="20"/>
          <w:szCs w:val="20"/>
        </w:rPr>
        <w:t>Gastonguay, M. S., Keele, G. R., &amp; Churchill, G. A. (2023). The trouble with triples: Examining the impact of measurement error in mediation analysis. Genetics, 224(1), iyad045. https://doi.org/10.1093/genetics/iyad045</w:t>
      </w:r>
    </w:p>
    <w:p w14:paraId="6C8A0D5B" w14:textId="77777777" w:rsidR="00227951" w:rsidRDefault="00227951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E3CD892" w14:textId="436A1535" w:rsidR="00522EF0" w:rsidRDefault="00227951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227951">
        <w:rPr>
          <w:color w:val="000000"/>
          <w:sz w:val="20"/>
          <w:szCs w:val="20"/>
        </w:rPr>
        <w:t>Crouse, W. L., Keele, G. R., Gastonguay, M. S., Churchill, G. A., &amp; Valdar, W. (2022). A Bayesian model selection approach to mediation analysis. PLOS Genetics, 18(5), e1010184. https://doi.org/10.1371/journal.pgen.1010184</w:t>
      </w:r>
    </w:p>
    <w:p w14:paraId="70F098E2" w14:textId="77777777" w:rsidR="00227951" w:rsidRDefault="00227951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006E70CB" w14:textId="0B3A6F30" w:rsidR="001E1938" w:rsidRPr="001E4A03" w:rsidRDefault="001E1938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="001E4A03" w:rsidRPr="001E4A03">
        <w:rPr>
          <w:bCs/>
          <w:color w:val="000000"/>
          <w:sz w:val="20"/>
          <w:szCs w:val="20"/>
        </w:rPr>
        <w:t>Gerold</w:t>
      </w:r>
      <w:r w:rsidR="001E4A03">
        <w:rPr>
          <w:bCs/>
          <w:color w:val="000000"/>
          <w:sz w:val="20"/>
          <w:szCs w:val="20"/>
        </w:rPr>
        <w:t xml:space="preserve"> J, Juillard F, Szymula A, Hill AL, Kaye K, </w:t>
      </w:r>
      <w:r w:rsidR="001E4A03"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 w:rsidR="001E4A03">
        <w:rPr>
          <w:bCs/>
          <w:color w:val="000000"/>
          <w:sz w:val="20"/>
          <w:szCs w:val="20"/>
        </w:rPr>
        <w:t>, Epidemics, Bologne, Italy, November 27</w:t>
      </w:r>
      <w:r w:rsidR="001E4A03" w:rsidRPr="001E4A03">
        <w:rPr>
          <w:bCs/>
          <w:color w:val="000000"/>
          <w:sz w:val="20"/>
          <w:szCs w:val="20"/>
          <w:vertAlign w:val="superscript"/>
        </w:rPr>
        <w:t>th</w:t>
      </w:r>
      <w:r w:rsidR="001E4A03">
        <w:rPr>
          <w:bCs/>
          <w:color w:val="000000"/>
          <w:sz w:val="20"/>
          <w:szCs w:val="20"/>
        </w:rPr>
        <w:t>, 2023</w:t>
      </w:r>
    </w:p>
    <w:p w14:paraId="4E9A5C92" w14:textId="77777777" w:rsidR="001E1938" w:rsidRDefault="001E1938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384F1A3A" w14:textId="27E9C795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mrgsolve.,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0CD8E65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4B1451E0" w14:textId="168C1912" w:rsidR="000842AF" w:rsidRPr="001E4A03" w:rsidRDefault="000842AF" w:rsidP="000842AF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Juillard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 xml:space="preserve">, </w:t>
      </w:r>
      <w:r w:rsidRPr="000842AF">
        <w:rPr>
          <w:bCs/>
          <w:color w:val="000000"/>
          <w:sz w:val="20"/>
          <w:szCs w:val="20"/>
        </w:rPr>
        <w:t>MIDAS Network Annual Meeting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</w:rPr>
        <w:t>Bethesda, MD, November 18</w:t>
      </w:r>
      <w:r w:rsidRPr="000842AF">
        <w:rPr>
          <w:bCs/>
          <w:color w:val="000000"/>
          <w:sz w:val="20"/>
          <w:szCs w:val="20"/>
          <w:vertAlign w:val="superscript"/>
        </w:rPr>
        <w:t>th</w:t>
      </w:r>
      <w:r>
        <w:rPr>
          <w:bCs/>
          <w:color w:val="000000"/>
          <w:sz w:val="20"/>
          <w:szCs w:val="20"/>
        </w:rPr>
        <w:t>, 2024</w:t>
      </w:r>
    </w:p>
    <w:p w14:paraId="733B756A" w14:textId="77777777" w:rsidR="000842AF" w:rsidRDefault="000842AF" w:rsidP="001E4A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AFD1663" w14:textId="7EB14F48" w:rsidR="001E4A03" w:rsidRPr="001E4A03" w:rsidRDefault="001E4A03" w:rsidP="001E4A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lastRenderedPageBreak/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Juillard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 xml:space="preserve">, </w:t>
      </w:r>
      <w:r w:rsidR="000842AF">
        <w:rPr>
          <w:bCs/>
          <w:color w:val="000000"/>
          <w:sz w:val="20"/>
          <w:szCs w:val="20"/>
        </w:rPr>
        <w:t xml:space="preserve">International </w:t>
      </w:r>
      <w:r w:rsidR="000842AF" w:rsidRPr="000842AF">
        <w:rPr>
          <w:bCs/>
          <w:color w:val="000000"/>
          <w:sz w:val="20"/>
          <w:szCs w:val="20"/>
        </w:rPr>
        <w:t>Workshop on Kaposi's Sarcoma Herpesvirus (KSHV) &amp; Related Agents</w:t>
      </w:r>
      <w:r>
        <w:rPr>
          <w:bCs/>
          <w:color w:val="000000"/>
          <w:sz w:val="20"/>
          <w:szCs w:val="20"/>
        </w:rPr>
        <w:t xml:space="preserve">, </w:t>
      </w:r>
      <w:r w:rsidR="000842AF">
        <w:rPr>
          <w:bCs/>
          <w:color w:val="000000"/>
          <w:sz w:val="20"/>
          <w:szCs w:val="20"/>
        </w:rPr>
        <w:t>Boston, MA, July 7</w:t>
      </w:r>
      <w:r w:rsidR="000842AF" w:rsidRPr="000842AF">
        <w:rPr>
          <w:bCs/>
          <w:color w:val="000000"/>
          <w:sz w:val="20"/>
          <w:szCs w:val="20"/>
          <w:vertAlign w:val="superscript"/>
        </w:rPr>
        <w:t>th</w:t>
      </w:r>
      <w:r w:rsidR="000842AF">
        <w:rPr>
          <w:bCs/>
          <w:color w:val="000000"/>
          <w:sz w:val="20"/>
          <w:szCs w:val="20"/>
        </w:rPr>
        <w:t>, 2024</w:t>
      </w:r>
    </w:p>
    <w:p w14:paraId="75EB9D43" w14:textId="77777777" w:rsidR="001E4A03" w:rsidRDefault="001E4A03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1F9D5F25" w14:textId="6D9E889B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1947110D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</w:t>
      </w:r>
      <w:r w:rsidR="008A07F6">
        <w:rPr>
          <w:color w:val="000000"/>
          <w:sz w:val="20"/>
          <w:szCs w:val="20"/>
        </w:rPr>
        <w:t>l 12</w:t>
      </w:r>
      <w:r w:rsidR="008A07F6" w:rsidRPr="008A07F6">
        <w:rPr>
          <w:color w:val="000000"/>
          <w:sz w:val="20"/>
          <w:szCs w:val="20"/>
          <w:vertAlign w:val="superscript"/>
        </w:rPr>
        <w:t>th</w:t>
      </w:r>
      <w:r w:rsidR="008A07F6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6DB633DC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Matlab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OpenRefine;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3205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Nonlinear mixed-effects modeling with Monolix;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 plotly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2EF96A36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 Experience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  <w:gridCol w:w="1628"/>
      </w:tblGrid>
      <w:tr w:rsidR="00AE67C2" w:rsidRPr="00783EF5" w14:paraId="15DFC395" w14:textId="77777777" w:rsidTr="00BA043F">
        <w:trPr>
          <w:trHeight w:val="243"/>
        </w:trPr>
        <w:tc>
          <w:tcPr>
            <w:tcW w:w="9270" w:type="dxa"/>
          </w:tcPr>
          <w:p w14:paraId="0681C032" w14:textId="2C1230C8" w:rsidR="00AE67C2" w:rsidRPr="00AE67C2" w:rsidRDefault="00AE67C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AE67C2">
              <w:rPr>
                <w:b/>
                <w:color w:val="000000"/>
                <w:sz w:val="20"/>
                <w:szCs w:val="20"/>
              </w:rPr>
              <w:t>Dynamic modeling of infectious diseases in patients and populations</w:t>
            </w:r>
            <w:r>
              <w:rPr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bCs/>
                <w:color w:val="000000"/>
                <w:sz w:val="20"/>
                <w:szCs w:val="20"/>
              </w:rPr>
              <w:t>Johns Hopkins University (TA)</w:t>
            </w:r>
          </w:p>
        </w:tc>
        <w:tc>
          <w:tcPr>
            <w:tcW w:w="1628" w:type="dxa"/>
          </w:tcPr>
          <w:p w14:paraId="3AB6E79A" w14:textId="6D952AB4" w:rsidR="00AE67C2" w:rsidRDefault="00AE67C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-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Dec. 2024</w:t>
            </w:r>
          </w:p>
        </w:tc>
      </w:tr>
      <w:tr w:rsidR="00AE67C2" w:rsidRPr="00783EF5" w14:paraId="7C05A262" w14:textId="77777777" w:rsidTr="00AE67C2">
        <w:trPr>
          <w:trHeight w:val="243"/>
        </w:trPr>
        <w:tc>
          <w:tcPr>
            <w:tcW w:w="9270" w:type="dxa"/>
          </w:tcPr>
          <w:p w14:paraId="2772162E" w14:textId="6BBC626F" w:rsidR="00AE67C2" w:rsidRPr="00AE67C2" w:rsidRDefault="00AE67C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Systems </w:t>
            </w:r>
            <w:r w:rsidR="00D81BE1">
              <w:rPr>
                <w:b/>
                <w:color w:val="000000"/>
                <w:sz w:val="20"/>
                <w:szCs w:val="20"/>
              </w:rPr>
              <w:t>p</w:t>
            </w:r>
            <w:r>
              <w:rPr>
                <w:b/>
                <w:color w:val="000000"/>
                <w:sz w:val="20"/>
                <w:szCs w:val="20"/>
              </w:rPr>
              <w:t xml:space="preserve">harmacology and </w:t>
            </w:r>
            <w:r w:rsidR="00D81BE1">
              <w:rPr>
                <w:b/>
                <w:color w:val="000000"/>
                <w:sz w:val="20"/>
                <w:szCs w:val="20"/>
              </w:rPr>
              <w:t>p</w:t>
            </w:r>
            <w:r>
              <w:rPr>
                <w:b/>
                <w:color w:val="000000"/>
                <w:sz w:val="20"/>
                <w:szCs w:val="20"/>
              </w:rPr>
              <w:t xml:space="preserve">ersonalized </w:t>
            </w:r>
            <w:r w:rsidR="00D81BE1">
              <w:rPr>
                <w:b/>
                <w:color w:val="000000"/>
                <w:sz w:val="20"/>
                <w:szCs w:val="20"/>
              </w:rPr>
              <w:t>m</w:t>
            </w:r>
            <w:r>
              <w:rPr>
                <w:b/>
                <w:color w:val="000000"/>
                <w:sz w:val="20"/>
                <w:szCs w:val="20"/>
              </w:rPr>
              <w:t>edicine,</w:t>
            </w:r>
            <w:r>
              <w:rPr>
                <w:bCs/>
                <w:color w:val="000000"/>
                <w:sz w:val="20"/>
                <w:szCs w:val="20"/>
              </w:rPr>
              <w:t xml:space="preserve"> Johns Hopkins University (TA)</w:t>
            </w:r>
          </w:p>
        </w:tc>
        <w:tc>
          <w:tcPr>
            <w:tcW w:w="1628" w:type="dxa"/>
          </w:tcPr>
          <w:p w14:paraId="5EC9BA86" w14:textId="2F0E1031" w:rsidR="00AE67C2" w:rsidRDefault="00AE67C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Feb.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-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May 2024</w:t>
            </w:r>
          </w:p>
        </w:tc>
      </w:tr>
      <w:tr w:rsidR="00727252" w:rsidRPr="00783EF5" w14:paraId="044C4AB2" w14:textId="77777777" w:rsidTr="00BA043F">
        <w:trPr>
          <w:trHeight w:val="243"/>
        </w:trPr>
        <w:tc>
          <w:tcPr>
            <w:tcW w:w="9270" w:type="dxa"/>
          </w:tcPr>
          <w:p w14:paraId="5C6B3FC5" w14:textId="74C17A1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</w:t>
            </w:r>
            <w:r w:rsidR="00D81BE1">
              <w:rPr>
                <w:b/>
                <w:color w:val="000000"/>
                <w:sz w:val="20"/>
                <w:szCs w:val="20"/>
              </w:rPr>
              <w:t>c</w:t>
            </w:r>
            <w:r>
              <w:rPr>
                <w:b/>
                <w:color w:val="000000"/>
                <w:sz w:val="20"/>
                <w:szCs w:val="20"/>
              </w:rPr>
              <w:t xml:space="preserve">arpentry </w:t>
            </w:r>
            <w:r w:rsidR="00D81BE1">
              <w:rPr>
                <w:b/>
                <w:color w:val="000000"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 w:rsidR="00D81BE1">
              <w:rPr>
                <w:b/>
                <w:color w:val="000000"/>
                <w:sz w:val="20"/>
                <w:szCs w:val="20"/>
              </w:rPr>
              <w:t>w</w:t>
            </w:r>
            <w:r>
              <w:rPr>
                <w:b/>
                <w:color w:val="000000"/>
                <w:sz w:val="20"/>
                <w:szCs w:val="20"/>
              </w:rPr>
              <w:t>orkshop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628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BA043F">
        <w:trPr>
          <w:trHeight w:val="243"/>
        </w:trPr>
        <w:tc>
          <w:tcPr>
            <w:tcW w:w="9270" w:type="dxa"/>
          </w:tcPr>
          <w:p w14:paraId="02B34E6B" w14:textId="7027EE9B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Data </w:t>
            </w:r>
            <w:r w:rsidR="00D81BE1">
              <w:rPr>
                <w:b/>
                <w:color w:val="000000"/>
                <w:sz w:val="20"/>
                <w:szCs w:val="20"/>
              </w:rPr>
              <w:t>c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arpentry </w:t>
            </w:r>
            <w:r w:rsidR="00D81BE1">
              <w:rPr>
                <w:b/>
                <w:color w:val="000000"/>
                <w:sz w:val="20"/>
                <w:szCs w:val="20"/>
              </w:rPr>
              <w:t>g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enomics </w:t>
            </w:r>
            <w:r w:rsidR="00D81BE1">
              <w:rPr>
                <w:b/>
                <w:color w:val="000000"/>
                <w:sz w:val="20"/>
                <w:szCs w:val="20"/>
              </w:rPr>
              <w:t>w</w:t>
            </w:r>
            <w:r w:rsidRPr="00783EF5">
              <w:rPr>
                <w:b/>
                <w:color w:val="000000"/>
                <w:sz w:val="20"/>
                <w:szCs w:val="20"/>
              </w:rPr>
              <w:t>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628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BA043F">
        <w:trPr>
          <w:trHeight w:val="180"/>
        </w:trPr>
        <w:tc>
          <w:tcPr>
            <w:tcW w:w="9270" w:type="dxa"/>
          </w:tcPr>
          <w:p w14:paraId="5C8656CF" w14:textId="5517448E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</w:t>
            </w:r>
            <w:r w:rsidR="00D81BE1">
              <w:rPr>
                <w:b/>
                <w:color w:val="000000"/>
                <w:sz w:val="20"/>
                <w:szCs w:val="20"/>
              </w:rPr>
              <w:t>s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628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BA043F">
        <w:trPr>
          <w:trHeight w:val="307"/>
        </w:trPr>
        <w:tc>
          <w:tcPr>
            <w:tcW w:w="9270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628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270A78" w:rsidRPr="00783EF5" w14:paraId="6198279F" w14:textId="77777777" w:rsidTr="007B20ED">
        <w:trPr>
          <w:trHeight w:val="267"/>
        </w:trPr>
        <w:tc>
          <w:tcPr>
            <w:tcW w:w="9659" w:type="dxa"/>
          </w:tcPr>
          <w:p w14:paraId="1456DDF8" w14:textId="6117B408" w:rsidR="00270A78" w:rsidRPr="00270A78" w:rsidRDefault="00270A7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270A78">
              <w:rPr>
                <w:b/>
                <w:color w:val="000000"/>
                <w:sz w:val="20"/>
                <w:szCs w:val="20"/>
              </w:rPr>
              <w:t>Summer Institute in Statistics and Modeling in Infectious Diseases</w:t>
            </w:r>
            <w:r>
              <w:rPr>
                <w:bCs/>
                <w:color w:val="000000"/>
                <w:sz w:val="20"/>
                <w:szCs w:val="20"/>
              </w:rPr>
              <w:t>, Emory University</w:t>
            </w:r>
          </w:p>
        </w:tc>
        <w:tc>
          <w:tcPr>
            <w:tcW w:w="1239" w:type="dxa"/>
          </w:tcPr>
          <w:p w14:paraId="638E351B" w14:textId="1EB767D5" w:rsidR="00270A78" w:rsidRDefault="00270A7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2024</w:t>
            </w:r>
          </w:p>
        </w:tc>
      </w:tr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>, Juliacon</w:t>
            </w:r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Shiny, RMarkdown,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lastRenderedPageBreak/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1923607C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</w:t>
            </w:r>
            <w:r w:rsidR="00C176CA">
              <w:rPr>
                <w:color w:val="000000"/>
                <w:sz w:val="20"/>
                <w:szCs w:val="20"/>
              </w:rPr>
              <w:t>t</w:t>
            </w:r>
            <w:r w:rsidRPr="00783EF5">
              <w:rPr>
                <w:color w:val="000000"/>
                <w:sz w:val="20"/>
                <w:szCs w:val="20"/>
              </w:rPr>
              <w:t>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presented a project proposal for the iGEM jamboree with a team of students</w:t>
      </w:r>
    </w:p>
    <w:sectPr w:rsidR="00196742" w:rsidRPr="00783EF5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9348" w14:textId="77777777" w:rsidR="00DF2C1F" w:rsidRDefault="00DF2C1F" w:rsidP="00624C69">
      <w:r>
        <w:separator/>
      </w:r>
    </w:p>
  </w:endnote>
  <w:endnote w:type="continuationSeparator" w:id="0">
    <w:p w14:paraId="191042CB" w14:textId="77777777" w:rsidR="00DF2C1F" w:rsidRDefault="00DF2C1F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0D8C" w14:textId="77777777" w:rsidR="00DF2C1F" w:rsidRDefault="00DF2C1F" w:rsidP="00624C69">
      <w:r>
        <w:separator/>
      </w:r>
    </w:p>
  </w:footnote>
  <w:footnote w:type="continuationSeparator" w:id="0">
    <w:p w14:paraId="2A6F2228" w14:textId="77777777" w:rsidR="00DF2C1F" w:rsidRDefault="00DF2C1F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66688"/>
    <w:multiLevelType w:val="hybridMultilevel"/>
    <w:tmpl w:val="5F4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6699">
    <w:abstractNumId w:val="1"/>
  </w:num>
  <w:num w:numId="2" w16cid:durableId="2004701417">
    <w:abstractNumId w:val="23"/>
  </w:num>
  <w:num w:numId="3" w16cid:durableId="1155410889">
    <w:abstractNumId w:val="24"/>
  </w:num>
  <w:num w:numId="4" w16cid:durableId="1676230009">
    <w:abstractNumId w:val="5"/>
  </w:num>
  <w:num w:numId="5" w16cid:durableId="845290995">
    <w:abstractNumId w:val="9"/>
  </w:num>
  <w:num w:numId="6" w16cid:durableId="1769693738">
    <w:abstractNumId w:val="16"/>
  </w:num>
  <w:num w:numId="7" w16cid:durableId="712003193">
    <w:abstractNumId w:val="14"/>
  </w:num>
  <w:num w:numId="8" w16cid:durableId="354119244">
    <w:abstractNumId w:val="3"/>
  </w:num>
  <w:num w:numId="9" w16cid:durableId="1941595857">
    <w:abstractNumId w:val="10"/>
  </w:num>
  <w:num w:numId="10" w16cid:durableId="1083379696">
    <w:abstractNumId w:val="17"/>
  </w:num>
  <w:num w:numId="11" w16cid:durableId="1013923104">
    <w:abstractNumId w:val="22"/>
  </w:num>
  <w:num w:numId="12" w16cid:durableId="2144150398">
    <w:abstractNumId w:val="0"/>
  </w:num>
  <w:num w:numId="13" w16cid:durableId="684212066">
    <w:abstractNumId w:val="6"/>
  </w:num>
  <w:num w:numId="14" w16cid:durableId="274412392">
    <w:abstractNumId w:val="12"/>
  </w:num>
  <w:num w:numId="15" w16cid:durableId="1473213276">
    <w:abstractNumId w:val="20"/>
  </w:num>
  <w:num w:numId="16" w16cid:durableId="315839025">
    <w:abstractNumId w:val="15"/>
  </w:num>
  <w:num w:numId="17" w16cid:durableId="1214347128">
    <w:abstractNumId w:val="19"/>
  </w:num>
  <w:num w:numId="18" w16cid:durableId="1614248486">
    <w:abstractNumId w:val="8"/>
  </w:num>
  <w:num w:numId="19" w16cid:durableId="267735145">
    <w:abstractNumId w:val="11"/>
  </w:num>
  <w:num w:numId="20" w16cid:durableId="1642033515">
    <w:abstractNumId w:val="21"/>
  </w:num>
  <w:num w:numId="21" w16cid:durableId="2020497983">
    <w:abstractNumId w:val="25"/>
  </w:num>
  <w:num w:numId="22" w16cid:durableId="379987120">
    <w:abstractNumId w:val="2"/>
  </w:num>
  <w:num w:numId="23" w16cid:durableId="251937141">
    <w:abstractNumId w:val="4"/>
  </w:num>
  <w:num w:numId="24" w16cid:durableId="524254141">
    <w:abstractNumId w:val="18"/>
  </w:num>
  <w:num w:numId="25" w16cid:durableId="421998072">
    <w:abstractNumId w:val="7"/>
  </w:num>
  <w:num w:numId="26" w16cid:durableId="1932547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42AF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65BE0"/>
    <w:rsid w:val="00170E82"/>
    <w:rsid w:val="00175C02"/>
    <w:rsid w:val="00184C73"/>
    <w:rsid w:val="00194682"/>
    <w:rsid w:val="00196742"/>
    <w:rsid w:val="001A5A0D"/>
    <w:rsid w:val="001C55CE"/>
    <w:rsid w:val="001D2B71"/>
    <w:rsid w:val="001D448C"/>
    <w:rsid w:val="001D58DD"/>
    <w:rsid w:val="001E178C"/>
    <w:rsid w:val="001E1938"/>
    <w:rsid w:val="001E4A03"/>
    <w:rsid w:val="00210547"/>
    <w:rsid w:val="00213AD6"/>
    <w:rsid w:val="002154F3"/>
    <w:rsid w:val="00227951"/>
    <w:rsid w:val="00236221"/>
    <w:rsid w:val="0024271D"/>
    <w:rsid w:val="00257458"/>
    <w:rsid w:val="00260E0C"/>
    <w:rsid w:val="00261292"/>
    <w:rsid w:val="00265AA3"/>
    <w:rsid w:val="00270A78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05BC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C5B45"/>
    <w:rsid w:val="003D0B5F"/>
    <w:rsid w:val="003E3B7E"/>
    <w:rsid w:val="003F18C4"/>
    <w:rsid w:val="003F3E81"/>
    <w:rsid w:val="003F458C"/>
    <w:rsid w:val="003F4600"/>
    <w:rsid w:val="0040243B"/>
    <w:rsid w:val="00403164"/>
    <w:rsid w:val="00407AF5"/>
    <w:rsid w:val="00410CC0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4E5388"/>
    <w:rsid w:val="00513848"/>
    <w:rsid w:val="005139D1"/>
    <w:rsid w:val="00522EF0"/>
    <w:rsid w:val="00526EE2"/>
    <w:rsid w:val="005323DF"/>
    <w:rsid w:val="00534993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D3A96"/>
    <w:rsid w:val="005E7162"/>
    <w:rsid w:val="005F21B1"/>
    <w:rsid w:val="005F6E60"/>
    <w:rsid w:val="0060320D"/>
    <w:rsid w:val="0060565A"/>
    <w:rsid w:val="0061440E"/>
    <w:rsid w:val="00615CF1"/>
    <w:rsid w:val="00624C69"/>
    <w:rsid w:val="00634557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87A76"/>
    <w:rsid w:val="00792E89"/>
    <w:rsid w:val="0079449C"/>
    <w:rsid w:val="00795D0D"/>
    <w:rsid w:val="00797C92"/>
    <w:rsid w:val="007A2A37"/>
    <w:rsid w:val="007B20ED"/>
    <w:rsid w:val="007B4F46"/>
    <w:rsid w:val="007C261E"/>
    <w:rsid w:val="007C7A28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535D4"/>
    <w:rsid w:val="0086256C"/>
    <w:rsid w:val="008645C3"/>
    <w:rsid w:val="00870D3E"/>
    <w:rsid w:val="00876882"/>
    <w:rsid w:val="00880FB5"/>
    <w:rsid w:val="0088331D"/>
    <w:rsid w:val="008A07F6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0C84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91DD7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E67C2"/>
    <w:rsid w:val="00AF1180"/>
    <w:rsid w:val="00B20240"/>
    <w:rsid w:val="00B21C4E"/>
    <w:rsid w:val="00B37C41"/>
    <w:rsid w:val="00B448D7"/>
    <w:rsid w:val="00B735C8"/>
    <w:rsid w:val="00B748A2"/>
    <w:rsid w:val="00B7707A"/>
    <w:rsid w:val="00B82446"/>
    <w:rsid w:val="00B8620E"/>
    <w:rsid w:val="00B94CBB"/>
    <w:rsid w:val="00B95856"/>
    <w:rsid w:val="00B9701D"/>
    <w:rsid w:val="00BA043F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3E8D"/>
    <w:rsid w:val="00C171C5"/>
    <w:rsid w:val="00C176CA"/>
    <w:rsid w:val="00C2062C"/>
    <w:rsid w:val="00C41466"/>
    <w:rsid w:val="00C54D21"/>
    <w:rsid w:val="00C6253F"/>
    <w:rsid w:val="00C666DE"/>
    <w:rsid w:val="00C67D89"/>
    <w:rsid w:val="00C73974"/>
    <w:rsid w:val="00C81601"/>
    <w:rsid w:val="00C84A17"/>
    <w:rsid w:val="00CA1CE1"/>
    <w:rsid w:val="00CA35C3"/>
    <w:rsid w:val="00CB6DD9"/>
    <w:rsid w:val="00CC4475"/>
    <w:rsid w:val="00CD153D"/>
    <w:rsid w:val="00CD73B0"/>
    <w:rsid w:val="00CF168B"/>
    <w:rsid w:val="00CF4349"/>
    <w:rsid w:val="00D1751B"/>
    <w:rsid w:val="00D20D4D"/>
    <w:rsid w:val="00D247DF"/>
    <w:rsid w:val="00D369F9"/>
    <w:rsid w:val="00D423F2"/>
    <w:rsid w:val="00D42781"/>
    <w:rsid w:val="00D43340"/>
    <w:rsid w:val="00D546B5"/>
    <w:rsid w:val="00D6201F"/>
    <w:rsid w:val="00D67EB2"/>
    <w:rsid w:val="00D81BE1"/>
    <w:rsid w:val="00D91A7C"/>
    <w:rsid w:val="00D93A76"/>
    <w:rsid w:val="00D9699E"/>
    <w:rsid w:val="00DA0317"/>
    <w:rsid w:val="00DA2565"/>
    <w:rsid w:val="00DA6110"/>
    <w:rsid w:val="00DB3357"/>
    <w:rsid w:val="00DB39AD"/>
    <w:rsid w:val="00DB3D5F"/>
    <w:rsid w:val="00DB4607"/>
    <w:rsid w:val="00DC547F"/>
    <w:rsid w:val="00DD0546"/>
    <w:rsid w:val="00DE6648"/>
    <w:rsid w:val="00DF2A16"/>
    <w:rsid w:val="00DF2C1F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leine-gastonguay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5700-8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34</cp:revision>
  <cp:lastPrinted>2021-09-27T21:19:00Z</cp:lastPrinted>
  <dcterms:created xsi:type="dcterms:W3CDTF">2021-11-14T23:50:00Z</dcterms:created>
  <dcterms:modified xsi:type="dcterms:W3CDTF">2025-02-28T18:29:00Z</dcterms:modified>
</cp:coreProperties>
</file>