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A40D" w14:textId="441FAF24" w:rsidR="00DC7A77" w:rsidRDefault="00DC7A77" w:rsidP="00DC7A77">
      <w:pPr>
        <w:pStyle w:val="Heading1"/>
      </w:pPr>
      <w:r>
        <w:t>Week 3 Assessment</w:t>
      </w:r>
    </w:p>
    <w:p w14:paraId="22F7F287" w14:textId="0CB14C0C" w:rsidR="00DC7A77" w:rsidRDefault="00E45786">
      <w:r>
        <w:rPr>
          <w:b/>
          <w:bCs/>
        </w:rPr>
        <w:t>…</w:t>
      </w:r>
    </w:p>
    <w:p w14:paraId="547F500B" w14:textId="2F5029B0" w:rsidR="00DC7A77" w:rsidRDefault="00AF73E4" w:rsidP="00DC7A77">
      <w:r>
        <w:rPr>
          <w:b/>
          <w:bCs/>
        </w:rPr>
        <w:t xml:space="preserve">Code Task: </w:t>
      </w:r>
      <w:r w:rsidR="00DC7A77">
        <w:t xml:space="preserve">Please paste the code below </w:t>
      </w:r>
      <w:r w:rsidR="00C90343">
        <w:rPr>
          <w:b/>
          <w:bCs/>
        </w:rPr>
        <w:t>(</w:t>
      </w:r>
      <w:r w:rsidR="00DC7A77">
        <w:rPr>
          <w:b/>
          <w:bCs/>
        </w:rPr>
        <w:t>10 marks</w:t>
      </w:r>
      <w:r w:rsidR="00C90343">
        <w:rPr>
          <w:b/>
          <w:bCs/>
        </w:rPr>
        <w:t>)</w:t>
      </w:r>
      <w:r w:rsidR="00DC7A77">
        <w:t>:</w:t>
      </w:r>
    </w:p>
    <w:p w14:paraId="0002D04F" w14:textId="77777777" w:rsidR="0059715B" w:rsidRPr="00BB4F73" w:rsidRDefault="0059715B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>#include &lt;iostream&gt;</w:t>
      </w:r>
    </w:p>
    <w:p w14:paraId="06FE1708" w14:textId="77777777" w:rsidR="0059715B" w:rsidRPr="00BB4F73" w:rsidRDefault="0059715B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>using namespace std;</w:t>
      </w:r>
    </w:p>
    <w:p w14:paraId="5CC64773" w14:textId="77777777" w:rsidR="0059715B" w:rsidRPr="00BB4F73" w:rsidRDefault="0059715B" w:rsidP="00BB4F73">
      <w:pPr>
        <w:pStyle w:val="NoSpacing"/>
        <w:rPr>
          <w:rFonts w:ascii="Consolas" w:hAnsi="Consolas"/>
          <w:sz w:val="16"/>
          <w:szCs w:val="16"/>
        </w:rPr>
      </w:pPr>
    </w:p>
    <w:p w14:paraId="34E89AB0" w14:textId="77777777" w:rsidR="00BB4F73" w:rsidRPr="00BB4F73" w:rsidRDefault="00BB4F73" w:rsidP="00BB4F73">
      <w:pPr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>#include &lt;iostream&gt;</w:t>
      </w:r>
    </w:p>
    <w:p w14:paraId="5A832734" w14:textId="77777777" w:rsidR="00BB4F73" w:rsidRPr="00BB4F73" w:rsidRDefault="00BB4F73" w:rsidP="00BB4F73">
      <w:pPr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>using namespace std;</w:t>
      </w:r>
    </w:p>
    <w:p w14:paraId="7483EADA" w14:textId="77777777" w:rsidR="00BB4F73" w:rsidRPr="00BB4F73" w:rsidRDefault="00BB4F73" w:rsidP="00BB4F73">
      <w:pPr>
        <w:rPr>
          <w:rFonts w:ascii="Consolas" w:hAnsi="Consolas"/>
          <w:sz w:val="16"/>
          <w:szCs w:val="16"/>
        </w:rPr>
      </w:pPr>
    </w:p>
    <w:p w14:paraId="03D59BCB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>int main() {</w:t>
      </w:r>
    </w:p>
    <w:p w14:paraId="34C6721E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int height; char outputChar;</w:t>
      </w:r>
    </w:p>
    <w:p w14:paraId="3C14CBA8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cout &lt;&lt; "enter single digit: "; cin &gt;&gt; height;</w:t>
      </w:r>
    </w:p>
    <w:p w14:paraId="04D5AEF2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while (height &lt; 1 || height &gt; 9) { // force height to be in the legal range</w:t>
      </w:r>
    </w:p>
    <w:p w14:paraId="14A53543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if (height == 0) { </w:t>
      </w:r>
    </w:p>
    <w:p w14:paraId="20F8F96C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// special case for null pyramids because 0 is technically a single digit</w:t>
      </w:r>
    </w:p>
    <w:p w14:paraId="0A8572EA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cerr &lt;&lt; "error: pyramid of height 0 is impossible" &lt;&lt; endl; </w:t>
      </w:r>
    </w:p>
    <w:p w14:paraId="3C9623D8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// this error message used to be a lot saltier before i decided it was best to stay </w:t>
      </w:r>
    </w:p>
    <w:p w14:paraId="66E9EF15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// relatively professional</w:t>
      </w:r>
    </w:p>
    <w:p w14:paraId="3785DBC3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}</w:t>
      </w:r>
    </w:p>
    <w:p w14:paraId="254C873B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else {</w:t>
      </w:r>
    </w:p>
    <w:p w14:paraId="03ECAF8A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cerr &lt;&lt; "error: invalid input" &lt;&lt; endl;</w:t>
      </w:r>
    </w:p>
    <w:p w14:paraId="2A16F117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}</w:t>
      </w:r>
    </w:p>
    <w:p w14:paraId="4D2BBC6C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cout &lt;&lt; "enter single digit: "; cin &gt;&gt; height;</w:t>
      </w:r>
    </w:p>
    <w:p w14:paraId="21E85680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}</w:t>
      </w:r>
    </w:p>
    <w:p w14:paraId="694B291D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cout &lt;&lt; endl;</w:t>
      </w:r>
    </w:p>
    <w:p w14:paraId="03753BB8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for (int8_t i = 1; i &lt;= height; i++) { </w:t>
      </w:r>
    </w:p>
    <w:p w14:paraId="4380B0D3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// int8's used because, let's face it, we don't need 32 bits per index</w:t>
      </w:r>
    </w:p>
    <w:p w14:paraId="3B0C6439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for (int8_t j = 1; j &lt; 2 * height; j++) {</w:t>
      </w:r>
    </w:p>
    <w:p w14:paraId="656DA2D1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if (j &lt;= height - i || j &gt;= height + i) {</w:t>
      </w:r>
    </w:p>
    <w:p w14:paraId="3A0C0A09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    outputChar = ' '; // if (i, j) is outside the pyramid, output a space</w:t>
      </w:r>
    </w:p>
    <w:p w14:paraId="7AE9DA80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}</w:t>
      </w:r>
    </w:p>
    <w:p w14:paraId="78705B87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else {</w:t>
      </w:r>
    </w:p>
    <w:p w14:paraId="09745424" w14:textId="122877B0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    // otherwise, find outputChar </w:t>
      </w:r>
      <w:r w:rsidR="002E2E3D">
        <w:rPr>
          <w:rFonts w:ascii="Consolas" w:hAnsi="Consolas"/>
          <w:sz w:val="16"/>
          <w:szCs w:val="16"/>
        </w:rPr>
        <w:t>mathemati</w:t>
      </w:r>
      <w:r w:rsidRPr="00BB4F73">
        <w:rPr>
          <w:rFonts w:ascii="Consolas" w:hAnsi="Consolas"/>
          <w:sz w:val="16"/>
          <w:szCs w:val="16"/>
        </w:rPr>
        <w:t>cally</w:t>
      </w:r>
    </w:p>
    <w:p w14:paraId="4ECC9390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    if (j &lt;= height) {</w:t>
      </w:r>
    </w:p>
    <w:p w14:paraId="1945D4C8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        outputChar = i - height + j;</w:t>
      </w:r>
    </w:p>
    <w:p w14:paraId="2700AB7D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    }</w:t>
      </w:r>
    </w:p>
    <w:p w14:paraId="5FBFA20A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    else {</w:t>
      </w:r>
    </w:p>
    <w:p w14:paraId="55B84C59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        outputChar = height + i - j;</w:t>
      </w:r>
    </w:p>
    <w:p w14:paraId="1A55CFB2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    }</w:t>
      </w:r>
    </w:p>
    <w:p w14:paraId="690D9F93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    outputChar += 0x30; // add ord('0') to outputChar to turn it into a printable number</w:t>
      </w:r>
    </w:p>
    <w:p w14:paraId="4AAFC848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}</w:t>
      </w:r>
    </w:p>
    <w:p w14:paraId="54A351FD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    cout &lt;&lt; outputChar;</w:t>
      </w:r>
    </w:p>
    <w:p w14:paraId="188D3CF7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}</w:t>
      </w:r>
    </w:p>
    <w:p w14:paraId="7D689257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    cout &lt;&lt; endl;</w:t>
      </w:r>
    </w:p>
    <w:p w14:paraId="2FC2FFCE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}</w:t>
      </w:r>
    </w:p>
    <w:p w14:paraId="66DC4066" w14:textId="77777777" w:rsidR="00BB4F73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 xml:space="preserve">    return 0;</w:t>
      </w:r>
    </w:p>
    <w:p w14:paraId="0A48A684" w14:textId="2A9F7C99" w:rsidR="00DC7A77" w:rsidRPr="00BB4F73" w:rsidRDefault="00BB4F73" w:rsidP="00BB4F73">
      <w:pPr>
        <w:pStyle w:val="NoSpacing"/>
        <w:rPr>
          <w:rFonts w:ascii="Consolas" w:hAnsi="Consolas"/>
          <w:sz w:val="16"/>
          <w:szCs w:val="16"/>
        </w:rPr>
      </w:pPr>
      <w:r w:rsidRPr="00BB4F73">
        <w:rPr>
          <w:rFonts w:ascii="Consolas" w:hAnsi="Consolas"/>
          <w:sz w:val="16"/>
          <w:szCs w:val="16"/>
        </w:rPr>
        <w:t>}</w:t>
      </w:r>
    </w:p>
    <w:p w14:paraId="4C2B1EC9" w14:textId="52B91F68" w:rsidR="766D0EFF" w:rsidRDefault="766D0EFF" w:rsidP="766D0EFF"/>
    <w:p w14:paraId="2ED7B29D" w14:textId="4CBAA0B8" w:rsidR="00685703" w:rsidRDefault="00AF73E4" w:rsidP="00BB4F73">
      <w:r w:rsidRPr="766D0EFF">
        <w:rPr>
          <w:b/>
          <w:bCs/>
        </w:rPr>
        <w:t xml:space="preserve">Report Task: </w:t>
      </w:r>
      <w:r w:rsidR="00CF293B">
        <w:t>…</w:t>
      </w:r>
    </w:p>
    <w:p w14:paraId="655FCB0A" w14:textId="43242CCF" w:rsidR="00395BC6" w:rsidRDefault="00AC17D0" w:rsidP="00DC7A77">
      <w:r>
        <w:t xml:space="preserve">First, the program takes in input from the user and stores it in </w:t>
      </w:r>
      <w:r w:rsidRPr="00AC17D0">
        <w:rPr>
          <w:rFonts w:ascii="Consolas" w:hAnsi="Consolas"/>
        </w:rPr>
        <w:t>height</w:t>
      </w:r>
      <w:r>
        <w:t xml:space="preserve">. It also declares a variable called </w:t>
      </w:r>
      <w:r w:rsidRPr="00AC17D0">
        <w:rPr>
          <w:rFonts w:ascii="Consolas" w:hAnsi="Consolas"/>
        </w:rPr>
        <w:t>outputChar</w:t>
      </w:r>
      <w:r>
        <w:t xml:space="preserve"> for use later. While </w:t>
      </w:r>
      <w:r w:rsidRPr="00AC17D0">
        <w:rPr>
          <w:rFonts w:ascii="Consolas" w:hAnsi="Consolas"/>
        </w:rPr>
        <w:t>height</w:t>
      </w:r>
      <w:r>
        <w:t xml:space="preserve"> is outside the legal range, it spits out an error and takes input again. Then, it generates the pyramid based on the value of </w:t>
      </w:r>
      <w:r w:rsidRPr="00AC17D0">
        <w:rPr>
          <w:rFonts w:ascii="Consolas" w:hAnsi="Consolas"/>
        </w:rPr>
        <w:t>height</w:t>
      </w:r>
      <w:r>
        <w:t xml:space="preserve">. </w:t>
      </w:r>
      <w:r w:rsidR="00DC51E9">
        <w:t xml:space="preserve">This is done with two loops – one inside the other. </w:t>
      </w:r>
      <w:r w:rsidR="00CF293B">
        <w:t xml:space="preserve">Inside the inner loop, if </w:t>
      </w:r>
      <w:r w:rsidR="00CF293B" w:rsidRPr="00CF293B">
        <w:rPr>
          <w:rFonts w:ascii="Consolas" w:hAnsi="Consolas"/>
        </w:rPr>
        <w:t>j</w:t>
      </w:r>
      <w:r w:rsidR="00CF293B">
        <w:t xml:space="preserve"> is not in between </w:t>
      </w:r>
      <w:r w:rsidR="00CF293B" w:rsidRPr="00CF293B">
        <w:rPr>
          <w:rFonts w:ascii="Consolas" w:hAnsi="Consolas"/>
        </w:rPr>
        <w:t>height - i</w:t>
      </w:r>
      <w:r w:rsidR="00CF293B">
        <w:t xml:space="preserve"> and </w:t>
      </w:r>
      <w:r w:rsidR="00CF293B" w:rsidRPr="00CF293B">
        <w:rPr>
          <w:rFonts w:ascii="Consolas" w:hAnsi="Consolas"/>
        </w:rPr>
        <w:t>height + i</w:t>
      </w:r>
      <w:r w:rsidR="00CF293B">
        <w:t xml:space="preserve">, it sets </w:t>
      </w:r>
      <w:r w:rsidR="00CF293B" w:rsidRPr="00CF293B">
        <w:rPr>
          <w:rFonts w:ascii="Consolas" w:hAnsi="Consolas"/>
        </w:rPr>
        <w:t>outputChar</w:t>
      </w:r>
      <w:r w:rsidR="00CF293B">
        <w:t xml:space="preserve"> to a space, otherwise it checks whether </w:t>
      </w:r>
      <w:r w:rsidR="00CF293B" w:rsidRPr="00CF293B">
        <w:rPr>
          <w:rFonts w:ascii="Consolas" w:hAnsi="Consolas"/>
        </w:rPr>
        <w:t>j</w:t>
      </w:r>
      <w:r w:rsidR="00CF293B">
        <w:t xml:space="preserve"> is less than or equal to </w:t>
      </w:r>
      <w:r w:rsidR="00CF293B" w:rsidRPr="00CF293B">
        <w:rPr>
          <w:rFonts w:ascii="Consolas" w:hAnsi="Consolas"/>
        </w:rPr>
        <w:t>height</w:t>
      </w:r>
      <w:r w:rsidR="00CF293B">
        <w:t xml:space="preserve">. If it is, it sets </w:t>
      </w:r>
      <w:r w:rsidR="00CF293B" w:rsidRPr="00CF293B">
        <w:rPr>
          <w:rFonts w:ascii="Consolas" w:hAnsi="Consolas"/>
        </w:rPr>
        <w:lastRenderedPageBreak/>
        <w:t>outputChar</w:t>
      </w:r>
      <w:r w:rsidR="00CF293B">
        <w:t xml:space="preserve"> to </w:t>
      </w:r>
      <w:r w:rsidR="00CF293B" w:rsidRPr="00CF293B">
        <w:rPr>
          <w:rFonts w:ascii="Consolas" w:hAnsi="Consolas"/>
        </w:rPr>
        <w:t>i - height + j</w:t>
      </w:r>
      <w:r w:rsidR="00CF293B" w:rsidRPr="00CF293B">
        <w:t xml:space="preserve"> </w:t>
      </w:r>
      <w:r w:rsidR="00CF293B">
        <w:t xml:space="preserve">(see the table for where that came from), otherwise it sets it to </w:t>
      </w:r>
      <w:r w:rsidR="00CF293B" w:rsidRPr="00CF293B">
        <w:rPr>
          <w:rFonts w:ascii="Consolas" w:hAnsi="Consolas"/>
        </w:rPr>
        <w:t>height + i - j</w:t>
      </w:r>
      <w:r w:rsidR="00CF293B">
        <w:t>.</w:t>
      </w:r>
      <w:r w:rsidR="00395BC6">
        <w:t xml:space="preserve"> </w:t>
      </w:r>
    </w:p>
    <w:tbl>
      <w:tblPr>
        <w:tblStyle w:val="TableGrid"/>
        <w:tblpPr w:leftFromText="180" w:rightFromText="180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3005"/>
        <w:gridCol w:w="1001"/>
        <w:gridCol w:w="1002"/>
        <w:gridCol w:w="1002"/>
        <w:gridCol w:w="3006"/>
      </w:tblGrid>
      <w:tr w:rsidR="00DC51E9" w14:paraId="74BD73D8" w14:textId="77777777" w:rsidTr="00DC51E9">
        <w:tc>
          <w:tcPr>
            <w:tcW w:w="9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1B3B45" w14:textId="77777777" w:rsidR="00DC51E9" w:rsidRDefault="00DC51E9" w:rsidP="00DC51E9">
            <w:r>
              <w:t xml:space="preserve">Let n = </w:t>
            </w:r>
            <w:r w:rsidRPr="00395BC6">
              <w:rPr>
                <w:rFonts w:ascii="Consolas" w:hAnsi="Consolas"/>
              </w:rPr>
              <w:t>height</w:t>
            </w:r>
            <w:r>
              <w:t xml:space="preserve"> = 2. Then…</w:t>
            </w:r>
          </w:p>
        </w:tc>
      </w:tr>
      <w:tr w:rsidR="00DC51E9" w14:paraId="0E9859EB" w14:textId="77777777" w:rsidTr="00DC51E9">
        <w:tc>
          <w:tcPr>
            <w:tcW w:w="3005" w:type="dxa"/>
            <w:tcBorders>
              <w:top w:val="nil"/>
              <w:left w:val="nil"/>
            </w:tcBorders>
          </w:tcPr>
          <w:p w14:paraId="23122500" w14:textId="77777777" w:rsidR="00DC51E9" w:rsidRPr="00395BC6" w:rsidRDefault="00DC51E9" w:rsidP="00DC51E9">
            <w:pPr>
              <w:rPr>
                <w:rFonts w:ascii="Consolas" w:hAnsi="Consolas"/>
              </w:rPr>
            </w:pPr>
          </w:p>
        </w:tc>
        <w:tc>
          <w:tcPr>
            <w:tcW w:w="3005" w:type="dxa"/>
            <w:gridSpan w:val="3"/>
            <w:tcBorders>
              <w:top w:val="single" w:sz="4" w:space="0" w:color="auto"/>
            </w:tcBorders>
          </w:tcPr>
          <w:p w14:paraId="0A222A79" w14:textId="77777777" w:rsidR="00DC51E9" w:rsidRPr="00395BC6" w:rsidRDefault="00DC51E9" w:rsidP="00DC51E9">
            <w:pPr>
              <w:rPr>
                <w:rFonts w:ascii="Consolas" w:hAnsi="Consolas"/>
              </w:rPr>
            </w:pPr>
            <w:r w:rsidRPr="00395BC6">
              <w:t>Output for</w:t>
            </w:r>
            <w:r>
              <w:rPr>
                <w:rFonts w:ascii="Consolas" w:hAnsi="Consolas"/>
              </w:rPr>
              <w:t xml:space="preserve"> j=...</w:t>
            </w:r>
          </w:p>
        </w:tc>
        <w:tc>
          <w:tcPr>
            <w:tcW w:w="3006" w:type="dxa"/>
            <w:tcBorders>
              <w:top w:val="nil"/>
              <w:right w:val="nil"/>
            </w:tcBorders>
          </w:tcPr>
          <w:p w14:paraId="5BC423A5" w14:textId="77777777" w:rsidR="00DC51E9" w:rsidRPr="00395BC6" w:rsidRDefault="00DC51E9" w:rsidP="00DC51E9">
            <w:pPr>
              <w:rPr>
                <w:rFonts w:ascii="Consolas" w:hAnsi="Consolas"/>
              </w:rPr>
            </w:pPr>
          </w:p>
        </w:tc>
      </w:tr>
      <w:tr w:rsidR="00DC51E9" w14:paraId="0A4948C3" w14:textId="77777777" w:rsidTr="00DC51E9">
        <w:tc>
          <w:tcPr>
            <w:tcW w:w="3005" w:type="dxa"/>
          </w:tcPr>
          <w:p w14:paraId="05BE5235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</w:tc>
        <w:tc>
          <w:tcPr>
            <w:tcW w:w="1001" w:type="dxa"/>
          </w:tcPr>
          <w:p w14:paraId="716479D1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02" w:type="dxa"/>
          </w:tcPr>
          <w:p w14:paraId="36A23A77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02" w:type="dxa"/>
          </w:tcPr>
          <w:p w14:paraId="08A9C4AB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006" w:type="dxa"/>
          </w:tcPr>
          <w:p w14:paraId="73EA9B00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i-n</w:t>
            </w:r>
          </w:p>
        </w:tc>
      </w:tr>
      <w:tr w:rsidR="00DC51E9" w14:paraId="42C7B9F2" w14:textId="77777777" w:rsidTr="00DC51E9">
        <w:tc>
          <w:tcPr>
            <w:tcW w:w="3005" w:type="dxa"/>
          </w:tcPr>
          <w:p w14:paraId="38791AC3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01" w:type="dxa"/>
          </w:tcPr>
          <w:p w14:paraId="19046DFA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002" w:type="dxa"/>
          </w:tcPr>
          <w:p w14:paraId="59FBE011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02" w:type="dxa"/>
          </w:tcPr>
          <w:p w14:paraId="2ECFDA9F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006" w:type="dxa"/>
          </w:tcPr>
          <w:p w14:paraId="7702D58F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</w:tr>
      <w:tr w:rsidR="00DC51E9" w14:paraId="6B6983C6" w14:textId="77777777" w:rsidTr="00DC51E9">
        <w:tc>
          <w:tcPr>
            <w:tcW w:w="3005" w:type="dxa"/>
          </w:tcPr>
          <w:p w14:paraId="03356171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01" w:type="dxa"/>
          </w:tcPr>
          <w:p w14:paraId="31E7EE70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02" w:type="dxa"/>
          </w:tcPr>
          <w:p w14:paraId="29B315FC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02" w:type="dxa"/>
          </w:tcPr>
          <w:p w14:paraId="565F201D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006" w:type="dxa"/>
          </w:tcPr>
          <w:p w14:paraId="1A5FE1E3" w14:textId="77777777" w:rsidR="00DC51E9" w:rsidRPr="00395BC6" w:rsidRDefault="00DC51E9" w:rsidP="00DC51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0E41D475" w14:textId="77777777" w:rsidR="00DC51E9" w:rsidRDefault="00DC51E9" w:rsidP="00DC7A77"/>
    <w:p w14:paraId="3C246EAB" w14:textId="586C45B2" w:rsidR="00DC51E9" w:rsidRDefault="00395BC6" w:rsidP="00685703">
      <w:r>
        <w:t xml:space="preserve">Finally, the else block adds 0x30, </w:t>
      </w:r>
      <w:r w:rsidR="00BB4F73">
        <w:t>the ASCII code for zero</w:t>
      </w:r>
      <w:r>
        <w:t xml:space="preserve">, to </w:t>
      </w:r>
      <w:r>
        <w:rPr>
          <w:rFonts w:ascii="Consolas" w:hAnsi="Consolas"/>
        </w:rPr>
        <w:t>outputChar</w:t>
      </w:r>
      <w:r>
        <w:t xml:space="preserve"> to turn it into a printable number before outputting it. After the inner loop completes, it prints a line break before the next iteration of the outer loop.</w:t>
      </w:r>
      <w:r w:rsidR="00DC51E9">
        <w:t xml:space="preserve"> After the outer loop completes, the program terminates. The output is shown below.</w:t>
      </w:r>
    </w:p>
    <w:p w14:paraId="1E708B89" w14:textId="2AAFFA5C" w:rsidR="00E45786" w:rsidRDefault="00DC51E9" w:rsidP="00685703">
      <w:r w:rsidRPr="00DC51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0621CA" wp14:editId="494B158E">
            <wp:extent cx="2000250" cy="1695450"/>
            <wp:effectExtent l="0" t="0" r="0" b="0"/>
            <wp:docPr id="566695434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5434" name="Picture 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1" r="65058" b="37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69990" w14:textId="24E5A1EB" w:rsidR="00685703" w:rsidRPr="00685703" w:rsidRDefault="00DC51E9" w:rsidP="00685703">
      <w:r>
        <w:t>The original idea involved three</w:t>
      </w:r>
      <w:r>
        <w:t xml:space="preserve"> inner</w:t>
      </w:r>
      <w:r>
        <w:t xml:space="preserve"> loops. This was scrapped</w:t>
      </w:r>
      <w:r>
        <w:t xml:space="preserve"> before any evidence of this step was collected</w:t>
      </w:r>
      <w:r>
        <w:t xml:space="preserve"> on the grounds that it was among the worse ideas the author has had in their</w:t>
      </w:r>
      <w:r>
        <w:t xml:space="preserve"> entire</w:t>
      </w:r>
      <w:r>
        <w:t xml:space="preserve"> life. Two of the </w:t>
      </w:r>
      <w:r>
        <w:t>inner</w:t>
      </w:r>
      <w:r>
        <w:t xml:space="preserve"> loops were removed, leaving just the one. Both loops were from one to </w:t>
      </w:r>
      <w:r w:rsidRPr="000803A2">
        <w:rPr>
          <w:rFonts w:ascii="Consolas" w:hAnsi="Consolas"/>
        </w:rPr>
        <w:t>height</w:t>
      </w:r>
      <w:r>
        <w:t xml:space="preserve">, but the bounds of the inner loop were quickly corrected to being from one to double the value of </w:t>
      </w:r>
      <w:r w:rsidRPr="000803A2">
        <w:rPr>
          <w:rFonts w:ascii="Consolas" w:hAnsi="Consolas"/>
        </w:rPr>
        <w:t>height</w:t>
      </w:r>
      <w:r>
        <w:t>.</w:t>
      </w:r>
      <w:r w:rsidRPr="00DC51E9">
        <w:rPr>
          <w:noProof/>
        </w:rPr>
        <w:t xml:space="preserve"> </w:t>
      </w:r>
      <w:r w:rsidRPr="00DC51E9">
        <w:rPr>
          <w:rFonts w:ascii="Consolas" w:hAnsi="Consolas"/>
          <w:noProof/>
        </w:rPr>
        <w:t>outputChar</w:t>
      </w:r>
      <w:r>
        <w:rPr>
          <w:noProof/>
        </w:rPr>
        <w:t xml:space="preserve"> was originally set to </w:t>
      </w:r>
      <w:r w:rsidRPr="00DC51E9">
        <w:rPr>
          <w:rFonts w:ascii="Consolas" w:hAnsi="Consolas"/>
          <w:noProof/>
        </w:rPr>
        <w:t>j-i</w:t>
      </w:r>
      <w:r>
        <w:rPr>
          <w:noProof/>
        </w:rPr>
        <w:t xml:space="preserve"> if </w:t>
      </w:r>
      <w:r w:rsidRPr="00DC51E9">
        <w:rPr>
          <w:rFonts w:ascii="Consolas" w:hAnsi="Consolas"/>
          <w:noProof/>
        </w:rPr>
        <w:t>j</w:t>
      </w:r>
      <w:r>
        <w:rPr>
          <w:noProof/>
        </w:rPr>
        <w:t xml:space="preserve"> was in range, purely as a test value to be corrected later</w:t>
      </w:r>
      <w:r w:rsidR="000303C6">
        <w:rPr>
          <w:noProof/>
        </w:rPr>
        <w:t>, giving the output shown below</w:t>
      </w:r>
      <w:r>
        <w:rPr>
          <w:noProof/>
        </w:rPr>
        <w:t>.</w:t>
      </w:r>
    </w:p>
    <w:p w14:paraId="6BC3F397" w14:textId="7EE9E967" w:rsidR="00DC51E9" w:rsidRDefault="00DC51E9" w:rsidP="00685703">
      <w:r>
        <w:rPr>
          <w:noProof/>
        </w:rPr>
        <w:drawing>
          <wp:inline distT="0" distB="0" distL="0" distR="0" wp14:anchorId="21964ED8" wp14:editId="03ECFD86">
            <wp:extent cx="1257300" cy="601017"/>
            <wp:effectExtent l="0" t="0" r="0" b="8890"/>
            <wp:docPr id="120655131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1315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27" cy="6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92E6" w14:textId="0CBAC124" w:rsidR="00B62BB9" w:rsidRPr="00BB4F73" w:rsidRDefault="000303C6">
      <w:r>
        <w:t xml:space="preserve">This is when the author realised that a single if/else block was insufficient, leading to the if/else nested inside the else statement in the final program. </w:t>
      </w:r>
      <w:r w:rsidRPr="00BB4F73">
        <w:rPr>
          <w:rFonts w:ascii="Consolas" w:hAnsi="Consolas"/>
        </w:rPr>
        <w:t>outputChar</w:t>
      </w:r>
      <w:r>
        <w:t xml:space="preserve"> was temporarily set to 0 if </w:t>
      </w:r>
      <w:r w:rsidRPr="00BB4F73">
        <w:rPr>
          <w:rFonts w:ascii="Consolas" w:hAnsi="Consolas"/>
        </w:rPr>
        <w:t>j</w:t>
      </w:r>
      <w:r>
        <w:t xml:space="preserve"> was greater than height at this stage, to get the left side working first before worrying about the right. The correct value of </w:t>
      </w:r>
      <w:r w:rsidRPr="00BB4F73">
        <w:rPr>
          <w:rFonts w:ascii="Consolas" w:hAnsi="Consolas"/>
        </w:rPr>
        <w:t>outputChar</w:t>
      </w:r>
      <w:r>
        <w:t xml:space="preserve"> for </w:t>
      </w:r>
      <w:r w:rsidRPr="00BB4F73">
        <w:rPr>
          <w:rFonts w:ascii="Consolas" w:hAnsi="Consolas"/>
        </w:rPr>
        <w:t>j &gt; height</w:t>
      </w:r>
      <w:r>
        <w:t xml:space="preserve"> was readily apparent once it was correct for </w:t>
      </w:r>
      <w:r w:rsidRPr="000303C6">
        <w:rPr>
          <w:rFonts w:ascii="Consolas" w:hAnsi="Consolas"/>
        </w:rPr>
        <w:t>j &lt;= height</w:t>
      </w:r>
      <w:r>
        <w:t>.</w:t>
      </w:r>
    </w:p>
    <w:sectPr w:rsidR="00B62BB9" w:rsidRPr="00BB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4F64"/>
    <w:multiLevelType w:val="multilevel"/>
    <w:tmpl w:val="E804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CC3EDB"/>
    <w:multiLevelType w:val="multilevel"/>
    <w:tmpl w:val="3912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2602362">
    <w:abstractNumId w:val="0"/>
  </w:num>
  <w:num w:numId="2" w16cid:durableId="133688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77"/>
    <w:rsid w:val="000303C6"/>
    <w:rsid w:val="0007309C"/>
    <w:rsid w:val="000803A2"/>
    <w:rsid w:val="000825AB"/>
    <w:rsid w:val="000F0054"/>
    <w:rsid w:val="002124D9"/>
    <w:rsid w:val="0024585B"/>
    <w:rsid w:val="002E2E3D"/>
    <w:rsid w:val="00395BC6"/>
    <w:rsid w:val="004350BD"/>
    <w:rsid w:val="004E43C8"/>
    <w:rsid w:val="0059715B"/>
    <w:rsid w:val="005A47DB"/>
    <w:rsid w:val="005C68C0"/>
    <w:rsid w:val="00674C47"/>
    <w:rsid w:val="00685703"/>
    <w:rsid w:val="0071457C"/>
    <w:rsid w:val="007C5285"/>
    <w:rsid w:val="00820C56"/>
    <w:rsid w:val="00AC17D0"/>
    <w:rsid w:val="00AF73E4"/>
    <w:rsid w:val="00B62BB9"/>
    <w:rsid w:val="00BB4F73"/>
    <w:rsid w:val="00C90343"/>
    <w:rsid w:val="00CF293B"/>
    <w:rsid w:val="00DC51E9"/>
    <w:rsid w:val="00DC7A77"/>
    <w:rsid w:val="00E45786"/>
    <w:rsid w:val="00EC0B0A"/>
    <w:rsid w:val="00FD0A80"/>
    <w:rsid w:val="1F127F61"/>
    <w:rsid w:val="208B9602"/>
    <w:rsid w:val="2DF573EF"/>
    <w:rsid w:val="630AA520"/>
    <w:rsid w:val="6CB5EBB5"/>
    <w:rsid w:val="766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48C8"/>
  <w15:chartTrackingRefBased/>
  <w15:docId w15:val="{7D79A7C9-ACCB-4B93-9927-5A65ACA3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A7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A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A77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F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0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AFFE7C77A86469A6F9A8A3B005B3F" ma:contentTypeVersion="3" ma:contentTypeDescription="Create a new document." ma:contentTypeScope="" ma:versionID="e4798b1fb4c1052be9e39b526918dbae">
  <xsd:schema xmlns:xsd="http://www.w3.org/2001/XMLSchema" xmlns:xs="http://www.w3.org/2001/XMLSchema" xmlns:p="http://schemas.microsoft.com/office/2006/metadata/properties" xmlns:ns2="819a2ba8-d2a8-443b-9635-cf552cd2427b" targetNamespace="http://schemas.microsoft.com/office/2006/metadata/properties" ma:root="true" ma:fieldsID="2f88daa159acfbc4b1e717b8be7b16d4" ns2:_="">
    <xsd:import namespace="819a2ba8-d2a8-443b-9635-cf552cd242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a2ba8-d2a8-443b-9635-cf552cd24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20C44-D305-452A-B993-845EAB4D00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2C711E-D096-47EC-8FCD-9B5A10D70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870B6-4D6C-4097-AA6F-173877312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a2ba8-d2a8-443b-9635-cf552cd24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724</Words>
  <Characters>2890</Characters>
  <Application>Microsoft Office Word</Application>
  <DocSecurity>0</DocSecurity>
  <Lines>152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BURNS</dc:creator>
  <cp:keywords/>
  <dc:description/>
  <cp:lastModifiedBy>MICHAEL BURNS</cp:lastModifiedBy>
  <cp:revision>5</cp:revision>
  <dcterms:created xsi:type="dcterms:W3CDTF">2025-10-02T15:59:00Z</dcterms:created>
  <dcterms:modified xsi:type="dcterms:W3CDTF">2025-10-03T11:48:00Z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0x01010005EAFFE7C77A86469A6F9A8A3B005B3F</vt:lpwstr>
  </property>
</Properties>
</file>