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B488" w14:textId="48EF1C5D" w:rsidR="00CB3F2D" w:rsidRDefault="00CB3F2D" w:rsidP="00CB3F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Lesson Plan – </w:t>
      </w:r>
      <w:r w:rsidR="00805FD6">
        <w:rPr>
          <w:rFonts w:ascii="Times New Roman" w:hAnsi="Times New Roman" w:cs="Times New Roman"/>
          <w:b/>
          <w:bCs/>
          <w:sz w:val="32"/>
          <w:szCs w:val="32"/>
        </w:rPr>
        <w:t>Lists</w:t>
      </w:r>
    </w:p>
    <w:p w14:paraId="2180E2E3" w14:textId="2A9E499C" w:rsidR="00CB3F2D" w:rsidRDefault="00CB3F2D" w:rsidP="00CB3F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3F2D">
        <w:rPr>
          <w:rFonts w:ascii="Times New Roman" w:hAnsi="Times New Roman" w:cs="Times New Roman"/>
          <w:b/>
          <w:bCs/>
          <w:sz w:val="24"/>
          <w:szCs w:val="24"/>
        </w:rPr>
        <w:t>Content Summary:</w:t>
      </w:r>
    </w:p>
    <w:p w14:paraId="0BF58971" w14:textId="09308254" w:rsidR="00A60ECA" w:rsidRDefault="00A60ECA" w:rsidP="00805F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 is a collection of items.</w:t>
      </w:r>
    </w:p>
    <w:p w14:paraId="3A3FADD3" w14:textId="77777777" w:rsidR="00A60ECA" w:rsidRDefault="00A60ECA" w:rsidP="00805F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9AEEAC" w14:textId="70D3E498" w:rsidR="00E119A1" w:rsidRDefault="00805FD6" w:rsidP="00805F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operations:</w:t>
      </w:r>
    </w:p>
    <w:p w14:paraId="3E4701A3" w14:textId="18069222" w:rsidR="00805FD6" w:rsidRDefault="00805FD6" w:rsidP="00805F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add()</w:t>
      </w:r>
    </w:p>
    <w:p w14:paraId="3AF14997" w14:textId="3FEB1302" w:rsidR="00805FD6" w:rsidRDefault="00805FD6" w:rsidP="00805F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remove()</w:t>
      </w:r>
    </w:p>
    <w:p w14:paraId="4B2950BA" w14:textId="47D27B60" w:rsidR="00805FD6" w:rsidRPr="00805FD6" w:rsidRDefault="00A60ECA" w:rsidP="00805F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indexing</w:t>
      </w:r>
    </w:p>
    <w:p w14:paraId="1C2D3E9D" w14:textId="77777777" w:rsidR="00CB3F2D" w:rsidRPr="00CB1E9A" w:rsidRDefault="00CB3F2D" w:rsidP="00CB3F2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" w:after="1" w:line="360" w:lineRule="auto"/>
        <w:jc w:val="center"/>
        <w:rPr>
          <w:rFonts w:ascii="Times New Roman" w:hAnsi="Times New Roman" w:cs="Times New Roman"/>
        </w:rPr>
      </w:pPr>
      <w:r w:rsidRPr="00CB1E9A">
        <w:rPr>
          <w:rFonts w:ascii="Times New Roman" w:hAnsi="Times New Roman" w:cs="Times New Roman"/>
          <w:b/>
          <w:bCs/>
          <w:color w:val="221F1F"/>
          <w:sz w:val="28"/>
          <w:szCs w:val="28"/>
        </w:rPr>
        <w:t>Warm-Up/Opening</w:t>
      </w:r>
    </w:p>
    <w:tbl>
      <w:tblPr>
        <w:tblW w:w="9374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2790"/>
        <w:gridCol w:w="2880"/>
        <w:gridCol w:w="2544"/>
      </w:tblGrid>
      <w:tr w:rsidR="00CB3F2D" w:rsidRPr="00CB1E9A" w14:paraId="27797E87" w14:textId="77777777" w:rsidTr="00E466C6">
        <w:trPr>
          <w:trHeight w:val="853"/>
          <w:jc w:val="center"/>
        </w:trPr>
        <w:tc>
          <w:tcPr>
            <w:tcW w:w="1160" w:type="dxa"/>
            <w:vMerge w:val="restart"/>
          </w:tcPr>
          <w:p w14:paraId="0EC7D74B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39B0BF3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E26297F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Time estimate:</w:t>
            </w:r>
          </w:p>
          <w:p w14:paraId="691293CC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8BCEED3" w14:textId="06C98561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5322D5D7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Content to cover:</w:t>
            </w:r>
          </w:p>
          <w:p w14:paraId="7A7273FE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3D8BDC7" w14:textId="4982838B" w:rsidR="00CB3F2D" w:rsidRPr="00235027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7D8ED2A" w14:textId="0D06CE7C" w:rsidR="00CB3F2D" w:rsidRPr="0016353C" w:rsidRDefault="00CB3F2D" w:rsidP="00CB3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27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5147AD3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ollaborative Learning Technique:</w:t>
            </w:r>
          </w:p>
        </w:tc>
        <w:tc>
          <w:tcPr>
            <w:tcW w:w="2544" w:type="dxa"/>
          </w:tcPr>
          <w:p w14:paraId="080F4B96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Learning Strategy used (pp. 1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64-83</w:t>
            </w: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):</w:t>
            </w:r>
          </w:p>
          <w:p w14:paraId="4DD37F7A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5CE37D2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405E97" w14:textId="77777777" w:rsidR="00CB3F2D" w:rsidRPr="00235027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3F2D" w:rsidRPr="00CB1E9A" w14:paraId="1E13AE5A" w14:textId="77777777" w:rsidTr="00E466C6">
        <w:trPr>
          <w:trHeight w:val="1411"/>
          <w:jc w:val="center"/>
        </w:trPr>
        <w:tc>
          <w:tcPr>
            <w:tcW w:w="1160" w:type="dxa"/>
            <w:vMerge/>
          </w:tcPr>
          <w:p w14:paraId="7AF7D94E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214" w:type="dxa"/>
            <w:gridSpan w:val="3"/>
          </w:tcPr>
          <w:p w14:paraId="38765830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147AD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DETAILED BREAKDOWN:</w:t>
            </w:r>
          </w:p>
          <w:p w14:paraId="1B0B5DA1" w14:textId="53CD7FD2" w:rsidR="00CB3F2D" w:rsidRP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4146365" w14:textId="77777777" w:rsidR="00CB3F2D" w:rsidRDefault="00CB3F2D" w:rsidP="00CB3F2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361C71" w14:textId="77777777" w:rsidR="00CB3F2D" w:rsidRPr="00CB3F2D" w:rsidRDefault="00CB3F2D" w:rsidP="00CB3F2D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EDF38B" w14:textId="77777777" w:rsidR="00CB3F2D" w:rsidRPr="00CB3F2D" w:rsidRDefault="00CB3F2D" w:rsidP="00CB3F2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B3F2D">
        <w:rPr>
          <w:rFonts w:ascii="Times New Roman" w:hAnsi="Times New Roman" w:cs="Times New Roman"/>
          <w:b/>
          <w:color w:val="221F1F"/>
          <w:sz w:val="28"/>
          <w:szCs w:val="28"/>
        </w:rPr>
        <w:t>Cool Down/Closer</w:t>
      </w:r>
    </w:p>
    <w:tbl>
      <w:tblPr>
        <w:tblW w:w="9374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2790"/>
        <w:gridCol w:w="2880"/>
        <w:gridCol w:w="2544"/>
      </w:tblGrid>
      <w:tr w:rsidR="00CB3F2D" w:rsidRPr="00CB1E9A" w14:paraId="23A9FA09" w14:textId="77777777" w:rsidTr="00E466C6">
        <w:trPr>
          <w:trHeight w:val="970"/>
          <w:jc w:val="center"/>
        </w:trPr>
        <w:tc>
          <w:tcPr>
            <w:tcW w:w="1160" w:type="dxa"/>
            <w:vMerge w:val="restart"/>
          </w:tcPr>
          <w:p w14:paraId="56A4E2D4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E9EB5DC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9B38066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Time estimate:</w:t>
            </w:r>
          </w:p>
          <w:p w14:paraId="7651D432" w14:textId="0DE5D5B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7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3C4667D8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Content to cover:</w:t>
            </w:r>
          </w:p>
          <w:p w14:paraId="740A8FAC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4B11B1D" w14:textId="16BE03B3" w:rsidR="00764870" w:rsidRDefault="00764870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K-W-L</w:t>
            </w:r>
          </w:p>
          <w:p w14:paraId="5436C141" w14:textId="50572A8A" w:rsidR="00CB3F2D" w:rsidRPr="0016353C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9CC6CBF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27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5147AD3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ollaborative Learning Technique:</w:t>
            </w:r>
          </w:p>
          <w:p w14:paraId="57FB0F04" w14:textId="72CE0E45" w:rsidR="00764870" w:rsidRPr="00764870" w:rsidRDefault="00764870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2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Individual</w:t>
            </w:r>
          </w:p>
        </w:tc>
        <w:tc>
          <w:tcPr>
            <w:tcW w:w="2544" w:type="dxa"/>
          </w:tcPr>
          <w:p w14:paraId="557C0084" w14:textId="68A47642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Learning Strategy</w:t>
            </w:r>
            <w:r w:rsidRPr="0008228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  <w:p w14:paraId="1CC66268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A5B827D" w14:textId="3F805844" w:rsidR="00764870" w:rsidRPr="006F0A52" w:rsidRDefault="00764870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K-W-L</w:t>
            </w:r>
          </w:p>
        </w:tc>
      </w:tr>
      <w:tr w:rsidR="00CB3F2D" w:rsidRPr="00CB1E9A" w14:paraId="3C9CBD92" w14:textId="77777777" w:rsidTr="00E466C6">
        <w:trPr>
          <w:trHeight w:val="1204"/>
          <w:jc w:val="center"/>
        </w:trPr>
        <w:tc>
          <w:tcPr>
            <w:tcW w:w="1160" w:type="dxa"/>
            <w:vMerge/>
          </w:tcPr>
          <w:p w14:paraId="4AE9F23A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214" w:type="dxa"/>
            <w:gridSpan w:val="3"/>
          </w:tcPr>
          <w:p w14:paraId="0BFE7570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sz w:val="24"/>
                <w:szCs w:val="24"/>
              </w:rPr>
              <w:t>DETAILED BREAKDOWN:</w:t>
            </w:r>
          </w:p>
          <w:p w14:paraId="7A216DB3" w14:textId="77777777" w:rsidR="00764870" w:rsidRDefault="00764870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5D20BF9" w14:textId="77777777" w:rsidR="00764870" w:rsidRDefault="00764870" w:rsidP="00764870">
            <w:pPr>
              <w:pStyle w:val="xmso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K-W-L is a method of checking students understanding as well as getting a handle on how they perceived the content that was covered. 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  <w:t>K – What they know/ what they have learned for the day</w:t>
            </w:r>
          </w:p>
          <w:p w14:paraId="16224E2A" w14:textId="77777777" w:rsidR="00764870" w:rsidRDefault="00764870" w:rsidP="00764870">
            <w:pPr>
              <w:pStyle w:val="xmso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– What they want to learn or questions that they still have</w:t>
            </w:r>
          </w:p>
          <w:p w14:paraId="3D1D5ABA" w14:textId="77777777" w:rsidR="00764870" w:rsidRDefault="00764870" w:rsidP="00764870">
            <w:pPr>
              <w:pStyle w:val="xmso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 – What they are completely lost on</w:t>
            </w:r>
          </w:p>
          <w:p w14:paraId="2A2E77A0" w14:textId="77777777" w:rsidR="00764870" w:rsidRDefault="00764870" w:rsidP="00764870">
            <w:pPr>
              <w:pStyle w:val="xmsonormal"/>
              <w:rPr>
                <w:rFonts w:ascii="Times New Roman" w:hAnsi="Times New Roman" w:cs="Times New Roman"/>
              </w:rPr>
            </w:pPr>
          </w:p>
          <w:p w14:paraId="53AFF7BC" w14:textId="77777777" w:rsidR="00764870" w:rsidRDefault="00764870" w:rsidP="00764870">
            <w:pPr>
              <w:pStyle w:val="xmso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Students will be given a notecard to write these 3 points </w:t>
            </w:r>
            <w:proofErr w:type="gramStart"/>
            <w:r>
              <w:rPr>
                <w:rFonts w:ascii="Times New Roman" w:hAnsi="Times New Roman" w:cs="Times New Roman"/>
              </w:rPr>
              <w:t>on</w:t>
            </w:r>
            <w:proofErr w:type="gramEnd"/>
            <w:r>
              <w:rPr>
                <w:rFonts w:ascii="Times New Roman" w:hAnsi="Times New Roman" w:cs="Times New Roman"/>
              </w:rPr>
              <w:t xml:space="preserve"> then they will be handed into the instructor who will go over any questions or re-address lost topics the following day. </w:t>
            </w:r>
          </w:p>
          <w:p w14:paraId="67B2420C" w14:textId="272B30A7" w:rsidR="00CB3F2D" w:rsidRPr="004F108E" w:rsidRDefault="00CB3F2D" w:rsidP="00E466C6">
            <w:pPr>
              <w:pStyle w:val="xmsonormal"/>
              <w:rPr>
                <w:rFonts w:ascii="Times New Roman" w:hAnsi="Times New Roman" w:cs="Times New Roman"/>
              </w:rPr>
            </w:pPr>
          </w:p>
        </w:tc>
      </w:tr>
    </w:tbl>
    <w:p w14:paraId="64216380" w14:textId="77777777" w:rsidR="00CB3F2D" w:rsidRPr="00CB1E9A" w:rsidRDefault="00CB3F2D" w:rsidP="00CB3F2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 w:after="1"/>
        <w:rPr>
          <w:rFonts w:ascii="Times New Roman" w:hAnsi="Times New Roman" w:cs="Times New Roman"/>
          <w:b/>
          <w:bCs/>
          <w:color w:val="221F1F"/>
          <w:sz w:val="28"/>
          <w:szCs w:val="28"/>
        </w:rPr>
      </w:pPr>
    </w:p>
    <w:p w14:paraId="6FF3210E" w14:textId="61C7B82A" w:rsidR="00CB3F2D" w:rsidRPr="00EC4C96" w:rsidRDefault="00CB3F2D" w:rsidP="00CB3F2D">
      <w:pPr>
        <w:jc w:val="center"/>
        <w:rPr>
          <w:rFonts w:eastAsia="Calibri"/>
          <w:b/>
          <w:bCs/>
          <w:color w:val="221F1F"/>
          <w:sz w:val="28"/>
          <w:szCs w:val="28"/>
          <w:lang w:eastAsia="ja-JP" w:bidi="en-US"/>
        </w:rPr>
      </w:pPr>
      <w:r>
        <w:rPr>
          <w:b/>
          <w:bCs/>
          <w:color w:val="221F1F"/>
          <w:sz w:val="28"/>
          <w:szCs w:val="28"/>
        </w:rPr>
        <w:br w:type="page"/>
      </w:r>
      <w:r w:rsidRPr="00CB1E9A">
        <w:rPr>
          <w:b/>
          <w:bCs/>
          <w:color w:val="221F1F"/>
          <w:sz w:val="28"/>
          <w:szCs w:val="28"/>
        </w:rPr>
        <w:lastRenderedPageBreak/>
        <w:t>Main Sessio</w:t>
      </w:r>
      <w:r>
        <w:rPr>
          <w:b/>
          <w:bCs/>
          <w:color w:val="221F1F"/>
          <w:sz w:val="28"/>
          <w:szCs w:val="28"/>
        </w:rPr>
        <w:t>n/Workout</w:t>
      </w:r>
    </w:p>
    <w:tbl>
      <w:tblPr>
        <w:tblW w:w="10077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346"/>
        <w:gridCol w:w="2903"/>
        <w:gridCol w:w="3098"/>
        <w:gridCol w:w="2730"/>
      </w:tblGrid>
      <w:tr w:rsidR="00CB3F2D" w:rsidRPr="00CB1E9A" w14:paraId="24980F49" w14:textId="77777777" w:rsidTr="00CB3F2D">
        <w:trPr>
          <w:trHeight w:val="1324"/>
          <w:jc w:val="center"/>
        </w:trPr>
        <w:tc>
          <w:tcPr>
            <w:tcW w:w="1346" w:type="dxa"/>
          </w:tcPr>
          <w:p w14:paraId="5D480414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Main Activity 1</w:t>
            </w:r>
          </w:p>
        </w:tc>
        <w:tc>
          <w:tcPr>
            <w:tcW w:w="2903" w:type="dxa"/>
          </w:tcPr>
          <w:p w14:paraId="2ED165FB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Content to cover:</w:t>
            </w:r>
          </w:p>
          <w:p w14:paraId="32422B8C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8D59C6" w14:textId="60392B44" w:rsidR="00CB3F2D" w:rsidRPr="00D552EE" w:rsidRDefault="00E820A4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Review Conditionals + W’s and L’s</w:t>
            </w:r>
          </w:p>
        </w:tc>
        <w:tc>
          <w:tcPr>
            <w:tcW w:w="3098" w:type="dxa"/>
          </w:tcPr>
          <w:p w14:paraId="34984B6D" w14:textId="77777777" w:rsidR="00CB3F2D" w:rsidRDefault="00CB3F2D" w:rsidP="00CB3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27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5147AD3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ollaborative Learning Technique:</w:t>
            </w:r>
          </w:p>
          <w:p w14:paraId="11B8EFF1" w14:textId="00095ED5" w:rsidR="00E820A4" w:rsidRPr="00E820A4" w:rsidRDefault="00E820A4" w:rsidP="00CB3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2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20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Group Discussion &amp; Pairs</w:t>
            </w:r>
          </w:p>
        </w:tc>
        <w:tc>
          <w:tcPr>
            <w:tcW w:w="2729" w:type="dxa"/>
          </w:tcPr>
          <w:p w14:paraId="2DE293DF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Learning Strateg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y:</w:t>
            </w:r>
          </w:p>
          <w:p w14:paraId="50EC318F" w14:textId="77777777" w:rsidR="00E820A4" w:rsidRDefault="00E820A4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BB1818" w14:textId="715626D9" w:rsidR="00E820A4" w:rsidRPr="00A7563D" w:rsidRDefault="00A7563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7563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Structured problem solving, whiteboarding</w:t>
            </w:r>
          </w:p>
        </w:tc>
      </w:tr>
      <w:tr w:rsidR="00CB3F2D" w:rsidRPr="00CB1E9A" w14:paraId="5D017BD9" w14:textId="77777777" w:rsidTr="00CB3F2D">
        <w:trPr>
          <w:trHeight w:val="2492"/>
          <w:jc w:val="center"/>
        </w:trPr>
        <w:tc>
          <w:tcPr>
            <w:tcW w:w="1346" w:type="dxa"/>
          </w:tcPr>
          <w:p w14:paraId="43AB32C7" w14:textId="77777777" w:rsidR="00CB3F2D" w:rsidRDefault="00CB3F2D" w:rsidP="00CB3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 estimate:</w:t>
            </w:r>
          </w:p>
          <w:p w14:paraId="229CA5F5" w14:textId="77777777" w:rsidR="00E820A4" w:rsidRDefault="00E820A4" w:rsidP="00CB3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E70C382" w14:textId="413E879F" w:rsidR="00E820A4" w:rsidRPr="00CB3F2D" w:rsidRDefault="00E820A4" w:rsidP="00CB3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45 minutes</w:t>
            </w:r>
          </w:p>
        </w:tc>
        <w:tc>
          <w:tcPr>
            <w:tcW w:w="8731" w:type="dxa"/>
            <w:gridSpan w:val="3"/>
          </w:tcPr>
          <w:p w14:paraId="095D51CE" w14:textId="77777777" w:rsidR="00CB3F2D" w:rsidRDefault="00CB3F2D" w:rsidP="00E466C6">
            <w:pPr>
              <w:pStyle w:val="Normal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sz w:val="24"/>
                <w:szCs w:val="24"/>
              </w:rPr>
              <w:t>DETAILED BREAKDOWN:</w:t>
            </w:r>
          </w:p>
          <w:p w14:paraId="25E2FEBC" w14:textId="77777777" w:rsidR="00E820A4" w:rsidRDefault="00E820A4" w:rsidP="00E466C6">
            <w:pPr>
              <w:pStyle w:val="Normal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F9D864" w14:textId="67A85E91" w:rsidR="00E820A4" w:rsidRDefault="00E820A4" w:rsidP="00E466C6">
            <w:pPr>
              <w:pStyle w:val="Normal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Address any W’s and L’s</w:t>
            </w:r>
          </w:p>
          <w:p w14:paraId="6DAE464C" w14:textId="77777777" w:rsidR="00E820A4" w:rsidRDefault="00E820A4" w:rsidP="00E466C6">
            <w:pPr>
              <w:pStyle w:val="Normal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E79056" w14:textId="716459E3" w:rsidR="00E820A4" w:rsidRPr="00E820A4" w:rsidRDefault="00E820A4" w:rsidP="00E466C6">
            <w:pPr>
              <w:pStyle w:val="Normal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Have the students work in pairs on the following problems then go through them as a group. </w:t>
            </w:r>
          </w:p>
          <w:p w14:paraId="1E0F643B" w14:textId="77777777" w:rsidR="00E820A4" w:rsidRDefault="00E820A4" w:rsidP="00E466C6">
            <w:pPr>
              <w:pStyle w:val="Normal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4B550D" w14:textId="2A719E0C" w:rsidR="00E820A4" w:rsidRDefault="00E820A4" w:rsidP="00E466C6">
            <w:pPr>
              <w:pStyle w:val="Normal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20A4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63C8FFAF" wp14:editId="717573EE">
                  <wp:extent cx="2464249" cy="2063750"/>
                  <wp:effectExtent l="0" t="0" r="0" b="0"/>
                  <wp:docPr id="16089050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90508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089" cy="2067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973DF" w14:textId="77777777" w:rsidR="00E820A4" w:rsidRDefault="00E820A4" w:rsidP="00E466C6">
            <w:pPr>
              <w:pStyle w:val="Normal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F3F76A" w14:textId="41ED73E9" w:rsidR="00E820A4" w:rsidRDefault="00E820A4" w:rsidP="00E466C6">
            <w:pPr>
              <w:pStyle w:val="Normal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20A4">
              <w:rPr>
                <w:rFonts w:ascii="Times New Roman" w:hAnsi="Times New Roman" w:cs="Times New Roman"/>
                <w:b/>
                <w:sz w:val="24"/>
                <w:szCs w:val="24"/>
              </w:rPr>
              <w:t>Describe The If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24695F0" w14:textId="77777777" w:rsidR="00E820A4" w:rsidRDefault="00E820A4" w:rsidP="00E466C6">
            <w:pPr>
              <w:pStyle w:val="Normal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4F0DD6" w14:textId="3D09A16D" w:rsidR="00E820A4" w:rsidRDefault="00E820A4" w:rsidP="00E466C6">
            <w:pPr>
              <w:pStyle w:val="Normal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pairs the students will describe each block of code to their partner. Alternating who describes. </w:t>
            </w:r>
          </w:p>
          <w:p w14:paraId="6FF2C1A3" w14:textId="77777777" w:rsidR="00E820A4" w:rsidRDefault="00E820A4" w:rsidP="00E466C6">
            <w:pPr>
              <w:pStyle w:val="Normal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389181" w14:textId="2981B468" w:rsidR="00E820A4" w:rsidRPr="00E820A4" w:rsidRDefault="00E820A4" w:rsidP="00E466C6">
            <w:pPr>
              <w:pStyle w:val="Normal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20A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drawing>
                <wp:inline distT="0" distB="0" distL="0" distR="0" wp14:anchorId="3349204A" wp14:editId="3F0A9CEC">
                  <wp:extent cx="1972646" cy="2908300"/>
                  <wp:effectExtent l="0" t="0" r="8890" b="6350"/>
                  <wp:docPr id="1054122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122619" name=""/>
                          <pic:cNvPicPr/>
                        </pic:nvPicPr>
                        <pic:blipFill rotWithShape="1">
                          <a:blip r:embed="rId5"/>
                          <a:srcRect r="52907"/>
                          <a:stretch/>
                        </pic:blipFill>
                        <pic:spPr bwMode="auto">
                          <a:xfrm>
                            <a:off x="0" y="0"/>
                            <a:ext cx="1976694" cy="2914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B5CFB11" w14:textId="77777777" w:rsidR="00E820A4" w:rsidRDefault="00E820A4" w:rsidP="00E466C6">
            <w:pPr>
              <w:pStyle w:val="Normal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20A4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1FB21529" wp14:editId="3561E16C">
                  <wp:extent cx="3314700" cy="1388421"/>
                  <wp:effectExtent l="0" t="0" r="0" b="2540"/>
                  <wp:docPr id="5549696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96968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844" cy="1393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68772" w14:textId="77777777" w:rsidR="00E820A4" w:rsidRDefault="00E820A4" w:rsidP="00E466C6">
            <w:pPr>
              <w:pStyle w:val="Normal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20A4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212530A2" wp14:editId="4D14F76B">
                  <wp:extent cx="3909293" cy="1993900"/>
                  <wp:effectExtent l="0" t="0" r="0" b="6350"/>
                  <wp:docPr id="1522802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80251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739" cy="1995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C9E7E6" w14:textId="40FEC18F" w:rsidR="00E820A4" w:rsidRDefault="00E820A4" w:rsidP="00E466C6">
            <w:pPr>
              <w:pStyle w:val="Normal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20A4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08546CE2" wp14:editId="045F6D6D">
                  <wp:extent cx="2946400" cy="1421985"/>
                  <wp:effectExtent l="0" t="0" r="6350" b="6985"/>
                  <wp:docPr id="1409754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7548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085" cy="1427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92234" w14:textId="77777777" w:rsidR="00E820A4" w:rsidRDefault="00E820A4" w:rsidP="00E466C6">
            <w:pPr>
              <w:pStyle w:val="Normal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D8D21E" w14:textId="512C5E3A" w:rsidR="00E820A4" w:rsidRPr="00CB3F2D" w:rsidRDefault="00E820A4" w:rsidP="00E466C6">
            <w:pPr>
              <w:pStyle w:val="Normal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Take a 15-minute brea</w:t>
            </w:r>
            <w:r w:rsidR="006C54FC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</w:tr>
      <w:tr w:rsidR="00CB3F2D" w:rsidRPr="00CB1E9A" w14:paraId="58855F50" w14:textId="77777777" w:rsidTr="00CB3F2D">
        <w:trPr>
          <w:trHeight w:val="1291"/>
          <w:jc w:val="center"/>
        </w:trPr>
        <w:tc>
          <w:tcPr>
            <w:tcW w:w="1346" w:type="dxa"/>
          </w:tcPr>
          <w:p w14:paraId="1CF92174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lastRenderedPageBreak/>
              <w:t xml:space="preserve">Main Activity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2 </w:t>
            </w:r>
          </w:p>
        </w:tc>
        <w:tc>
          <w:tcPr>
            <w:tcW w:w="2903" w:type="dxa"/>
          </w:tcPr>
          <w:p w14:paraId="1C852F04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Content to cover:</w:t>
            </w:r>
          </w:p>
          <w:p w14:paraId="3C69780E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52F957E" w14:textId="375B195C" w:rsidR="00CB3F2D" w:rsidRPr="000314B5" w:rsidRDefault="00A7563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right="27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Lists</w:t>
            </w:r>
          </w:p>
        </w:tc>
        <w:tc>
          <w:tcPr>
            <w:tcW w:w="3098" w:type="dxa"/>
          </w:tcPr>
          <w:p w14:paraId="4764AED7" w14:textId="77777777" w:rsidR="00CB3F2D" w:rsidRDefault="00CB3F2D" w:rsidP="00CB3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right="27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5147AD3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ollaborative Learning Technique:</w:t>
            </w:r>
          </w:p>
          <w:p w14:paraId="3654EC8A" w14:textId="1C17024E" w:rsidR="00A7563D" w:rsidRPr="00A7563D" w:rsidRDefault="00A7563D" w:rsidP="00CB3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right="2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Group Discussion</w:t>
            </w:r>
          </w:p>
        </w:tc>
        <w:tc>
          <w:tcPr>
            <w:tcW w:w="2729" w:type="dxa"/>
          </w:tcPr>
          <w:p w14:paraId="730346F7" w14:textId="460FCD6A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Learning Strategy:</w:t>
            </w:r>
          </w:p>
          <w:p w14:paraId="5FC673F4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B5B4C27" w14:textId="287E86CC" w:rsidR="00CB3F2D" w:rsidRPr="004E74AB" w:rsidRDefault="00A7563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Live Demo</w:t>
            </w:r>
          </w:p>
        </w:tc>
      </w:tr>
      <w:tr w:rsidR="00CB3F2D" w:rsidRPr="00CB1E9A" w14:paraId="0F22533B" w14:textId="77777777" w:rsidTr="00CB3F2D">
        <w:trPr>
          <w:trHeight w:val="2579"/>
          <w:jc w:val="center"/>
        </w:trPr>
        <w:tc>
          <w:tcPr>
            <w:tcW w:w="1346" w:type="dxa"/>
          </w:tcPr>
          <w:p w14:paraId="79915333" w14:textId="77777777" w:rsidR="00CB3F2D" w:rsidRDefault="00CB3F2D" w:rsidP="00CB3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 estimate:</w:t>
            </w:r>
          </w:p>
          <w:p w14:paraId="2C6A365E" w14:textId="77777777" w:rsidR="00E820A4" w:rsidRDefault="00E820A4" w:rsidP="00CB3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01DD331" w14:textId="3598BB40" w:rsidR="00E820A4" w:rsidRPr="00CB3F2D" w:rsidRDefault="00E820A4" w:rsidP="00CB3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45 minutes</w:t>
            </w:r>
          </w:p>
        </w:tc>
        <w:tc>
          <w:tcPr>
            <w:tcW w:w="8731" w:type="dxa"/>
            <w:gridSpan w:val="3"/>
          </w:tcPr>
          <w:p w14:paraId="133BB07B" w14:textId="77777777" w:rsidR="00CB3F2D" w:rsidRPr="00AD2159" w:rsidRDefault="00CB3F2D" w:rsidP="00E466C6">
            <w:pPr>
              <w:pStyle w:val="Normal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sz w:val="24"/>
                <w:szCs w:val="24"/>
              </w:rPr>
              <w:t>DETAILED BREAKDOWN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29DF966F" w14:textId="77777777" w:rsidR="00CB3F2D" w:rsidRDefault="00CB3F2D" w:rsidP="00E466C6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C45BF" w14:textId="77777777" w:rsidR="000B67E0" w:rsidRDefault="00A7563D" w:rsidP="00E466C6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 order 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display the concept of a list a live demo will be done. </w:t>
            </w:r>
            <w:r w:rsidR="000B67E0">
              <w:rPr>
                <w:rFonts w:ascii="Times New Roman" w:hAnsi="Times New Roman" w:cs="Times New Roman"/>
                <w:sz w:val="24"/>
                <w:szCs w:val="24"/>
              </w:rPr>
              <w:t>Bring up 5 empty chairs to the front of the room and line them in a row. Describe what a list is and then demonstrate how the list operations work by adding and removing students from the list. Also describe indexing and have the students read off their indices.</w:t>
            </w:r>
          </w:p>
          <w:p w14:paraId="43C73B0B" w14:textId="77777777" w:rsidR="000B67E0" w:rsidRDefault="000B67E0" w:rsidP="00E466C6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94AE7" w14:textId="77777777" w:rsidR="000B67E0" w:rsidRDefault="000B67E0" w:rsidP="00E466C6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how to access/index the list by having the indexed person move forward or raise their arms. </w:t>
            </w:r>
          </w:p>
          <w:p w14:paraId="25C2D177" w14:textId="77777777" w:rsidR="000B67E0" w:rsidRDefault="000B67E0" w:rsidP="00E466C6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9CF9DD" w14:textId="77777777" w:rsidR="000B67E0" w:rsidRDefault="000B67E0" w:rsidP="00E466C6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how swapping 2 items in a list works with this live list. If there are 2 identical twins in the room use them as the copy. (or maybe 2 people with the same color shirt or shoes or something). </w:t>
            </w:r>
          </w:p>
          <w:p w14:paraId="7CA6AD71" w14:textId="77777777" w:rsidR="000B67E0" w:rsidRDefault="000B67E0" w:rsidP="00E466C6">
            <w:pPr>
              <w:pStyle w:val="Normal0"/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6743E" w14:textId="77777777" w:rsidR="001F34F5" w:rsidRDefault="001F34F5" w:rsidP="00E466C6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3380CB" w14:textId="2D67FB36" w:rsidR="001F34F5" w:rsidRDefault="001F34F5" w:rsidP="00E466C6">
            <w:pPr>
              <w:pStyle w:val="Normal0"/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Now have them return to their class code that they have been building. Have them create an empty list for their animal and then add their 3 objects to that list. Then have them individually print out each object from the list. </w:t>
            </w:r>
          </w:p>
          <w:p w14:paraId="7394DB26" w14:textId="77777777" w:rsidR="001F34F5" w:rsidRDefault="001F34F5" w:rsidP="00E466C6">
            <w:pPr>
              <w:pStyle w:val="Normal0"/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D33245" w14:textId="77777777" w:rsidR="001F34F5" w:rsidRDefault="001F34F5" w:rsidP="00E466C6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DC63FC" w14:textId="38B6D1A7" w:rsidR="001F34F5" w:rsidRDefault="001F34F5" w:rsidP="00E466C6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together how you would add up the numbers in a list. </w:t>
            </w:r>
          </w:p>
          <w:p w14:paraId="2E381628" w14:textId="77777777" w:rsidR="001F34F5" w:rsidRDefault="001F34F5" w:rsidP="00E466C6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493B56" w14:textId="3B51FCBE" w:rsidR="001F34F5" w:rsidRDefault="001F34F5" w:rsidP="00E466C6">
            <w:pPr>
              <w:pStyle w:val="Normal0"/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F34F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359CA42" wp14:editId="36B11986">
                  <wp:extent cx="5407025" cy="3020695"/>
                  <wp:effectExtent l="0" t="0" r="3175" b="8255"/>
                  <wp:docPr id="4599403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94039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025" cy="302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5D74B" w14:textId="77777777" w:rsidR="001F34F5" w:rsidRDefault="001F34F5" w:rsidP="00E466C6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FD2BD" w14:textId="4970EEE1" w:rsidR="001F34F5" w:rsidRDefault="001F34F5" w:rsidP="00E466C6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Now have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students work together in groups of 3 to write some code to determine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list contains the number 10. </w:t>
            </w:r>
          </w:p>
          <w:p w14:paraId="7E3F9E17" w14:textId="77777777" w:rsidR="001F34F5" w:rsidRDefault="001F34F5" w:rsidP="00E466C6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7262BE" w14:textId="2BF879F3" w:rsidR="001F34F5" w:rsidRDefault="001F34F5" w:rsidP="00E466C6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Below is a sample.</w:t>
            </w:r>
          </w:p>
          <w:p w14:paraId="0A588720" w14:textId="77777777" w:rsidR="001F34F5" w:rsidRDefault="001F34F5" w:rsidP="00E466C6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10C67F" w14:textId="37F15482" w:rsidR="001F34F5" w:rsidRDefault="001F34F5" w:rsidP="00E466C6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  <w:r w:rsidRPr="001F34F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043DADD" wp14:editId="06302FBF">
                  <wp:extent cx="5407025" cy="4735195"/>
                  <wp:effectExtent l="0" t="0" r="3175" b="8255"/>
                  <wp:docPr id="19854197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4197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025" cy="473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9A0D84" w14:textId="77777777" w:rsidR="00B87050" w:rsidRDefault="00B87050" w:rsidP="00E466C6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B4CA2C" w14:textId="77777777" w:rsidR="00A7563D" w:rsidRDefault="000B67E0" w:rsidP="00E466C6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Take 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15 minute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break  </w:t>
            </w:r>
          </w:p>
          <w:p w14:paraId="0E3E8288" w14:textId="755DF168" w:rsidR="00B87050" w:rsidRPr="00563ED9" w:rsidRDefault="00B87050" w:rsidP="00E466C6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2D" w:rsidRPr="00CB1E9A" w14:paraId="0FA0F3FE" w14:textId="77777777" w:rsidTr="00CB3F2D">
        <w:trPr>
          <w:trHeight w:val="1248"/>
          <w:jc w:val="center"/>
        </w:trPr>
        <w:tc>
          <w:tcPr>
            <w:tcW w:w="1346" w:type="dxa"/>
          </w:tcPr>
          <w:p w14:paraId="32DFBE46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lastRenderedPageBreak/>
              <w:t>Main Activity 3</w:t>
            </w:r>
          </w:p>
        </w:tc>
        <w:tc>
          <w:tcPr>
            <w:tcW w:w="2903" w:type="dxa"/>
          </w:tcPr>
          <w:p w14:paraId="4C9353FA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Content to cover:</w:t>
            </w:r>
          </w:p>
          <w:p w14:paraId="4B0981C6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6C46E9B" w14:textId="6338BB7A" w:rsidR="00CB3F2D" w:rsidRPr="00BF19A0" w:rsidRDefault="00A7563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Project work</w:t>
            </w:r>
          </w:p>
        </w:tc>
        <w:tc>
          <w:tcPr>
            <w:tcW w:w="3098" w:type="dxa"/>
          </w:tcPr>
          <w:p w14:paraId="506009A1" w14:textId="77777777" w:rsidR="00CB3F2D" w:rsidRDefault="00CB3F2D" w:rsidP="00CB3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2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Collaborative Learning Technique: </w:t>
            </w:r>
          </w:p>
          <w:p w14:paraId="7C61E545" w14:textId="6E1788D7" w:rsidR="00A7563D" w:rsidRPr="00A7563D" w:rsidRDefault="00A7563D" w:rsidP="00CB3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27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7563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Clusters</w:t>
            </w:r>
          </w:p>
        </w:tc>
        <w:tc>
          <w:tcPr>
            <w:tcW w:w="2729" w:type="dxa"/>
          </w:tcPr>
          <w:p w14:paraId="52A5918F" w14:textId="6B1FBCE2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Learning Strategy:</w:t>
            </w:r>
          </w:p>
          <w:p w14:paraId="34CE00C7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E00A65C" w14:textId="3C7C9E40" w:rsidR="00CB3F2D" w:rsidRDefault="006B5F39" w:rsidP="00CB3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30"/>
              </w:tabs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  <w:p w14:paraId="59FB0FFB" w14:textId="77777777" w:rsidR="00CB3F2D" w:rsidRPr="006F625B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B3F2D" w:rsidRPr="00CB1E9A" w14:paraId="55EA4712" w14:textId="77777777" w:rsidTr="00CB3F2D">
        <w:trPr>
          <w:trHeight w:val="2842"/>
          <w:jc w:val="center"/>
        </w:trPr>
        <w:tc>
          <w:tcPr>
            <w:tcW w:w="1346" w:type="dxa"/>
          </w:tcPr>
          <w:p w14:paraId="64E82DF8" w14:textId="77777777" w:rsidR="00CB3F2D" w:rsidRDefault="00CB3F2D" w:rsidP="00CB3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Time estimate:</w:t>
            </w:r>
          </w:p>
          <w:p w14:paraId="1F99EB44" w14:textId="77777777" w:rsidR="00A7563D" w:rsidRDefault="00A7563D" w:rsidP="00CB3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CBE28B0" w14:textId="4B5DE4AC" w:rsidR="00A7563D" w:rsidRPr="00CB3F2D" w:rsidRDefault="00A7563D" w:rsidP="00CB3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Rest of time leaving 15 minutes for closer</w:t>
            </w:r>
          </w:p>
        </w:tc>
        <w:tc>
          <w:tcPr>
            <w:tcW w:w="8731" w:type="dxa"/>
            <w:gridSpan w:val="3"/>
          </w:tcPr>
          <w:p w14:paraId="14B2CE13" w14:textId="77777777" w:rsidR="00CB3F2D" w:rsidRDefault="00CB3F2D" w:rsidP="00E466C6">
            <w:pPr>
              <w:pStyle w:val="Normal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sz w:val="24"/>
                <w:szCs w:val="24"/>
              </w:rPr>
              <w:t>DETAILED BREAKDOWN:</w:t>
            </w:r>
          </w:p>
          <w:p w14:paraId="36FC8721" w14:textId="77777777" w:rsidR="00A7563D" w:rsidRDefault="00A7563D" w:rsidP="00E466C6">
            <w:pPr>
              <w:pStyle w:val="Normal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A53C0E" w14:textId="6E2298A7" w:rsidR="00A7563D" w:rsidRDefault="00A7563D" w:rsidP="00E466C6">
            <w:pPr>
              <w:pStyle w:val="Normal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Start the scan in process for artwork and show students how to get each piece put into a tile sheet. Then show them how to color in the tiles and let them get to work helping as needed. </w:t>
            </w:r>
            <w:r w:rsidR="006B5F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They can continue to brainstorm and make new art as well. </w:t>
            </w:r>
          </w:p>
          <w:p w14:paraId="05918239" w14:textId="77777777" w:rsidR="00A7563D" w:rsidRDefault="00A7563D" w:rsidP="00E466C6">
            <w:pPr>
              <w:pStyle w:val="Normal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78EA205" w14:textId="25CC08E2" w:rsidR="00A7563D" w:rsidRPr="00A7563D" w:rsidRDefault="00A7563D" w:rsidP="00E466C6">
            <w:pPr>
              <w:pStyle w:val="Normal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Resources and tutorials for this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posted in the project </w:t>
            </w:r>
            <w:r w:rsidR="0098485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instructions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folder. </w:t>
            </w:r>
          </w:p>
        </w:tc>
      </w:tr>
    </w:tbl>
    <w:p w14:paraId="268CA116" w14:textId="77777777" w:rsidR="00CB3F2D" w:rsidRPr="00CB3F2D" w:rsidRDefault="00CB3F2D" w:rsidP="00CB3F2D">
      <w:pPr>
        <w:rPr>
          <w:rFonts w:ascii="Times New Roman" w:hAnsi="Times New Roman" w:cs="Times New Roman"/>
          <w:sz w:val="32"/>
          <w:szCs w:val="32"/>
        </w:rPr>
      </w:pPr>
    </w:p>
    <w:sectPr w:rsidR="00CB3F2D" w:rsidRPr="00CB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2D"/>
    <w:rsid w:val="000252A2"/>
    <w:rsid w:val="00075104"/>
    <w:rsid w:val="000B67E0"/>
    <w:rsid w:val="001F34F5"/>
    <w:rsid w:val="00227C75"/>
    <w:rsid w:val="002924B9"/>
    <w:rsid w:val="006B5F39"/>
    <w:rsid w:val="006C54FC"/>
    <w:rsid w:val="00764870"/>
    <w:rsid w:val="00805FD6"/>
    <w:rsid w:val="00984854"/>
    <w:rsid w:val="00A60ECA"/>
    <w:rsid w:val="00A7563D"/>
    <w:rsid w:val="00B87050"/>
    <w:rsid w:val="00CB3F2D"/>
    <w:rsid w:val="00DA23FE"/>
    <w:rsid w:val="00E119A1"/>
    <w:rsid w:val="00E51A35"/>
    <w:rsid w:val="00E8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BE66"/>
  <w15:chartTrackingRefBased/>
  <w15:docId w15:val="{F014C7F3-F578-4C8A-8CFF-1D6AC0A9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F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F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F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F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F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F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F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F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F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F2D"/>
    <w:rPr>
      <w:b/>
      <w:bCs/>
      <w:smallCaps/>
      <w:color w:val="2F5496" w:themeColor="accent1" w:themeShade="BF"/>
      <w:spacing w:val="5"/>
    </w:rPr>
  </w:style>
  <w:style w:type="paragraph" w:customStyle="1" w:styleId="Normal0">
    <w:name w:val="Normal0"/>
    <w:uiPriority w:val="1"/>
    <w:qFormat/>
    <w:rsid w:val="00CB3F2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eastAsia="ja-JP" w:bidi="en-US"/>
      <w14:ligatures w14:val="none"/>
    </w:rPr>
  </w:style>
  <w:style w:type="paragraph" w:customStyle="1" w:styleId="xmsonormal">
    <w:name w:val="x_msonormal"/>
    <w:basedOn w:val="Normal"/>
    <w:rsid w:val="00CB3F2D"/>
    <w:pPr>
      <w:spacing w:after="0" w:line="240" w:lineRule="auto"/>
    </w:pPr>
    <w:rPr>
      <w:rFonts w:ascii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0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Ellingson, Madeline A</dc:creator>
  <cp:keywords/>
  <dc:description/>
  <cp:lastModifiedBy>Ellingson, Madeline A</cp:lastModifiedBy>
  <cp:revision>11</cp:revision>
  <dcterms:created xsi:type="dcterms:W3CDTF">2024-02-20T04:18:00Z</dcterms:created>
  <dcterms:modified xsi:type="dcterms:W3CDTF">2024-02-20T06:04:00Z</dcterms:modified>
</cp:coreProperties>
</file>