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35045F">
      <w:pPr>
        <w:jc w:val="center"/>
        <w:rPr>
          <w:rFonts w:ascii="Times New Roman" w:hAnsi="Times New Roman" w:cs="Times New Roman"/>
          <w:sz w:val="24"/>
          <w:szCs w:val="24"/>
        </w:rPr>
      </w:pPr>
    </w:p>
    <w:p w14:paraId="5137115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2BC15F0A" w14:textId="2A7AD1F9" w:rsidR="00712F34" w:rsidRPr="0035045F" w:rsidRDefault="00D15B21"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026BE9" w:rsidRPr="0035045F">
        <w:rPr>
          <w:rFonts w:ascii="Times New Roman" w:eastAsia="Times New Roman" w:hAnsi="Times New Roman" w:cs="Times New Roman"/>
          <w:sz w:val="24"/>
          <w:szCs w:val="24"/>
        </w:rPr>
        <w:t xml:space="preserve">After the Albigensian Crusade came to a close with the signing of the Peace of Paris on 12 April, 1229, </w:t>
      </w:r>
      <w:r w:rsidR="00821B1C" w:rsidRPr="0035045F">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A70F7E">
        <w:rPr>
          <w:rFonts w:ascii="Times New Roman" w:eastAsia="Times New Roman" w:hAnsi="Times New Roman" w:cs="Times New Roman"/>
          <w:sz w:val="24"/>
          <w:szCs w:val="24"/>
        </w:rPr>
        <w:t>Whereas local nobles had once been tolerant, even sympathetic, towards those accused of heresy, the devastating conflict left them much more willing to combat heresy</w:t>
      </w:r>
      <w:r w:rsidR="008124FC" w:rsidRPr="0035045F">
        <w:rPr>
          <w:rFonts w:ascii="Times New Roman" w:eastAsia="Times New Roman" w:hAnsi="Times New Roman" w:cs="Times New Roman"/>
          <w:sz w:val="24"/>
          <w:szCs w:val="24"/>
        </w:rPr>
        <w:t>.</w:t>
      </w:r>
      <w:r w:rsidR="00A70F7E">
        <w:rPr>
          <w:rFonts w:ascii="Times New Roman" w:eastAsia="Times New Roman" w:hAnsi="Times New Roman" w:cs="Times New Roman"/>
          <w:sz w:val="24"/>
          <w:szCs w:val="24"/>
        </w:rPr>
        <w:t xml:space="preserve"> </w:t>
      </w:r>
      <w:r w:rsidR="00F75780">
        <w:rPr>
          <w:rFonts w:ascii="Times New Roman" w:eastAsia="Times New Roman" w:hAnsi="Times New Roman" w:cs="Times New Roman"/>
          <w:sz w:val="24"/>
          <w:szCs w:val="24"/>
        </w:rPr>
        <w:t>Beginning in</w:t>
      </w:r>
      <w:r w:rsidR="008124FC" w:rsidRPr="0035045F">
        <w:rPr>
          <w:rFonts w:ascii="Times New Roman" w:eastAsia="Times New Roman" w:hAnsi="Times New Roman" w:cs="Times New Roman"/>
          <w:sz w:val="24"/>
          <w:szCs w:val="24"/>
        </w:rPr>
        <w:t xml:space="preserve"> 1245, Dominican i</w:t>
      </w:r>
      <w:r w:rsidR="00B358A8" w:rsidRPr="0035045F">
        <w:rPr>
          <w:rFonts w:ascii="Times New Roman" w:eastAsia="Times New Roman" w:hAnsi="Times New Roman" w:cs="Times New Roman"/>
          <w:sz w:val="24"/>
          <w:szCs w:val="24"/>
        </w:rPr>
        <w:t xml:space="preserve">nquisitors </w:t>
      </w:r>
      <w:r w:rsidR="008124FC" w:rsidRPr="0035045F">
        <w:rPr>
          <w:rFonts w:ascii="Times New Roman" w:eastAsia="Times New Roman" w:hAnsi="Times New Roman" w:cs="Times New Roman"/>
          <w:sz w:val="24"/>
          <w:szCs w:val="24"/>
        </w:rPr>
        <w:t xml:space="preserve">Bernart de Caux and Jean de Saint Pierre began what would be the largest inquisition ever conducted in the shortest amount of time. </w:t>
      </w:r>
      <w:r w:rsidR="00712F34" w:rsidRPr="0035045F">
        <w:rPr>
          <w:rFonts w:ascii="Times New Roman" w:eastAsia="Times New Roman" w:hAnsi="Times New Roman" w:cs="Times New Roman"/>
          <w:sz w:val="24"/>
          <w:szCs w:val="24"/>
        </w:rPr>
        <w:t>Th</w:t>
      </w:r>
      <w:r w:rsidR="00A70F7E">
        <w:rPr>
          <w:rFonts w:ascii="Times New Roman" w:eastAsia="Times New Roman" w:hAnsi="Times New Roman" w:cs="Times New Roman"/>
          <w:sz w:val="24"/>
          <w:szCs w:val="24"/>
        </w:rPr>
        <w:t xml:space="preserve">ousands of depositions were recorded which resulted in </w:t>
      </w:r>
      <w:r w:rsidR="00F75780">
        <w:rPr>
          <w:rFonts w:ascii="Times New Roman" w:eastAsia="Times New Roman" w:hAnsi="Times New Roman" w:cs="Times New Roman"/>
          <w:sz w:val="24"/>
          <w:szCs w:val="24"/>
        </w:rPr>
        <w:t>a</w:t>
      </w:r>
      <w:r w:rsidR="00A70F7E">
        <w:rPr>
          <w:rFonts w:ascii="Times New Roman" w:eastAsia="Times New Roman" w:hAnsi="Times New Roman" w:cs="Times New Roman"/>
          <w:sz w:val="24"/>
          <w:szCs w:val="24"/>
        </w:rPr>
        <w:t xml:space="preserve"> manuscript </w:t>
      </w:r>
      <w:r w:rsidR="00712F34" w:rsidRPr="0035045F">
        <w:rPr>
          <w:rFonts w:ascii="Times New Roman" w:eastAsia="Times New Roman" w:hAnsi="Times New Roman" w:cs="Times New Roman"/>
          <w:sz w:val="24"/>
          <w:szCs w:val="24"/>
        </w:rPr>
        <w:t xml:space="preserve">now </w:t>
      </w:r>
      <w:r w:rsidR="00F75780">
        <w:rPr>
          <w:rFonts w:ascii="Times New Roman" w:eastAsia="Times New Roman" w:hAnsi="Times New Roman" w:cs="Times New Roman"/>
          <w:sz w:val="24"/>
          <w:szCs w:val="24"/>
        </w:rPr>
        <w:t>known as manuscript (MS) 609. MS 609 is</w:t>
      </w:r>
      <w:r w:rsidR="00712F34" w:rsidRPr="0035045F">
        <w:rPr>
          <w:rFonts w:ascii="Times New Roman" w:eastAsia="Times New Roman" w:hAnsi="Times New Roman" w:cs="Times New Roman"/>
          <w:sz w:val="24"/>
          <w:szCs w:val="24"/>
        </w:rPr>
        <w:t xml:space="preserve"> one of the few collections of depositions from thirteenth century heresy inquisitions tha</w:t>
      </w:r>
      <w:r w:rsidR="008124FC" w:rsidRPr="0035045F">
        <w:rPr>
          <w:rFonts w:ascii="Times New Roman" w:eastAsia="Times New Roman" w:hAnsi="Times New Roman" w:cs="Times New Roman"/>
          <w:sz w:val="24"/>
          <w:szCs w:val="24"/>
        </w:rPr>
        <w:t>t survived into the modern era, and is a crucial document in the scholar</w:t>
      </w:r>
      <w:r w:rsidR="00F75780">
        <w:rPr>
          <w:rFonts w:ascii="Times New Roman" w:eastAsia="Times New Roman" w:hAnsi="Times New Roman" w:cs="Times New Roman"/>
          <w:sz w:val="24"/>
          <w:szCs w:val="24"/>
        </w:rPr>
        <w:t xml:space="preserve">ly debate over the existence of Cathars </w:t>
      </w:r>
      <w:r w:rsidR="008124FC" w:rsidRPr="0035045F">
        <w:rPr>
          <w:rFonts w:ascii="Times New Roman" w:eastAsia="Times New Roman" w:hAnsi="Times New Roman" w:cs="Times New Roman"/>
          <w:sz w:val="24"/>
          <w:szCs w:val="24"/>
        </w:rPr>
        <w:t xml:space="preserve">– a heretical sect that supposedly operated in the Languedoc region of France in the twelfth and thirteenth centuries. </w:t>
      </w:r>
    </w:p>
    <w:p w14:paraId="56634006" w14:textId="1D39737D" w:rsidR="00867A23" w:rsidRPr="0035045F" w:rsidRDefault="00712F34"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current scholarship surrounding </w:t>
      </w:r>
      <w:r w:rsidR="0054186D" w:rsidRPr="0035045F">
        <w:rPr>
          <w:rFonts w:ascii="Times New Roman" w:eastAsia="Times New Roman" w:hAnsi="Times New Roman" w:cs="Times New Roman"/>
          <w:sz w:val="24"/>
          <w:szCs w:val="24"/>
        </w:rPr>
        <w:t xml:space="preserve">the existence of a Cathar heresy </w:t>
      </w:r>
      <w:r w:rsidR="00867A23" w:rsidRPr="0035045F">
        <w:rPr>
          <w:rFonts w:ascii="Times New Roman" w:eastAsia="Times New Roman" w:hAnsi="Times New Roman" w:cs="Times New Roman"/>
          <w:sz w:val="24"/>
          <w:szCs w:val="24"/>
        </w:rPr>
        <w:t>is</w:t>
      </w:r>
      <w:r w:rsidR="00DC053A">
        <w:rPr>
          <w:rFonts w:ascii="Times New Roman" w:eastAsia="Times New Roman" w:hAnsi="Times New Roman" w:cs="Times New Roman"/>
          <w:sz w:val="24"/>
          <w:szCs w:val="24"/>
        </w:rPr>
        <w:t xml:space="preserve"> highly</w:t>
      </w:r>
      <w:r w:rsidR="00867A23" w:rsidRPr="0035045F">
        <w:rPr>
          <w:rFonts w:ascii="Times New Roman" w:eastAsia="Times New Roman" w:hAnsi="Times New Roman" w:cs="Times New Roman"/>
          <w:sz w:val="24"/>
          <w:szCs w:val="24"/>
        </w:rPr>
        <w:t xml:space="preserve"> contentious. </w:t>
      </w:r>
      <w:r w:rsidR="00557001" w:rsidRPr="0035045F">
        <w:rPr>
          <w:rFonts w:ascii="Times New Roman" w:eastAsia="Times New Roman" w:hAnsi="Times New Roman" w:cs="Times New Roman"/>
          <w:sz w:val="24"/>
          <w:szCs w:val="24"/>
        </w:rPr>
        <w:t xml:space="preserve">Both believers and non-believers look to </w:t>
      </w:r>
      <w:r w:rsidR="00867A23" w:rsidRPr="0035045F">
        <w:rPr>
          <w:rFonts w:ascii="Times New Roman" w:eastAsia="Times New Roman" w:hAnsi="Times New Roman" w:cs="Times New Roman"/>
          <w:sz w:val="24"/>
          <w:szCs w:val="24"/>
        </w:rPr>
        <w:t xml:space="preserve">the depositions contained in MS 609 as evidence </w:t>
      </w:r>
      <w:r w:rsidR="00E07388">
        <w:rPr>
          <w:rFonts w:ascii="Times New Roman" w:eastAsia="Times New Roman" w:hAnsi="Times New Roman" w:cs="Times New Roman"/>
          <w:sz w:val="24"/>
          <w:szCs w:val="24"/>
        </w:rPr>
        <w:t>for their arguments</w:t>
      </w:r>
      <w:r w:rsidR="00867A23" w:rsidRPr="0035045F">
        <w:rPr>
          <w:rFonts w:ascii="Times New Roman" w:eastAsia="Times New Roman" w:hAnsi="Times New Roman" w:cs="Times New Roman"/>
          <w:sz w:val="24"/>
          <w:szCs w:val="24"/>
        </w:rPr>
        <w:t xml:space="preserve">. </w:t>
      </w:r>
      <w:r w:rsidR="00557001" w:rsidRPr="0035045F">
        <w:rPr>
          <w:rFonts w:ascii="Times New Roman" w:eastAsia="Times New Roman" w:hAnsi="Times New Roman" w:cs="Times New Roman"/>
          <w:sz w:val="24"/>
          <w:szCs w:val="24"/>
        </w:rPr>
        <w:t xml:space="preserve">Recently, the study of MS 609 </w:t>
      </w:r>
      <w:r w:rsidR="00867A23" w:rsidRPr="0035045F">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sidRPr="0035045F">
        <w:rPr>
          <w:rFonts w:ascii="Times New Roman" w:eastAsia="Times New Roman" w:hAnsi="Times New Roman" w:cs="Times New Roman"/>
          <w:sz w:val="24"/>
          <w:szCs w:val="24"/>
        </w:rPr>
        <w:t>Rehr’s encoding of MS 609 included e</w:t>
      </w:r>
      <w:r w:rsidR="00E07388">
        <w:rPr>
          <w:rFonts w:ascii="Times New Roman" w:eastAsia="Times New Roman" w:hAnsi="Times New Roman" w:cs="Times New Roman"/>
          <w:sz w:val="24"/>
          <w:szCs w:val="24"/>
        </w:rPr>
        <w:t xml:space="preserve">xtensive and detailed metadata. </w:t>
      </w:r>
    </w:p>
    <w:p w14:paraId="1DB69754" w14:textId="03DAF2D3" w:rsidR="00557001" w:rsidRPr="0035045F" w:rsidRDefault="00C37CEB" w:rsidP="00E07388">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Using Rehr’s digital encoding of </w:t>
      </w:r>
      <w:r w:rsidR="000775DE">
        <w:rPr>
          <w:rFonts w:ascii="Times New Roman" w:eastAsia="Times New Roman" w:hAnsi="Times New Roman" w:cs="Times New Roman"/>
          <w:sz w:val="24"/>
          <w:szCs w:val="24"/>
        </w:rPr>
        <w:t>MS 609</w:t>
      </w:r>
      <w:r w:rsidRPr="0035045F">
        <w:rPr>
          <w:rFonts w:ascii="Times New Roman" w:eastAsia="Times New Roman" w:hAnsi="Times New Roman" w:cs="Times New Roman"/>
          <w:sz w:val="24"/>
          <w:szCs w:val="24"/>
        </w:rPr>
        <w:t xml:space="preserve">, I was able to break the </w:t>
      </w:r>
      <w:r w:rsidR="00A37E06" w:rsidRPr="0035045F">
        <w:rPr>
          <w:rFonts w:ascii="Times New Roman" w:eastAsia="Times New Roman" w:hAnsi="Times New Roman" w:cs="Times New Roman"/>
          <w:sz w:val="24"/>
          <w:szCs w:val="24"/>
        </w:rPr>
        <w:t>depositions down into their segmented parts</w:t>
      </w:r>
      <w:r w:rsidR="007F5347">
        <w:rPr>
          <w:rFonts w:ascii="Times New Roman" w:eastAsia="Times New Roman" w:hAnsi="Times New Roman" w:cs="Times New Roman"/>
          <w:sz w:val="24"/>
          <w:szCs w:val="24"/>
        </w:rPr>
        <w:t xml:space="preserve">. By extracting and analyzing the metadata included in his XML files, I was able to </w:t>
      </w:r>
      <w:r w:rsidR="00A70F7E">
        <w:rPr>
          <w:rFonts w:ascii="Times New Roman" w:eastAsia="Times New Roman" w:hAnsi="Times New Roman" w:cs="Times New Roman"/>
          <w:sz w:val="24"/>
          <w:szCs w:val="24"/>
        </w:rPr>
        <w:t xml:space="preserve">… while still … the document as a whole. </w:t>
      </w:r>
    </w:p>
    <w:p w14:paraId="0BF5BB0B" w14:textId="77777777" w:rsidR="00C37CEB" w:rsidRDefault="00C37CEB" w:rsidP="00D15B21">
      <w:pPr>
        <w:outlineLvl w:val="0"/>
        <w:rPr>
          <w:rFonts w:ascii="Times New Roman" w:eastAsia="Times New Roman" w:hAnsi="Times New Roman" w:cs="Times New Roman"/>
          <w:sz w:val="24"/>
          <w:szCs w:val="24"/>
        </w:rPr>
      </w:pPr>
    </w:p>
    <w:p w14:paraId="40103117" w14:textId="77777777" w:rsidR="00E07388" w:rsidRDefault="00E07388" w:rsidP="00D15B21">
      <w:pPr>
        <w:outlineLvl w:val="0"/>
        <w:rPr>
          <w:rFonts w:ascii="Times New Roman" w:eastAsia="Times New Roman" w:hAnsi="Times New Roman" w:cs="Times New Roman"/>
          <w:sz w:val="24"/>
          <w:szCs w:val="24"/>
        </w:rPr>
      </w:pPr>
    </w:p>
    <w:p w14:paraId="48381F6A" w14:textId="77777777" w:rsidR="00E07388" w:rsidRDefault="00E07388" w:rsidP="00D15B21">
      <w:pPr>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lastRenderedPageBreak/>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087FB905" w14:textId="77777777" w:rsidR="00DE7ED7" w:rsidRPr="0035045F" w:rsidRDefault="00DE7ED7" w:rsidP="00D15B21">
      <w:pPr>
        <w:outlineLvl w:val="0"/>
        <w:rPr>
          <w:rFonts w:ascii="Times New Roman" w:eastAsia="Times New Roman" w:hAnsi="Times New Roman" w:cs="Times New Roman"/>
          <w:sz w:val="24"/>
          <w:szCs w:val="24"/>
        </w:rPr>
      </w:pPr>
    </w:p>
    <w:p w14:paraId="334FE8B1" w14:textId="77777777" w:rsidR="00DE7ED7" w:rsidRDefault="00DE7ED7" w:rsidP="00D15B21">
      <w:pPr>
        <w:outlineLvl w:val="0"/>
        <w:rPr>
          <w:rFonts w:ascii="Times New Roman" w:eastAsia="Times New Roman" w:hAnsi="Times New Roman" w:cs="Times New Roman"/>
          <w:sz w:val="24"/>
          <w:szCs w:val="24"/>
        </w:rPr>
      </w:pPr>
    </w:p>
    <w:p w14:paraId="5F89296B" w14:textId="77777777" w:rsidR="003A2C5B" w:rsidRDefault="003A2C5B" w:rsidP="00D15B21">
      <w:pPr>
        <w:outlineLvl w:val="0"/>
        <w:rPr>
          <w:rFonts w:ascii="Times New Roman" w:eastAsia="Times New Roman" w:hAnsi="Times New Roman" w:cs="Times New Roman"/>
          <w:sz w:val="24"/>
          <w:szCs w:val="24"/>
        </w:rPr>
      </w:pPr>
    </w:p>
    <w:p w14:paraId="152B07BB" w14:textId="77777777" w:rsidR="00737460" w:rsidRDefault="00737460"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0"/>
      <w:r w:rsidRPr="0035045F">
        <w:rPr>
          <w:rFonts w:ascii="Times New Roman" w:eastAsia="Times New Roman" w:hAnsi="Times New Roman" w:cs="Times New Roman"/>
          <w:b/>
          <w:sz w:val="24"/>
          <w:szCs w:val="24"/>
        </w:rPr>
        <w:t>Background</w:t>
      </w:r>
      <w:commentRangeEnd w:id="0"/>
      <w:r w:rsidR="00737DA1" w:rsidRPr="0035045F">
        <w:rPr>
          <w:rStyle w:val="CommentReference"/>
          <w:rFonts w:ascii="Times New Roman" w:hAnsi="Times New Roman" w:cs="Times New Roman"/>
        </w:rPr>
        <w:commentReference w:id="0"/>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35045F">
        <w:rPr>
          <w:rFonts w:ascii="Times New Roman" w:eastAsia="Times New Roman" w:hAnsi="Times New Roman" w:cs="Times New Roman"/>
          <w:sz w:val="24"/>
          <w:szCs w:val="24"/>
        </w:rPr>
        <w:t>pravitatis</w:t>
      </w:r>
      <w:commentRangeEnd w:id="1"/>
      <w:r w:rsidR="006A35B0" w:rsidRPr="0035045F">
        <w:rPr>
          <w:rStyle w:val="CommentReference"/>
          <w:rFonts w:ascii="Times New Roman" w:hAnsi="Times New Roman" w:cs="Times New Roman"/>
        </w:rPr>
        <w:commentReference w:id="1"/>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35045F">
        <w:rPr>
          <w:rFonts w:ascii="Times New Roman" w:eastAsia="Times New Roman" w:hAnsi="Times New Roman" w:cs="Times New Roman"/>
          <w:sz w:val="24"/>
          <w:szCs w:val="24"/>
        </w:rPr>
        <w:t>regnum</w:t>
      </w:r>
      <w:commentRangeEnd w:id="2"/>
      <w:r w:rsidR="001D3EFD"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35045F">
        <w:rPr>
          <w:rFonts w:ascii="Times New Roman" w:eastAsia="Times New Roman" w:hAnsi="Times New Roman" w:cs="Times New Roman"/>
          <w:sz w:val="24"/>
          <w:szCs w:val="24"/>
        </w:rPr>
        <w:t>vescomte</w:t>
      </w:r>
      <w:commentRangeEnd w:id="3"/>
      <w:r w:rsidR="004E7726"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4"/>
      <w:r w:rsidRPr="0035045F">
        <w:rPr>
          <w:rFonts w:ascii="Times New Roman" w:eastAsia="Times New Roman" w:hAnsi="Times New Roman" w:cs="Times New Roman"/>
          <w:sz w:val="24"/>
          <w:szCs w:val="24"/>
        </w:rPr>
        <w:t>bayles</w:t>
      </w:r>
      <w:commentRangeEnd w:id="4"/>
      <w:r w:rsidR="00E77CB2"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5"/>
      <w:r w:rsidRPr="0035045F">
        <w:rPr>
          <w:rFonts w:ascii="Times New Roman" w:eastAsia="Times New Roman" w:hAnsi="Times New Roman" w:cs="Times New Roman"/>
          <w:sz w:val="24"/>
          <w:szCs w:val="24"/>
          <w:highlight w:val="yellow"/>
        </w:rPr>
        <w:t>is it ethical to draw conclusions from incomplete sources</w:t>
      </w:r>
      <w:commentRangeEnd w:id="5"/>
      <w:r w:rsidR="00E40B07"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6"/>
      <w:r w:rsidRPr="0035045F">
        <w:rPr>
          <w:rFonts w:ascii="Times New Roman" w:eastAsia="Times New Roman" w:hAnsi="Times New Roman" w:cs="Times New Roman"/>
          <w:sz w:val="24"/>
          <w:szCs w:val="24"/>
          <w:highlight w:val="yellow"/>
        </w:rPr>
        <w:t>for</w:t>
      </w:r>
      <w:commentRangeEnd w:id="6"/>
      <w:r w:rsidR="00454555"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7"/>
      <w:r w:rsidR="00A727CF" w:rsidRPr="0035045F">
        <w:rPr>
          <w:rFonts w:ascii="Times New Roman" w:eastAsia="Times New Roman" w:hAnsi="Times New Roman" w:cs="Times New Roman"/>
          <w:sz w:val="24"/>
          <w:szCs w:val="24"/>
        </w:rPr>
        <w:t>,</w:t>
      </w:r>
      <w:commentRangeEnd w:id="7"/>
      <w:r w:rsidR="00A911B8"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8"/>
      <w:r w:rsidR="00A26859" w:rsidRPr="0035045F">
        <w:rPr>
          <w:rFonts w:ascii="Times New Roman" w:eastAsia="Times New Roman" w:hAnsi="Times New Roman" w:cs="Times New Roman"/>
          <w:sz w:val="24"/>
          <w:szCs w:val="24"/>
        </w:rPr>
        <w:t>,</w:t>
      </w:r>
      <w:commentRangeEnd w:id="8"/>
      <w:r w:rsidR="00A26859"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9"/>
      <w:r w:rsidR="00925811"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0"/>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1"/>
      <w:r w:rsidRPr="0035045F">
        <w:rPr>
          <w:rFonts w:ascii="Times New Roman" w:eastAsia="Times New Roman" w:hAnsi="Times New Roman" w:cs="Times New Roman"/>
          <w:sz w:val="24"/>
          <w:szCs w:val="24"/>
          <w:shd w:val="clear" w:color="auto" w:fill="D9D2E9"/>
        </w:rPr>
        <w:t>misinterpreted acts of courtesy by the inquisitors</w:t>
      </w:r>
      <w:commentRangeEnd w:id="11"/>
      <w:r w:rsidR="00391CBF"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35045F">
        <w:rPr>
          <w:rFonts w:ascii="Times New Roman" w:eastAsia="Times New Roman" w:hAnsi="Times New Roman" w:cs="Times New Roman"/>
          <w:sz w:val="24"/>
          <w:szCs w:val="24"/>
          <w:shd w:val="clear" w:color="auto" w:fill="D9D2E9"/>
        </w:rPr>
        <w:t xml:space="preserve">adoratio </w:t>
      </w:r>
      <w:commentRangeEnd w:id="12"/>
      <w:r w:rsidR="002E647B"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35045F">
        <w:rPr>
          <w:rFonts w:ascii="Times New Roman" w:eastAsia="Times New Roman" w:hAnsi="Times New Roman" w:cs="Times New Roman"/>
          <w:sz w:val="24"/>
          <w:szCs w:val="24"/>
          <w:highlight w:val="yellow"/>
        </w:rPr>
        <w:t>for</w:t>
      </w:r>
      <w:commentRangeEnd w:id="14"/>
      <w:r w:rsidR="00166700" w:rsidRPr="0035045F">
        <w:rPr>
          <w:rStyle w:val="CommentReference"/>
          <w:rFonts w:ascii="Times New Roman" w:hAnsi="Times New Roman" w:cs="Times New Roman"/>
        </w:rPr>
        <w:commentReference w:id="14"/>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35045F">
        <w:rPr>
          <w:rFonts w:ascii="Times New Roman" w:eastAsia="Times New Roman" w:hAnsi="Times New Roman" w:cs="Times New Roman"/>
          <w:sz w:val="24"/>
          <w:szCs w:val="24"/>
          <w:highlight w:val="yellow"/>
        </w:rPr>
        <w:t>unconvinced</w:t>
      </w:r>
      <w:commentRangeEnd w:id="15"/>
      <w:r w:rsidR="00FE2CA3"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6"/>
      <w:r w:rsidR="002C46F6" w:rsidRPr="0035045F">
        <w:rPr>
          <w:rFonts w:ascii="Times New Roman" w:eastAsia="Times New Roman" w:hAnsi="Times New Roman" w:cs="Times New Roman"/>
          <w:sz w:val="24"/>
          <w:szCs w:val="24"/>
          <w:lang w:val="en-US"/>
        </w:rPr>
        <w:t>a</w:t>
      </w:r>
      <w:commentRangeEnd w:id="16"/>
      <w:r w:rsidR="00C80C9E" w:rsidRPr="0035045F">
        <w:rPr>
          <w:rStyle w:val="CommentReference"/>
          <w:rFonts w:ascii="Times New Roman" w:hAnsi="Times New Roman" w:cs="Times New Roman"/>
        </w:rPr>
        <w:commentReference w:id="16"/>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7"/>
      <w:r w:rsidR="007B5047" w:rsidRPr="0035045F">
        <w:rPr>
          <w:rFonts w:ascii="Times New Roman" w:eastAsia="Times New Roman" w:hAnsi="Times New Roman" w:cs="Times New Roman"/>
          <w:sz w:val="24"/>
          <w:szCs w:val="24"/>
        </w:rPr>
        <w:t>data</w:t>
      </w:r>
      <w:commentRangeEnd w:id="17"/>
      <w:r w:rsidR="000C546C" w:rsidRPr="0035045F">
        <w:rPr>
          <w:rStyle w:val="CommentReference"/>
          <w:rFonts w:ascii="Times New Roman" w:hAnsi="Times New Roman" w:cs="Times New Roman"/>
        </w:rPr>
        <w:commentReference w:id="17"/>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sidRPr="0035045F">
        <w:rPr>
          <w:rFonts w:ascii="Times New Roman" w:eastAsia="Times New Roman" w:hAnsi="Times New Roman" w:cs="Times New Roman"/>
          <w:sz w:val="24"/>
          <w:szCs w:val="24"/>
        </w:rPr>
        <w:t>debate</w:t>
      </w:r>
      <w:commentRangeEnd w:id="18"/>
      <w:r w:rsidR="008071AC" w:rsidRPr="0035045F">
        <w:rPr>
          <w:rStyle w:val="CommentReference"/>
          <w:rFonts w:ascii="Times New Roman" w:hAnsi="Times New Roman" w:cs="Times New Roman"/>
        </w:rPr>
        <w:commentReference w:id="18"/>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sidRPr="0035045F">
        <w:rPr>
          <w:rFonts w:ascii="Times New Roman" w:eastAsia="Times New Roman" w:hAnsi="Times New Roman" w:cs="Times New Roman"/>
          <w:sz w:val="24"/>
          <w:szCs w:val="24"/>
        </w:rPr>
        <w:t>no</w:t>
      </w:r>
      <w:commentRangeEnd w:id="19"/>
      <w:r w:rsidR="002C6D22" w:rsidRPr="0035045F">
        <w:rPr>
          <w:rStyle w:val="CommentReference"/>
          <w:rFonts w:ascii="Times New Roman" w:hAnsi="Times New Roman" w:cs="Times New Roman"/>
        </w:rPr>
        <w:commentReference w:id="19"/>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35045F">
        <w:rPr>
          <w:rFonts w:ascii="Times New Roman" w:eastAsia="Times New Roman" w:hAnsi="Times New Roman" w:cs="Times New Roman"/>
          <w:sz w:val="24"/>
          <w:szCs w:val="24"/>
          <w:highlight w:val="yellow"/>
        </w:rPr>
        <w:t>errors</w:t>
      </w:r>
      <w:commentRangeEnd w:id="20"/>
      <w:r w:rsidR="004C72A5" w:rsidRPr="0035045F">
        <w:rPr>
          <w:rStyle w:val="CommentReference"/>
          <w:rFonts w:ascii="Times New Roman" w:hAnsi="Times New Roman" w:cs="Times New Roman"/>
        </w:rPr>
        <w:commentReference w:id="20"/>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1"/>
      <w:r w:rsidR="009D7030" w:rsidRPr="0035045F">
        <w:rPr>
          <w:rFonts w:ascii="Times New Roman" w:eastAsia="Times New Roman" w:hAnsi="Times New Roman" w:cs="Times New Roman"/>
          <w:sz w:val="24"/>
          <w:szCs w:val="24"/>
          <w:highlight w:val="yellow"/>
        </w:rPr>
        <w:t>also</w:t>
      </w:r>
      <w:commentRangeEnd w:id="21"/>
      <w:r w:rsidR="00C3333E" w:rsidRPr="0035045F">
        <w:rPr>
          <w:rStyle w:val="CommentReference"/>
          <w:rFonts w:ascii="Times New Roman" w:hAnsi="Times New Roman" w:cs="Times New Roman"/>
        </w:rPr>
        <w:commentReference w:id="21"/>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161DFA97" w14:textId="77777777" w:rsidR="001765C4" w:rsidRDefault="001765C4" w:rsidP="00632FE0">
      <w:pPr>
        <w:jc w:val="center"/>
        <w:outlineLvl w:val="0"/>
        <w:rPr>
          <w:rFonts w:ascii="Times New Roman" w:eastAsia="Times New Roman" w:hAnsi="Times New Roman" w:cs="Times New Roman"/>
          <w:b/>
          <w:sz w:val="24"/>
          <w:szCs w:val="24"/>
        </w:rPr>
      </w:pPr>
    </w:p>
    <w:p w14:paraId="5D9725C8" w14:textId="0A9145BF" w:rsidR="00D24153" w:rsidRDefault="00D24153"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Peter Biller claimed that </w:t>
      </w:r>
      <w:r w:rsidRPr="0035045F">
        <w:rPr>
          <w:rFonts w:ascii="Times New Roman" w:eastAsia="Times New Roman" w:hAnsi="Times New Roman" w:cs="Times New Roman"/>
          <w:sz w:val="24"/>
          <w:szCs w:val="24"/>
          <w:highlight w:val="green"/>
        </w:rPr>
        <w:t>209</w:t>
      </w:r>
      <w:r w:rsidRPr="0035045F">
        <w:rPr>
          <w:rFonts w:ascii="Times New Roman" w:eastAsia="Times New Roman" w:hAnsi="Times New Roman" w:cs="Times New Roman"/>
          <w:sz w:val="24"/>
          <w:szCs w:val="24"/>
        </w:rPr>
        <w:t xml:space="preserve"> deponents claimed to have heard the error that God did not create visible things.</w:t>
      </w:r>
      <w:r w:rsidRPr="0035045F">
        <w:rPr>
          <w:rStyle w:val="FootnoteReference"/>
          <w:rFonts w:ascii="Times New Roman" w:eastAsia="Times New Roman" w:hAnsi="Times New Roman" w:cs="Times New Roman"/>
          <w:sz w:val="24"/>
          <w:szCs w:val="24"/>
        </w:rPr>
        <w:footnoteReference w:id="93"/>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209 out of nearly 6,000 is still only three percent of all deponents.</w:t>
      </w:r>
      <w:r w:rsidRPr="0035045F">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27546E4F" w14:textId="5A2040CC"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break down MS 609 into segmented parts while still being able to study the document as a whole. Essentially, I was</w:t>
      </w:r>
      <w:r w:rsidR="007F5347">
        <w:rPr>
          <w:rFonts w:ascii="Times New Roman" w:eastAsia="Times New Roman" w:hAnsi="Times New Roman" w:cs="Times New Roman"/>
          <w:sz w:val="24"/>
          <w:szCs w:val="24"/>
        </w:rPr>
        <w:t xml:space="preserve"> able to conduct both a distant</w:t>
      </w:r>
      <w:r w:rsidR="00532A99" w:rsidRPr="0035045F">
        <w:rPr>
          <w:rFonts w:ascii="Times New Roman" w:eastAsia="Times New Roman" w:hAnsi="Times New Roman" w:cs="Times New Roman"/>
          <w:sz w:val="24"/>
          <w:szCs w:val="24"/>
        </w:rPr>
        <w:t xml:space="preserve"> and close reading of MS 609.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Given these miniscule numbers it is hard to imagine how on</w:t>
      </w:r>
      <w:bookmarkStart w:id="22" w:name="_GoBack"/>
      <w:bookmarkEnd w:id="22"/>
      <w:r w:rsidR="00D367A6" w:rsidRPr="0035045F">
        <w:rPr>
          <w:rFonts w:ascii="Times New Roman" w:eastAsia="Times New Roman" w:hAnsi="Times New Roman" w:cs="Times New Roman"/>
          <w:sz w:val="24"/>
          <w:szCs w:val="24"/>
        </w:rPr>
        <w:t xml:space="preserve">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a dualist heresy. Peter Biller</w:t>
      </w:r>
      <w:r w:rsidR="000954DC" w:rsidRPr="0035045F">
        <w:rPr>
          <w:rFonts w:ascii="Times New Roman" w:eastAsia="Times New Roman" w:hAnsi="Times New Roman" w:cs="Times New Roman"/>
          <w:sz w:val="24"/>
          <w:szCs w:val="24"/>
        </w:rPr>
        <w:t xml:space="preserve"> </w:t>
      </w:r>
      <w:r w:rsidR="000954DC" w:rsidRPr="00BF6542">
        <w:rPr>
          <w:rFonts w:ascii="Times New Roman" w:eastAsia="Times New Roman" w:hAnsi="Times New Roman" w:cs="Times New Roman"/>
          <w:sz w:val="24"/>
          <w:szCs w:val="24"/>
          <w:highlight w:val="yellow"/>
        </w:rPr>
        <w:t>…..</w:t>
      </w:r>
      <w:r w:rsidR="008D273A" w:rsidRPr="00BF6542">
        <w:rPr>
          <w:rStyle w:val="FootnoteReference"/>
          <w:rFonts w:ascii="Times New Roman" w:eastAsia="Times New Roman" w:hAnsi="Times New Roman" w:cs="Times New Roman"/>
          <w:sz w:val="24"/>
          <w:szCs w:val="24"/>
          <w:highlight w:val="yellow"/>
        </w:rPr>
        <w:footnoteReference w:id="94"/>
      </w:r>
      <w:r w:rsidR="000954DC" w:rsidRPr="0035045F">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301AC1" w:rsidRPr="0035045F">
        <w:rPr>
          <w:rFonts w:ascii="Times New Roman" w:eastAsia="Times New Roman" w:hAnsi="Times New Roman" w:cs="Times New Roman"/>
          <w:sz w:val="24"/>
          <w:szCs w:val="24"/>
        </w:rPr>
        <w:t xml:space="preserve">When he talks about the 32 deponents who claimed to have heard dualist beliefs, he fails to mention the 678 that </w:t>
      </w:r>
      <w:r w:rsidR="008D273A" w:rsidRPr="0035045F">
        <w:rPr>
          <w:rFonts w:ascii="Times New Roman" w:eastAsia="Times New Roman" w:hAnsi="Times New Roman" w:cs="Times New Roman"/>
          <w:sz w:val="24"/>
          <w:szCs w:val="24"/>
        </w:rPr>
        <w:t xml:space="preserve">claimed to have not heard dualist errors. This is a critical misstep, </w:t>
      </w:r>
      <w:r w:rsidR="008D273A" w:rsidRPr="0035045F">
        <w:rPr>
          <w:rFonts w:ascii="Times New Roman" w:eastAsia="Times New Roman" w:hAnsi="Times New Roman" w:cs="Times New Roman"/>
          <w:sz w:val="24"/>
          <w:szCs w:val="24"/>
        </w:rPr>
        <w:lastRenderedPageBreak/>
        <w:t>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in the Lauragais based on MS 609 </w:t>
      </w:r>
      <w:r w:rsidR="00B426AF" w:rsidRPr="0035045F">
        <w:rPr>
          <w:rFonts w:ascii="Times New Roman" w:eastAsia="Times New Roman" w:hAnsi="Times New Roman" w:cs="Times New Roman"/>
          <w:sz w:val="24"/>
          <w:szCs w:val="24"/>
        </w:rPr>
        <w:t>simply by citing specific instances of people claiming to have heard this belief, without mentioning just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4759AF">
        <w:rPr>
          <w:rFonts w:ascii="Times New Roman" w:eastAsia="Times New Roman" w:hAnsi="Times New Roman" w:cs="Times New Roman"/>
          <w:sz w:val="24"/>
          <w:szCs w:val="24"/>
        </w:rPr>
        <w:t xml:space="preserve">Ultimately, we should all be thankful that </w:t>
      </w:r>
      <w:r w:rsidR="00CB5827" w:rsidRPr="0035045F">
        <w:rPr>
          <w:rFonts w:ascii="Times New Roman" w:eastAsia="Times New Roman" w:hAnsi="Times New Roman" w:cs="Times New Roman"/>
          <w:sz w:val="24"/>
          <w:szCs w:val="24"/>
        </w:rPr>
        <w:t xml:space="preserve">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55101D53"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w:t>
      </w:r>
      <w:r w:rsidR="002A373A" w:rsidRPr="00BD5007">
        <w:rPr>
          <w:rFonts w:ascii="Times New Roman" w:eastAsia="Times New Roman" w:hAnsi="Times New Roman" w:cs="Times New Roman"/>
          <w:sz w:val="24"/>
          <w:szCs w:val="24"/>
          <w:highlight w:val="yellow"/>
        </w:rPr>
        <w:t>…</w:t>
      </w:r>
      <w:r w:rsidR="002A373A" w:rsidRPr="0035045F">
        <w:rPr>
          <w:rFonts w:ascii="Times New Roman" w:eastAsia="Times New Roman" w:hAnsi="Times New Roman" w:cs="Times New Roman"/>
          <w:sz w:val="24"/>
          <w:szCs w:val="24"/>
        </w:rPr>
        <w:t xml:space="preserve"> 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6"/>
      </w:r>
      <w:r w:rsidR="00705DF8" w:rsidRPr="0035045F">
        <w:rPr>
          <w:rFonts w:ascii="Times New Roman" w:eastAsia="Times New Roman" w:hAnsi="Times New Roman" w:cs="Times New Roman"/>
          <w:sz w:val="24"/>
          <w:szCs w:val="24"/>
        </w:rPr>
        <w:t xml:space="preserve"> While </w:t>
      </w:r>
      <w:r w:rsidR="00705DF8" w:rsidRPr="005E0A21">
        <w:rPr>
          <w:rFonts w:ascii="Times New Roman" w:eastAsia="Times New Roman" w:hAnsi="Times New Roman" w:cs="Times New Roman"/>
          <w:sz w:val="24"/>
          <w:szCs w:val="24"/>
          <w:highlight w:val="yellow"/>
        </w:rPr>
        <w:t>….</w:t>
      </w:r>
      <w:r w:rsidR="00705DF8" w:rsidRPr="0035045F">
        <w:rPr>
          <w:rFonts w:ascii="Times New Roman" w:eastAsia="Times New Roman" w:hAnsi="Times New Roman" w:cs="Times New Roman"/>
          <w:sz w:val="24"/>
          <w:szCs w:val="24"/>
        </w:rPr>
        <w:t xml:space="preserve"> is a valid criticism, I believe that much of the contempt towards the digital humanities comes from a place of misunderstanding. </w:t>
      </w:r>
      <w:r w:rsidR="00AC4E88" w:rsidRPr="00BD5007">
        <w:rPr>
          <w:rFonts w:ascii="Times New Roman" w:eastAsia="Times New Roman" w:hAnsi="Times New Roman" w:cs="Times New Roman"/>
          <w:sz w:val="24"/>
          <w:szCs w:val="24"/>
          <w:highlight w:val="yellow"/>
        </w:rPr>
        <w:t>…</w:t>
      </w:r>
      <w:r w:rsidR="00AC4E88" w:rsidRPr="0035045F">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The</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techniques</w:t>
      </w:r>
      <w:r w:rsidR="005969F3">
        <w:rPr>
          <w:rFonts w:ascii="Times New Roman" w:eastAsia="Times New Roman" w:hAnsi="Times New Roman" w:cs="Times New Roman"/>
          <w:sz w:val="24"/>
          <w:szCs w:val="24"/>
        </w:rPr>
        <w:t xml:space="preserve"> I used to conduct my research are </w:t>
      </w:r>
      <w:r w:rsidR="005E0A21" w:rsidRPr="005E0A21">
        <w:rPr>
          <w:rFonts w:ascii="Times New Roman" w:eastAsia="Times New Roman" w:hAnsi="Times New Roman" w:cs="Times New Roman"/>
          <w:sz w:val="24"/>
          <w:szCs w:val="24"/>
          <w:highlight w:val="yellow"/>
        </w:rPr>
        <w:t>…</w:t>
      </w:r>
      <w:r w:rsidR="005969F3" w:rsidRPr="005E0A21">
        <w:rPr>
          <w:rFonts w:ascii="Times New Roman" w:eastAsia="Times New Roman" w:hAnsi="Times New Roman" w:cs="Times New Roman"/>
          <w:sz w:val="24"/>
          <w:szCs w:val="24"/>
          <w:highlight w:val="yellow"/>
        </w:rPr>
        <w:t>,</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but the methodology behind my analysis is</w:t>
      </w:r>
      <w:r w:rsidR="005969F3">
        <w:rPr>
          <w:rFonts w:ascii="Times New Roman" w:eastAsia="Times New Roman" w:hAnsi="Times New Roman" w:cs="Times New Roman"/>
          <w:sz w:val="24"/>
          <w:szCs w:val="24"/>
        </w:rPr>
        <w:t xml:space="preserve"> actually </w:t>
      </w:r>
      <w:r w:rsidR="005E0A21">
        <w:rPr>
          <w:rFonts w:ascii="Times New Roman" w:eastAsia="Times New Roman" w:hAnsi="Times New Roman" w:cs="Times New Roman"/>
          <w:sz w:val="24"/>
          <w:szCs w:val="24"/>
        </w:rPr>
        <w:t>fairly</w:t>
      </w:r>
      <w:r w:rsidR="005969F3">
        <w:rPr>
          <w:rFonts w:ascii="Times New Roman" w:eastAsia="Times New Roman" w:hAnsi="Times New Roman" w:cs="Times New Roman"/>
          <w:sz w:val="24"/>
          <w:szCs w:val="24"/>
        </w:rPr>
        <w:t xml:space="preserve"> conventional</w:t>
      </w:r>
      <w:r w:rsidR="00AC4E88" w:rsidRPr="0035045F">
        <w:rPr>
          <w:rFonts w:ascii="Times New Roman" w:eastAsia="Times New Roman" w:hAnsi="Times New Roman" w:cs="Times New Roman"/>
          <w:sz w:val="24"/>
          <w:szCs w:val="24"/>
        </w:rPr>
        <w:t xml:space="preserve">. I am far from the first person to count up depositions with certain attributes in MS 609. </w:t>
      </w:r>
      <w:r w:rsidR="00AB1D1B" w:rsidRPr="00AB1D1B">
        <w:rPr>
          <w:rFonts w:ascii="Times New Roman" w:eastAsia="Times New Roman" w:hAnsi="Times New Roman" w:cs="Times New Roman"/>
          <w:sz w:val="24"/>
          <w:szCs w:val="24"/>
          <w:highlight w:val="yellow"/>
        </w:rPr>
        <w:t>….</w:t>
      </w:r>
      <w:r w:rsidR="00AB1D1B">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 xml:space="preserve">However, by using computers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w:t>
      </w:r>
      <w:r w:rsidR="00B950E1">
        <w:rPr>
          <w:rFonts w:ascii="Times New Roman" w:eastAsia="Times New Roman" w:hAnsi="Times New Roman" w:cs="Times New Roman"/>
          <w:sz w:val="24"/>
          <w:szCs w:val="24"/>
        </w:rPr>
        <w:t>much</w:t>
      </w:r>
      <w:r w:rsidR="00AC4E88" w:rsidRPr="0035045F">
        <w:rPr>
          <w:rFonts w:ascii="Times New Roman" w:eastAsia="Times New Roman" w:hAnsi="Times New Roman" w:cs="Times New Roman"/>
          <w:sz w:val="24"/>
          <w:szCs w:val="24"/>
        </w:rPr>
        <w:t xml:space="preserve"> more efficiently. Whereas in the past a scholar would have had to sit down for months at a time and laboriously count up all of the depositions where someone explicitly mentioned dualist beliefs, I was able to do this</w:t>
      </w:r>
      <w:r w:rsidR="00AB1D1B">
        <w:rPr>
          <w:rFonts w:ascii="Times New Roman" w:eastAsia="Times New Roman" w:hAnsi="Times New Roman" w:cs="Times New Roman"/>
          <w:sz w:val="24"/>
          <w:szCs w:val="24"/>
        </w:rPr>
        <w:t xml:space="preserve"> and</w:t>
      </w:r>
      <w:r w:rsidR="00D23583" w:rsidRPr="0035045F">
        <w:rPr>
          <w:rFonts w:ascii="Times New Roman" w:eastAsia="Times New Roman" w:hAnsi="Times New Roman" w:cs="Times New Roman"/>
          <w:sz w:val="24"/>
          <w:szCs w:val="24"/>
        </w:rPr>
        <w:t xml:space="preserve"> more</w:t>
      </w:r>
      <w:r w:rsidR="00AC4E88" w:rsidRPr="0035045F">
        <w:rPr>
          <w:rFonts w:ascii="Times New Roman" w:eastAsia="Times New Roman" w:hAnsi="Times New Roman" w:cs="Times New Roman"/>
          <w:sz w:val="24"/>
          <w:szCs w:val="24"/>
        </w:rPr>
        <w:t xml:space="preserve"> 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allo</w:t>
      </w:r>
      <w:r w:rsidR="00AB1D1B">
        <w:rPr>
          <w:rFonts w:ascii="Times New Roman" w:eastAsia="Times New Roman" w:hAnsi="Times New Roman" w:cs="Times New Roman"/>
          <w:sz w:val="24"/>
          <w:szCs w:val="24"/>
        </w:rPr>
        <w:t xml:space="preserve">wed me to better understand the </w:t>
      </w:r>
      <w:r w:rsidR="00AB1D1B" w:rsidRPr="00AB1D1B">
        <w:rPr>
          <w:rFonts w:ascii="Times New Roman" w:eastAsia="Times New Roman" w:hAnsi="Times New Roman" w:cs="Times New Roman"/>
          <w:sz w:val="24"/>
          <w:szCs w:val="24"/>
          <w:highlight w:val="yellow"/>
        </w:rPr>
        <w:t>….</w:t>
      </w:r>
      <w:r w:rsidR="00BD716A" w:rsidRPr="00AB1D1B">
        <w:rPr>
          <w:rFonts w:ascii="Times New Roman" w:eastAsia="Times New Roman" w:hAnsi="Times New Roman" w:cs="Times New Roman"/>
          <w:sz w:val="24"/>
          <w:szCs w:val="24"/>
          <w:highlight w:val="yellow"/>
        </w:rPr>
        <w:t>.</w:t>
      </w:r>
      <w:r w:rsidR="00BD716A" w:rsidRPr="0035045F">
        <w:rPr>
          <w:rFonts w:ascii="Times New Roman" w:eastAsia="Times New Roman" w:hAnsi="Times New Roman" w:cs="Times New Roman"/>
          <w:sz w:val="24"/>
          <w:szCs w:val="24"/>
        </w:rPr>
        <w:t xml:space="preserve"> I can </w:t>
      </w:r>
      <w:r w:rsidR="00BD716A" w:rsidRPr="0035045F">
        <w:rPr>
          <w:rFonts w:ascii="Times New Roman" w:eastAsia="Times New Roman" w:hAnsi="Times New Roman" w:cs="Times New Roman"/>
          <w:sz w:val="24"/>
          <w:szCs w:val="24"/>
        </w:rPr>
        <w:lastRenderedPageBreak/>
        <w:t xml:space="preserve">only imagine the historians in the past trying to read the faded Latin contained within MS 609, just wishing that they could make the exact deposition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w:t>
      </w:r>
      <w:r w:rsidR="00B950E1">
        <w:rPr>
          <w:rFonts w:ascii="Times New Roman" w:eastAsia="Times New Roman" w:hAnsi="Times New Roman" w:cs="Times New Roman"/>
          <w:sz w:val="24"/>
          <w:szCs w:val="24"/>
        </w:rPr>
        <w:t xml:space="preserve">just </w:t>
      </w:r>
      <w:r w:rsidR="00BD716A" w:rsidRPr="0035045F">
        <w:rPr>
          <w:rFonts w:ascii="Times New Roman" w:eastAsia="Times New Roman" w:hAnsi="Times New Roman" w:cs="Times New Roman"/>
          <w:sz w:val="24"/>
          <w:szCs w:val="24"/>
        </w:rPr>
        <w:t xml:space="preserve">that. </w:t>
      </w:r>
      <w:r w:rsidR="00D23583" w:rsidRPr="00AB1D1B">
        <w:rPr>
          <w:rFonts w:ascii="Times New Roman" w:eastAsia="Times New Roman" w:hAnsi="Times New Roman" w:cs="Times New Roman"/>
          <w:sz w:val="24"/>
          <w:szCs w:val="24"/>
          <w:highlight w:val="yellow"/>
        </w:rPr>
        <w:t>Computers are not magic boxes created by witches to trick good historians into creating bad scholarship. They are simply tools</w:t>
      </w:r>
      <w:r w:rsidR="00BD716A" w:rsidRPr="00AB1D1B">
        <w:rPr>
          <w:rFonts w:ascii="Times New Roman" w:eastAsia="Times New Roman" w:hAnsi="Times New Roman" w:cs="Times New Roman"/>
          <w:sz w:val="24"/>
          <w:szCs w:val="24"/>
          <w:highlight w:val="yellow"/>
        </w:rPr>
        <w:t>, and just like any other tool the</w:t>
      </w:r>
      <w:r w:rsidR="00AB1D1B" w:rsidRPr="00AB1D1B">
        <w:rPr>
          <w:rFonts w:ascii="Times New Roman" w:eastAsia="Times New Roman" w:hAnsi="Times New Roman" w:cs="Times New Roman"/>
          <w:sz w:val="24"/>
          <w:szCs w:val="24"/>
          <w:highlight w:val="yellow"/>
        </w:rPr>
        <w:t xml:space="preserve"> quality of the work they produce is determined by the person wielding them. </w:t>
      </w:r>
      <w:r w:rsidR="00EB5072" w:rsidRPr="00AB1D1B">
        <w:rPr>
          <w:rFonts w:ascii="Times New Roman" w:eastAsia="Times New Roman" w:hAnsi="Times New Roman" w:cs="Times New Roman"/>
          <w:sz w:val="24"/>
          <w:szCs w:val="24"/>
          <w:highlight w:val="yellow"/>
        </w:rPr>
        <w:t xml:space="preserve">However, the insidious idea persists that if it was not painstakingly difficult, slow, and </w:t>
      </w:r>
      <w:r w:rsidR="00AB1D1B" w:rsidRPr="00AB1D1B">
        <w:rPr>
          <w:rFonts w:ascii="Times New Roman" w:eastAsia="Times New Roman" w:hAnsi="Times New Roman" w:cs="Times New Roman"/>
          <w:sz w:val="24"/>
          <w:szCs w:val="24"/>
          <w:highlight w:val="yellow"/>
        </w:rPr>
        <w:t xml:space="preserve">overly laborious, </w:t>
      </w:r>
      <w:r w:rsidR="00EB5072" w:rsidRPr="00AB1D1B">
        <w:rPr>
          <w:rFonts w:ascii="Times New Roman" w:eastAsia="Times New Roman" w:hAnsi="Times New Roman" w:cs="Times New Roman"/>
          <w:sz w:val="24"/>
          <w:szCs w:val="24"/>
          <w:highlight w:val="yellow"/>
        </w:rPr>
        <w:t xml:space="preserve">then good scholarship could not possibly have been produced. </w:t>
      </w:r>
      <w:r w:rsidR="00B950E1" w:rsidRPr="00AB1D1B">
        <w:rPr>
          <w:rFonts w:ascii="Times New Roman" w:eastAsia="Times New Roman" w:hAnsi="Times New Roman" w:cs="Times New Roman"/>
          <w:sz w:val="24"/>
          <w:szCs w:val="24"/>
          <w:highlight w:val="yellow"/>
        </w:rPr>
        <w:t xml:space="preserve">That is not to say that the work … was not difficult, far from it. Learning how to create XSLT stylesheets .., was a beast in and of itself, and no one could ever accuse Jean-Paul Rehr of phoning it in. However, once the data was extracted, analyzing it was a breeze. </w:t>
      </w:r>
      <w:r w:rsidR="00EB5072" w:rsidRPr="00AB1D1B">
        <w:rPr>
          <w:rFonts w:ascii="Times New Roman" w:eastAsia="Times New Roman" w:hAnsi="Times New Roman" w:cs="Times New Roman"/>
          <w:sz w:val="24"/>
          <w:szCs w:val="24"/>
          <w:highlight w:val="yellow"/>
        </w:rPr>
        <w:t xml:space="preserve">Asking the question …, is akin to asking: Why use a car when you have a perfectly good horse? </w:t>
      </w:r>
      <w:r w:rsidR="00AB1D1B" w:rsidRPr="00AB1D1B">
        <w:rPr>
          <w:rFonts w:ascii="Times New Roman" w:eastAsia="Times New Roman" w:hAnsi="Times New Roman" w:cs="Times New Roman"/>
          <w:sz w:val="24"/>
          <w:szCs w:val="24"/>
          <w:highlight w:val="yellow"/>
        </w:rPr>
        <w:t>Digital humanities has long been considered a separate discipline from the rest of the humanities, simply because it involves computers. However, the methodology</w:t>
      </w:r>
      <w:r w:rsidR="00AB1D1B">
        <w:rPr>
          <w:rFonts w:ascii="Times New Roman" w:eastAsia="Times New Roman" w:hAnsi="Times New Roman" w:cs="Times New Roman"/>
          <w:sz w:val="24"/>
          <w:szCs w:val="24"/>
        </w:rPr>
        <w:t xml:space="preserve"> </w:t>
      </w:r>
    </w:p>
    <w:p w14:paraId="660B9A06" w14:textId="3157DDB7"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MS 609 is a collection of documents that has divided medieval scholar</w:t>
      </w:r>
      <w:r w:rsidR="00AB1D1B">
        <w:rPr>
          <w:rFonts w:ascii="Times New Roman" w:eastAsia="Times New Roman" w:hAnsi="Times New Roman" w:cs="Times New Roman"/>
          <w:sz w:val="24"/>
          <w:szCs w:val="24"/>
        </w:rPr>
        <w:t xml:space="preserve">s </w:t>
      </w:r>
      <w:r w:rsidRPr="0035045F">
        <w:rPr>
          <w:rFonts w:ascii="Times New Roman" w:eastAsia="Times New Roman" w:hAnsi="Times New Roman" w:cs="Times New Roman"/>
          <w:sz w:val="24"/>
          <w:szCs w:val="24"/>
        </w:rPr>
        <w:t>for decades now. Scholars who believe in Cathars and scholars that do not believe in Cathars alike have used MS 609 to bolster their antithetical claims.</w:t>
      </w:r>
      <w:r w:rsidR="00AB1D1B">
        <w:rPr>
          <w:rFonts w:ascii="Times New Roman" w:eastAsia="Times New Roman" w:hAnsi="Times New Roman" w:cs="Times New Roman"/>
          <w:sz w:val="24"/>
          <w:szCs w:val="24"/>
        </w:rPr>
        <w:t xml:space="preserve"> D</w:t>
      </w:r>
      <w:r w:rsidR="00AB1D1B" w:rsidRPr="0035045F">
        <w:rPr>
          <w:rFonts w:ascii="Times New Roman" w:eastAsia="Times New Roman" w:hAnsi="Times New Roman" w:cs="Times New Roman"/>
          <w:sz w:val="24"/>
          <w:szCs w:val="24"/>
        </w:rPr>
        <w:t xml:space="preserve">ue to the very </w:t>
      </w:r>
      <w:r w:rsidR="00AB1D1B">
        <w:rPr>
          <w:rFonts w:ascii="Times New Roman" w:eastAsia="Times New Roman" w:hAnsi="Times New Roman" w:cs="Times New Roman"/>
          <w:sz w:val="24"/>
          <w:szCs w:val="24"/>
        </w:rPr>
        <w:t>nature of the depositions,</w:t>
      </w:r>
      <w:r w:rsidRPr="0035045F">
        <w:rPr>
          <w:rFonts w:ascii="Times New Roman" w:eastAsia="Times New Roman" w:hAnsi="Times New Roman" w:cs="Times New Roman"/>
          <w:sz w:val="24"/>
          <w:szCs w:val="24"/>
        </w:rPr>
        <w:t xml:space="preserve"> I do not believe that MS 609 is capable of decisively endin</w:t>
      </w:r>
      <w:r w:rsidR="00AB1D1B">
        <w:rPr>
          <w:rFonts w:ascii="Times New Roman" w:eastAsia="Times New Roman" w:hAnsi="Times New Roman" w:cs="Times New Roman"/>
          <w:sz w:val="24"/>
          <w:szCs w:val="24"/>
        </w:rPr>
        <w:t xml:space="preserve">g the debate on its own.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6DF3F7F5"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By using a methodology that </w:t>
      </w:r>
      <w:r w:rsidR="003A755C" w:rsidRPr="0035045F">
        <w:rPr>
          <w:rFonts w:ascii="Times New Roman" w:eastAsia="Times New Roman" w:hAnsi="Times New Roman" w:cs="Times New Roman"/>
          <w:sz w:val="24"/>
          <w:szCs w:val="24"/>
        </w:rPr>
        <w:t xml:space="preserve">incorporates </w:t>
      </w:r>
      <w:r w:rsidR="00DF6517" w:rsidRPr="0035045F">
        <w:rPr>
          <w:rFonts w:ascii="Times New Roman" w:eastAsia="Times New Roman" w:hAnsi="Times New Roman" w:cs="Times New Roman"/>
          <w:sz w:val="24"/>
          <w:szCs w:val="24"/>
        </w:rPr>
        <w:t xml:space="preserve">close and distant readings of these documents </w:t>
      </w:r>
      <w:r w:rsidR="003A755C" w:rsidRPr="0035045F">
        <w:rPr>
          <w:rFonts w:ascii="Times New Roman" w:eastAsia="Times New Roman" w:hAnsi="Times New Roman" w:cs="Times New Roman"/>
          <w:sz w:val="24"/>
          <w:szCs w:val="24"/>
        </w:rPr>
        <w:t xml:space="preserve">that breaks </w:t>
      </w:r>
      <w:r w:rsidR="00453C94">
        <w:rPr>
          <w:rFonts w:ascii="Times New Roman" w:eastAsia="Times New Roman" w:hAnsi="Times New Roman" w:cs="Times New Roman"/>
          <w:sz w:val="24"/>
          <w:szCs w:val="24"/>
        </w:rPr>
        <w:t xml:space="preserve">the </w:t>
      </w:r>
      <w:r w:rsidR="00DF6517" w:rsidRPr="0035045F">
        <w:rPr>
          <w:rFonts w:ascii="Times New Roman" w:eastAsia="Times New Roman" w:hAnsi="Times New Roman" w:cs="Times New Roman"/>
          <w:sz w:val="24"/>
          <w:szCs w:val="24"/>
        </w:rPr>
        <w:t xml:space="preserve">depositions down into their segmented parts, it is possible to </w:t>
      </w:r>
      <w:r w:rsidR="00C41CD4">
        <w:rPr>
          <w:rFonts w:ascii="Times New Roman" w:eastAsia="Times New Roman" w:hAnsi="Times New Roman" w:cs="Times New Roman"/>
          <w:sz w:val="24"/>
          <w:szCs w:val="24"/>
        </w:rPr>
        <w:t>isolate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35045F">
        <w:rPr>
          <w:rFonts w:ascii="Times New Roman" w:eastAsia="Times New Roman" w:hAnsi="Times New Roman" w:cs="Times New Roman"/>
          <w:sz w:val="24"/>
          <w:szCs w:val="24"/>
        </w:rPr>
        <w:t>technology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232815D0" w14:textId="77777777" w:rsidR="00D24153" w:rsidRDefault="00D24153" w:rsidP="00640932">
      <w:pPr>
        <w:rPr>
          <w:rFonts w:ascii="Times New Roman" w:eastAsia="Times New Roman" w:hAnsi="Times New Roman" w:cs="Times New Roman"/>
          <w:sz w:val="24"/>
          <w:szCs w:val="24"/>
        </w:rPr>
      </w:pPr>
    </w:p>
    <w:p w14:paraId="53D98342" w14:textId="77777777" w:rsidR="00D24153" w:rsidRDefault="00D24153" w:rsidP="00640932">
      <w:pPr>
        <w:rPr>
          <w:rFonts w:ascii="Times New Roman" w:eastAsia="Times New Roman" w:hAnsi="Times New Roman" w:cs="Times New Roman"/>
          <w:sz w:val="24"/>
          <w:szCs w:val="24"/>
        </w:rPr>
      </w:pPr>
    </w:p>
    <w:p w14:paraId="5A8D6BBE" w14:textId="77777777" w:rsidR="00D24153" w:rsidRDefault="00D24153" w:rsidP="00640932">
      <w:pPr>
        <w:rPr>
          <w:rFonts w:ascii="Times New Roman" w:eastAsia="Times New Roman" w:hAnsi="Times New Roman" w:cs="Times New Roman"/>
          <w:sz w:val="24"/>
          <w:szCs w:val="24"/>
        </w:rPr>
      </w:pPr>
    </w:p>
    <w:p w14:paraId="7E6B4005" w14:textId="77777777" w:rsidR="00D24153" w:rsidRDefault="00D24153" w:rsidP="00640932">
      <w:pPr>
        <w:rPr>
          <w:rFonts w:ascii="Times New Roman" w:eastAsia="Times New Roman" w:hAnsi="Times New Roman" w:cs="Times New Roman"/>
          <w:sz w:val="24"/>
          <w:szCs w:val="24"/>
        </w:rPr>
      </w:pPr>
    </w:p>
    <w:p w14:paraId="73840483" w14:textId="77777777" w:rsidR="00D24153" w:rsidRDefault="00D24153" w:rsidP="00640932">
      <w:pPr>
        <w:rPr>
          <w:rFonts w:ascii="Times New Roman" w:eastAsia="Times New Roman" w:hAnsi="Times New Roman" w:cs="Times New Roman"/>
          <w:sz w:val="24"/>
          <w:szCs w:val="24"/>
        </w:rPr>
      </w:pPr>
    </w:p>
    <w:p w14:paraId="2AAE09CE" w14:textId="77777777" w:rsidR="00D24153" w:rsidRDefault="00D24153" w:rsidP="00640932">
      <w:pPr>
        <w:rPr>
          <w:rFonts w:ascii="Times New Roman" w:eastAsia="Times New Roman" w:hAnsi="Times New Roman" w:cs="Times New Roman"/>
          <w:sz w:val="24"/>
          <w:szCs w:val="24"/>
        </w:rPr>
      </w:pPr>
    </w:p>
    <w:p w14:paraId="71BAF32F" w14:textId="77777777" w:rsidR="00D24153" w:rsidRDefault="00D24153" w:rsidP="00640932">
      <w:pPr>
        <w:rPr>
          <w:rFonts w:ascii="Times New Roman" w:eastAsia="Times New Roman" w:hAnsi="Times New Roman" w:cs="Times New Roman"/>
          <w:sz w:val="24"/>
          <w:szCs w:val="24"/>
        </w:rPr>
      </w:pPr>
    </w:p>
    <w:p w14:paraId="2C1039A0" w14:textId="77777777" w:rsidR="00D24153" w:rsidRDefault="00D24153" w:rsidP="00640932">
      <w:pPr>
        <w:rPr>
          <w:rFonts w:ascii="Times New Roman" w:eastAsia="Times New Roman" w:hAnsi="Times New Roman" w:cs="Times New Roman"/>
          <w:sz w:val="24"/>
          <w:szCs w:val="24"/>
        </w:rPr>
      </w:pPr>
    </w:p>
    <w:p w14:paraId="057F8A2B" w14:textId="77777777" w:rsidR="00D24153" w:rsidRDefault="00D24153" w:rsidP="00640932">
      <w:pPr>
        <w:rPr>
          <w:rFonts w:ascii="Times New Roman" w:eastAsia="Times New Roman" w:hAnsi="Times New Roman" w:cs="Times New Roman"/>
          <w:sz w:val="24"/>
          <w:szCs w:val="24"/>
        </w:rPr>
      </w:pPr>
    </w:p>
    <w:p w14:paraId="08E43B56" w14:textId="77777777" w:rsidR="00D24153" w:rsidRDefault="00D24153" w:rsidP="00640932">
      <w:pPr>
        <w:rPr>
          <w:rFonts w:ascii="Times New Roman" w:eastAsia="Times New Roman" w:hAnsi="Times New Roman" w:cs="Times New Roman"/>
          <w:sz w:val="24"/>
          <w:szCs w:val="24"/>
        </w:rPr>
      </w:pPr>
    </w:p>
    <w:p w14:paraId="36C5100F" w14:textId="77777777" w:rsidR="00D24153" w:rsidRDefault="00D24153" w:rsidP="00640932">
      <w:pPr>
        <w:rPr>
          <w:rFonts w:ascii="Times New Roman" w:eastAsia="Times New Roman" w:hAnsi="Times New Roman" w:cs="Times New Roman"/>
          <w:sz w:val="24"/>
          <w:szCs w:val="24"/>
        </w:rPr>
      </w:pPr>
    </w:p>
    <w:p w14:paraId="4105E3AB"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2"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3"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4"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5"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6"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7" w:author="Microsoft Office User" w:date="2019-03-07T15:24:00Z" w:initials="Office">
    <w:p w14:paraId="06744960" w14:textId="5DCEC1B1" w:rsidR="007F5347" w:rsidRDefault="007F5347">
      <w:pPr>
        <w:pStyle w:val="CommentText"/>
      </w:pPr>
      <w:r>
        <w:rPr>
          <w:rStyle w:val="CommentReference"/>
        </w:rPr>
        <w:annotationRef/>
      </w:r>
      <w:r>
        <w:t>???</w:t>
      </w:r>
    </w:p>
  </w:comment>
  <w:comment w:id="8" w:author="Microsoft Office User" w:date="2019-03-07T15:29:00Z" w:initials="Office">
    <w:p w14:paraId="36530965" w14:textId="151EF305" w:rsidR="007F5347" w:rsidRDefault="007F5347">
      <w:pPr>
        <w:pStyle w:val="CommentText"/>
      </w:pPr>
      <w:r>
        <w:rPr>
          <w:rStyle w:val="CommentReference"/>
        </w:rPr>
        <w:annotationRef/>
      </w:r>
      <w:r>
        <w:t>???</w:t>
      </w:r>
    </w:p>
  </w:comment>
  <w:comment w:id="9"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0"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2"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4"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5"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6"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7"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8"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19"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0"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1"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8EFAD" w14:textId="77777777" w:rsidR="009C75FC" w:rsidRDefault="009C75FC" w:rsidP="00632FE0">
      <w:pPr>
        <w:spacing w:line="240" w:lineRule="auto"/>
      </w:pPr>
      <w:r>
        <w:separator/>
      </w:r>
    </w:p>
  </w:endnote>
  <w:endnote w:type="continuationSeparator" w:id="0">
    <w:p w14:paraId="5EEA23F3" w14:textId="77777777" w:rsidR="009C75FC" w:rsidRDefault="009C75FC"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55930" w14:textId="77777777" w:rsidR="009C75FC" w:rsidRDefault="009C75FC" w:rsidP="00632FE0">
      <w:pPr>
        <w:spacing w:line="240" w:lineRule="auto"/>
      </w:pPr>
      <w:r>
        <w:separator/>
      </w:r>
    </w:p>
  </w:footnote>
  <w:footnote w:type="continuationSeparator" w:id="0">
    <w:p w14:paraId="46F86D43" w14:textId="77777777" w:rsidR="009C75FC" w:rsidRDefault="009C75FC" w:rsidP="00632FE0">
      <w:pPr>
        <w:spacing w:line="240" w:lineRule="auto"/>
      </w:pPr>
      <w:r>
        <w:continuationSeparator/>
      </w:r>
    </w:p>
  </w:footnote>
  <w:footnote w:id="1">
    <w:p w14:paraId="2D28162D" w14:textId="2B57D099" w:rsidR="007F5347" w:rsidRPr="008D273A" w:rsidRDefault="007F5347" w:rsidP="00D94C35">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i/>
        </w:rPr>
        <w:t>The Corruption of Angels: The Great Inquisition of 1245-1246</w:t>
      </w:r>
      <w:r w:rsidRPr="008D273A">
        <w:rPr>
          <w:rFonts w:ascii="Times New Roman" w:eastAsia="Times New Roman" w:hAnsi="Times New Roman" w:cs="Times New Roman"/>
        </w:rPr>
        <w:t xml:space="preserve">, (Princeton, NJ: Princeton University Press, 2001), p. 3. </w:t>
      </w:r>
      <w:r w:rsidRPr="008D273A">
        <w:rPr>
          <w:rFonts w:ascii="Times New Roman" w:hAnsi="Times New Roman" w:cs="Times New Roman"/>
        </w:rPr>
        <w:t xml:space="preserve"> </w:t>
      </w:r>
      <w:r w:rsidRPr="008D273A">
        <w:rPr>
          <w:rFonts w:ascii="Times New Roman" w:hAnsi="Times New Roman" w:cs="Times New Roman"/>
        </w:rPr>
        <w:tab/>
      </w:r>
    </w:p>
    <w:p w14:paraId="62EA4E94" w14:textId="77777777" w:rsidR="007F5347" w:rsidRPr="008D273A"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8D273A" w:rsidRDefault="007F5347" w:rsidP="00363751">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484894BC" w14:textId="51BE96A7" w:rsidR="007F5347" w:rsidRPr="008D273A" w:rsidRDefault="007F5347">
      <w:pPr>
        <w:pStyle w:val="FootnoteText"/>
        <w:rPr>
          <w:rFonts w:ascii="Times New Roman" w:hAnsi="Times New Roman" w:cs="Times New Roman"/>
          <w:lang w:val="en-US"/>
        </w:rPr>
      </w:pPr>
    </w:p>
  </w:footnote>
  <w:footnote w:id="3">
    <w:p w14:paraId="464F7AE9" w14:textId="41E81817" w:rsidR="007F5347" w:rsidRPr="008D273A" w:rsidRDefault="007F5347"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5A58405" w14:textId="77777777" w:rsidR="007F5347" w:rsidRPr="008D273A"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8D273A" w:rsidRDefault="007F5347"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2F9CBD1" w14:textId="77777777" w:rsidR="007F5347" w:rsidRPr="008D273A"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8D273A" w:rsidRDefault="007F5347"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2C5C4D63" w14:textId="785588BE" w:rsidR="007F5347" w:rsidRPr="008D273A" w:rsidRDefault="007F5347">
      <w:pPr>
        <w:pStyle w:val="FootnoteText"/>
        <w:rPr>
          <w:rFonts w:ascii="Times New Roman" w:hAnsi="Times New Roman" w:cs="Times New Roman"/>
          <w:lang w:val="en-US"/>
        </w:rPr>
      </w:pPr>
    </w:p>
  </w:footnote>
  <w:footnote w:id="6">
    <w:p w14:paraId="1F357281" w14:textId="45C2CD9B"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p.5.</w:t>
      </w:r>
    </w:p>
    <w:p w14:paraId="5D567EFC" w14:textId="77777777" w:rsidR="007F5347" w:rsidRPr="008D273A"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w:t>
      </w:r>
    </w:p>
    <w:p w14:paraId="20D5E635" w14:textId="77777777" w:rsidR="007F5347" w:rsidRPr="008D273A"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8D273A" w:rsidRDefault="007F5347"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7. </w:t>
      </w:r>
    </w:p>
    <w:p w14:paraId="0EF229D0" w14:textId="1B5C8454" w:rsidR="007F5347" w:rsidRPr="008D273A" w:rsidRDefault="007F5347">
      <w:pPr>
        <w:pStyle w:val="FootnoteText"/>
        <w:rPr>
          <w:rFonts w:ascii="Times New Roman" w:hAnsi="Times New Roman" w:cs="Times New Roman"/>
          <w:lang w:val="en-US"/>
        </w:rPr>
      </w:pPr>
    </w:p>
  </w:footnote>
  <w:footnote w:id="9">
    <w:p w14:paraId="69DD937A" w14:textId="165F0616"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7-8.</w:t>
      </w:r>
    </w:p>
    <w:p w14:paraId="56794405" w14:textId="77777777" w:rsidR="007F5347" w:rsidRPr="008D273A"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8-9.</w:t>
      </w:r>
    </w:p>
    <w:p w14:paraId="2051734A" w14:textId="77777777" w:rsidR="007F5347" w:rsidRPr="008D273A"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8D273A" w:rsidRDefault="007F5347"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9.</w:t>
      </w:r>
    </w:p>
    <w:p w14:paraId="2E5A268D" w14:textId="4F093647" w:rsidR="007F5347" w:rsidRPr="008D273A" w:rsidRDefault="007F5347">
      <w:pPr>
        <w:pStyle w:val="FootnoteText"/>
        <w:rPr>
          <w:rFonts w:ascii="Times New Roman" w:hAnsi="Times New Roman" w:cs="Times New Roman"/>
          <w:lang w:val="en-US"/>
        </w:rPr>
      </w:pPr>
    </w:p>
  </w:footnote>
  <w:footnote w:id="12">
    <w:p w14:paraId="39D751E5" w14:textId="5D19F20F"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11.  </w:t>
      </w:r>
    </w:p>
    <w:p w14:paraId="476811AD" w14:textId="77777777" w:rsidR="007F5347" w:rsidRPr="008D273A"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8D273A" w:rsidRDefault="007F5347" w:rsidP="0007398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12. </w:t>
      </w:r>
    </w:p>
    <w:p w14:paraId="4377FB3E" w14:textId="0D8B0DC3" w:rsidR="007F5347" w:rsidRPr="008D273A" w:rsidRDefault="007F5347">
      <w:pPr>
        <w:pStyle w:val="FootnoteText"/>
        <w:rPr>
          <w:rFonts w:ascii="Times New Roman" w:hAnsi="Times New Roman" w:cs="Times New Roman"/>
          <w:lang w:val="en-US"/>
        </w:rPr>
      </w:pPr>
    </w:p>
  </w:footnote>
  <w:footnote w:id="14">
    <w:p w14:paraId="589154A1" w14:textId="16C0183E"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626EB7B9" w14:textId="77777777" w:rsidR="007F5347" w:rsidRPr="008D273A"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13.</w:t>
      </w:r>
    </w:p>
    <w:p w14:paraId="491B3C8F" w14:textId="77777777" w:rsidR="007F5347" w:rsidRPr="008D273A"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186D634" w14:textId="77777777" w:rsidR="007F5347" w:rsidRPr="008D273A"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8D273A" w:rsidRDefault="007F5347"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39FA1FE4" w14:textId="416F26F4" w:rsidR="007F5347" w:rsidRPr="008D273A" w:rsidRDefault="007F5347">
      <w:pPr>
        <w:pStyle w:val="FootnoteText"/>
        <w:rPr>
          <w:rFonts w:ascii="Times New Roman" w:hAnsi="Times New Roman" w:cs="Times New Roman"/>
          <w:lang w:val="en-US"/>
        </w:rPr>
      </w:pPr>
    </w:p>
  </w:footnote>
  <w:footnote w:id="18">
    <w:p w14:paraId="206E52DF" w14:textId="77777777" w:rsidR="007F5347" w:rsidRPr="008D273A" w:rsidRDefault="007F5347" w:rsidP="002C6AF4">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pp. 13-14.</w:t>
      </w:r>
    </w:p>
    <w:p w14:paraId="161C69F8" w14:textId="14005D40" w:rsidR="007F5347" w:rsidRPr="008D273A" w:rsidRDefault="007F5347">
      <w:pPr>
        <w:pStyle w:val="FootnoteText"/>
        <w:rPr>
          <w:rFonts w:ascii="Times New Roman" w:hAnsi="Times New Roman" w:cs="Times New Roman"/>
          <w:lang w:val="en-US"/>
        </w:rPr>
      </w:pPr>
    </w:p>
  </w:footnote>
  <w:footnote w:id="19">
    <w:p w14:paraId="7D204820" w14:textId="740090EE"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14.</w:t>
      </w:r>
    </w:p>
    <w:p w14:paraId="54C4FF88" w14:textId="77777777" w:rsidR="007F5347" w:rsidRPr="008D273A"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8D273A" w:rsidRDefault="007F5347" w:rsidP="002C6AF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29.</w:t>
      </w:r>
    </w:p>
    <w:p w14:paraId="5F361C42" w14:textId="6BA49D16" w:rsidR="007F5347" w:rsidRPr="008D273A" w:rsidRDefault="007F5347">
      <w:pPr>
        <w:pStyle w:val="FootnoteText"/>
        <w:rPr>
          <w:rFonts w:ascii="Times New Roman" w:hAnsi="Times New Roman" w:cs="Times New Roman"/>
          <w:lang w:val="en-US"/>
        </w:rPr>
      </w:pPr>
    </w:p>
  </w:footnote>
  <w:footnote w:id="21">
    <w:p w14:paraId="0E5119A2" w14:textId="22B8E29A"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9D9FC3F" w14:textId="77777777" w:rsidR="007F5347" w:rsidRPr="008D273A"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3675DFF" w14:textId="77777777" w:rsidR="007F5347" w:rsidRPr="008D273A"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BCFE260" w14:textId="77777777" w:rsidR="007F5347" w:rsidRPr="008D273A"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31.</w:t>
      </w:r>
    </w:p>
    <w:p w14:paraId="51B870E5" w14:textId="77777777" w:rsidR="007F5347" w:rsidRPr="008D273A"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8D273A" w:rsidRDefault="007F5347"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06BF0FF2" w14:textId="4D407480" w:rsidR="007F5347" w:rsidRPr="008D273A" w:rsidRDefault="007F5347">
      <w:pPr>
        <w:pStyle w:val="FootnoteText"/>
        <w:rPr>
          <w:rFonts w:ascii="Times New Roman" w:hAnsi="Times New Roman" w:cs="Times New Roman"/>
          <w:lang w:val="en-US"/>
        </w:rPr>
      </w:pPr>
    </w:p>
  </w:footnote>
  <w:footnote w:id="26">
    <w:p w14:paraId="252D6FEF" w14:textId="62978E72"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36.</w:t>
      </w:r>
    </w:p>
    <w:p w14:paraId="6B408673" w14:textId="77777777" w:rsidR="007F5347" w:rsidRPr="008D273A"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36-37.</w:t>
      </w:r>
    </w:p>
    <w:p w14:paraId="7A8B16EA" w14:textId="77777777" w:rsidR="007F5347" w:rsidRPr="008D273A"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37.</w:t>
      </w:r>
    </w:p>
    <w:p w14:paraId="43004C01" w14:textId="77777777" w:rsidR="007F5347" w:rsidRPr="008D273A"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p. 38. </w:t>
      </w:r>
      <w:r w:rsidRPr="008D273A">
        <w:rPr>
          <w:rFonts w:ascii="Times New Roman" w:eastAsia="Times New Roman" w:hAnsi="Times New Roman" w:cs="Times New Roman"/>
          <w:highlight w:val="yellow"/>
        </w:rPr>
        <w:t xml:space="preserve">BUT ALSO THE PAMPHLET, SHOULD I JUST CITE THE PAMPHLET </w:t>
      </w:r>
      <w:r w:rsidRPr="008D273A">
        <w:rPr>
          <w:rFonts w:ascii="Times New Roman" w:eastAsia="Times New Roman" w:hAnsi="Times New Roman" w:cs="Times New Roman"/>
          <w:highlight w:val="red"/>
        </w:rPr>
        <w:t>Yes (PAGE 167 - ASK HOW TO CITE)</w:t>
      </w:r>
    </w:p>
    <w:p w14:paraId="7D9A2857" w14:textId="77777777" w:rsidR="007F5347" w:rsidRPr="008D273A"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8D273A" w:rsidRDefault="007F5347"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7374C240" w14:textId="61F73FAA" w:rsidR="007F5347" w:rsidRPr="008D273A"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8D273A" w:rsidRDefault="007F5347" w:rsidP="004A0113">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2595058F" w14:textId="4B5FB725" w:rsidR="007F5347" w:rsidRPr="008D273A" w:rsidRDefault="007F5347">
      <w:pPr>
        <w:pStyle w:val="FootnoteText"/>
        <w:rPr>
          <w:rFonts w:ascii="Times New Roman" w:hAnsi="Times New Roman" w:cs="Times New Roman"/>
          <w:lang w:val="en-US"/>
        </w:rPr>
      </w:pPr>
    </w:p>
  </w:footnote>
  <w:footnote w:id="32">
    <w:p w14:paraId="42C32F8D" w14:textId="5CFB5704" w:rsidR="007F5347" w:rsidRPr="008D273A" w:rsidRDefault="007F5347" w:rsidP="004A011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1462E4A" w14:textId="77777777" w:rsidR="007F5347" w:rsidRPr="008D273A"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F758B09" w14:textId="77777777" w:rsidR="007F5347" w:rsidRPr="008D273A"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39.</w:t>
      </w:r>
    </w:p>
    <w:p w14:paraId="1C75E45C" w14:textId="77777777" w:rsidR="007F5347" w:rsidRPr="008D273A"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1952A626" w14:textId="77777777" w:rsidR="007F5347" w:rsidRPr="008D273A"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E60FACD" w14:textId="77777777" w:rsidR="007F5347" w:rsidRPr="008D273A"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8D273A" w:rsidRDefault="007F5347" w:rsidP="00B43C0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45.</w:t>
      </w:r>
    </w:p>
    <w:p w14:paraId="45B1DBFF" w14:textId="7DB6191C" w:rsidR="007F5347" w:rsidRPr="008D273A" w:rsidRDefault="007F5347">
      <w:pPr>
        <w:pStyle w:val="FootnoteText"/>
        <w:rPr>
          <w:rFonts w:ascii="Times New Roman" w:hAnsi="Times New Roman" w:cs="Times New Roman"/>
          <w:lang w:val="en-US"/>
        </w:rPr>
      </w:pPr>
    </w:p>
  </w:footnote>
  <w:footnote w:id="38">
    <w:p w14:paraId="2DDF6476" w14:textId="77777777" w:rsidR="007F5347" w:rsidRPr="008D273A" w:rsidRDefault="007F5347" w:rsidP="00B43C0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54DA0F14" w14:textId="1B1A2DE6" w:rsidR="007F5347" w:rsidRPr="008D273A" w:rsidRDefault="007F5347">
      <w:pPr>
        <w:pStyle w:val="FootnoteText"/>
        <w:rPr>
          <w:rFonts w:ascii="Times New Roman" w:hAnsi="Times New Roman" w:cs="Times New Roman"/>
          <w:lang w:val="en-US"/>
        </w:rPr>
      </w:pPr>
    </w:p>
  </w:footnote>
  <w:footnote w:id="39">
    <w:p w14:paraId="41CDE7BF" w14:textId="6B88F160" w:rsidR="007F5347" w:rsidRPr="008D273A" w:rsidRDefault="007F5347"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45.</w:t>
      </w:r>
    </w:p>
    <w:p w14:paraId="7FA0EA74" w14:textId="77777777" w:rsidR="007F5347" w:rsidRPr="008D273A"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8D273A" w:rsidRDefault="007F5347"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20.</w:t>
      </w:r>
    </w:p>
    <w:p w14:paraId="48D7CD2C" w14:textId="77777777" w:rsidR="007F5347" w:rsidRPr="008D273A"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8D273A" w:rsidRDefault="007F5347" w:rsidP="00B43C09">
      <w:pPr>
        <w:pStyle w:val="FootnoteText"/>
        <w:tabs>
          <w:tab w:val="left" w:pos="2048"/>
        </w:tabs>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r w:rsidRPr="008D273A">
        <w:rPr>
          <w:rFonts w:ascii="Times New Roman" w:eastAsia="Times New Roman" w:hAnsi="Times New Roman" w:cs="Times New Roman"/>
        </w:rPr>
        <w:tab/>
      </w:r>
    </w:p>
    <w:p w14:paraId="16E589AE" w14:textId="77777777" w:rsidR="007F5347" w:rsidRPr="008D273A"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8D273A" w:rsidRDefault="007F5347" w:rsidP="0040293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20-21.</w:t>
      </w:r>
    </w:p>
    <w:p w14:paraId="6BDA37D2" w14:textId="77777777" w:rsidR="007F5347" w:rsidRPr="008D273A"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8D273A" w:rsidRDefault="007F5347" w:rsidP="00402933">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21.</w:t>
      </w:r>
      <w:r w:rsidRPr="008D273A">
        <w:rPr>
          <w:rFonts w:ascii="Times New Roman" w:eastAsia="Times New Roman" w:hAnsi="Times New Roman" w:cs="Times New Roman"/>
          <w:sz w:val="24"/>
          <w:szCs w:val="24"/>
        </w:rPr>
        <w:tab/>
      </w:r>
    </w:p>
    <w:p w14:paraId="64365EF3" w14:textId="42EAD2A0" w:rsidR="007F5347" w:rsidRPr="008D273A" w:rsidRDefault="007F5347">
      <w:pPr>
        <w:pStyle w:val="FootnoteText"/>
        <w:rPr>
          <w:rFonts w:ascii="Times New Roman" w:hAnsi="Times New Roman" w:cs="Times New Roman"/>
          <w:lang w:val="en-US"/>
        </w:rPr>
      </w:pPr>
    </w:p>
  </w:footnote>
  <w:footnote w:id="44">
    <w:p w14:paraId="14576E20" w14:textId="5470B991"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38BE10C" w14:textId="77777777" w:rsidR="007F5347" w:rsidRPr="008D273A"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79F207B" w14:textId="77777777" w:rsidR="007F5347" w:rsidRPr="008D273A"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7CB617C" w14:textId="77777777" w:rsidR="007F5347" w:rsidRPr="008D273A"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13EB7F2D" w14:textId="77777777" w:rsidR="007F5347" w:rsidRPr="008D273A"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F89B6A8" w14:textId="77777777" w:rsidR="007F5347" w:rsidRPr="008D273A"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p>
    <w:p w14:paraId="1DD43BA8" w14:textId="77777777" w:rsidR="007F5347" w:rsidRPr="008D273A"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8D273A" w:rsidRDefault="007F5347"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23. </w:t>
      </w:r>
    </w:p>
    <w:p w14:paraId="025FCA62" w14:textId="5193505A" w:rsidR="007F5347" w:rsidRPr="008D273A" w:rsidRDefault="007F5347">
      <w:pPr>
        <w:pStyle w:val="FootnoteText"/>
        <w:rPr>
          <w:rFonts w:ascii="Times New Roman" w:hAnsi="Times New Roman" w:cs="Times New Roman"/>
          <w:lang w:val="en-US"/>
        </w:rPr>
      </w:pPr>
    </w:p>
  </w:footnote>
  <w:footnote w:id="51">
    <w:p w14:paraId="6E78409D" w14:textId="264BC9B4" w:rsidR="007F5347" w:rsidRPr="008D273A" w:rsidRDefault="007F5347"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eastAsia="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705B6CA3" w14:textId="4C342FFC" w:rsidR="007F5347" w:rsidRPr="008D273A" w:rsidRDefault="007F5347">
      <w:pPr>
        <w:pStyle w:val="FootnoteText"/>
        <w:rPr>
          <w:rFonts w:ascii="Times New Roman" w:hAnsi="Times New Roman" w:cs="Times New Roman"/>
          <w:lang w:val="en-US"/>
        </w:rPr>
      </w:pPr>
    </w:p>
  </w:footnote>
  <w:footnote w:id="52">
    <w:p w14:paraId="73C16377" w14:textId="3ADF3DFC"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2159C809" w14:textId="77777777" w:rsidR="007F5347" w:rsidRPr="008D273A"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8D273A" w:rsidRDefault="007F5347" w:rsidP="00912114">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R.I. Moore, </w:t>
      </w:r>
      <w:r w:rsidRPr="008D273A">
        <w:rPr>
          <w:rFonts w:ascii="Times New Roman" w:eastAsia="Times New Roman" w:hAnsi="Times New Roman" w:cs="Times New Roman"/>
          <w:highlight w:val="white"/>
        </w:rPr>
        <w:t xml:space="preserve">“The Debate of April 2013 in Retrospect,”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258-259.</w:t>
      </w:r>
    </w:p>
    <w:p w14:paraId="59608030" w14:textId="77777777" w:rsidR="007F5347" w:rsidRPr="008D273A"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259.</w:t>
      </w:r>
    </w:p>
    <w:p w14:paraId="37113827" w14:textId="77777777" w:rsidR="007F5347" w:rsidRPr="008D273A"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highlight w:val="white"/>
        </w:rPr>
        <w:t xml:space="preserve">“The Paradigm of Catharism; or, the Historians’ Illusion,”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21-24.</w:t>
      </w:r>
    </w:p>
    <w:p w14:paraId="08CD6083" w14:textId="77777777" w:rsidR="007F5347" w:rsidRPr="008D273A"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8D273A" w:rsidRDefault="007F5347" w:rsidP="0091211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22. </w:t>
      </w:r>
    </w:p>
    <w:p w14:paraId="2B8975AD" w14:textId="2EE37D21" w:rsidR="007F5347" w:rsidRPr="008D273A" w:rsidRDefault="007F5347">
      <w:pPr>
        <w:pStyle w:val="FootnoteText"/>
        <w:rPr>
          <w:rFonts w:ascii="Times New Roman" w:hAnsi="Times New Roman" w:cs="Times New Roman"/>
          <w:lang w:val="en-US"/>
        </w:rPr>
      </w:pPr>
    </w:p>
  </w:footnote>
  <w:footnote w:id="58">
    <w:p w14:paraId="5F50648F" w14:textId="2F8861EC"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23.</w:t>
      </w:r>
    </w:p>
    <w:p w14:paraId="1E21576E" w14:textId="77777777" w:rsidR="007F5347" w:rsidRPr="008D273A"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5B9D42F3" w14:textId="77777777" w:rsidR="007F5347" w:rsidRPr="008D273A"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29.</w:t>
      </w:r>
    </w:p>
    <w:p w14:paraId="13667202" w14:textId="77777777" w:rsidR="007F5347" w:rsidRPr="008D273A"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26.</w:t>
      </w:r>
    </w:p>
    <w:p w14:paraId="25D31F41" w14:textId="77777777" w:rsidR="007F5347" w:rsidRPr="008D273A"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9AA75BF" w14:textId="77777777" w:rsidR="007F5347" w:rsidRPr="008D273A"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28.</w:t>
      </w:r>
    </w:p>
    <w:p w14:paraId="1B61D4DF" w14:textId="77777777" w:rsidR="007F5347" w:rsidRPr="008D273A"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i/>
        </w:rPr>
        <w:t>The Corruption of Angels</w:t>
      </w:r>
      <w:r w:rsidRPr="008D273A">
        <w:rPr>
          <w:rFonts w:ascii="Times New Roman" w:eastAsia="Times New Roman" w:hAnsi="Times New Roman" w:cs="Times New Roman"/>
        </w:rPr>
        <w:t>, pp. 15-19.</w:t>
      </w:r>
    </w:p>
    <w:p w14:paraId="15ED6977" w14:textId="77777777" w:rsidR="007F5347" w:rsidRPr="008D273A"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15.</w:t>
      </w:r>
    </w:p>
    <w:p w14:paraId="2A04C167" w14:textId="77777777" w:rsidR="007F5347" w:rsidRPr="008D273A"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w:t>
      </w:r>
      <w:r w:rsidRPr="008D273A">
        <w:rPr>
          <w:rFonts w:ascii="Times New Roman" w:eastAsia="Times New Roman" w:hAnsi="Times New Roman" w:cs="Times New Roman"/>
        </w:rPr>
        <w:t>p. 45.</w:t>
      </w:r>
    </w:p>
    <w:p w14:paraId="5D3219D5" w14:textId="77777777" w:rsidR="007F5347" w:rsidRPr="008D273A"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28-29.</w:t>
      </w:r>
    </w:p>
    <w:p w14:paraId="4D0EA17F" w14:textId="77777777" w:rsidR="007F5347" w:rsidRPr="008D273A"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48.</w:t>
      </w:r>
    </w:p>
    <w:p w14:paraId="674DA6AA" w14:textId="77777777" w:rsidR="007F5347" w:rsidRPr="008D273A"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Ibid., p. 42</w:t>
      </w:r>
      <w:r w:rsidRPr="008D273A">
        <w:rPr>
          <w:rFonts w:ascii="Times New Roman" w:eastAsia="Times New Roman" w:hAnsi="Times New Roman" w:cs="Times New Roman"/>
        </w:rPr>
        <w:t>.</w:t>
      </w:r>
    </w:p>
    <w:p w14:paraId="7D01190F" w14:textId="77777777" w:rsidR="007F5347" w:rsidRPr="008D273A"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8D273A" w:rsidRDefault="007F5347" w:rsidP="00477CD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eastAsia="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 68.</w:t>
      </w:r>
      <w:r w:rsidRPr="008D273A">
        <w:rPr>
          <w:rFonts w:ascii="Times New Roman" w:hAnsi="Times New Roman" w:cs="Times New Roman"/>
        </w:rPr>
        <w:t xml:space="preserve"> </w:t>
      </w:r>
    </w:p>
    <w:p w14:paraId="76F46CB3" w14:textId="77777777" w:rsidR="007F5347" w:rsidRPr="008D273A"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pp. </w:t>
      </w:r>
      <w:r w:rsidRPr="008D273A">
        <w:rPr>
          <w:rFonts w:ascii="Times New Roman" w:eastAsia="Times New Roman" w:hAnsi="Times New Roman" w:cs="Times New Roman"/>
          <w:highlight w:val="yellow"/>
        </w:rPr>
        <w:t>36-37.</w:t>
      </w:r>
    </w:p>
    <w:p w14:paraId="3EA05CEA" w14:textId="77777777" w:rsidR="007F5347" w:rsidRPr="008D273A"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Peter Biller, “Goodbye to Catharism?”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274.</w:t>
      </w:r>
    </w:p>
    <w:p w14:paraId="5421839E" w14:textId="77777777" w:rsidR="007F5347" w:rsidRPr="008D273A"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r w:rsidRPr="008D273A">
        <w:rPr>
          <w:rFonts w:ascii="Times New Roman" w:eastAsia="Times New Roman" w:hAnsi="Times New Roman" w:cs="Times New Roman"/>
          <w:highlight w:val="white"/>
        </w:rPr>
        <w:t>p. 285.</w:t>
      </w:r>
    </w:p>
    <w:p w14:paraId="34891424" w14:textId="77777777" w:rsidR="007F5347" w:rsidRPr="008D273A"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8D273A" w:rsidRDefault="007F5347" w:rsidP="00EA65CB">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36C9B65C" w14:textId="1F4FB48F" w:rsidR="007F5347" w:rsidRPr="008D273A" w:rsidRDefault="007F5347">
      <w:pPr>
        <w:pStyle w:val="FootnoteText"/>
        <w:rPr>
          <w:rFonts w:ascii="Times New Roman" w:hAnsi="Times New Roman" w:cs="Times New Roman"/>
          <w:lang w:val="en-US"/>
        </w:rPr>
      </w:pPr>
    </w:p>
  </w:footnote>
  <w:footnote w:id="75">
    <w:p w14:paraId="508B6EEE" w14:textId="1F94F7D8"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John 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68.</w:t>
      </w:r>
    </w:p>
    <w:p w14:paraId="30F4EAFE" w14:textId="77777777" w:rsidR="007F5347" w:rsidRPr="008D273A"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Biller, “Goodbye to Catharism?” </w:t>
      </w:r>
      <w:r w:rsidRPr="008D273A">
        <w:rPr>
          <w:rFonts w:ascii="Times New Roman" w:eastAsia="Times New Roman" w:hAnsi="Times New Roman" w:cs="Times New Roman"/>
          <w:highlight w:val="white"/>
        </w:rPr>
        <w:t>p. 286.</w:t>
      </w:r>
      <w:r w:rsidRPr="008D273A">
        <w:rPr>
          <w:rFonts w:ascii="Times New Roman" w:eastAsia="Times New Roman" w:hAnsi="Times New Roman" w:cs="Times New Roman"/>
        </w:rPr>
        <w:tab/>
      </w:r>
    </w:p>
    <w:p w14:paraId="76E9EB5E" w14:textId="77777777" w:rsidR="007F5347" w:rsidRPr="008D273A"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p. 69.</w:t>
      </w:r>
    </w:p>
    <w:p w14:paraId="3C8DC368" w14:textId="77777777" w:rsidR="007F5347" w:rsidRPr="008D273A"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72.</w:t>
      </w:r>
    </w:p>
    <w:p w14:paraId="1892BCB4" w14:textId="77777777" w:rsidR="007F5347" w:rsidRPr="008D273A"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69.</w:t>
      </w:r>
    </w:p>
    <w:p w14:paraId="0022C141" w14:textId="77777777" w:rsidR="007F5347" w:rsidRPr="008D273A"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8D273A" w:rsidRDefault="007F5347" w:rsidP="0009352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73.</w:t>
      </w:r>
    </w:p>
    <w:p w14:paraId="5E604D2C" w14:textId="77777777" w:rsidR="007F5347" w:rsidRPr="008D273A"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8D273A" w:rsidRDefault="007F5347" w:rsidP="001C2F5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 xml:space="preserve">BM MS 609 Edition XML encoding downloaded from Rehr’s website: </w:t>
      </w:r>
      <w:hyperlink r:id="rId1" w:history="1">
        <w:r w:rsidRPr="008D273A">
          <w:rPr>
            <w:rStyle w:val="Hyperlink"/>
            <w:rFonts w:ascii="Times New Roman" w:hAnsi="Times New Roman" w:cs="Times New Roman"/>
            <w:highlight w:val="yellow"/>
          </w:rPr>
          <w:t>http://medieval-inquisition.huma-num.fr/downloads</w:t>
        </w:r>
      </w:hyperlink>
    </w:p>
    <w:p w14:paraId="1D1EC77E" w14:textId="77777777" w:rsidR="007F5347" w:rsidRPr="008D273A" w:rsidRDefault="007F5347" w:rsidP="00FF2C9D">
      <w:pPr>
        <w:pStyle w:val="FootnoteText"/>
        <w:rPr>
          <w:rFonts w:ascii="Times New Roman" w:hAnsi="Times New Roman" w:cs="Times New Roman"/>
          <w:lang w:val="en-US"/>
        </w:rPr>
      </w:pPr>
    </w:p>
  </w:footnote>
  <w:footnote w:id="82">
    <w:p w14:paraId="1D825344" w14:textId="4D30C7AA" w:rsidR="007F5347" w:rsidRPr="008D273A" w:rsidRDefault="007F5347" w:rsidP="00A3706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8D273A">
          <w:rPr>
            <w:rStyle w:val="Hyperlink"/>
            <w:rFonts w:ascii="Times New Roman" w:hAnsi="Times New Roman" w:cs="Times New Roman"/>
          </w:rPr>
          <w:t>http://medieval-inquisition.huma-num.fr/MS609/encoding</w:t>
        </w:r>
      </w:hyperlink>
    </w:p>
    <w:p w14:paraId="3863841C" w14:textId="77777777" w:rsidR="007F5347" w:rsidRPr="008D273A"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8D273A" w:rsidRDefault="007F5347" w:rsidP="009717E3">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lang w:val="en-US"/>
        </w:rPr>
        <w:t xml:space="preserve"> Every file I created that is associated with this project can be found in the following public GitHub repository: </w:t>
      </w:r>
      <w:hyperlink r:id="rId3" w:history="1">
        <w:r w:rsidRPr="008D273A">
          <w:rPr>
            <w:rStyle w:val="Hyperlink"/>
            <w:rFonts w:ascii="Times New Roman" w:hAnsi="Times New Roman" w:cs="Times New Roman"/>
            <w:lang w:val="en-US"/>
          </w:rPr>
          <w:t>https://github.com/MadelinePL/seniorthesis</w:t>
        </w:r>
      </w:hyperlink>
    </w:p>
    <w:p w14:paraId="123CA3FA" w14:textId="77777777" w:rsidR="007F5347" w:rsidRPr="008D273A"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8D273A" w:rsidRDefault="007F5347" w:rsidP="004D5F6B">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8D273A" w:rsidRDefault="007F5347" w:rsidP="00061DCD">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7F5347" w:rsidRPr="008D273A" w:rsidRDefault="007F5347" w:rsidP="000661B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pp. 86-89.</w:t>
      </w:r>
      <w:r w:rsidRPr="008D273A">
        <w:rPr>
          <w:rFonts w:ascii="Times New Roman" w:hAnsi="Times New Roman" w:cs="Times New Roman"/>
        </w:rPr>
        <w:t xml:space="preserve"> </w:t>
      </w:r>
    </w:p>
    <w:p w14:paraId="66FE0796" w14:textId="77777777" w:rsidR="007F5347" w:rsidRPr="008D273A" w:rsidRDefault="007F5347" w:rsidP="000661B4">
      <w:pPr>
        <w:pStyle w:val="FootnoteText"/>
        <w:ind w:firstLine="720"/>
        <w:rPr>
          <w:rFonts w:ascii="Times New Roman" w:hAnsi="Times New Roman" w:cs="Times New Roman"/>
        </w:rPr>
      </w:pPr>
    </w:p>
  </w:footnote>
  <w:footnote w:id="87">
    <w:p w14:paraId="59947C57" w14:textId="6D901FD2" w:rsidR="007F5347" w:rsidRPr="008D273A" w:rsidRDefault="007F5347" w:rsidP="00C53551">
      <w:pPr>
        <w:pStyle w:val="FootnoteText"/>
        <w:ind w:firstLine="720"/>
        <w:rPr>
          <w:rFonts w:ascii="Times New Roman" w:hAnsi="Times New Roman" w:cs="Times New Roman"/>
        </w:rPr>
      </w:pPr>
      <w:r w:rsidRPr="008D273A">
        <w:rPr>
          <w:rStyle w:val="FootnoteReference"/>
          <w:rFonts w:ascii="Times New Roman" w:hAnsi="Times New Roman" w:cs="Times New Roman"/>
          <w:highlight w:val="magenta"/>
        </w:rPr>
        <w:footnoteRef/>
      </w:r>
      <w:r w:rsidRPr="008D273A">
        <w:rPr>
          <w:rFonts w:ascii="Times New Roman" w:hAnsi="Times New Roman" w:cs="Times New Roman"/>
          <w:highlight w:val="magenta"/>
        </w:rPr>
        <w:t xml:space="preserve"> </w:t>
      </w:r>
      <w:r w:rsidRPr="008D273A">
        <w:rPr>
          <w:rFonts w:ascii="Times New Roman" w:hAnsi="Times New Roman" w:cs="Times New Roman"/>
          <w:highlight w:val="magenta"/>
        </w:rPr>
        <w:t>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8D273A">
        <w:rPr>
          <w:rFonts w:ascii="Times New Roman" w:hAnsi="Times New Roman" w:cs="Times New Roman"/>
        </w:rPr>
        <w:t xml:space="preserve"> </w:t>
      </w:r>
    </w:p>
    <w:p w14:paraId="415CF01C" w14:textId="77777777" w:rsidR="007F5347" w:rsidRPr="008D273A" w:rsidRDefault="007F5347" w:rsidP="00C53551">
      <w:pPr>
        <w:pStyle w:val="FootnoteText"/>
        <w:ind w:firstLine="720"/>
        <w:rPr>
          <w:rFonts w:ascii="Times New Roman" w:hAnsi="Times New Roman" w:cs="Times New Roman"/>
          <w:lang w:val="en-US"/>
        </w:rPr>
      </w:pPr>
    </w:p>
  </w:footnote>
  <w:footnote w:id="88">
    <w:p w14:paraId="5F71E190" w14:textId="68807B61" w:rsidR="007F5347" w:rsidRPr="008D273A" w:rsidRDefault="007F5347" w:rsidP="00477F07">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Peter Biller, “Cathars and the Natural World,” in </w:t>
      </w:r>
      <w:r w:rsidRPr="008D273A">
        <w:rPr>
          <w:rFonts w:ascii="Times New Roman" w:eastAsia="Times New Roman" w:hAnsi="Times New Roman" w:cs="Times New Roman"/>
          <w:i/>
          <w:highlight w:val="yellow"/>
        </w:rPr>
        <w:t>God’s Bounty? The Churches and the Natural World</w:t>
      </w:r>
      <w:r w:rsidRPr="008D273A">
        <w:rPr>
          <w:rFonts w:ascii="Times New Roman" w:eastAsia="Times New Roman" w:hAnsi="Times New Roman" w:cs="Times New Roman"/>
          <w:highlight w:val="yellow"/>
        </w:rPr>
        <w:t>, ed. Peter Clarke and Tony Claydon (Woodbridge, UK: The Boydell Press, 2010), p. 102.</w:t>
      </w:r>
      <w:r w:rsidRPr="008D273A">
        <w:rPr>
          <w:rFonts w:ascii="Times New Roman" w:hAnsi="Times New Roman" w:cs="Times New Roman"/>
          <w:highlight w:val="yellow"/>
        </w:rPr>
        <w:t xml:space="preserve"> </w:t>
      </w:r>
    </w:p>
    <w:p w14:paraId="62C4EE5F" w14:textId="77777777" w:rsidR="007F5347" w:rsidRPr="008D273A"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8D273A" w:rsidRDefault="007F5347" w:rsidP="00A90E12">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FOOTNOTE BABYYYYY</w:t>
      </w:r>
    </w:p>
    <w:p w14:paraId="7761A0EC" w14:textId="77777777" w:rsidR="007F5347" w:rsidRPr="008D273A" w:rsidRDefault="007F5347">
      <w:pPr>
        <w:pStyle w:val="FootnoteText"/>
        <w:rPr>
          <w:rFonts w:ascii="Times New Roman" w:hAnsi="Times New Roman" w:cs="Times New Roman"/>
          <w:lang w:val="en-US"/>
        </w:rPr>
      </w:pPr>
    </w:p>
  </w:footnote>
  <w:footnote w:id="90">
    <w:p w14:paraId="6D239718" w14:textId="34E82FD7" w:rsidR="007F5347" w:rsidRPr="008D273A" w:rsidRDefault="007F5347" w:rsidP="00B33CE8">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Biller, “Cathars and the Natural World,”, pp. 102-105.</w:t>
      </w:r>
      <w:r w:rsidRPr="008D273A">
        <w:rPr>
          <w:rFonts w:ascii="Times New Roman" w:hAnsi="Times New Roman" w:cs="Times New Roman"/>
        </w:rPr>
        <w:t xml:space="preserve"> </w:t>
      </w:r>
    </w:p>
    <w:p w14:paraId="5E574C58" w14:textId="77777777" w:rsidR="007F5347" w:rsidRPr="008D273A"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8D273A" w:rsidRDefault="007F5347" w:rsidP="00886234">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FOOTNOTE AGAIN BABYYYY (also cathars in question)</w:t>
      </w:r>
    </w:p>
  </w:footnote>
  <w:footnote w:id="92">
    <w:p w14:paraId="5F343E47" w14:textId="3E51E160" w:rsidR="007F5347" w:rsidRPr="008D273A" w:rsidRDefault="007F5347" w:rsidP="006455A8">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MS 609,  fol. 22v.</w:t>
      </w:r>
    </w:p>
    <w:p w14:paraId="17B07BE1" w14:textId="77777777" w:rsidR="007F5347" w:rsidRPr="008D273A" w:rsidRDefault="007F5347" w:rsidP="006455A8">
      <w:pPr>
        <w:pStyle w:val="FootnoteText"/>
        <w:ind w:firstLine="720"/>
        <w:rPr>
          <w:rFonts w:ascii="Times New Roman" w:hAnsi="Times New Roman" w:cs="Times New Roman"/>
          <w:lang w:val="en-US"/>
        </w:rPr>
      </w:pPr>
    </w:p>
  </w:footnote>
  <w:footnote w:id="93">
    <w:p w14:paraId="022D6CEF" w14:textId="77777777" w:rsidR="00D24153" w:rsidRPr="008D273A" w:rsidRDefault="00D24153" w:rsidP="00D24153">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Biller pg 100</w:t>
      </w:r>
    </w:p>
    <w:p w14:paraId="23B8B750" w14:textId="77777777" w:rsidR="00D24153" w:rsidRPr="008D273A" w:rsidRDefault="00D24153" w:rsidP="00D24153">
      <w:pPr>
        <w:pStyle w:val="FootnoteText"/>
        <w:ind w:firstLine="720"/>
        <w:rPr>
          <w:rFonts w:ascii="Times New Roman" w:hAnsi="Times New Roman" w:cs="Times New Roman"/>
          <w:lang w:val="en-US"/>
        </w:rPr>
      </w:pPr>
    </w:p>
  </w:footnote>
  <w:footnote w:id="94">
    <w:p w14:paraId="234D770B" w14:textId="7E8C32B2" w:rsidR="007F5347" w:rsidRPr="008D273A" w:rsidRDefault="007F5347"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CITE</w:t>
      </w:r>
    </w:p>
    <w:p w14:paraId="27EE5DAB" w14:textId="77777777" w:rsidR="007F5347" w:rsidRPr="008D273A" w:rsidRDefault="007F5347">
      <w:pPr>
        <w:pStyle w:val="FootnoteText"/>
        <w:rPr>
          <w:rFonts w:ascii="Times New Roman" w:hAnsi="Times New Roman" w:cs="Times New Roman"/>
          <w:lang w:val="en-US"/>
        </w:rPr>
      </w:pPr>
    </w:p>
  </w:footnote>
  <w:footnote w:id="95">
    <w:p w14:paraId="4F814895" w14:textId="5C3FC9D0" w:rsidR="007F5347" w:rsidRDefault="007F5347"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lang w:val="en-US"/>
        </w:rPr>
        <w:t>CITE</w:t>
      </w:r>
    </w:p>
    <w:p w14:paraId="6C38690B" w14:textId="77777777" w:rsidR="00BF6542" w:rsidRPr="008D273A" w:rsidRDefault="00BF6542" w:rsidP="008D273A">
      <w:pPr>
        <w:pStyle w:val="FootnoteText"/>
        <w:ind w:firstLine="720"/>
        <w:rPr>
          <w:rFonts w:ascii="Times New Roman" w:hAnsi="Times New Roman" w:cs="Times New Roman"/>
          <w:lang w:val="en-US"/>
        </w:rPr>
      </w:pPr>
    </w:p>
  </w:footnote>
  <w:footnote w:id="96">
    <w:p w14:paraId="7488E937" w14:textId="322418B1" w:rsidR="007F5347" w:rsidRPr="008D273A" w:rsidRDefault="007F5347" w:rsidP="00705DF8">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GREENSTEIN AND MORGAN 1989</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324C3"/>
    <w:rsid w:val="00332BE1"/>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2AA6"/>
    <w:rsid w:val="003C6240"/>
    <w:rsid w:val="003D1A23"/>
    <w:rsid w:val="003D4F15"/>
    <w:rsid w:val="003E6ED5"/>
    <w:rsid w:val="003F4178"/>
    <w:rsid w:val="003F5885"/>
    <w:rsid w:val="00402933"/>
    <w:rsid w:val="00402B47"/>
    <w:rsid w:val="00410B23"/>
    <w:rsid w:val="004128D7"/>
    <w:rsid w:val="00412929"/>
    <w:rsid w:val="00414A4B"/>
    <w:rsid w:val="00416FD9"/>
    <w:rsid w:val="00420864"/>
    <w:rsid w:val="0042169D"/>
    <w:rsid w:val="00430796"/>
    <w:rsid w:val="00434CCF"/>
    <w:rsid w:val="0044095F"/>
    <w:rsid w:val="004440E0"/>
    <w:rsid w:val="004448D5"/>
    <w:rsid w:val="0044526B"/>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969F3"/>
    <w:rsid w:val="005A42B6"/>
    <w:rsid w:val="005A6E74"/>
    <w:rsid w:val="005A7C09"/>
    <w:rsid w:val="005B0FCD"/>
    <w:rsid w:val="005B10F7"/>
    <w:rsid w:val="005B1FF0"/>
    <w:rsid w:val="005C0084"/>
    <w:rsid w:val="005C39FE"/>
    <w:rsid w:val="005C595F"/>
    <w:rsid w:val="005D102A"/>
    <w:rsid w:val="005D6B1C"/>
    <w:rsid w:val="005D7356"/>
    <w:rsid w:val="005E0A21"/>
    <w:rsid w:val="005E52DA"/>
    <w:rsid w:val="005F10AE"/>
    <w:rsid w:val="005F613F"/>
    <w:rsid w:val="005F7BB1"/>
    <w:rsid w:val="00605AA8"/>
    <w:rsid w:val="00606D6C"/>
    <w:rsid w:val="00611051"/>
    <w:rsid w:val="00611A84"/>
    <w:rsid w:val="00621FA3"/>
    <w:rsid w:val="00631559"/>
    <w:rsid w:val="00632FE0"/>
    <w:rsid w:val="00640932"/>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F34"/>
    <w:rsid w:val="00713B45"/>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4D36"/>
    <w:rsid w:val="00787BE8"/>
    <w:rsid w:val="007A55F6"/>
    <w:rsid w:val="007A782D"/>
    <w:rsid w:val="007B0FBE"/>
    <w:rsid w:val="007B5047"/>
    <w:rsid w:val="007C42C0"/>
    <w:rsid w:val="007C4F20"/>
    <w:rsid w:val="007C5A40"/>
    <w:rsid w:val="007C7BA7"/>
    <w:rsid w:val="007D19AE"/>
    <w:rsid w:val="007D2319"/>
    <w:rsid w:val="007E3084"/>
    <w:rsid w:val="007F07E5"/>
    <w:rsid w:val="007F0ECC"/>
    <w:rsid w:val="007F4062"/>
    <w:rsid w:val="007F5347"/>
    <w:rsid w:val="008018CF"/>
    <w:rsid w:val="00804285"/>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5009B"/>
    <w:rsid w:val="00852852"/>
    <w:rsid w:val="00864F92"/>
    <w:rsid w:val="00867A23"/>
    <w:rsid w:val="00874798"/>
    <w:rsid w:val="008811C8"/>
    <w:rsid w:val="0088186E"/>
    <w:rsid w:val="00886234"/>
    <w:rsid w:val="008A0C59"/>
    <w:rsid w:val="008A2822"/>
    <w:rsid w:val="008A7CB3"/>
    <w:rsid w:val="008B04F6"/>
    <w:rsid w:val="008B11BD"/>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704E"/>
    <w:rsid w:val="009C75FC"/>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1D1B"/>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D95"/>
    <w:rsid w:val="00B87DCA"/>
    <w:rsid w:val="00B93605"/>
    <w:rsid w:val="00B950E1"/>
    <w:rsid w:val="00B96CE6"/>
    <w:rsid w:val="00B9732F"/>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37FD"/>
    <w:rsid w:val="00BF3D2C"/>
    <w:rsid w:val="00BF4CFF"/>
    <w:rsid w:val="00BF6113"/>
    <w:rsid w:val="00BF6542"/>
    <w:rsid w:val="00C05418"/>
    <w:rsid w:val="00C23778"/>
    <w:rsid w:val="00C24D5A"/>
    <w:rsid w:val="00C3333E"/>
    <w:rsid w:val="00C348D5"/>
    <w:rsid w:val="00C351A6"/>
    <w:rsid w:val="00C37CEB"/>
    <w:rsid w:val="00C41CD4"/>
    <w:rsid w:val="00C464D2"/>
    <w:rsid w:val="00C47099"/>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761B"/>
    <w:rsid w:val="00D2023F"/>
    <w:rsid w:val="00D23583"/>
    <w:rsid w:val="00D24153"/>
    <w:rsid w:val="00D26D4C"/>
    <w:rsid w:val="00D31604"/>
    <w:rsid w:val="00D360EA"/>
    <w:rsid w:val="00D367A6"/>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253C"/>
    <w:rsid w:val="00F72C89"/>
    <w:rsid w:val="00F75780"/>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25488C1-9BAB-5045-AEE9-0E84423C4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106</Pages>
  <Words>20942</Words>
  <Characters>119375</Characters>
  <Application>Microsoft Macintosh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464</cp:revision>
  <dcterms:created xsi:type="dcterms:W3CDTF">2019-01-28T01:52:00Z</dcterms:created>
  <dcterms:modified xsi:type="dcterms:W3CDTF">2019-03-14T19:42:00Z</dcterms:modified>
</cp:coreProperties>
</file>