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1DB69754" w14:textId="27EC1F25" w:rsidR="00557001" w:rsidRPr="0035045F" w:rsidRDefault="00C37CEB" w:rsidP="00E07388">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781F94">
        <w:rPr>
          <w:rFonts w:ascii="Times New Roman" w:eastAsia="Times New Roman" w:hAnsi="Times New Roman" w:cs="Times New Roman"/>
          <w:sz w:val="24"/>
          <w:szCs w:val="24"/>
        </w:rPr>
        <w:t xml:space="preserve">My research resulted in </w:t>
      </w:r>
      <w:bookmarkStart w:id="0" w:name="_GoBack"/>
      <w:bookmarkEnd w:id="0"/>
    </w:p>
    <w:p w14:paraId="0BF5BB0B" w14:textId="77777777" w:rsidR="00C37CEB" w:rsidRDefault="00C37CEB" w:rsidP="00D15B21">
      <w:pPr>
        <w:outlineLvl w:val="0"/>
        <w:rPr>
          <w:rFonts w:ascii="Times New Roman" w:eastAsia="Times New Roman" w:hAnsi="Times New Roman" w:cs="Times New Roman"/>
          <w:sz w:val="24"/>
          <w:szCs w:val="24"/>
        </w:rPr>
      </w:pPr>
    </w:p>
    <w:p w14:paraId="40103117" w14:textId="77777777" w:rsidR="00E07388" w:rsidRDefault="00E07388" w:rsidP="00D15B21">
      <w:pPr>
        <w:outlineLvl w:val="0"/>
        <w:rPr>
          <w:rFonts w:ascii="Times New Roman" w:eastAsia="Times New Roman" w:hAnsi="Times New Roman" w:cs="Times New Roman"/>
          <w:sz w:val="24"/>
          <w:szCs w:val="24"/>
        </w:rPr>
      </w:pPr>
    </w:p>
    <w:p w14:paraId="48381F6A" w14:textId="77777777" w:rsidR="00E07388" w:rsidRDefault="00E07388"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w:t>
      </w:r>
      <w:r w:rsidRPr="0035045F">
        <w:rPr>
          <w:rFonts w:ascii="Times New Roman" w:eastAsia="Times New Roman" w:hAnsi="Times New Roman" w:cs="Times New Roman"/>
          <w:sz w:val="24"/>
          <w:szCs w:val="24"/>
        </w:rPr>
        <w:lastRenderedPageBreak/>
        <w:t>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w:t>
      </w:r>
      <w:r w:rsidRPr="0035045F">
        <w:rPr>
          <w:rFonts w:ascii="Times New Roman" w:eastAsia="Times New Roman" w:hAnsi="Times New Roman" w:cs="Times New Roman"/>
          <w:sz w:val="24"/>
          <w:szCs w:val="24"/>
        </w:rPr>
        <w:lastRenderedPageBreak/>
        <w:t>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When he was offered the chance to </w:t>
      </w:r>
      <w:r w:rsidRPr="0035045F">
        <w:rPr>
          <w:rFonts w:ascii="Times New Roman" w:eastAsia="Times New Roman" w:hAnsi="Times New Roman" w:cs="Times New Roman"/>
          <w:sz w:val="24"/>
          <w:szCs w:val="24"/>
        </w:rPr>
        <w:lastRenderedPageBreak/>
        <w:t>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12 April 1229, the 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However, possibly the most consequential act of rebellion by disgruntled Occitans, was the murder of Dominican inquisitor </w:t>
      </w:r>
      <w:r w:rsidRPr="0035045F">
        <w:rPr>
          <w:rFonts w:ascii="Times New Roman" w:eastAsia="Times New Roman" w:hAnsi="Times New Roman" w:cs="Times New Roman"/>
          <w:sz w:val="24"/>
          <w:szCs w:val="24"/>
        </w:rPr>
        <w:lastRenderedPageBreak/>
        <w:t>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lastRenderedPageBreak/>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w:t>
      </w:r>
      <w:r w:rsidRPr="0035045F">
        <w:rPr>
          <w:rFonts w:ascii="Times New Roman" w:eastAsia="Times New Roman" w:hAnsi="Times New Roman" w:cs="Times New Roman"/>
          <w:sz w:val="24"/>
          <w:szCs w:val="24"/>
          <w:highlight w:val="white"/>
        </w:rPr>
        <w:lastRenderedPageBreak/>
        <w:t>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w:t>
      </w:r>
      <w:r w:rsidRPr="0035045F">
        <w:rPr>
          <w:rFonts w:ascii="Times New Roman" w:eastAsia="Times New Roman" w:hAnsi="Times New Roman" w:cs="Times New Roman"/>
          <w:sz w:val="24"/>
          <w:szCs w:val="24"/>
        </w:rPr>
        <w:lastRenderedPageBreak/>
        <w:t>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w:t>
      </w:r>
      <w:r w:rsidRPr="0035045F">
        <w:rPr>
          <w:rFonts w:ascii="Times New Roman" w:eastAsia="Times New Roman" w:hAnsi="Times New Roman" w:cs="Times New Roman"/>
          <w:sz w:val="24"/>
          <w:szCs w:val="24"/>
        </w:rPr>
        <w:lastRenderedPageBreak/>
        <w:t>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t>
      </w:r>
      <w:r w:rsidRPr="0035045F">
        <w:rPr>
          <w:rFonts w:ascii="Times New Roman" w:eastAsia="Times New Roman" w:hAnsi="Times New Roman" w:cs="Times New Roman"/>
          <w:sz w:val="24"/>
          <w:szCs w:val="24"/>
        </w:rPr>
        <w:lastRenderedPageBreak/>
        <w:t>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w:t>
      </w:r>
      <w:r w:rsidRPr="0035045F">
        <w:rPr>
          <w:rFonts w:ascii="Times New Roman" w:eastAsia="Times New Roman" w:hAnsi="Times New Roman" w:cs="Times New Roman"/>
          <w:sz w:val="24"/>
          <w:szCs w:val="24"/>
          <w:highlight w:val="yellow"/>
        </w:rPr>
        <w:lastRenderedPageBreak/>
        <w:t>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w:t>
      </w:r>
      <w:r w:rsidRPr="0035045F">
        <w:rPr>
          <w:rFonts w:ascii="Times New Roman" w:eastAsia="Times New Roman" w:hAnsi="Times New Roman" w:cs="Times New Roman"/>
          <w:sz w:val="24"/>
          <w:szCs w:val="24"/>
        </w:rPr>
        <w:lastRenderedPageBreak/>
        <w:t xml:space="preserve">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w:t>
      </w:r>
      <w:r w:rsidRPr="0035045F">
        <w:rPr>
          <w:rFonts w:ascii="Times New Roman" w:eastAsia="Times New Roman" w:hAnsi="Times New Roman" w:cs="Times New Roman"/>
          <w:sz w:val="24"/>
          <w:szCs w:val="24"/>
        </w:rPr>
        <w:lastRenderedPageBreak/>
        <w:t>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t>
      </w:r>
      <w:r w:rsidRPr="0035045F">
        <w:rPr>
          <w:rFonts w:ascii="Times New Roman" w:eastAsia="Times New Roman" w:hAnsi="Times New Roman" w:cs="Times New Roman"/>
          <w:sz w:val="24"/>
          <w:szCs w:val="24"/>
        </w:rPr>
        <w:lastRenderedPageBreak/>
        <w:t xml:space="preserve">widespread Languedocian heresy was a fabrication of Latin intellectuals in the </w:t>
      </w:r>
      <w:commentRangeStart w:id="10"/>
      <w:r w:rsidRPr="0035045F">
        <w:rPr>
          <w:rFonts w:ascii="Times New Roman" w:eastAsia="Times New Roman" w:hAnsi="Times New Roman" w:cs="Times New Roman"/>
          <w:sz w:val="24"/>
          <w:szCs w:val="24"/>
        </w:rPr>
        <w:t>eleventh 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5A2040CC"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0954DC" w:rsidRPr="00BF6542">
        <w:rPr>
          <w:rFonts w:ascii="Times New Roman" w:eastAsia="Times New Roman" w:hAnsi="Times New Roman" w:cs="Times New Roman"/>
          <w:sz w:val="24"/>
          <w:szCs w:val="24"/>
          <w:highlight w:val="yellow"/>
        </w:rPr>
        <w:t>…..</w:t>
      </w:r>
      <w:r w:rsidR="008D273A" w:rsidRPr="00BF6542">
        <w:rPr>
          <w:rStyle w:val="FootnoteReference"/>
          <w:rFonts w:ascii="Times New Roman" w:eastAsia="Times New Roman" w:hAnsi="Times New Roman" w:cs="Times New Roman"/>
          <w:sz w:val="24"/>
          <w:szCs w:val="24"/>
          <w:highlight w:val="yellow"/>
        </w:rPr>
        <w:footnoteReference w:id="94"/>
      </w:r>
      <w:r w:rsidR="000954DC" w:rsidRPr="0035045F">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 xml:space="preserve">claimed to have not heard dualist errors. This is a critical misstep, </w:t>
      </w:r>
      <w:r w:rsidR="008D273A" w:rsidRPr="0035045F">
        <w:rPr>
          <w:rFonts w:ascii="Times New Roman" w:eastAsia="Times New Roman" w:hAnsi="Times New Roman" w:cs="Times New Roman"/>
          <w:sz w:val="24"/>
          <w:szCs w:val="24"/>
        </w:rPr>
        <w:lastRenderedPageBreak/>
        <w:t>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simply by citing specific instances of people claiming to have heard this belief, without mentioning just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5101D53"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w:t>
      </w:r>
      <w:r w:rsidR="00BD716A" w:rsidRPr="0035045F">
        <w:rPr>
          <w:rFonts w:ascii="Times New Roman" w:eastAsia="Times New Roman" w:hAnsi="Times New Roman" w:cs="Times New Roman"/>
          <w:sz w:val="24"/>
          <w:szCs w:val="24"/>
        </w:rPr>
        <w:lastRenderedPageBreak/>
        <w:t xml:space="preserve">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D23583" w:rsidRPr="00AB1D1B">
        <w:rPr>
          <w:rFonts w:ascii="Times New Roman" w:eastAsia="Times New Roman" w:hAnsi="Times New Roman" w:cs="Times New Roman"/>
          <w:sz w:val="24"/>
          <w:szCs w:val="24"/>
          <w:highlight w:val="yellow"/>
        </w:rPr>
        <w:t>Computers are not magic boxes created by witches to trick good historians into creating bad scholarship. They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3"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4"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5"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6"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7"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8" w:author="Microsoft Office User" w:date="2019-03-07T15:24:00Z" w:initials="Office">
    <w:p w14:paraId="06744960" w14:textId="5DCEC1B1" w:rsidR="007F5347" w:rsidRDefault="007F5347">
      <w:pPr>
        <w:pStyle w:val="CommentText"/>
      </w:pPr>
      <w:r>
        <w:rPr>
          <w:rStyle w:val="CommentReference"/>
        </w:rPr>
        <w:annotationRef/>
      </w:r>
      <w:r>
        <w:t>???</w:t>
      </w:r>
    </w:p>
  </w:comment>
  <w:comment w:id="9" w:author="Microsoft Office User" w:date="2019-03-07T15:29:00Z" w:initials="Office">
    <w:p w14:paraId="36530965" w14:textId="151EF305" w:rsidR="007F5347" w:rsidRDefault="007F5347">
      <w:pPr>
        <w:pStyle w:val="CommentText"/>
      </w:pPr>
      <w:r>
        <w:rPr>
          <w:rStyle w:val="CommentReference"/>
        </w:rPr>
        <w:annotationRef/>
      </w:r>
      <w:r>
        <w:t>???</w:t>
      </w:r>
    </w:p>
  </w:comment>
  <w:comment w:id="10"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1"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3"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5"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6"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18D76" w14:textId="77777777" w:rsidR="00B32B64" w:rsidRDefault="00B32B64" w:rsidP="00632FE0">
      <w:pPr>
        <w:spacing w:line="240" w:lineRule="auto"/>
      </w:pPr>
      <w:r>
        <w:separator/>
      </w:r>
    </w:p>
  </w:endnote>
  <w:endnote w:type="continuationSeparator" w:id="0">
    <w:p w14:paraId="62175E42" w14:textId="77777777" w:rsidR="00B32B64" w:rsidRDefault="00B32B6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C9799" w14:textId="77777777" w:rsidR="00B32B64" w:rsidRDefault="00B32B64" w:rsidP="00632FE0">
      <w:pPr>
        <w:spacing w:line="240" w:lineRule="auto"/>
      </w:pPr>
      <w:r>
        <w:separator/>
      </w:r>
    </w:p>
  </w:footnote>
  <w:footnote w:type="continuationSeparator" w:id="0">
    <w:p w14:paraId="75B45748" w14:textId="77777777" w:rsidR="00B32B64" w:rsidRDefault="00B32B64"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8D273A" w:rsidRDefault="00D24153" w:rsidP="00D2415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23B8B750" w14:textId="77777777" w:rsidR="00D24153" w:rsidRPr="008D273A" w:rsidRDefault="00D24153" w:rsidP="00D24153">
      <w:pPr>
        <w:pStyle w:val="FootnoteText"/>
        <w:ind w:firstLine="720"/>
        <w:rPr>
          <w:rFonts w:ascii="Times New Roman" w:hAnsi="Times New Roman" w:cs="Times New Roman"/>
          <w:lang w:val="en-US"/>
        </w:rPr>
      </w:pPr>
    </w:p>
  </w:footnote>
  <w:footnote w:id="94">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p w14:paraId="6C38690B" w14:textId="77777777" w:rsidR="00BF6542" w:rsidRPr="008D273A" w:rsidRDefault="00BF6542" w:rsidP="008D273A">
      <w:pPr>
        <w:pStyle w:val="FootnoteText"/>
        <w:ind w:firstLine="720"/>
        <w:rPr>
          <w:rFonts w:ascii="Times New Roman" w:hAnsi="Times New Roman" w:cs="Times New Roman"/>
          <w:lang w:val="en-US"/>
        </w:rPr>
      </w:pPr>
    </w:p>
  </w:footnote>
  <w:footnote w:id="96">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2B64"/>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4B3F510-4805-BC49-BE32-03310114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106</Pages>
  <Words>20956</Words>
  <Characters>119455</Characters>
  <Application>Microsoft Macintosh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465</cp:revision>
  <dcterms:created xsi:type="dcterms:W3CDTF">2019-01-28T01:52:00Z</dcterms:created>
  <dcterms:modified xsi:type="dcterms:W3CDTF">2019-03-15T00:41:00Z</dcterms:modified>
</cp:coreProperties>
</file>