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16520" w14:textId="39537E5B" w:rsidR="00A871FF" w:rsidRDefault="00A871FF"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2C6A277" w14:textId="77777777" w:rsidR="00A871FF" w:rsidRDefault="00A871FF" w:rsidP="00632FE0">
      <w:pPr>
        <w:jc w:val="center"/>
        <w:outlineLvl w:val="0"/>
        <w:rPr>
          <w:rFonts w:ascii="Times New Roman" w:eastAsia="Times New Roman" w:hAnsi="Times New Roman" w:cs="Times New Roman"/>
          <w:sz w:val="24"/>
          <w:szCs w:val="24"/>
        </w:rPr>
      </w:pPr>
    </w:p>
    <w:p w14:paraId="2BC15F0A" w14:textId="3A94B01F" w:rsidR="00712F34" w:rsidRDefault="00D15B21" w:rsidP="008C462F">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26BE9">
        <w:rPr>
          <w:rFonts w:ascii="Times New Roman" w:eastAsia="Times New Roman" w:hAnsi="Times New Roman" w:cs="Times New Roman"/>
          <w:sz w:val="24"/>
          <w:szCs w:val="24"/>
        </w:rPr>
        <w:t xml:space="preserve">After the Albigensian Crusade came to a close with the signing of the Peace of Paris on 12 April, 1229, </w:t>
      </w:r>
      <w:r w:rsidR="00821B1C">
        <w:rPr>
          <w:rFonts w:ascii="Times New Roman" w:eastAsia="Times New Roman" w:hAnsi="Times New Roman" w:cs="Times New Roman"/>
          <w:sz w:val="24"/>
          <w:szCs w:val="24"/>
        </w:rPr>
        <w:t xml:space="preserve">the Lauragais region of what is now Southern France was a significantly different place than it was before the outbreak of the conflict 20 years prior. </w:t>
      </w:r>
      <w:r w:rsidR="00B358A8">
        <w:rPr>
          <w:rFonts w:ascii="Times New Roman" w:eastAsia="Times New Roman" w:hAnsi="Times New Roman" w:cs="Times New Roman"/>
          <w:sz w:val="24"/>
          <w:szCs w:val="24"/>
        </w:rPr>
        <w:t>…</w:t>
      </w:r>
      <w:r w:rsidR="008124FC">
        <w:rPr>
          <w:rFonts w:ascii="Times New Roman" w:eastAsia="Times New Roman" w:hAnsi="Times New Roman" w:cs="Times New Roman"/>
          <w:sz w:val="24"/>
          <w:szCs w:val="24"/>
        </w:rPr>
        <w:t xml:space="preserve"> .when in 1245, Dominican i</w:t>
      </w:r>
      <w:r w:rsidR="00B358A8">
        <w:rPr>
          <w:rFonts w:ascii="Times New Roman" w:eastAsia="Times New Roman" w:hAnsi="Times New Roman" w:cs="Times New Roman"/>
          <w:sz w:val="24"/>
          <w:szCs w:val="24"/>
        </w:rPr>
        <w:t xml:space="preserve">nquisitors </w:t>
      </w:r>
      <w:r w:rsidR="008124FC" w:rsidRPr="00F678E4">
        <w:rPr>
          <w:rFonts w:ascii="Times New Roman" w:eastAsia="Times New Roman" w:hAnsi="Times New Roman" w:cs="Times New Roman"/>
          <w:sz w:val="24"/>
          <w:szCs w:val="24"/>
        </w:rPr>
        <w:t xml:space="preserve">Bernart de Caux and Jean </w:t>
      </w:r>
      <w:r w:rsidR="008124FC">
        <w:rPr>
          <w:rFonts w:ascii="Times New Roman" w:eastAsia="Times New Roman" w:hAnsi="Times New Roman" w:cs="Times New Roman"/>
          <w:sz w:val="24"/>
          <w:szCs w:val="24"/>
        </w:rPr>
        <w:t>de Saint Pierre</w:t>
      </w:r>
      <w:r w:rsidR="008124FC">
        <w:rPr>
          <w:rFonts w:ascii="Times New Roman" w:eastAsia="Times New Roman" w:hAnsi="Times New Roman" w:cs="Times New Roman"/>
          <w:sz w:val="24"/>
          <w:szCs w:val="24"/>
        </w:rPr>
        <w:t xml:space="preserve"> began what would be the largest inquisition ever conducted in the shortest amount of time. </w:t>
      </w:r>
      <w:r w:rsidR="00712F34">
        <w:rPr>
          <w:rFonts w:ascii="Times New Roman" w:eastAsia="Times New Roman" w:hAnsi="Times New Roman" w:cs="Times New Roman"/>
          <w:sz w:val="24"/>
          <w:szCs w:val="24"/>
        </w:rPr>
        <w:t xml:space="preserve">The </w:t>
      </w:r>
      <w:r w:rsidR="008124FC">
        <w:rPr>
          <w:rFonts w:ascii="Times New Roman" w:eastAsia="Times New Roman" w:hAnsi="Times New Roman" w:cs="Times New Roman"/>
          <w:sz w:val="24"/>
          <w:szCs w:val="24"/>
        </w:rPr>
        <w:t xml:space="preserve">… </w:t>
      </w:r>
      <w:r w:rsidR="00712F34">
        <w:rPr>
          <w:rFonts w:ascii="Times New Roman" w:eastAsia="Times New Roman" w:hAnsi="Times New Roman" w:cs="Times New Roman"/>
          <w:sz w:val="24"/>
          <w:szCs w:val="24"/>
        </w:rPr>
        <w:t>manuscript, now known as manuscript (MS) 609, is one of the few collections of depositions from thirteenth century heresy inquisitions tha</w:t>
      </w:r>
      <w:r w:rsidR="008124FC">
        <w:rPr>
          <w:rFonts w:ascii="Times New Roman" w:eastAsia="Times New Roman" w:hAnsi="Times New Roman" w:cs="Times New Roman"/>
          <w:sz w:val="24"/>
          <w:szCs w:val="24"/>
        </w:rPr>
        <w:t xml:space="preserve">t survived into the modern era, and is a crucial document in the scholarly debate over the existence of the Cathar church – a heretical sect that supposedly operated in the Languedoc region of France in the twelfth and thirteenth centuries. </w:t>
      </w:r>
    </w:p>
    <w:p w14:paraId="5809D6BC" w14:textId="0281346E" w:rsidR="00557001" w:rsidRDefault="00712F34" w:rsidP="008C462F">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current scholarship surrounding </w:t>
      </w:r>
      <w:r w:rsidR="0054186D">
        <w:rPr>
          <w:rFonts w:ascii="Times New Roman" w:eastAsia="Times New Roman" w:hAnsi="Times New Roman" w:cs="Times New Roman"/>
          <w:sz w:val="24"/>
          <w:szCs w:val="24"/>
        </w:rPr>
        <w:t xml:space="preserve">the existence of a Cathar heresy </w:t>
      </w:r>
      <w:r w:rsidR="00867A23">
        <w:rPr>
          <w:rFonts w:ascii="Times New Roman" w:eastAsia="Times New Roman" w:hAnsi="Times New Roman" w:cs="Times New Roman"/>
          <w:sz w:val="24"/>
          <w:szCs w:val="24"/>
        </w:rPr>
        <w:t xml:space="preserve">is, without a doubt, contentious. </w:t>
      </w:r>
      <w:r w:rsidR="0054186D">
        <w:rPr>
          <w:rFonts w:ascii="Times New Roman" w:eastAsia="Times New Roman" w:hAnsi="Times New Roman" w:cs="Times New Roman"/>
          <w:sz w:val="24"/>
          <w:szCs w:val="24"/>
        </w:rPr>
        <w:t xml:space="preserve"> </w:t>
      </w:r>
      <w:r w:rsidR="00557001">
        <w:rPr>
          <w:rFonts w:ascii="Times New Roman" w:eastAsia="Times New Roman" w:hAnsi="Times New Roman" w:cs="Times New Roman"/>
          <w:sz w:val="24"/>
          <w:szCs w:val="24"/>
        </w:rPr>
        <w:t xml:space="preserve">Both believers and non-believers look to </w:t>
      </w:r>
      <w:r w:rsidR="00867A23">
        <w:rPr>
          <w:rFonts w:ascii="Times New Roman" w:eastAsia="Times New Roman" w:hAnsi="Times New Roman" w:cs="Times New Roman"/>
          <w:sz w:val="24"/>
          <w:szCs w:val="24"/>
        </w:rPr>
        <w:t xml:space="preserve">the depositions contained in MS 609 as evidence . </w:t>
      </w:r>
    </w:p>
    <w:p w14:paraId="56634006" w14:textId="77777777" w:rsidR="00867A23" w:rsidRDefault="00557001" w:rsidP="008C462F">
      <w:pPr>
        <w:spacing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Recently, the study of MS 609 </w:t>
      </w:r>
      <w:r w:rsidR="00867A23">
        <w:rPr>
          <w:rFonts w:ascii="Times New Roman" w:eastAsia="Times New Roman" w:hAnsi="Times New Roman" w:cs="Times New Roman"/>
          <w:sz w:val="24"/>
          <w:szCs w:val="24"/>
        </w:rPr>
        <w:t xml:space="preserve">has been totally upended with the work of medieval history PhD candidate Jean-Paul Rehr, who encoded and published much of MS 609 earlier this year. </w:t>
      </w:r>
      <w:r w:rsidR="00C37CEB">
        <w:rPr>
          <w:rFonts w:ascii="Times New Roman" w:eastAsia="Times New Roman" w:hAnsi="Times New Roman" w:cs="Times New Roman"/>
          <w:sz w:val="24"/>
          <w:szCs w:val="24"/>
        </w:rPr>
        <w:t xml:space="preserve">Rehr’s encoding of MS 609 included extensive and detailed metadata. He encoded the deposition documents using XML, and filled   </w:t>
      </w:r>
    </w:p>
    <w:p w14:paraId="1DB69754" w14:textId="389C18BF" w:rsidR="00557001" w:rsidRDefault="00C37CEB" w:rsidP="00867A23">
      <w:pPr>
        <w:spacing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Rehr’s digital encoding of XML, I was able to break the </w:t>
      </w:r>
    </w:p>
    <w:p w14:paraId="625C74B7" w14:textId="5D54D5E9" w:rsidR="00C37CEB" w:rsidRDefault="003A4812" w:rsidP="00C37CEB">
      <w:pPr>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FF68A18" w14:textId="77777777" w:rsidR="00C37CEB" w:rsidRDefault="00C37CEB" w:rsidP="00C37CEB">
      <w:pPr>
        <w:outlineLvl w:val="0"/>
        <w:rPr>
          <w:rFonts w:ascii="Times New Roman" w:eastAsia="Times New Roman" w:hAnsi="Times New Roman" w:cs="Times New Roman"/>
          <w:sz w:val="24"/>
          <w:szCs w:val="24"/>
        </w:rPr>
      </w:pPr>
    </w:p>
    <w:p w14:paraId="001C66A2" w14:textId="77777777" w:rsidR="00C37CEB" w:rsidRDefault="00C37CEB" w:rsidP="00C37CEB">
      <w:pPr>
        <w:outlineLvl w:val="0"/>
        <w:rPr>
          <w:rFonts w:ascii="Times New Roman" w:eastAsia="Times New Roman" w:hAnsi="Times New Roman" w:cs="Times New Roman"/>
          <w:sz w:val="24"/>
          <w:szCs w:val="24"/>
        </w:rPr>
      </w:pPr>
    </w:p>
    <w:p w14:paraId="4B56FCD6" w14:textId="77777777" w:rsidR="00C37CEB" w:rsidRDefault="00C37CEB" w:rsidP="00D15B21">
      <w:pPr>
        <w:outlineLvl w:val="0"/>
        <w:rPr>
          <w:rFonts w:ascii="Times New Roman" w:eastAsia="Times New Roman" w:hAnsi="Times New Roman" w:cs="Times New Roman"/>
          <w:sz w:val="24"/>
          <w:szCs w:val="24"/>
        </w:rPr>
      </w:pPr>
    </w:p>
    <w:p w14:paraId="1B5C336B" w14:textId="77777777" w:rsidR="00D15D61" w:rsidRDefault="00D15D61" w:rsidP="00D15B21">
      <w:pPr>
        <w:outlineLvl w:val="0"/>
        <w:rPr>
          <w:rFonts w:ascii="Times New Roman" w:eastAsia="Times New Roman" w:hAnsi="Times New Roman" w:cs="Times New Roman"/>
          <w:sz w:val="24"/>
          <w:szCs w:val="24"/>
        </w:rPr>
      </w:pPr>
    </w:p>
    <w:p w14:paraId="632E8D75" w14:textId="77777777" w:rsidR="00C37CEB" w:rsidRDefault="00C37CEB" w:rsidP="00D15B21">
      <w:pPr>
        <w:outlineLvl w:val="0"/>
        <w:rPr>
          <w:rFonts w:ascii="Times New Roman" w:eastAsia="Times New Roman" w:hAnsi="Times New Roman" w:cs="Times New Roman"/>
          <w:sz w:val="24"/>
          <w:szCs w:val="24"/>
        </w:rPr>
      </w:pPr>
    </w:p>
    <w:p w14:paraId="0BF5BB0B" w14:textId="77777777" w:rsidR="00C37CEB" w:rsidRDefault="00C37CEB" w:rsidP="00D15B21">
      <w:pPr>
        <w:outlineLvl w:val="0"/>
        <w:rPr>
          <w:rFonts w:ascii="Times New Roman" w:eastAsia="Times New Roman" w:hAnsi="Times New Roman" w:cs="Times New Roman"/>
          <w:sz w:val="24"/>
          <w:szCs w:val="24"/>
        </w:rPr>
      </w:pPr>
    </w:p>
    <w:p w14:paraId="7FCC0CBC" w14:textId="77777777" w:rsidR="004D0BB0" w:rsidRDefault="004D0BB0" w:rsidP="00D15B21">
      <w:pPr>
        <w:outlineLvl w:val="0"/>
        <w:rPr>
          <w:rFonts w:ascii="Times New Roman" w:eastAsia="Times New Roman" w:hAnsi="Times New Roman" w:cs="Times New Roman"/>
          <w:sz w:val="24"/>
          <w:szCs w:val="24"/>
        </w:rPr>
      </w:pPr>
    </w:p>
    <w:p w14:paraId="24C132CD" w14:textId="77777777" w:rsidR="00A871FF" w:rsidRDefault="00A871FF" w:rsidP="00632FE0">
      <w:pPr>
        <w:jc w:val="center"/>
        <w:outlineLvl w:val="0"/>
        <w:rPr>
          <w:rFonts w:ascii="Times New Roman" w:eastAsia="Times New Roman" w:hAnsi="Times New Roman" w:cs="Times New Roman"/>
          <w:b/>
          <w:sz w:val="24"/>
          <w:szCs w:val="24"/>
        </w:rPr>
      </w:pPr>
    </w:p>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 xml:space="preserve">Historical </w:t>
      </w:r>
      <w:commentRangeStart w:id="0"/>
      <w:r w:rsidRPr="00F678E4">
        <w:rPr>
          <w:rFonts w:ascii="Times New Roman" w:eastAsia="Times New Roman" w:hAnsi="Times New Roman" w:cs="Times New Roman"/>
          <w:b/>
          <w:sz w:val="24"/>
          <w:szCs w:val="24"/>
        </w:rPr>
        <w:t>Background</w:t>
      </w:r>
      <w:commentRangeEnd w:id="0"/>
      <w:r w:rsidR="00737DA1">
        <w:rPr>
          <w:rStyle w:val="CommentReference"/>
        </w:rPr>
        <w:commentReference w:id="0"/>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w:t>
      </w:r>
      <w:r w:rsidRPr="006C0586">
        <w:rPr>
          <w:rFonts w:ascii="Times New Roman" w:eastAsia="Times New Roman" w:hAnsi="Times New Roman" w:cs="Times New Roman"/>
          <w:sz w:val="24"/>
          <w:szCs w:val="24"/>
          <w:highlight w:val="yellow"/>
        </w:rPr>
        <w:t>the</w:t>
      </w:r>
      <w:r w:rsidRPr="00F678E4">
        <w:rPr>
          <w:rFonts w:ascii="Times New Roman" w:eastAsia="Times New Roman" w:hAnsi="Times New Roman" w:cs="Times New Roman"/>
          <w:sz w:val="24"/>
          <w:szCs w:val="24"/>
        </w:rPr>
        <w:t xml:space="preserv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w:t>
      </w:r>
      <w:r w:rsidRPr="00001EFC">
        <w:rPr>
          <w:rFonts w:ascii="Times New Roman" w:eastAsia="Times New Roman" w:hAnsi="Times New Roman" w:cs="Times New Roman"/>
          <w:sz w:val="24"/>
          <w:szCs w:val="24"/>
          <w:highlight w:val="yellow"/>
        </w:rPr>
        <w:t xml:space="preserve">They were interrogated in the abbey of the church of </w:t>
      </w:r>
      <w:r w:rsidRPr="00452CC6">
        <w:rPr>
          <w:rFonts w:ascii="Times New Roman" w:eastAsia="Times New Roman" w:hAnsi="Times New Roman" w:cs="Times New Roman"/>
          <w:sz w:val="24"/>
          <w:szCs w:val="24"/>
          <w:highlight w:val="red"/>
        </w:rPr>
        <w:t>Saint-Sernin about heresy.</w:t>
      </w:r>
      <w:r w:rsidR="00363751" w:rsidRPr="00452CC6">
        <w:rPr>
          <w:rStyle w:val="FootnoteReference"/>
          <w:rFonts w:ascii="Times New Roman" w:eastAsia="Times New Roman" w:hAnsi="Times New Roman" w:cs="Times New Roman"/>
          <w:sz w:val="24"/>
          <w:szCs w:val="24"/>
          <w:highlight w:val="red"/>
        </w:rPr>
        <w:footnoteReference w:id="2"/>
      </w:r>
      <w:r w:rsidRPr="00452CC6">
        <w:rPr>
          <w:rFonts w:ascii="Times New Roman" w:eastAsia="Times New Roman" w:hAnsi="Times New Roman" w:cs="Times New Roman"/>
          <w:sz w:val="24"/>
          <w:szCs w:val="24"/>
          <w:highlight w:val="red"/>
        </w:rPr>
        <w:t xml:space="preserve"> They were questioned</w:t>
      </w:r>
      <w:r w:rsidRPr="00D76BE3">
        <w:rPr>
          <w:rFonts w:ascii="Times New Roman" w:eastAsia="Times New Roman" w:hAnsi="Times New Roman" w:cs="Times New Roman"/>
          <w:sz w:val="24"/>
          <w:szCs w:val="24"/>
          <w:highlight w:val="yellow"/>
        </w:rPr>
        <w:t xml:space="preserve"> if they had ever seen, heard, or interacted with heretics.</w:t>
      </w:r>
      <w:r w:rsidRPr="00F678E4">
        <w:rPr>
          <w:rFonts w:ascii="Times New Roman" w:eastAsia="Times New Roman" w:hAnsi="Times New Roman" w:cs="Times New Roman"/>
          <w:sz w:val="24"/>
          <w:szCs w:val="24"/>
        </w:rPr>
        <w:t xml:space="preserve">  </w:t>
      </w:r>
      <w:r w:rsidRPr="002D5EF9">
        <w:rPr>
          <w:rFonts w:ascii="Times New Roman" w:eastAsia="Times New Roman" w:hAnsi="Times New Roman" w:cs="Times New Roman"/>
          <w:sz w:val="24"/>
          <w:szCs w:val="24"/>
          <w:highlight w:val="yellow"/>
        </w:rPr>
        <w:t>Some memories were no older than two weeks, a few were more than half a century.</w:t>
      </w:r>
      <w:r w:rsidRPr="00F678E4">
        <w:rPr>
          <w:rFonts w:ascii="Times New Roman" w:eastAsia="Times New Roman" w:hAnsi="Times New Roman" w:cs="Times New Roman"/>
          <w:sz w:val="24"/>
          <w:szCs w:val="24"/>
        </w:rPr>
        <w:t xml:space="preserve"> Unlike the Spanish and Roman Inquisitions of the fifteenth and sixteenth centuries, </w:t>
      </w:r>
      <w:r w:rsidRPr="002D5EF9">
        <w:rPr>
          <w:rFonts w:ascii="Times New Roman" w:eastAsia="Times New Roman" w:hAnsi="Times New Roman" w:cs="Times New Roman"/>
          <w:sz w:val="24"/>
          <w:szCs w:val="24"/>
          <w:highlight w:val="yellow"/>
        </w:rPr>
        <w:t>the medieval inquisitions into heretical depravity</w:t>
      </w:r>
      <w:r w:rsidRPr="00F678E4">
        <w:rPr>
          <w:rFonts w:ascii="Times New Roman" w:eastAsia="Times New Roman" w:hAnsi="Times New Roman" w:cs="Times New Roman"/>
          <w:sz w:val="24"/>
          <w:szCs w:val="24"/>
        </w:rPr>
        <w:t xml:space="preserve"> were not institutions (and are not to be capitalized).  It was only in 1231 and 1233 that Pope Gregory IX called upon Dominicans to root out the serpent of heresy in the lands of the count of Toulouse by inquisitones heretice </w:t>
      </w:r>
      <w:commentRangeStart w:id="1"/>
      <w:r w:rsidRPr="00F678E4">
        <w:rPr>
          <w:rFonts w:ascii="Times New Roman" w:eastAsia="Times New Roman" w:hAnsi="Times New Roman" w:cs="Times New Roman"/>
          <w:sz w:val="24"/>
          <w:szCs w:val="24"/>
        </w:rPr>
        <w:t>pravitatis</w:t>
      </w:r>
      <w:commentRangeEnd w:id="1"/>
      <w:r w:rsidR="006A35B0">
        <w:rPr>
          <w:rStyle w:val="CommentReference"/>
        </w:rPr>
        <w:commentReference w:id="1"/>
      </w:r>
      <w:r w:rsidRPr="00F678E4">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w:t>
      </w:r>
      <w:r w:rsidR="00AB287C">
        <w:rPr>
          <w:rFonts w:ascii="Times New Roman" w:eastAsia="Times New Roman" w:hAnsi="Times New Roman" w:cs="Times New Roman"/>
          <w:sz w:val="24"/>
          <w:szCs w:val="24"/>
        </w:rPr>
        <w:t xml:space="preserve"> of</w:t>
      </w:r>
      <w:r w:rsidRPr="00F678E4">
        <w:rPr>
          <w:rFonts w:ascii="Times New Roman" w:eastAsia="Times New Roman" w:hAnsi="Times New Roman" w:cs="Times New Roman"/>
          <w:sz w:val="24"/>
          <w:szCs w:val="24"/>
        </w:rPr>
        <w:t xml:space="preserve">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45177556"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Pr>
          <w:rFonts w:ascii="Times New Roman" w:eastAsia="Times New Roman" w:hAnsi="Times New Roman" w:cs="Times New Roman"/>
          <w:sz w:val="24"/>
          <w:szCs w:val="24"/>
        </w:rPr>
        <w:t>lf with the Church on 18 July</w:t>
      </w:r>
      <w:r w:rsidRPr="00F678E4">
        <w:rPr>
          <w:rFonts w:ascii="Times New Roman" w:eastAsia="Times New Roman" w:hAnsi="Times New Roman" w:cs="Times New Roman"/>
          <w:sz w:val="24"/>
          <w:szCs w:val="24"/>
        </w:rPr>
        <w:t xml:space="preserve"> 1209</w:t>
      </w:r>
      <w:r w:rsidR="00DA18E4">
        <w:rPr>
          <w:rFonts w:ascii="Times New Roman" w:eastAsia="Times New Roman" w:hAnsi="Times New Roman" w:cs="Times New Roman"/>
          <w:sz w:val="24"/>
          <w:szCs w:val="24"/>
        </w:rPr>
        <w:t>,</w:t>
      </w:r>
      <w:r w:rsidRPr="00F678E4">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w:t>
      </w:r>
      <w:r w:rsidR="001D3EFD">
        <w:rPr>
          <w:rFonts w:ascii="Times New Roman" w:eastAsia="Times New Roman" w:hAnsi="Times New Roman" w:cs="Times New Roman"/>
          <w:sz w:val="24"/>
          <w:szCs w:val="24"/>
        </w:rPr>
        <w:t>oulouse in June of 1211. Though</w:t>
      </w:r>
      <w:r w:rsidRPr="00F678E4">
        <w:rPr>
          <w:rFonts w:ascii="Times New Roman" w:eastAsia="Times New Roman" w:hAnsi="Times New Roman" w:cs="Times New Roman"/>
          <w:sz w:val="24"/>
          <w:szCs w:val="24"/>
        </w:rPr>
        <w:t xml:space="preserve">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 xml:space="preserve">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commentRangeStart w:id="2"/>
      <w:r w:rsidRPr="00F678E4">
        <w:rPr>
          <w:rFonts w:ascii="Times New Roman" w:eastAsia="Times New Roman" w:hAnsi="Times New Roman" w:cs="Times New Roman"/>
          <w:sz w:val="24"/>
          <w:szCs w:val="24"/>
        </w:rPr>
        <w:t>regnum</w:t>
      </w:r>
      <w:commentRangeEnd w:id="2"/>
      <w:r w:rsidR="001D3EFD">
        <w:rPr>
          <w:rStyle w:val="CommentReference"/>
        </w:rPr>
        <w:commentReference w:id="2"/>
      </w:r>
      <w:r w:rsidRPr="00F678E4">
        <w:rPr>
          <w:rFonts w:ascii="Times New Roman" w:eastAsia="Times New Roman" w:hAnsi="Times New Roman" w:cs="Times New Roman"/>
          <w:sz w:val="24"/>
          <w:szCs w:val="24"/>
        </w:rPr>
        <w:t>.</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Pr>
          <w:rFonts w:ascii="Times New Roman" w:eastAsia="Times New Roman" w:hAnsi="Times New Roman" w:cs="Times New Roman"/>
          <w:sz w:val="24"/>
          <w:szCs w:val="24"/>
        </w:rPr>
        <w:t>had been flung from a catapult</w:t>
      </w:r>
      <w:r w:rsidRPr="00F678E4">
        <w:rPr>
          <w:rFonts w:ascii="Times New Roman" w:eastAsia="Times New Roman" w:hAnsi="Times New Roman" w:cs="Times New Roman"/>
          <w:sz w:val="24"/>
          <w:szCs w:val="24"/>
        </w:rPr>
        <w:t xml:space="preserve">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6CB4505"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w:t>
      </w:r>
      <w:r w:rsidR="00CC685B">
        <w:rPr>
          <w:rFonts w:ascii="Times New Roman" w:eastAsia="Times New Roman" w:hAnsi="Times New Roman" w:cs="Times New Roman"/>
          <w:sz w:val="24"/>
          <w:szCs w:val="24"/>
        </w:rPr>
        <w:t>owing the death of Louis VIII</w:t>
      </w:r>
      <w:r w:rsidRPr="00F678E4">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the </w:t>
      </w:r>
      <w:r w:rsidRPr="00F678E4">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Pr>
          <w:rFonts w:ascii="Times New Roman" w:eastAsia="Times New Roman" w:hAnsi="Times New Roman" w:cs="Times New Roman"/>
          <w:sz w:val="24"/>
          <w:szCs w:val="24"/>
        </w:rPr>
        <w:t xml:space="preserve"> to</w:t>
      </w:r>
      <w:r w:rsidRPr="00F678E4">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also had to forfeit a lot of land, </w:t>
      </w:r>
      <w:r w:rsidRPr="004C7A6C">
        <w:rPr>
          <w:rFonts w:ascii="Times New Roman" w:eastAsia="Times New Roman" w:hAnsi="Times New Roman" w:cs="Times New Roman"/>
          <w:sz w:val="24"/>
          <w:szCs w:val="24"/>
          <w:highlight w:val="yellow"/>
        </w:rPr>
        <w:t>and gave his daughter’s hand in marriage to one of the king’s brothers</w:t>
      </w:r>
      <w:r w:rsidRPr="00F678E4">
        <w:rPr>
          <w:rFonts w:ascii="Times New Roman" w:eastAsia="Times New Roman" w:hAnsi="Times New Roman" w:cs="Times New Roman"/>
          <w:sz w:val="24"/>
          <w:szCs w:val="24"/>
        </w:rPr>
        <w:t>.</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Pr>
          <w:rFonts w:ascii="Times New Roman" w:eastAsia="Times New Roman" w:hAnsi="Times New Roman" w:cs="Times New Roman"/>
          <w:sz w:val="24"/>
          <w:szCs w:val="24"/>
        </w:rPr>
        <w:t xml:space="preserve"> to</w:t>
      </w:r>
      <w:r w:rsidRPr="00F678E4">
        <w:rPr>
          <w:rFonts w:ascii="Times New Roman" w:eastAsia="Times New Roman" w:hAnsi="Times New Roman" w:cs="Times New Roman"/>
          <w:sz w:val="24"/>
          <w:szCs w:val="24"/>
        </w:rPr>
        <w:t xml:space="preserve">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5269FC5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However, the years between the signing of </w:t>
      </w:r>
      <w:r w:rsidR="00E80BD3">
        <w:rPr>
          <w:rFonts w:ascii="Times New Roman" w:eastAsia="Times New Roman" w:hAnsi="Times New Roman" w:cs="Times New Roman"/>
          <w:sz w:val="24"/>
          <w:szCs w:val="24"/>
        </w:rPr>
        <w:t xml:space="preserve">the </w:t>
      </w:r>
      <w:r w:rsidRPr="00F678E4">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commentRangeStart w:id="3"/>
      <w:r w:rsidRPr="00F678E4">
        <w:rPr>
          <w:rFonts w:ascii="Times New Roman" w:eastAsia="Times New Roman" w:hAnsi="Times New Roman" w:cs="Times New Roman"/>
          <w:sz w:val="24"/>
          <w:szCs w:val="24"/>
        </w:rPr>
        <w:t>vescomte</w:t>
      </w:r>
      <w:commentRangeEnd w:id="3"/>
      <w:r w:rsidR="004E7726">
        <w:rPr>
          <w:rStyle w:val="CommentReference"/>
        </w:rPr>
        <w:commentReference w:id="3"/>
      </w:r>
      <w:r w:rsidRPr="00F678E4">
        <w:rPr>
          <w:rFonts w:ascii="Times New Roman" w:eastAsia="Times New Roman" w:hAnsi="Times New Roman" w:cs="Times New Roman"/>
          <w:sz w:val="24"/>
          <w:szCs w:val="24"/>
        </w:rPr>
        <w:t xml:space="preserv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t>
      </w:r>
      <w:r w:rsidRPr="00F678E4">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w:t>
      </w:r>
      <w:commentRangeStart w:id="4"/>
      <w:r w:rsidRPr="00F678E4">
        <w:rPr>
          <w:rFonts w:ascii="Times New Roman" w:eastAsia="Times New Roman" w:hAnsi="Times New Roman" w:cs="Times New Roman"/>
          <w:sz w:val="24"/>
          <w:szCs w:val="24"/>
        </w:rPr>
        <w:t>bayles</w:t>
      </w:r>
      <w:commentRangeEnd w:id="4"/>
      <w:r w:rsidR="00E77CB2">
        <w:rPr>
          <w:rStyle w:val="CommentReference"/>
        </w:rPr>
        <w:commentReference w:id="4"/>
      </w:r>
      <w:r w:rsidRPr="00F678E4">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1611D0">
        <w:rPr>
          <w:rFonts w:ascii="Times New Roman" w:eastAsia="Times New Roman" w:hAnsi="Times New Roman" w:cs="Times New Roman"/>
          <w:sz w:val="24"/>
          <w:szCs w:val="24"/>
          <w:highlight w:val="yellow"/>
        </w:rPr>
        <w:t>medieval world</w:t>
      </w:r>
      <w:r w:rsidRPr="00F678E4">
        <w:rPr>
          <w:rFonts w:ascii="Times New Roman" w:eastAsia="Times New Roman" w:hAnsi="Times New Roman" w:cs="Times New Roman"/>
          <w:sz w:val="24"/>
          <w:szCs w:val="24"/>
        </w:rPr>
        <w:t xml:space="preserve">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Description of Manuscript</w:t>
      </w:r>
    </w:p>
    <w:p w14:paraId="446ABD95" w14:textId="77777777" w:rsidR="00F00B86" w:rsidRDefault="00632FE0" w:rsidP="00632FE0">
      <w:pPr>
        <w:spacing w:line="480" w:lineRule="auto"/>
        <w:outlineLvl w:val="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r>
    </w:p>
    <w:p w14:paraId="08ED8579" w14:textId="4DF7D5B2" w:rsidR="00632FE0" w:rsidRPr="00F678E4" w:rsidRDefault="00632FE0" w:rsidP="00F00B86">
      <w:pPr>
        <w:spacing w:line="480" w:lineRule="auto"/>
        <w:ind w:firstLine="720"/>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w:t>
      </w:r>
      <w:r w:rsidRPr="00F678E4">
        <w:rPr>
          <w:rFonts w:ascii="Times New Roman" w:eastAsia="Times New Roman" w:hAnsi="Times New Roman" w:cs="Times New Roman"/>
          <w:sz w:val="24"/>
          <w:szCs w:val="24"/>
          <w:highlight w:val="white"/>
        </w:rPr>
        <w:lastRenderedPageBreak/>
        <w:t>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25679D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F678E4">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w:t>
      </w:r>
      <w:r w:rsidR="00F8043C">
        <w:rPr>
          <w:rFonts w:ascii="Times New Roman" w:eastAsia="Times New Roman" w:hAnsi="Times New Roman" w:cs="Times New Roman"/>
          <w:sz w:val="24"/>
          <w:szCs w:val="24"/>
        </w:rPr>
        <w:t xml:space="preserve">is </w:t>
      </w:r>
      <w:r w:rsidRPr="00F678E4">
        <w:rPr>
          <w:rFonts w:ascii="Times New Roman" w:eastAsia="Times New Roman" w:hAnsi="Times New Roman" w:cs="Times New Roman"/>
          <w:sz w:val="24"/>
          <w:szCs w:val="24"/>
        </w:rPr>
        <w:t>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w:t>
      </w:r>
      <w:r w:rsidR="00CB3846" w:rsidRPr="00CB3846">
        <w:rPr>
          <w:rFonts w:ascii="Times New Roman" w:eastAsia="Times New Roman" w:hAnsi="Times New Roman" w:cs="Times New Roman"/>
          <w:sz w:val="24"/>
          <w:szCs w:val="24"/>
          <w:highlight w:val="yellow"/>
        </w:rPr>
        <w:t>survives</w:t>
      </w:r>
      <w:r w:rsidRPr="00CB3846">
        <w:rPr>
          <w:rFonts w:ascii="Times New Roman" w:eastAsia="Times New Roman" w:hAnsi="Times New Roman" w:cs="Times New Roman"/>
          <w:sz w:val="24"/>
          <w:szCs w:val="24"/>
          <w:highlight w:val="yellow"/>
        </w:rPr>
        <w:t xml:space="preserve"> today</w:t>
      </w:r>
      <w:r w:rsidRPr="00F678E4">
        <w:rPr>
          <w:rFonts w:ascii="Times New Roman" w:eastAsia="Times New Roman" w:hAnsi="Times New Roman" w:cs="Times New Roman"/>
          <w:sz w:val="24"/>
          <w:szCs w:val="24"/>
        </w:rPr>
        <w:t xml:space="preserve"> was produced on paper, the original document was written on parchment. Scholars in the Middle Ages frequently called paper’s morality into question. Peter the Venerable, for example, </w:t>
      </w:r>
      <w:r w:rsidRPr="000A5F51">
        <w:rPr>
          <w:rFonts w:ascii="Times New Roman" w:eastAsia="Times New Roman" w:hAnsi="Times New Roman" w:cs="Times New Roman"/>
          <w:sz w:val="24"/>
          <w:szCs w:val="24"/>
          <w:highlight w:val="yellow"/>
        </w:rPr>
        <w:t>considered paper to be “ethically vile” in the twelfth century</w:t>
      </w:r>
      <w:r w:rsidRPr="00F678E4">
        <w:rPr>
          <w:rFonts w:ascii="Times New Roman" w:eastAsia="Times New Roman" w:hAnsi="Times New Roman" w:cs="Times New Roman"/>
          <w:sz w:val="24"/>
          <w:szCs w:val="24"/>
        </w:rPr>
        <w:t>.</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w:t>
      </w:r>
      <w:r w:rsidR="00D863E7">
        <w:rPr>
          <w:rFonts w:ascii="Times New Roman" w:eastAsia="Times New Roman" w:hAnsi="Times New Roman" w:cs="Times New Roman"/>
          <w:sz w:val="24"/>
          <w:szCs w:val="24"/>
        </w:rPr>
        <w:t>y to scratch out mistakes would</w:t>
      </w:r>
      <w:r w:rsidRPr="00F678E4">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7255D325"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w:t>
      </w:r>
      <w:r w:rsidRPr="00F678E4">
        <w:rPr>
          <w:rFonts w:ascii="Times New Roman" w:eastAsia="Times New Roman" w:hAnsi="Times New Roman" w:cs="Times New Roman"/>
          <w:sz w:val="24"/>
          <w:szCs w:val="24"/>
        </w:rPr>
        <w:lastRenderedPageBreak/>
        <w:t>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The testimonies 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w:t>
      </w:r>
      <w:r w:rsidR="00D863E7">
        <w:rPr>
          <w:rFonts w:ascii="Times New Roman" w:eastAsia="Times New Roman" w:hAnsi="Times New Roman" w:cs="Times New Roman"/>
          <w:sz w:val="24"/>
          <w:szCs w:val="24"/>
        </w:rPr>
        <w:t>ed</w:t>
      </w:r>
      <w:r w:rsidRPr="00F678E4">
        <w:rPr>
          <w:rFonts w:ascii="Times New Roman" w:eastAsia="Times New Roman" w:hAnsi="Times New Roman" w:cs="Times New Roman"/>
          <w:sz w:val="24"/>
          <w:szCs w:val="24"/>
        </w:rPr>
        <w:t xml:space="preserve">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17AA9D25"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t>
      </w:r>
      <w:r w:rsidRPr="00E40B07">
        <w:rPr>
          <w:rFonts w:ascii="Times New Roman" w:eastAsia="Times New Roman" w:hAnsi="Times New Roman" w:cs="Times New Roman"/>
          <w:sz w:val="24"/>
          <w:szCs w:val="24"/>
        </w:rPr>
        <w:t xml:space="preserve">What information </w:t>
      </w:r>
      <w:r w:rsidR="0072553F" w:rsidRPr="00E40B07">
        <w:rPr>
          <w:rFonts w:ascii="Times New Roman" w:eastAsia="Times New Roman" w:hAnsi="Times New Roman" w:cs="Times New Roman"/>
          <w:sz w:val="24"/>
          <w:szCs w:val="24"/>
        </w:rPr>
        <w:t>we could</w:t>
      </w:r>
      <w:r w:rsidRPr="00E40B07">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E40B07">
        <w:rPr>
          <w:rFonts w:ascii="Times New Roman" w:eastAsia="Times New Roman" w:hAnsi="Times New Roman" w:cs="Times New Roman"/>
          <w:sz w:val="24"/>
          <w:szCs w:val="24"/>
        </w:rPr>
        <w:t xml:space="preserve">inquisition of 1245-1246 </w:t>
      </w:r>
      <w:r w:rsidRPr="00E40B07">
        <w:rPr>
          <w:rFonts w:ascii="Times New Roman" w:eastAsia="Times New Roman" w:hAnsi="Times New Roman" w:cs="Times New Roman"/>
          <w:sz w:val="24"/>
          <w:szCs w:val="24"/>
        </w:rPr>
        <w:t xml:space="preserve">difficult. </w:t>
      </w:r>
      <w:r w:rsidR="001F688C" w:rsidRPr="00E40B07">
        <w:rPr>
          <w:rFonts w:ascii="Times New Roman" w:eastAsia="Times New Roman" w:hAnsi="Times New Roman" w:cs="Times New Roman"/>
          <w:sz w:val="24"/>
          <w:szCs w:val="24"/>
        </w:rPr>
        <w:t xml:space="preserve">Trying to </w:t>
      </w:r>
      <w:r w:rsidR="001F688C" w:rsidRPr="00E40B07">
        <w:rPr>
          <w:rFonts w:ascii="Times New Roman" w:eastAsia="Times New Roman" w:hAnsi="Times New Roman" w:cs="Times New Roman"/>
          <w:sz w:val="24"/>
          <w:szCs w:val="24"/>
        </w:rPr>
        <w:t>draw meaningful conclusions</w:t>
      </w:r>
      <w:r w:rsidR="001F688C" w:rsidRPr="00E40B07">
        <w:rPr>
          <w:rFonts w:ascii="Times New Roman" w:eastAsia="Times New Roman" w:hAnsi="Times New Roman" w:cs="Times New Roman"/>
          <w:sz w:val="24"/>
          <w:szCs w:val="24"/>
        </w:rPr>
        <w:t xml:space="preserve"> from MS</w:t>
      </w:r>
      <w:r w:rsidR="00680DBC" w:rsidRPr="00E40B07">
        <w:rPr>
          <w:rFonts w:ascii="Times New Roman" w:eastAsia="Times New Roman" w:hAnsi="Times New Roman" w:cs="Times New Roman"/>
          <w:sz w:val="24"/>
          <w:szCs w:val="24"/>
        </w:rPr>
        <w:t xml:space="preserve"> 609</w:t>
      </w:r>
      <w:r w:rsidRPr="00E40B07">
        <w:rPr>
          <w:rFonts w:ascii="Times New Roman" w:eastAsia="Times New Roman" w:hAnsi="Times New Roman" w:cs="Times New Roman"/>
          <w:sz w:val="24"/>
          <w:szCs w:val="24"/>
        </w:rPr>
        <w:t xml:space="preserve"> inevitably begs the question </w:t>
      </w:r>
      <w:r w:rsidRPr="001F688C">
        <w:rPr>
          <w:rFonts w:ascii="Times New Roman" w:eastAsia="Times New Roman" w:hAnsi="Times New Roman" w:cs="Times New Roman"/>
          <w:sz w:val="24"/>
          <w:szCs w:val="24"/>
          <w:highlight w:val="yellow"/>
        </w:rPr>
        <w:t>“</w:t>
      </w:r>
      <w:commentRangeStart w:id="5"/>
      <w:r w:rsidRPr="001F688C">
        <w:rPr>
          <w:rFonts w:ascii="Times New Roman" w:eastAsia="Times New Roman" w:hAnsi="Times New Roman" w:cs="Times New Roman"/>
          <w:sz w:val="24"/>
          <w:szCs w:val="24"/>
          <w:highlight w:val="yellow"/>
        </w:rPr>
        <w:t>is it ethical to draw conclusions from incomplete sources</w:t>
      </w:r>
      <w:commentRangeEnd w:id="5"/>
      <w:r w:rsidR="00E40B07">
        <w:rPr>
          <w:rStyle w:val="CommentReference"/>
        </w:rPr>
        <w:commentReference w:id="5"/>
      </w:r>
      <w:r w:rsidRPr="001F688C">
        <w:rPr>
          <w:rFonts w:ascii="Times New Roman" w:eastAsia="Times New Roman" w:hAnsi="Times New Roman" w:cs="Times New Roman"/>
          <w:sz w:val="24"/>
          <w:szCs w:val="24"/>
          <w:highlight w:val="yellow"/>
        </w:rPr>
        <w:t xml:space="preserve">,” </w:t>
      </w:r>
      <w:r w:rsidRPr="001F688C">
        <w:rPr>
          <w:rFonts w:ascii="Times New Roman" w:eastAsia="Times New Roman" w:hAnsi="Times New Roman" w:cs="Times New Roman"/>
          <w:sz w:val="24"/>
          <w:szCs w:val="24"/>
          <w:highlight w:val="magenta"/>
        </w:rPr>
        <w:t>but unfortunately such is the case with pre-early modern sources.</w:t>
      </w:r>
      <w:r w:rsidRPr="00F678E4">
        <w:rPr>
          <w:rFonts w:ascii="Times New Roman" w:eastAsia="Times New Roman" w:hAnsi="Times New Roman" w:cs="Times New Roman"/>
          <w:sz w:val="24"/>
          <w:szCs w:val="24"/>
        </w:rPr>
        <w:t xml:space="preserve"> </w:t>
      </w:r>
    </w:p>
    <w:p w14:paraId="71007A93" w14:textId="5DA00643" w:rsidR="004440E0" w:rsidRPr="00F678E4" w:rsidRDefault="00632FE0" w:rsidP="004440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F678E4">
        <w:rPr>
          <w:rFonts w:ascii="Times New Roman" w:eastAsia="Times New Roman" w:hAnsi="Times New Roman" w:cs="Times New Roman"/>
          <w:sz w:val="24"/>
          <w:szCs w:val="24"/>
          <w:highlight w:val="yellow"/>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 xml:space="preserve">how long they held these beliefs </w:t>
      </w:r>
      <w:commentRangeStart w:id="6"/>
      <w:r w:rsidRPr="00F678E4">
        <w:rPr>
          <w:rFonts w:ascii="Times New Roman" w:eastAsia="Times New Roman" w:hAnsi="Times New Roman" w:cs="Times New Roman"/>
          <w:sz w:val="24"/>
          <w:szCs w:val="24"/>
          <w:highlight w:val="yellow"/>
        </w:rPr>
        <w:t>for</w:t>
      </w:r>
      <w:commentRangeEnd w:id="6"/>
      <w:r w:rsidR="00454555">
        <w:rPr>
          <w:rStyle w:val="CommentReference"/>
        </w:rPr>
        <w:commentReference w:id="6"/>
      </w:r>
      <w:r w:rsidRPr="00F678E4">
        <w:rPr>
          <w:rFonts w:ascii="Times New Roman" w:eastAsia="Times New Roman" w:hAnsi="Times New Roman" w:cs="Times New Roman"/>
          <w:sz w:val="24"/>
          <w:szCs w:val="24"/>
          <w:highlight w:val="yellow"/>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w:t>
      </w:r>
      <w:r w:rsidRPr="005C0084">
        <w:rPr>
          <w:rFonts w:ascii="Times New Roman" w:eastAsia="Times New Roman" w:hAnsi="Times New Roman" w:cs="Times New Roman"/>
          <w:sz w:val="24"/>
          <w:szCs w:val="24"/>
          <w:highlight w:val="red"/>
        </w:rPr>
        <w:t xml:space="preserve"> but it is a document that is well suited to the digital humanities.</w:t>
      </w:r>
    </w:p>
    <w:p w14:paraId="2114EBAB" w14:textId="77777777" w:rsidR="00632FE0"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F678E4"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Historiography</w:t>
      </w:r>
    </w:p>
    <w:p w14:paraId="615F0A60" w14:textId="77777777" w:rsidR="001765C4" w:rsidRPr="00F678E4"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44592DF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w:t>
      </w:r>
      <w:r w:rsidR="00563A73">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t>
      </w:r>
      <w:r w:rsidR="00563A73">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a supposed medieval dualist sect with roots in ancient Manichaeism</w:t>
      </w:r>
      <w:r w:rsidR="00563A73">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t>
      </w:r>
      <w:r w:rsidR="00563A73">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ever really existed. The non-believers are led by Pegg and R.I. Moore, and the believers are led</w:t>
      </w:r>
      <w:r w:rsidR="00F64E32">
        <w:rPr>
          <w:rFonts w:ascii="Times New Roman" w:eastAsia="Times New Roman" w:hAnsi="Times New Roman" w:cs="Times New Roman"/>
          <w:sz w:val="24"/>
          <w:szCs w:val="24"/>
        </w:rPr>
        <w:t xml:space="preserve"> by</w:t>
      </w:r>
      <w:r w:rsidRPr="00F678E4">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w:t>
      </w:r>
      <w:r w:rsidR="000B15E2" w:rsidRPr="000B15E2">
        <w:rPr>
          <w:rFonts w:ascii="Times New Roman" w:eastAsia="Times New Roman" w:hAnsi="Times New Roman" w:cs="Times New Roman"/>
          <w:sz w:val="24"/>
          <w:szCs w:val="24"/>
          <w:highlight w:val="yellow"/>
        </w:rPr>
        <w:t>seemingly</w:t>
      </w:r>
      <w:r w:rsidR="000B15E2">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inversely proportional to the actual importance of the conflict, the notion that Cathars never actually existed calls into question over a century of accepted medieval historiography.</w:t>
      </w:r>
    </w:p>
    <w:p w14:paraId="6366D294" w14:textId="06D8C3B7"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w:t>
      </w:r>
      <w:r w:rsidR="0090787F">
        <w:rPr>
          <w:rFonts w:ascii="Times New Roman" w:eastAsia="Times New Roman" w:hAnsi="Times New Roman" w:cs="Times New Roman"/>
          <w:sz w:val="24"/>
          <w:szCs w:val="24"/>
        </w:rPr>
        <w:t xml:space="preserve"> on a review of primary sources</w:t>
      </w:r>
      <w:r w:rsidRPr="00F678E4">
        <w:rPr>
          <w:rFonts w:ascii="Times New Roman" w:eastAsia="Times New Roman" w:hAnsi="Times New Roman" w:cs="Times New Roman"/>
          <w:sz w:val="24"/>
          <w:szCs w:val="24"/>
        </w:rPr>
        <w:t xml:space="preserve">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w:t>
      </w:r>
      <w:r w:rsidR="002C2A4C">
        <w:rPr>
          <w:rFonts w:ascii="Times New Roman" w:eastAsia="Times New Roman" w:hAnsi="Times New Roman" w:cs="Times New Roman"/>
          <w:sz w:val="24"/>
          <w:szCs w:val="24"/>
        </w:rPr>
        <w:t xml:space="preserve">in the late nineteenth century </w:t>
      </w:r>
      <w:r w:rsidRPr="00F678E4">
        <w:rPr>
          <w:rFonts w:ascii="Times New Roman" w:eastAsia="Times New Roman" w:hAnsi="Times New Roman" w:cs="Times New Roman"/>
          <w:sz w:val="24"/>
          <w:szCs w:val="24"/>
        </w:rPr>
        <w:t xml:space="preserve">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w:t>
      </w:r>
      <w:r w:rsidRPr="00F678E4">
        <w:rPr>
          <w:rFonts w:ascii="Times New Roman" w:eastAsia="Times New Roman" w:hAnsi="Times New Roman" w:cs="Times New Roman"/>
          <w:sz w:val="24"/>
          <w:szCs w:val="24"/>
        </w:rPr>
        <w:lastRenderedPageBreak/>
        <w:t xml:space="preserve">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school saw the study of religious history as 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w:t>
      </w:r>
      <w:r w:rsidR="00A87F4F">
        <w:rPr>
          <w:rFonts w:ascii="Times New Roman" w:eastAsia="Times New Roman" w:hAnsi="Times New Roman" w:cs="Times New Roman"/>
          <w:sz w:val="24"/>
          <w:szCs w:val="24"/>
        </w:rPr>
        <w:t>that religion had innate qualities</w:t>
      </w:r>
      <w:r w:rsidRPr="00F678E4">
        <w:rPr>
          <w:rFonts w:ascii="Times New Roman" w:eastAsia="Times New Roman" w:hAnsi="Times New Roman" w:cs="Times New Roman"/>
          <w:sz w:val="24"/>
          <w:szCs w:val="24"/>
        </w:rPr>
        <w:t xml:space="preserve"> that </w:t>
      </w:r>
      <w:r w:rsidR="00B23F20">
        <w:rPr>
          <w:rFonts w:ascii="Times New Roman" w:eastAsia="Times New Roman" w:hAnsi="Times New Roman" w:cs="Times New Roman"/>
          <w:sz w:val="24"/>
          <w:szCs w:val="24"/>
        </w:rPr>
        <w:t>were</w:t>
      </w:r>
      <w:r w:rsidRPr="00F678E4">
        <w:rPr>
          <w:rFonts w:ascii="Times New Roman" w:eastAsia="Times New Roman" w:hAnsi="Times New Roman" w:cs="Times New Roman"/>
          <w:sz w:val="24"/>
          <w:szCs w:val="24"/>
        </w:rPr>
        <w:t xml:space="preserve">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w:t>
      </w:r>
      <w:r w:rsidR="005413D2">
        <w:rPr>
          <w:rFonts w:ascii="Times New Roman" w:eastAsia="Times New Roman" w:hAnsi="Times New Roman" w:cs="Times New Roman"/>
          <w:sz w:val="24"/>
          <w:szCs w:val="24"/>
        </w:rPr>
        <w:t xml:space="preserve">century </w:t>
      </w:r>
      <w:r w:rsidRPr="00F678E4">
        <w:rPr>
          <w:rFonts w:ascii="Times New Roman" w:eastAsia="Times New Roman" w:hAnsi="Times New Roman" w:cs="Times New Roman"/>
          <w:sz w:val="24"/>
          <w:szCs w:val="24"/>
        </w:rPr>
        <w:t xml:space="preserve">German </w:t>
      </w:r>
      <w:r w:rsidRPr="00F678E4">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For over a century the belief that Cathars were an organized religi</w:t>
      </w:r>
      <w:r w:rsidR="00A727CF">
        <w:rPr>
          <w:rFonts w:ascii="Times New Roman" w:eastAsia="Times New Roman" w:hAnsi="Times New Roman" w:cs="Times New Roman"/>
          <w:sz w:val="24"/>
          <w:szCs w:val="24"/>
        </w:rPr>
        <w:t>ous group rooted in Manichaeism</w:t>
      </w:r>
      <w:commentRangeStart w:id="7"/>
      <w:r w:rsidR="00A727CF">
        <w:rPr>
          <w:rFonts w:ascii="Times New Roman" w:eastAsia="Times New Roman" w:hAnsi="Times New Roman" w:cs="Times New Roman"/>
          <w:sz w:val="24"/>
          <w:szCs w:val="24"/>
        </w:rPr>
        <w:t>,</w:t>
      </w:r>
      <w:commentRangeEnd w:id="7"/>
      <w:r w:rsidR="00A911B8">
        <w:rPr>
          <w:rStyle w:val="CommentReference"/>
        </w:rPr>
        <w:commentReference w:id="7"/>
      </w:r>
      <w:r w:rsidRPr="00F678E4">
        <w:rPr>
          <w:rFonts w:ascii="Times New Roman" w:eastAsia="Times New Roman" w:hAnsi="Times New Roman" w:cs="Times New Roman"/>
          <w:sz w:val="24"/>
          <w:szCs w:val="24"/>
        </w:rPr>
        <w:t xml:space="preserve"> with vague connections to the East</w:t>
      </w:r>
      <w:r w:rsidR="00A727CF">
        <w:rPr>
          <w:rFonts w:ascii="Times New Roman" w:eastAsia="Times New Roman" w:hAnsi="Times New Roman" w:cs="Times New Roman"/>
          <w:sz w:val="24"/>
          <w:szCs w:val="24"/>
        </w:rPr>
        <w:t>,</w:t>
      </w:r>
      <w:r w:rsidRPr="00F678E4">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w:t>
      </w:r>
      <w:r w:rsidRPr="00F678E4">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2CACEFEA"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Pr>
          <w:rFonts w:ascii="Times New Roman" w:eastAsia="Times New Roman" w:hAnsi="Times New Roman" w:cs="Times New Roman"/>
          <w:sz w:val="24"/>
          <w:szCs w:val="24"/>
        </w:rPr>
        <w:t>list ideas</w:t>
      </w:r>
      <w:commentRangeStart w:id="8"/>
      <w:r w:rsidR="00A26859">
        <w:rPr>
          <w:rFonts w:ascii="Times New Roman" w:eastAsia="Times New Roman" w:hAnsi="Times New Roman" w:cs="Times New Roman"/>
          <w:sz w:val="24"/>
          <w:szCs w:val="24"/>
        </w:rPr>
        <w:t>,</w:t>
      </w:r>
      <w:commentRangeEnd w:id="8"/>
      <w:r w:rsidR="00A26859">
        <w:rPr>
          <w:rStyle w:val="CommentReference"/>
        </w:rPr>
        <w:commentReference w:id="8"/>
      </w:r>
      <w:r w:rsidRPr="00F678E4">
        <w:rPr>
          <w:rFonts w:ascii="Times New Roman" w:eastAsia="Times New Roman" w:hAnsi="Times New Roman" w:cs="Times New Roman"/>
          <w:sz w:val="24"/>
          <w:szCs w:val="24"/>
        </w:rPr>
        <w:t xml:space="preserve">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commentRangeStart w:id="9"/>
      <w:r w:rsidRPr="00F678E4">
        <w:rPr>
          <w:rFonts w:ascii="Times New Roman" w:eastAsia="Times New Roman" w:hAnsi="Times New Roman" w:cs="Times New Roman"/>
          <w:sz w:val="24"/>
          <w:szCs w:val="24"/>
        </w:rPr>
        <w:t xml:space="preserve">eleventh </w:t>
      </w:r>
      <w:r w:rsidRPr="00F678E4">
        <w:rPr>
          <w:rFonts w:ascii="Times New Roman" w:eastAsia="Times New Roman" w:hAnsi="Times New Roman" w:cs="Times New Roman"/>
          <w:sz w:val="24"/>
          <w:szCs w:val="24"/>
        </w:rPr>
        <w:lastRenderedPageBreak/>
        <w:t>century</w:t>
      </w:r>
      <w:commentRangeEnd w:id="9"/>
      <w:r w:rsidR="00925811">
        <w:rPr>
          <w:rStyle w:val="CommentReference"/>
        </w:rPr>
        <w:commentReference w:id="9"/>
      </w:r>
      <w:r w:rsidRPr="00F678E4">
        <w:rPr>
          <w:rFonts w:ascii="Times New Roman" w:eastAsia="Times New Roman" w:hAnsi="Times New Roman" w:cs="Times New Roman"/>
          <w:sz w:val="24"/>
          <w:szCs w:val="24"/>
        </w:rPr>
        <w:t>.</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Pr>
          <w:rFonts w:ascii="Times New Roman" w:eastAsia="Times New Roman" w:hAnsi="Times New Roman" w:cs="Times New Roman"/>
          <w:sz w:val="24"/>
          <w:szCs w:val="24"/>
        </w:rPr>
        <w:t>supposed heartland of Catharism,</w:t>
      </w:r>
      <w:r w:rsidRPr="00F678E4">
        <w:rPr>
          <w:rFonts w:ascii="Times New Roman" w:eastAsia="Times New Roman" w:hAnsi="Times New Roman" w:cs="Times New Roman"/>
          <w:sz w:val="24"/>
          <w:szCs w:val="24"/>
        </w:rPr>
        <w:t xml:space="preserve">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and historical-religious schools more broadly, for the “flimsy methodological and philosophical assumption that if two ideas look alike to a historian, then there must</w:t>
      </w:r>
      <w:r w:rsidR="00B51E0A">
        <w:rPr>
          <w:rFonts w:ascii="Times New Roman" w:eastAsia="Times New Roman" w:hAnsi="Times New Roman" w:cs="Times New Roman"/>
          <w:sz w:val="24"/>
          <w:szCs w:val="24"/>
          <w:highlight w:val="yellow"/>
        </w:rPr>
        <w:t xml:space="preserve"> be</w:t>
      </w:r>
      <w:r w:rsidRPr="00F678E4">
        <w:rPr>
          <w:rFonts w:ascii="Times New Roman" w:eastAsia="Times New Roman" w:hAnsi="Times New Roman" w:cs="Times New Roman"/>
          <w:sz w:val="24"/>
          <w:szCs w:val="24"/>
          <w:highlight w:val="yellow"/>
        </w:rPr>
        <w:t xml:space="preserve">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w:t>
      </w:r>
      <w:commentRangeStart w:id="10"/>
      <w:r w:rsidRPr="00F678E4">
        <w:rPr>
          <w:rFonts w:ascii="Times New Roman" w:eastAsia="Times New Roman" w:hAnsi="Times New Roman" w:cs="Times New Roman"/>
          <w:sz w:val="24"/>
          <w:szCs w:val="24"/>
          <w:highlight w:val="yellow"/>
        </w:rPr>
        <w:t>Furthermore, Pegg has claimed that not only is Catharism a fabrication by nineteenth century scholarship, but the notion of a heresy of ‘good men’ and ‘good women’ in Languedoc was a fabrication by thirteenth century Latin intellectuals.</w:t>
      </w:r>
      <w:commentRangeEnd w:id="10"/>
      <w:r w:rsidR="004E75F6">
        <w:rPr>
          <w:rStyle w:val="CommentReference"/>
        </w:rPr>
        <w:commentReference w:id="10"/>
      </w:r>
      <w:r w:rsidRPr="00F678E4">
        <w:rPr>
          <w:rFonts w:ascii="Times New Roman" w:eastAsia="Times New Roman" w:hAnsi="Times New Roman" w:cs="Times New Roman"/>
          <w:sz w:val="24"/>
          <w:szCs w:val="24"/>
          <w:highlight w:val="yellow"/>
        </w:rPr>
        <w:t xml:space="preserve">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w:t>
      </w:r>
      <w:r w:rsidR="005A6E74">
        <w:rPr>
          <w:rFonts w:ascii="Times New Roman" w:eastAsia="Times New Roman" w:hAnsi="Times New Roman" w:cs="Times New Roman"/>
          <w:sz w:val="24"/>
          <w:szCs w:val="24"/>
          <w:highlight w:val="yellow"/>
        </w:rPr>
        <w:t xml:space="preserve">that </w:t>
      </w:r>
      <w:r w:rsidRPr="00F678E4">
        <w:rPr>
          <w:rFonts w:ascii="Times New Roman" w:eastAsia="Times New Roman" w:hAnsi="Times New Roman" w:cs="Times New Roman"/>
          <w:sz w:val="24"/>
          <w:szCs w:val="24"/>
          <w:highlight w:val="yellow"/>
        </w:rPr>
        <w:t xml:space="preserve">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F678E4">
        <w:rPr>
          <w:rFonts w:ascii="Times New Roman" w:eastAsia="Times New Roman" w:hAnsi="Times New Roman" w:cs="Times New Roman"/>
          <w:sz w:val="24"/>
          <w:szCs w:val="24"/>
          <w:highlight w:val="yellow"/>
        </w:rPr>
        <w:lastRenderedPageBreak/>
        <w:t>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Pr>
          <w:rFonts w:ascii="Times New Roman" w:eastAsia="Times New Roman" w:hAnsi="Times New Roman" w:cs="Times New Roman"/>
          <w:sz w:val="24"/>
          <w:szCs w:val="24"/>
          <w:highlight w:val="yellow"/>
        </w:rPr>
        <w:t>s us to Pegg’s strongest point:</w:t>
      </w:r>
      <w:r w:rsidRPr="00F678E4">
        <w:rPr>
          <w:rFonts w:ascii="Times New Roman" w:eastAsia="Times New Roman" w:hAnsi="Times New Roman" w:cs="Times New Roman"/>
          <w:sz w:val="24"/>
          <w:szCs w:val="24"/>
          <w:highlight w:val="yellow"/>
        </w:rPr>
        <w:t xml:space="preserv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70E6A390"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w:t>
      </w:r>
      <w:r w:rsidR="00EC3D3E">
        <w:rPr>
          <w:rFonts w:ascii="Times New Roman" w:eastAsia="Times New Roman" w:hAnsi="Times New Roman" w:cs="Times New Roman"/>
          <w:sz w:val="24"/>
          <w:szCs w:val="24"/>
          <w:shd w:val="clear" w:color="auto" w:fill="D9D2E9"/>
        </w:rPr>
        <w:t>al</w:t>
      </w:r>
      <w:r w:rsidRPr="00F678E4">
        <w:rPr>
          <w:rFonts w:ascii="Times New Roman" w:eastAsia="Times New Roman" w:hAnsi="Times New Roman" w:cs="Times New Roman"/>
          <w:sz w:val="24"/>
          <w:szCs w:val="24"/>
          <w:shd w:val="clear" w:color="auto" w:fill="D9D2E9"/>
        </w:rPr>
        <w:t xml:space="preserve"> adoration as </w:t>
      </w:r>
      <w:commentRangeStart w:id="11"/>
      <w:r w:rsidRPr="00F678E4">
        <w:rPr>
          <w:rFonts w:ascii="Times New Roman" w:eastAsia="Times New Roman" w:hAnsi="Times New Roman" w:cs="Times New Roman"/>
          <w:sz w:val="24"/>
          <w:szCs w:val="24"/>
          <w:shd w:val="clear" w:color="auto" w:fill="D9D2E9"/>
        </w:rPr>
        <w:t>misinterpreted acts of courtesy by the inquisitors</w:t>
      </w:r>
      <w:commentRangeEnd w:id="11"/>
      <w:r w:rsidR="00391CBF">
        <w:rPr>
          <w:rStyle w:val="CommentReference"/>
        </w:rPr>
        <w:commentReference w:id="11"/>
      </w:r>
      <w:r w:rsidRPr="00F678E4">
        <w:rPr>
          <w:rFonts w:ascii="Times New Roman" w:eastAsia="Times New Roman" w:hAnsi="Times New Roman" w:cs="Times New Roman"/>
          <w:sz w:val="24"/>
          <w:szCs w:val="24"/>
          <w:shd w:val="clear" w:color="auto" w:fill="D9D2E9"/>
        </w:rPr>
        <w:t>. Biller believes that deponents were describing a complex and structured r</w:t>
      </w:r>
      <w:r w:rsidR="00391CBF">
        <w:rPr>
          <w:rFonts w:ascii="Times New Roman" w:eastAsia="Times New Roman" w:hAnsi="Times New Roman" w:cs="Times New Roman"/>
          <w:sz w:val="24"/>
          <w:szCs w:val="24"/>
          <w:shd w:val="clear" w:color="auto" w:fill="D9D2E9"/>
        </w:rPr>
        <w:t>itual involving three genuflection</w:t>
      </w:r>
      <w:r w:rsidR="006A3D7A">
        <w:rPr>
          <w:rFonts w:ascii="Times New Roman" w:eastAsia="Times New Roman" w:hAnsi="Times New Roman" w:cs="Times New Roman"/>
          <w:sz w:val="24"/>
          <w:szCs w:val="24"/>
          <w:shd w:val="clear" w:color="auto" w:fill="D9D2E9"/>
        </w:rPr>
        <w:t>s</w:t>
      </w:r>
      <w:r w:rsidRPr="00F678E4">
        <w:rPr>
          <w:rFonts w:ascii="Times New Roman" w:eastAsia="Times New Roman" w:hAnsi="Times New Roman" w:cs="Times New Roman"/>
          <w:sz w:val="24"/>
          <w:szCs w:val="24"/>
          <w:shd w:val="clear" w:color="auto" w:fill="D9D2E9"/>
        </w:rPr>
        <w:t>.</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w:t>
      </w:r>
      <w:commentRangeStart w:id="12"/>
      <w:r w:rsidRPr="00F678E4">
        <w:rPr>
          <w:rFonts w:ascii="Times New Roman" w:eastAsia="Times New Roman" w:hAnsi="Times New Roman" w:cs="Times New Roman"/>
          <w:sz w:val="24"/>
          <w:szCs w:val="24"/>
          <w:shd w:val="clear" w:color="auto" w:fill="D9D2E9"/>
        </w:rPr>
        <w:t xml:space="preserve">adoratio </w:t>
      </w:r>
      <w:commentRangeEnd w:id="12"/>
      <w:r w:rsidR="002E647B">
        <w:rPr>
          <w:rStyle w:val="CommentReference"/>
        </w:rPr>
        <w:commentReference w:id="12"/>
      </w:r>
      <w:r w:rsidRPr="00F678E4">
        <w:rPr>
          <w:rFonts w:ascii="Times New Roman" w:eastAsia="Times New Roman" w:hAnsi="Times New Roman" w:cs="Times New Roman"/>
          <w:sz w:val="24"/>
          <w:szCs w:val="24"/>
          <w:shd w:val="clear" w:color="auto" w:fill="D9D2E9"/>
        </w:rPr>
        <w:t xml:space="preserve">and claimed to have only </w:t>
      </w:r>
      <w:r w:rsidRPr="00F678E4">
        <w:rPr>
          <w:rFonts w:ascii="Times New Roman" w:eastAsia="Times New Roman" w:hAnsi="Times New Roman" w:cs="Times New Roman"/>
          <w:sz w:val="24"/>
          <w:szCs w:val="24"/>
          <w:highlight w:val="yellow"/>
        </w:rPr>
        <w:t>bowed his head at the heretics</w:t>
      </w:r>
      <w:r w:rsidR="002E647B">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shd w:val="clear" w:color="auto" w:fill="D9D2E9"/>
        </w:rPr>
        <w:t>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w:t>
      </w:r>
      <w:r w:rsidRPr="00F678E4">
        <w:rPr>
          <w:rFonts w:ascii="Times New Roman" w:eastAsia="Times New Roman" w:hAnsi="Times New Roman" w:cs="Times New Roman"/>
          <w:sz w:val="24"/>
          <w:szCs w:val="24"/>
          <w:shd w:val="clear" w:color="auto" w:fill="D9D2E9"/>
        </w:rPr>
        <w:lastRenderedPageBreak/>
        <w:t>scholarship is that the scope of his research is too narrow. Biller claims that because Pegg’s research only focuses on one manuscript</w:t>
      </w:r>
      <w:r w:rsidR="00152EB4">
        <w:rPr>
          <w:rFonts w:ascii="Times New Roman" w:eastAsia="Times New Roman" w:hAnsi="Times New Roman" w:cs="Times New Roman"/>
          <w:sz w:val="24"/>
          <w:szCs w:val="24"/>
          <w:shd w:val="clear" w:color="auto" w:fill="D9D2E9"/>
        </w:rPr>
        <w:t xml:space="preserve">,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w:t>
      </w:r>
      <w:r w:rsidR="00402B47">
        <w:rPr>
          <w:rFonts w:ascii="Times New Roman" w:eastAsia="Times New Roman" w:hAnsi="Times New Roman" w:cs="Times New Roman"/>
          <w:sz w:val="24"/>
          <w:szCs w:val="24"/>
          <w:shd w:val="clear" w:color="auto" w:fill="D9D2E9"/>
        </w:rPr>
        <w:t xml:space="preserve"> star</w:t>
      </w:r>
      <w:r w:rsidRPr="00F678E4">
        <w:rPr>
          <w:rFonts w:ascii="Times New Roman" w:eastAsia="Times New Roman" w:hAnsi="Times New Roman" w:cs="Times New Roman"/>
          <w:sz w:val="24"/>
          <w:szCs w:val="24"/>
          <w:shd w:val="clear" w:color="auto" w:fill="D9D2E9"/>
        </w:rPr>
        <w:t xml:space="preserve"> constellations. He claims that because early medievalists have fewer documents to work with, it is like trying to create constellations with fewer stars. Because there is more blackness between documents, it becomes easier to make connections between them and leads to 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w:t>
      </w:r>
      <w:r w:rsidR="00CF3FD1" w:rsidRPr="00207816">
        <w:rPr>
          <w:rFonts w:ascii="Times New Roman" w:eastAsia="Times New Roman" w:hAnsi="Times New Roman" w:cs="Times New Roman"/>
          <w:sz w:val="24"/>
          <w:szCs w:val="24"/>
          <w:highlight w:val="yellow"/>
          <w:shd w:val="clear" w:color="auto" w:fill="D9D2E9"/>
        </w:rPr>
        <w:t>EXPLIN WHY PRE-1200S (willingly ignore other documents)</w:t>
      </w:r>
      <w:r w:rsidR="00CF3FD1">
        <w:rPr>
          <w:rFonts w:ascii="Times New Roman" w:eastAsia="Times New Roman" w:hAnsi="Times New Roman" w:cs="Times New Roman"/>
          <w:sz w:val="24"/>
          <w:szCs w:val="24"/>
          <w:shd w:val="clear" w:color="auto" w:fill="D9D2E9"/>
        </w:rPr>
        <w:t xml:space="preserve"> </w:t>
      </w:r>
      <w:r w:rsidRPr="00F678E4">
        <w:rPr>
          <w:rFonts w:ascii="Times New Roman" w:eastAsia="Times New Roman" w:hAnsi="Times New Roman" w:cs="Times New Roman"/>
          <w:sz w:val="24"/>
          <w:szCs w:val="24"/>
          <w:shd w:val="clear" w:color="auto" w:fill="D9D2E9"/>
        </w:rPr>
        <w:t>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3F0FF7F0"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t>
      </w:r>
      <w:r w:rsidRPr="00F678E4">
        <w:rPr>
          <w:rFonts w:ascii="Times New Roman" w:eastAsia="Times New Roman" w:hAnsi="Times New Roman" w:cs="Times New Roman"/>
          <w:sz w:val="24"/>
          <w:szCs w:val="24"/>
          <w:highlight w:val="yellow"/>
        </w:rPr>
        <w:lastRenderedPageBreak/>
        <w:t xml:space="preserve">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w:t>
      </w:r>
      <w:r w:rsidR="00207816" w:rsidRPr="00F678E4">
        <w:rPr>
          <w:rFonts w:ascii="Times New Roman" w:eastAsia="Times New Roman" w:hAnsi="Times New Roman" w:cs="Times New Roman"/>
          <w:sz w:val="24"/>
          <w:szCs w:val="24"/>
          <w:shd w:val="clear" w:color="auto" w:fill="FF9900"/>
        </w:rPr>
        <w:t>anti-Semitism</w:t>
      </w:r>
      <w:r w:rsidRPr="00F678E4">
        <w:rPr>
          <w:rFonts w:ascii="Times New Roman" w:eastAsia="Times New Roman" w:hAnsi="Times New Roman" w:cs="Times New Roman"/>
          <w:sz w:val="24"/>
          <w:szCs w:val="24"/>
          <w:shd w:val="clear" w:color="auto" w:fill="FF9900"/>
        </w:rPr>
        <w:t xml:space="preserve">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 </w:t>
      </w:r>
    </w:p>
    <w:p w14:paraId="58EF1C47" w14:textId="681CAF06" w:rsidR="004440E0" w:rsidRDefault="00632FE0" w:rsidP="004440E0">
      <w:pPr>
        <w:spacing w:line="480" w:lineRule="auto"/>
        <w:ind w:firstLine="720"/>
        <w:rPr>
          <w:rFonts w:ascii="Times New Roman" w:eastAsia="Times New Roman" w:hAnsi="Times New Roman" w:cs="Times New Roman"/>
          <w:sz w:val="24"/>
          <w:szCs w:val="24"/>
        </w:rPr>
      </w:pPr>
      <w:bookmarkStart w:id="13" w:name="_gjdgxs" w:colFirst="0" w:colLast="0"/>
      <w:bookmarkEnd w:id="13"/>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xml:space="preserve">. Both sides make some great points. Arnold and Biller are correct that there are certain pieces of evidence that Pegg does not give an adequate explanation </w:t>
      </w:r>
      <w:commentRangeStart w:id="14"/>
      <w:r w:rsidRPr="00F678E4">
        <w:rPr>
          <w:rFonts w:ascii="Times New Roman" w:eastAsia="Times New Roman" w:hAnsi="Times New Roman" w:cs="Times New Roman"/>
          <w:sz w:val="24"/>
          <w:szCs w:val="24"/>
          <w:highlight w:val="yellow"/>
        </w:rPr>
        <w:t>for</w:t>
      </w:r>
      <w:commentRangeEnd w:id="14"/>
      <w:r w:rsidR="00166700">
        <w:rPr>
          <w:rStyle w:val="CommentReference"/>
        </w:rPr>
        <w:commentReference w:id="14"/>
      </w:r>
      <w:r w:rsidRPr="00F678E4">
        <w:rPr>
          <w:rFonts w:ascii="Times New Roman" w:eastAsia="Times New Roman" w:hAnsi="Times New Roman" w:cs="Times New Roman"/>
          <w:sz w:val="24"/>
          <w:szCs w:val="24"/>
          <w:highlight w:val="yellow"/>
        </w:rPr>
        <w:t xml:space="preserve">.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w:t>
      </w:r>
      <w:r w:rsidRPr="00F678E4">
        <w:rPr>
          <w:rFonts w:ascii="Times New Roman" w:eastAsia="Times New Roman" w:hAnsi="Times New Roman" w:cs="Times New Roman"/>
          <w:sz w:val="24"/>
          <w:szCs w:val="24"/>
          <w:highlight w:val="yellow"/>
        </w:rPr>
        <w:lastRenderedPageBreak/>
        <w:t xml:space="preserve">debate. Pegg, like a skeptic in any field, has the luxury of being able to dismiss the convictions of the believers without offering a better explanation. At the end of the day, I remain </w:t>
      </w:r>
      <w:commentRangeStart w:id="15"/>
      <w:r w:rsidRPr="00F678E4">
        <w:rPr>
          <w:rFonts w:ascii="Times New Roman" w:eastAsia="Times New Roman" w:hAnsi="Times New Roman" w:cs="Times New Roman"/>
          <w:sz w:val="24"/>
          <w:szCs w:val="24"/>
          <w:highlight w:val="yellow"/>
        </w:rPr>
        <w:t>unconvinced</w:t>
      </w:r>
      <w:commentRangeEnd w:id="15"/>
      <w:r w:rsidR="00FE2CA3">
        <w:rPr>
          <w:rStyle w:val="CommentReference"/>
        </w:rPr>
        <w:commentReference w:id="15"/>
      </w:r>
      <w:r w:rsidRPr="00F678E4">
        <w:rPr>
          <w:rFonts w:ascii="Times New Roman" w:eastAsia="Times New Roman" w:hAnsi="Times New Roman" w:cs="Times New Roman"/>
          <w:sz w:val="24"/>
          <w:szCs w:val="24"/>
          <w:highlight w:val="yellow"/>
        </w:rPr>
        <w:t>.</w:t>
      </w:r>
    </w:p>
    <w:p w14:paraId="3C0BB66A" w14:textId="77777777" w:rsidR="004409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Default="0044095F" w:rsidP="004440E0">
      <w:pPr>
        <w:spacing w:line="480" w:lineRule="auto"/>
        <w:ind w:firstLine="720"/>
        <w:rPr>
          <w:rFonts w:ascii="Times New Roman" w:eastAsia="Times New Roman" w:hAnsi="Times New Roman" w:cs="Times New Roman"/>
          <w:sz w:val="24"/>
          <w:szCs w:val="24"/>
        </w:rPr>
      </w:pPr>
    </w:p>
    <w:p w14:paraId="2B323327" w14:textId="77777777" w:rsidR="0044095F" w:rsidRDefault="0044095F" w:rsidP="004440E0">
      <w:pPr>
        <w:spacing w:line="480" w:lineRule="auto"/>
        <w:ind w:firstLine="720"/>
        <w:rPr>
          <w:rFonts w:ascii="Times New Roman" w:eastAsia="Times New Roman" w:hAnsi="Times New Roman" w:cs="Times New Roman"/>
          <w:sz w:val="24"/>
          <w:szCs w:val="24"/>
        </w:rPr>
      </w:pPr>
    </w:p>
    <w:p w14:paraId="3FE118CA" w14:textId="77777777" w:rsidR="0044095F" w:rsidRDefault="0044095F" w:rsidP="004440E0">
      <w:pPr>
        <w:spacing w:line="480" w:lineRule="auto"/>
        <w:ind w:firstLine="720"/>
        <w:rPr>
          <w:rFonts w:ascii="Times New Roman" w:eastAsia="Times New Roman" w:hAnsi="Times New Roman" w:cs="Times New Roman"/>
          <w:sz w:val="24"/>
          <w:szCs w:val="24"/>
        </w:rPr>
      </w:pPr>
    </w:p>
    <w:p w14:paraId="3980CB02" w14:textId="77777777" w:rsidR="0044095F" w:rsidRDefault="0044095F" w:rsidP="004440E0">
      <w:pPr>
        <w:spacing w:line="480" w:lineRule="auto"/>
        <w:ind w:firstLine="720"/>
        <w:rPr>
          <w:rFonts w:ascii="Times New Roman" w:eastAsia="Times New Roman" w:hAnsi="Times New Roman" w:cs="Times New Roman"/>
          <w:sz w:val="24"/>
          <w:szCs w:val="24"/>
        </w:rPr>
      </w:pPr>
    </w:p>
    <w:p w14:paraId="1CF8EC76" w14:textId="77777777" w:rsidR="0044095F" w:rsidRDefault="0044095F" w:rsidP="004440E0">
      <w:pPr>
        <w:spacing w:line="480" w:lineRule="auto"/>
        <w:ind w:firstLine="720"/>
        <w:rPr>
          <w:rFonts w:ascii="Times New Roman" w:eastAsia="Times New Roman" w:hAnsi="Times New Roman" w:cs="Times New Roman"/>
          <w:sz w:val="24"/>
          <w:szCs w:val="24"/>
        </w:rPr>
      </w:pPr>
    </w:p>
    <w:p w14:paraId="14943174" w14:textId="77777777" w:rsidR="0044095F" w:rsidRDefault="0044095F" w:rsidP="004440E0">
      <w:pPr>
        <w:spacing w:line="480" w:lineRule="auto"/>
        <w:ind w:firstLine="720"/>
        <w:rPr>
          <w:rFonts w:ascii="Times New Roman" w:eastAsia="Times New Roman" w:hAnsi="Times New Roman" w:cs="Times New Roman"/>
          <w:sz w:val="24"/>
          <w:szCs w:val="24"/>
        </w:rPr>
      </w:pPr>
    </w:p>
    <w:p w14:paraId="1439E6AA" w14:textId="77777777" w:rsidR="0044095F" w:rsidRDefault="0044095F" w:rsidP="004440E0">
      <w:pPr>
        <w:spacing w:line="480" w:lineRule="auto"/>
        <w:ind w:firstLine="720"/>
        <w:rPr>
          <w:rFonts w:ascii="Times New Roman" w:eastAsia="Times New Roman" w:hAnsi="Times New Roman" w:cs="Times New Roman"/>
          <w:sz w:val="24"/>
          <w:szCs w:val="24"/>
        </w:rPr>
      </w:pPr>
    </w:p>
    <w:p w14:paraId="0C52D217" w14:textId="77777777" w:rsidR="0044095F" w:rsidRDefault="0044095F" w:rsidP="004440E0">
      <w:pPr>
        <w:spacing w:line="480" w:lineRule="auto"/>
        <w:ind w:firstLine="720"/>
        <w:rPr>
          <w:rFonts w:ascii="Times New Roman" w:eastAsia="Times New Roman" w:hAnsi="Times New Roman" w:cs="Times New Roman"/>
          <w:sz w:val="24"/>
          <w:szCs w:val="24"/>
        </w:rPr>
      </w:pPr>
    </w:p>
    <w:p w14:paraId="60527706" w14:textId="77777777" w:rsidR="0044095F" w:rsidRDefault="0044095F" w:rsidP="004440E0">
      <w:pPr>
        <w:spacing w:line="480" w:lineRule="auto"/>
        <w:ind w:firstLine="720"/>
        <w:rPr>
          <w:rFonts w:ascii="Times New Roman" w:eastAsia="Times New Roman" w:hAnsi="Times New Roman" w:cs="Times New Roman"/>
          <w:sz w:val="24"/>
          <w:szCs w:val="24"/>
        </w:rPr>
      </w:pPr>
    </w:p>
    <w:p w14:paraId="56AD03A2" w14:textId="77777777" w:rsidR="0044095F" w:rsidRDefault="0044095F" w:rsidP="004440E0">
      <w:pPr>
        <w:spacing w:line="480" w:lineRule="auto"/>
        <w:ind w:firstLine="720"/>
        <w:rPr>
          <w:rFonts w:ascii="Times New Roman" w:eastAsia="Times New Roman" w:hAnsi="Times New Roman" w:cs="Times New Roman"/>
          <w:sz w:val="24"/>
          <w:szCs w:val="24"/>
        </w:rPr>
      </w:pPr>
    </w:p>
    <w:p w14:paraId="4671519E" w14:textId="77777777" w:rsidR="0044095F" w:rsidRDefault="0044095F" w:rsidP="004440E0">
      <w:pPr>
        <w:spacing w:line="480" w:lineRule="auto"/>
        <w:ind w:firstLine="720"/>
        <w:rPr>
          <w:rFonts w:ascii="Times New Roman" w:eastAsia="Times New Roman" w:hAnsi="Times New Roman" w:cs="Times New Roman"/>
          <w:sz w:val="24"/>
          <w:szCs w:val="24"/>
        </w:rPr>
      </w:pPr>
    </w:p>
    <w:p w14:paraId="0454E63B" w14:textId="77777777" w:rsidR="0044095F" w:rsidRDefault="0044095F" w:rsidP="004440E0">
      <w:pPr>
        <w:spacing w:line="480" w:lineRule="auto"/>
        <w:ind w:firstLine="720"/>
        <w:rPr>
          <w:rFonts w:ascii="Times New Roman" w:eastAsia="Times New Roman" w:hAnsi="Times New Roman" w:cs="Times New Roman"/>
          <w:sz w:val="24"/>
          <w:szCs w:val="24"/>
        </w:rPr>
      </w:pPr>
    </w:p>
    <w:p w14:paraId="0C76B58D" w14:textId="77777777" w:rsidR="00192DA8" w:rsidRPr="004128D7" w:rsidRDefault="00192DA8" w:rsidP="005C0084">
      <w:pPr>
        <w:spacing w:line="480" w:lineRule="auto"/>
        <w:rPr>
          <w:rFonts w:ascii="Times New Roman" w:eastAsia="Times New Roman" w:hAnsi="Times New Roman" w:cs="Times New Roman"/>
          <w:sz w:val="24"/>
          <w:szCs w:val="24"/>
        </w:rPr>
      </w:pPr>
    </w:p>
    <w:p w14:paraId="7B3E1F32" w14:textId="77777777" w:rsidR="004440E0" w:rsidRPr="00F678E4" w:rsidRDefault="004440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268641B7" w:rsidR="00632FE0" w:rsidRDefault="004128D7"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Application</w:t>
      </w:r>
      <w:r w:rsidR="00EE64B8">
        <w:rPr>
          <w:rFonts w:ascii="Times New Roman" w:eastAsia="Times New Roman" w:hAnsi="Times New Roman" w:cs="Times New Roman"/>
          <w:b/>
          <w:sz w:val="24"/>
          <w:szCs w:val="24"/>
        </w:rPr>
        <w:t xml:space="preserve"> and Findings</w:t>
      </w:r>
    </w:p>
    <w:p w14:paraId="72C0FE77" w14:textId="77777777" w:rsidR="000451BC" w:rsidRPr="00F678E4" w:rsidRDefault="000451BC" w:rsidP="00632FE0">
      <w:pPr>
        <w:jc w:val="center"/>
        <w:outlineLvl w:val="0"/>
        <w:rPr>
          <w:rFonts w:ascii="Times New Roman" w:eastAsia="Times New Roman" w:hAnsi="Times New Roman" w:cs="Times New Roman"/>
          <w:sz w:val="24"/>
          <w:szCs w:val="24"/>
        </w:rPr>
      </w:pP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1444EB9A"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w:t>
      </w:r>
      <w:r w:rsidR="009C1176">
        <w:rPr>
          <w:rFonts w:ascii="Times New Roman" w:eastAsia="Times New Roman" w:hAnsi="Times New Roman" w:cs="Times New Roman"/>
          <w:sz w:val="24"/>
          <w:szCs w:val="24"/>
          <w:highlight w:val="yellow"/>
        </w:rPr>
        <w:t xml:space="preserve"> be</w:t>
      </w:r>
      <w:r w:rsidR="00B163E9" w:rsidRPr="00FC5E22">
        <w:rPr>
          <w:rFonts w:ascii="Times New Roman" w:eastAsia="Times New Roman" w:hAnsi="Times New Roman" w:cs="Times New Roman"/>
          <w:sz w:val="24"/>
          <w:szCs w:val="24"/>
          <w:highlight w:val="yellow"/>
        </w:rPr>
        <w:t xml:space="preserve">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6EE3C8C8"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w:t>
      </w:r>
      <w:r w:rsidR="00525878">
        <w:rPr>
          <w:rFonts w:ascii="Times New Roman" w:eastAsia="Times New Roman" w:hAnsi="Times New Roman" w:cs="Times New Roman"/>
          <w:sz w:val="24"/>
          <w:szCs w:val="24"/>
        </w:rPr>
        <w:t>’s</w:t>
      </w:r>
      <w:r w:rsidR="000E0392">
        <w:rPr>
          <w:rFonts w:ascii="Times New Roman" w:eastAsia="Times New Roman" w:hAnsi="Times New Roman" w:cs="Times New Roman"/>
          <w:sz w:val="24"/>
          <w:szCs w:val="24"/>
        </w:rPr>
        <w:t xml:space="preserve">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40985F08" w:rsidR="000E0392" w:rsidRDefault="004A215B"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w:t>
      </w:r>
      <w:r w:rsidR="00EF2EEA">
        <w:rPr>
          <w:rFonts w:ascii="Times New Roman" w:eastAsia="Times New Roman" w:hAnsi="Times New Roman" w:cs="Times New Roman"/>
          <w:sz w:val="24"/>
          <w:szCs w:val="24"/>
        </w:rPr>
        <w:t xml:space="preserve">atin deposition is then encoded inside the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w:t>
      </w:r>
      <w:r w:rsidR="00EF2EEA">
        <w:rPr>
          <w:rFonts w:ascii="Times New Roman" w:eastAsia="Times New Roman" w:hAnsi="Times New Roman" w:cs="Times New Roman"/>
          <w:sz w:val="24"/>
          <w:szCs w:val="24"/>
        </w:rPr>
        <w:t xml:space="preserve">atin text into his XML. </w:t>
      </w:r>
      <w:r w:rsidR="00F45ACA">
        <w:rPr>
          <w:rFonts w:ascii="Times New Roman" w:eastAsia="Times New Roman" w:hAnsi="Times New Roman" w:cs="Times New Roman"/>
          <w:sz w:val="24"/>
          <w:szCs w:val="24"/>
        </w:rPr>
        <w:t>Every in</w:t>
      </w:r>
      <w:r>
        <w:rPr>
          <w:rFonts w:ascii="Times New Roman" w:eastAsia="Times New Roman" w:hAnsi="Times New Roman" w:cs="Times New Roman"/>
          <w:sz w:val="24"/>
          <w:szCs w:val="24"/>
        </w:rPr>
        <w:t>ch of the L</w:t>
      </w:r>
      <w:r w:rsidR="000828E9">
        <w:rPr>
          <w:rFonts w:ascii="Times New Roman" w:eastAsia="Times New Roman" w:hAnsi="Times New Roman" w:cs="Times New Roman"/>
          <w:sz w:val="24"/>
          <w:szCs w:val="24"/>
        </w:rPr>
        <w:t>atin depositions have</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0C49B597" w:rsidR="00611051" w:rsidRDefault="00611051" w:rsidP="00611051">
      <w:pPr>
        <w:spacing w:line="480" w:lineRule="auto"/>
        <w:rPr>
          <w:rStyle w:val="s1"/>
        </w:rPr>
      </w:pPr>
      <w:r>
        <w:rPr>
          <w:rFonts w:ascii="Times New Roman" w:eastAsia="Times New Roman" w:hAnsi="Times New Roman" w:cs="Times New Roman"/>
          <w:sz w:val="24"/>
          <w:szCs w:val="24"/>
        </w:rPr>
        <w:t xml:space="preserve">Both the event location and the people involved in </w:t>
      </w:r>
      <w:r w:rsidR="0076312E">
        <w:rPr>
          <w:rFonts w:ascii="Times New Roman" w:eastAsia="Times New Roman" w:hAnsi="Times New Roman" w:cs="Times New Roman"/>
          <w:sz w:val="24"/>
          <w:szCs w:val="24"/>
        </w:rPr>
        <w:t>the event</w:t>
      </w:r>
      <w:r>
        <w:rPr>
          <w:rFonts w:ascii="Times New Roman" w:eastAsia="Times New Roman" w:hAnsi="Times New Roman" w:cs="Times New Roman"/>
          <w:sz w:val="24"/>
          <w:szCs w:val="24"/>
        </w:rPr>
        <w:t xml:space="preserve">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w:t>
      </w:r>
      <w:r w:rsidRPr="000E54BB">
        <w:rPr>
          <w:rFonts w:ascii="Times New Roman" w:eastAsia="Times New Roman" w:hAnsi="Times New Roman" w:cs="Times New Roman"/>
          <w:sz w:val="24"/>
          <w:szCs w:val="24"/>
          <w:highlight w:val="yellow"/>
        </w:rPr>
        <w:t>Rehr’s work is nothing short of remarkable.</w:t>
      </w:r>
      <w:r>
        <w:rPr>
          <w:rFonts w:ascii="Times New Roman" w:eastAsia="Times New Roman" w:hAnsi="Times New Roman" w:cs="Times New Roman"/>
          <w:sz w:val="24"/>
          <w:szCs w:val="24"/>
        </w:rPr>
        <w:t xml:space="preserv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sidRPr="00C97488">
        <w:rPr>
          <w:rFonts w:ascii="Times New Roman" w:eastAsia="Times New Roman" w:hAnsi="Times New Roman" w:cs="Times New Roman"/>
          <w:sz w:val="24"/>
          <w:szCs w:val="24"/>
          <w:highlight w:val="yellow"/>
        </w:rPr>
        <w:t>XSL</w:t>
      </w:r>
      <w:r w:rsidRPr="00C97488">
        <w:rPr>
          <w:rFonts w:ascii="Times New Roman" w:eastAsia="Times New Roman" w:hAnsi="Times New Roman" w:cs="Times New Roman"/>
          <w:sz w:val="24"/>
          <w:szCs w:val="24"/>
          <w:highlight w:val="yellow"/>
        </w:rPr>
        <w:t>T</w:t>
      </w:r>
      <w:r>
        <w:rPr>
          <w:rFonts w:ascii="Times New Roman" w:eastAsia="Times New Roman" w:hAnsi="Times New Roman" w:cs="Times New Roman"/>
          <w:sz w:val="24"/>
          <w:szCs w:val="24"/>
        </w:rPr>
        <w:t xml:space="preserve">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6C970D7E"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004720EE">
        <w:rPr>
          <w:color w:val="000000" w:themeColor="text1"/>
        </w:rPr>
        <w:t>“</w:t>
      </w:r>
      <w:proofErr w:type="gramStart"/>
      <w:r w:rsidR="004720EE">
        <w:rPr>
          <w:color w:val="000000" w:themeColor="text1"/>
        </w:rPr>
        <w:t>tei:date</w:t>
      </w:r>
      <w:proofErr w:type="gramEnd"/>
      <w:r w:rsidR="004720EE">
        <w:rPr>
          <w:color w:val="000000" w:themeColor="text1"/>
        </w:rPr>
        <w:t>[@type='event_date']</w:t>
      </w:r>
      <w:r w:rsidRPr="00C62FAF">
        <w:rPr>
          <w:color w:val="000000" w:themeColor="text1"/>
        </w:rPr>
        <w:t>.”</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w:t>
      </w:r>
      <w:proofErr w:type="gramStart"/>
      <w:r w:rsidR="00864F92" w:rsidRPr="0030304F">
        <w:rPr>
          <w:color w:val="005AB4"/>
          <w:sz w:val="23"/>
          <w:szCs w:val="23"/>
        </w:rPr>
        <w:t>xsl:call</w:t>
      </w:r>
      <w:proofErr w:type="gramEnd"/>
      <w:r w:rsidR="00864F92" w:rsidRPr="0030304F">
        <w:rPr>
          <w:color w:val="005AB4"/>
          <w:sz w:val="23"/>
          <w:szCs w:val="23"/>
        </w:rPr>
        <w:t>-template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60D6A59D"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w:t>
      </w:r>
      <w:proofErr w:type="gramStart"/>
      <w:r w:rsidRPr="00C62FAF">
        <w:rPr>
          <w:rFonts w:ascii="Times New Roman" w:hAnsi="Times New Roman" w:cs="Times New Roman"/>
          <w:color w:val="000000" w:themeColor="text1"/>
          <w:sz w:val="24"/>
          <w:szCs w:val="24"/>
        </w:rPr>
        <w:t>tei</w:t>
      </w:r>
      <w:r w:rsidR="001F5513">
        <w:rPr>
          <w:rFonts w:ascii="Times New Roman" w:hAnsi="Times New Roman" w:cs="Times New Roman"/>
          <w:color w:val="000000" w:themeColor="text1"/>
          <w:sz w:val="24"/>
          <w:szCs w:val="24"/>
        </w:rPr>
        <w:t>:date</w:t>
      </w:r>
      <w:proofErr w:type="gramEnd"/>
      <w:r w:rsidR="001F5513">
        <w:rPr>
          <w:rFonts w:ascii="Times New Roman" w:hAnsi="Times New Roman" w:cs="Times New Roman"/>
          <w:color w:val="000000" w:themeColor="text1"/>
          <w:sz w:val="24"/>
          <w:szCs w:val="24"/>
        </w:rPr>
        <w:t>[@type='event_date']/@when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the beliefs stylesheet extracted the</w:t>
      </w:r>
      <w:r w:rsidR="00606D6C">
        <w:rPr>
          <w:rFonts w:ascii="Times New Roman" w:hAnsi="Times New Roman" w:cs="Times New Roman"/>
          <w:color w:val="000000" w:themeColor="text1"/>
          <w:sz w:val="24"/>
          <w:szCs w:val="24"/>
          <w:highlight w:val="yellow"/>
        </w:rPr>
        <w:t xml:space="preserve"> XML ID of the deposition, the 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1B3218">
        <w:rPr>
          <w:rFonts w:ascii="Times New Roman" w:hAnsi="Times New Roman" w:cs="Times New Roman"/>
          <w:color w:val="000000" w:themeColor="text1"/>
          <w:sz w:val="24"/>
          <w:szCs w:val="24"/>
          <w:highlight w:val="yellow"/>
        </w:rPr>
        <w:t>translation, the dates in L</w:t>
      </w:r>
      <w:r w:rsidR="00935BCE" w:rsidRPr="00935BCE">
        <w:rPr>
          <w:rFonts w:ascii="Times New Roman" w:hAnsi="Times New Roman" w:cs="Times New Roman"/>
          <w:color w:val="000000" w:themeColor="text1"/>
          <w:sz w:val="24"/>
          <w:szCs w:val="24"/>
          <w:highlight w:val="yellow"/>
        </w:rPr>
        <w:t xml:space="preserve">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w:t>
      </w:r>
      <w:r w:rsidR="00606D6C">
        <w:rPr>
          <w:rFonts w:ascii="Times New Roman" w:hAnsi="Times New Roman" w:cs="Times New Roman"/>
          <w:color w:val="000000" w:themeColor="text1"/>
          <w:sz w:val="24"/>
          <w:szCs w:val="24"/>
          <w:highlight w:val="yellow"/>
        </w:rPr>
        <w:t>eponent held about heretics in L</w:t>
      </w:r>
      <w:r w:rsidR="00935BCE" w:rsidRPr="00935BCE">
        <w:rPr>
          <w:rFonts w:ascii="Times New Roman" w:hAnsi="Times New Roman" w:cs="Times New Roman"/>
          <w:color w:val="000000" w:themeColor="text1"/>
          <w:sz w:val="24"/>
          <w:szCs w:val="24"/>
          <w:highlight w:val="yellow"/>
        </w:rPr>
        <w:t>atin and the belief tags in English, and the errors that the d</w:t>
      </w:r>
      <w:r w:rsidR="00606D6C">
        <w:rPr>
          <w:rFonts w:ascii="Times New Roman" w:hAnsi="Times New Roman" w:cs="Times New Roman"/>
          <w:color w:val="000000" w:themeColor="text1"/>
          <w:sz w:val="24"/>
          <w:szCs w:val="24"/>
          <w:highlight w:val="yellow"/>
        </w:rPr>
        <w:t>eponent heard from heretics in L</w:t>
      </w:r>
      <w:r w:rsidR="00935BCE" w:rsidRPr="00935BCE">
        <w:rPr>
          <w:rFonts w:ascii="Times New Roman" w:hAnsi="Times New Roman" w:cs="Times New Roman"/>
          <w:color w:val="000000" w:themeColor="text1"/>
          <w:sz w:val="24"/>
          <w:szCs w:val="24"/>
          <w:highlight w:val="yellow"/>
        </w:rPr>
        <w:t>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 xml:space="preserve">ducing a TSV file based on </w:t>
      </w:r>
      <w:commentRangeStart w:id="16"/>
      <w:r w:rsidR="002C46F6">
        <w:rPr>
          <w:rFonts w:ascii="Times New Roman" w:eastAsia="Times New Roman" w:hAnsi="Times New Roman" w:cs="Times New Roman"/>
          <w:sz w:val="24"/>
          <w:szCs w:val="24"/>
          <w:lang w:val="en-US"/>
        </w:rPr>
        <w:t>a</w:t>
      </w:r>
      <w:commentRangeEnd w:id="16"/>
      <w:r w:rsidR="00C80C9E">
        <w:rPr>
          <w:rStyle w:val="CommentReference"/>
        </w:rPr>
        <w:commentReference w:id="16"/>
      </w:r>
      <w:r w:rsidR="002C46F6">
        <w:rPr>
          <w:rFonts w:ascii="Times New Roman" w:eastAsia="Times New Roman" w:hAnsi="Times New Roman" w:cs="Times New Roman"/>
          <w:sz w:val="24"/>
          <w:szCs w:val="24"/>
          <w:lang w:val="en-US"/>
        </w:rPr>
        <w:t xml:space="preserve">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w:t>
      </w:r>
      <w:r w:rsidR="003C2AA6">
        <w:rPr>
          <w:rFonts w:ascii="Times New Roman" w:hAnsi="Times New Roman" w:cs="Times New Roman"/>
          <w:color w:val="000000" w:themeColor="text1"/>
          <w:sz w:val="24"/>
          <w:szCs w:val="24"/>
        </w:rPr>
        <w:t xml:space="preserve"> xmlstarlet, which is a command </w:t>
      </w:r>
      <w:r>
        <w:rPr>
          <w:rFonts w:ascii="Times New Roman" w:hAnsi="Times New Roman" w:cs="Times New Roman"/>
          <w:color w:val="000000" w:themeColor="text1"/>
          <w:sz w:val="24"/>
          <w:szCs w:val="24"/>
        </w:rPr>
        <w:t>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AC27EE">
              <w:rPr>
                <w:rFonts w:ascii="Times New Roman" w:hAnsi="Times New Roman" w:cs="Times New Roman"/>
                <w:color w:val="000000"/>
                <w:lang w:val="en-US"/>
              </w:rPr>
              <w:t>aforementioned heretics</w:t>
            </w:r>
            <w:proofErr w:type="gramEnd"/>
            <w:r w:rsidRPr="00AC27EE">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27856BA0" w14:textId="77777777" w:rsidR="008F0371"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Default="00061DCD" w:rsidP="008F0371">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with</w:t>
      </w:r>
      <w:r w:rsidR="005D7356">
        <w:rPr>
          <w:rStyle w:val="CommentReference"/>
        </w:rPr>
        <w:t xml:space="preserve"> </w:t>
      </w:r>
      <w:r w:rsidR="005D7356">
        <w:rPr>
          <w:rStyle w:val="CommentReference"/>
          <w:rFonts w:ascii="Times New Roman" w:hAnsi="Times New Roman" w:cs="Times New Roman"/>
          <w:sz w:val="24"/>
          <w:szCs w:val="24"/>
        </w:rPr>
        <w:t>d</w:t>
      </w:r>
      <w:r>
        <w:rPr>
          <w:rFonts w:ascii="Times New Roman" w:hAnsi="Times New Roman" w:cs="Times New Roman"/>
          <w:color w:val="000000" w:themeColor="text1"/>
          <w:sz w:val="24"/>
          <w:szCs w:val="24"/>
        </w:rPr>
        <w:t>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w:t>
      </w:r>
      <w:commentRangeStart w:id="17"/>
      <w:r w:rsidR="007B5047">
        <w:rPr>
          <w:rFonts w:ascii="Times New Roman" w:eastAsia="Times New Roman" w:hAnsi="Times New Roman" w:cs="Times New Roman"/>
          <w:sz w:val="24"/>
          <w:szCs w:val="24"/>
        </w:rPr>
        <w:t>data</w:t>
      </w:r>
      <w:commentRangeEnd w:id="17"/>
      <w:r w:rsidR="000C546C">
        <w:rPr>
          <w:rStyle w:val="CommentReference"/>
        </w:rPr>
        <w:commentReference w:id="17"/>
      </w:r>
      <w:r w:rsidR="007B5047">
        <w:rPr>
          <w:rFonts w:ascii="Times New Roman" w:eastAsia="Times New Roman" w:hAnsi="Times New Roman" w:cs="Times New Roman"/>
          <w:sz w:val="24"/>
          <w:szCs w:val="24"/>
        </w:rPr>
        <w:t xml:space="preserve"> simply means to request specific information from a database. For example, if I wanted to select all of the depositions where an event occurred between 1231 and 1243, I would have to query my data to obtain this information. </w:t>
      </w:r>
      <w:r w:rsidR="00606D6C">
        <w:rPr>
          <w:rFonts w:ascii="Times New Roman" w:eastAsia="Times New Roman" w:hAnsi="Times New Roman" w:cs="Times New Roman"/>
          <w:sz w:val="24"/>
          <w:szCs w:val="24"/>
        </w:rPr>
        <w:t>Initially</w:t>
      </w:r>
      <w:r w:rsidR="007B5047">
        <w:rPr>
          <w:rFonts w:ascii="Times New Roman" w:eastAsia="Times New Roman" w:hAnsi="Times New Roman" w:cs="Times New Roman"/>
          <w:sz w:val="24"/>
          <w:szCs w:val="24"/>
        </w:rPr>
        <w:t xml:space="preserve">,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Pr>
          <w:rFonts w:ascii="Times New Roman" w:eastAsia="Times New Roman" w:hAnsi="Times New Roman" w:cs="Times New Roman"/>
          <w:sz w:val="24"/>
          <w:szCs w:val="24"/>
        </w:rPr>
        <w:lastRenderedPageBreak/>
        <w:t xml:space="preserve">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64972A3A"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w:t>
      </w:r>
      <w:r w:rsidR="002F43B9">
        <w:rPr>
          <w:rFonts w:ascii="Times New Roman" w:eastAsia="Times New Roman" w:hAnsi="Times New Roman" w:cs="Times New Roman"/>
          <w:sz w:val="24"/>
          <w:szCs w:val="24"/>
        </w:rPr>
        <w:t>the data analysis,</w:t>
      </w:r>
      <w:r w:rsidR="00BE09A9">
        <w:rPr>
          <w:rFonts w:ascii="Times New Roman" w:eastAsia="Times New Roman" w:hAnsi="Times New Roman" w:cs="Times New Roman"/>
          <w:sz w:val="24"/>
          <w:szCs w:val="24"/>
        </w:rPr>
        <w:t xml:space="preserve">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Pr>
          <w:rFonts w:ascii="Times New Roman" w:eastAsia="Times New Roman" w:hAnsi="Times New Roman" w:cs="Times New Roman"/>
          <w:sz w:val="24"/>
          <w:szCs w:val="24"/>
        </w:rPr>
        <w:t>Cathar b</w:t>
      </w:r>
      <w:r w:rsidR="00484AB2">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2F43B9">
        <w:rPr>
          <w:rFonts w:ascii="Times New Roman" w:eastAsia="Times New Roman" w:hAnsi="Times New Roman" w:cs="Times New Roman"/>
          <w:sz w:val="24"/>
          <w:szCs w:val="24"/>
        </w:rPr>
        <w:t xml:space="preserve">read MS 609 and concluded that these depositions definitively prove that no Cathar heresy ever </w:t>
      </w:r>
      <w:r w:rsidR="00606D6C">
        <w:rPr>
          <w:rFonts w:ascii="Times New Roman" w:eastAsia="Times New Roman" w:hAnsi="Times New Roman" w:cs="Times New Roman"/>
          <w:sz w:val="24"/>
          <w:szCs w:val="24"/>
        </w:rPr>
        <w:t>existed</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sidRPr="00EB3AC2">
        <w:rPr>
          <w:rFonts w:ascii="Times New Roman" w:eastAsia="Times New Roman" w:hAnsi="Times New Roman" w:cs="Times New Roman"/>
          <w:sz w:val="24"/>
          <w:szCs w:val="24"/>
          <w:highlight w:val="yellow"/>
        </w:rPr>
        <w:t xml:space="preserve">Peter </w:t>
      </w:r>
      <w:r w:rsidR="00296807" w:rsidRPr="00EB3AC2">
        <w:rPr>
          <w:rFonts w:ascii="Times New Roman" w:eastAsia="Times New Roman" w:hAnsi="Times New Roman" w:cs="Times New Roman"/>
          <w:sz w:val="24"/>
          <w:szCs w:val="24"/>
          <w:highlight w:val="yellow"/>
        </w:rPr>
        <w:t xml:space="preserve">Biller and </w:t>
      </w:r>
      <w:r w:rsidR="00EF03C1" w:rsidRPr="00EB3AC2">
        <w:rPr>
          <w:rFonts w:ascii="Times New Roman" w:eastAsia="Times New Roman" w:hAnsi="Times New Roman" w:cs="Times New Roman"/>
          <w:sz w:val="24"/>
          <w:szCs w:val="24"/>
          <w:highlight w:val="yellow"/>
        </w:rPr>
        <w:t xml:space="preserve">John </w:t>
      </w:r>
      <w:r w:rsidR="00296807" w:rsidRPr="00EB3AC2">
        <w:rPr>
          <w:rFonts w:ascii="Times New Roman" w:eastAsia="Times New Roman" w:hAnsi="Times New Roman" w:cs="Times New Roman"/>
          <w:sz w:val="24"/>
          <w:szCs w:val="24"/>
          <w:highlight w:val="yellow"/>
        </w:rPr>
        <w:t>Arnold</w:t>
      </w:r>
      <w:r w:rsidR="00EF03C1" w:rsidRPr="00EB3AC2">
        <w:rPr>
          <w:rFonts w:ascii="Times New Roman" w:eastAsia="Times New Roman" w:hAnsi="Times New Roman" w:cs="Times New Roman"/>
          <w:sz w:val="24"/>
          <w:szCs w:val="24"/>
          <w:highlight w:val="yellow"/>
        </w:rPr>
        <w:t xml:space="preserve"> read MS 609 and</w:t>
      </w:r>
      <w:r w:rsidR="00296807" w:rsidRPr="00EB3AC2">
        <w:rPr>
          <w:rFonts w:ascii="Times New Roman" w:eastAsia="Times New Roman" w:hAnsi="Times New Roman" w:cs="Times New Roman"/>
          <w:sz w:val="24"/>
          <w:szCs w:val="24"/>
          <w:highlight w:val="yellow"/>
        </w:rPr>
        <w:t xml:space="preserve"> </w:t>
      </w:r>
      <w:r w:rsidR="00EF03C1" w:rsidRPr="00EB3AC2">
        <w:rPr>
          <w:rFonts w:ascii="Times New Roman" w:eastAsia="Times New Roman" w:hAnsi="Times New Roman" w:cs="Times New Roman"/>
          <w:sz w:val="24"/>
          <w:szCs w:val="24"/>
          <w:highlight w:val="yellow"/>
        </w:rPr>
        <w:t xml:space="preserve">came to </w:t>
      </w:r>
      <w:r w:rsidR="002F43B9" w:rsidRPr="00EB3AC2">
        <w:rPr>
          <w:rFonts w:ascii="Times New Roman" w:eastAsia="Times New Roman" w:hAnsi="Times New Roman" w:cs="Times New Roman"/>
          <w:sz w:val="24"/>
          <w:szCs w:val="24"/>
          <w:highlight w:val="yellow"/>
        </w:rPr>
        <w:t>the exact opposite conclusion</w:t>
      </w:r>
      <w:r w:rsidR="00EF03C1" w:rsidRPr="00EB3AC2">
        <w:rPr>
          <w:rFonts w:ascii="Times New Roman" w:eastAsia="Times New Roman" w:hAnsi="Times New Roman" w:cs="Times New Roman"/>
          <w:sz w:val="24"/>
          <w:szCs w:val="24"/>
          <w:highlight w:val="yellow"/>
        </w:rPr>
        <w:t>.</w:t>
      </w:r>
      <w:r w:rsidR="00EF03C1" w:rsidRPr="00B3434A">
        <w:rPr>
          <w:rFonts w:ascii="Times New Roman" w:eastAsia="Times New Roman" w:hAnsi="Times New Roman" w:cs="Times New Roman"/>
          <w:sz w:val="24"/>
          <w:szCs w:val="24"/>
          <w:highlight w:val="yellow"/>
        </w:rPr>
        <w:t xml:space="preserve"> </w:t>
      </w:r>
      <w:r w:rsidR="00B3434A" w:rsidRPr="00B3434A">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Pr>
          <w:rFonts w:ascii="Times New Roman" w:eastAsia="Times New Roman" w:hAnsi="Times New Roman" w:cs="Times New Roman"/>
          <w:sz w:val="24"/>
          <w:szCs w:val="24"/>
        </w:rPr>
        <w:t xml:space="preserve">tation – but it can certainly be used to examine the most common arguments in the ongoing </w:t>
      </w:r>
      <w:commentRangeStart w:id="18"/>
      <w:r w:rsidR="002F43B9">
        <w:rPr>
          <w:rFonts w:ascii="Times New Roman" w:eastAsia="Times New Roman" w:hAnsi="Times New Roman" w:cs="Times New Roman"/>
          <w:sz w:val="24"/>
          <w:szCs w:val="24"/>
        </w:rPr>
        <w:t>debate</w:t>
      </w:r>
      <w:commentRangeEnd w:id="18"/>
      <w:r w:rsidR="008071AC">
        <w:rPr>
          <w:rStyle w:val="CommentReference"/>
        </w:rPr>
        <w:commentReference w:id="18"/>
      </w:r>
      <w:r w:rsidR="002F43B9">
        <w:rPr>
          <w:rFonts w:ascii="Times New Roman" w:eastAsia="Times New Roman" w:hAnsi="Times New Roman" w:cs="Times New Roman"/>
          <w:sz w:val="24"/>
          <w:szCs w:val="24"/>
        </w:rPr>
        <w:t xml:space="preserve">. </w:t>
      </w:r>
    </w:p>
    <w:p w14:paraId="18F825E1" w14:textId="4FB8A677" w:rsidR="00BA5CDE" w:rsidRPr="000659E8" w:rsidRDefault="00713B45" w:rsidP="007C7BA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Pr>
          <w:rFonts w:ascii="Times New Roman" w:eastAsia="Times New Roman" w:hAnsi="Times New Roman" w:cs="Times New Roman"/>
          <w:sz w:val="24"/>
          <w:szCs w:val="24"/>
        </w:rPr>
        <w:t>the Albigensian C</w:t>
      </w:r>
      <w:r>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0659E8">
        <w:rPr>
          <w:rFonts w:ascii="Times New Roman" w:eastAsia="Times New Roman" w:hAnsi="Times New Roman" w:cs="Times New Roman"/>
          <w:sz w:val="24"/>
          <w:szCs w:val="24"/>
        </w:rPr>
        <w:t xml:space="preserve">data </w:t>
      </w:r>
      <w:r w:rsidR="00152ED0">
        <w:rPr>
          <w:rFonts w:ascii="Times New Roman" w:eastAsia="Times New Roman" w:hAnsi="Times New Roman" w:cs="Times New Roman"/>
          <w:sz w:val="24"/>
          <w:szCs w:val="24"/>
        </w:rPr>
        <w:t xml:space="preserve">extracted from MS 609 </w:t>
      </w:r>
      <w:r w:rsidR="000659E8">
        <w:rPr>
          <w:rFonts w:ascii="Times New Roman" w:eastAsia="Times New Roman" w:hAnsi="Times New Roman" w:cs="Times New Roman"/>
          <w:sz w:val="24"/>
          <w:szCs w:val="24"/>
        </w:rPr>
        <w:t xml:space="preserve">gives a really good overall picture of when and where </w:t>
      </w:r>
      <w:r w:rsidR="00152ED0">
        <w:rPr>
          <w:rFonts w:ascii="Times New Roman" w:eastAsia="Times New Roman" w:hAnsi="Times New Roman" w:cs="Times New Roman"/>
          <w:sz w:val="24"/>
          <w:szCs w:val="24"/>
        </w:rPr>
        <w:t>deponents claimed to have</w:t>
      </w:r>
      <w:r w:rsidR="000659E8">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Pr>
          <w:rFonts w:ascii="Times New Roman" w:eastAsia="Times New Roman" w:hAnsi="Times New Roman" w:cs="Times New Roman"/>
          <w:sz w:val="24"/>
          <w:szCs w:val="24"/>
        </w:rPr>
        <w:t xml:space="preserve">which was </w:t>
      </w:r>
      <w:r w:rsidR="000659E8">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sidR="000659E8">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w:t>
      </w:r>
      <w:r w:rsidR="00152ED0">
        <w:rPr>
          <w:rFonts w:ascii="Times New Roman" w:eastAsia="Times New Roman" w:hAnsi="Times New Roman" w:cs="Times New Roman"/>
          <w:sz w:val="24"/>
          <w:szCs w:val="24"/>
        </w:rPr>
        <w:t>holding positive beliefs about</w:t>
      </w:r>
      <w:r>
        <w:rPr>
          <w:rFonts w:ascii="Times New Roman" w:eastAsia="Times New Roman" w:hAnsi="Times New Roman" w:cs="Times New Roman"/>
          <w:sz w:val="24"/>
          <w:szCs w:val="24"/>
        </w:rPr>
        <w:t xml:space="preserve"> </w:t>
      </w:r>
      <w:r w:rsidR="00606D6C">
        <w:rPr>
          <w:rFonts w:ascii="Times New Roman" w:eastAsia="Times New Roman" w:hAnsi="Times New Roman" w:cs="Times New Roman"/>
          <w:sz w:val="24"/>
          <w:szCs w:val="24"/>
        </w:rPr>
        <w:t>heretics</w:t>
      </w:r>
      <w:r w:rsidRPr="0088186E">
        <w:rPr>
          <w:rFonts w:ascii="Times New Roman" w:eastAsia="Times New Roman" w:hAnsi="Times New Roman" w:cs="Times New Roman"/>
          <w:sz w:val="24"/>
          <w:szCs w:val="24"/>
        </w:rPr>
        <w:t xml:space="preserve">. It clearly indicates </w:t>
      </w:r>
      <w:r w:rsidR="0088186E" w:rsidRPr="0088186E">
        <w:rPr>
          <w:rFonts w:ascii="Times New Roman" w:eastAsia="Times New Roman" w:hAnsi="Times New Roman" w:cs="Times New Roman"/>
          <w:sz w:val="24"/>
          <w:szCs w:val="24"/>
        </w:rPr>
        <w:t>that people claimed to have held beliefs about heretics closer to the year</w:t>
      </w:r>
      <w:r w:rsidR="001F2EC2" w:rsidRPr="0088186E">
        <w:rPr>
          <w:rFonts w:ascii="Times New Roman" w:eastAsia="Times New Roman" w:hAnsi="Times New Roman" w:cs="Times New Roman"/>
          <w:sz w:val="24"/>
          <w:szCs w:val="24"/>
        </w:rPr>
        <w:t xml:space="preserve"> 1245, </w:t>
      </w:r>
      <w:r w:rsidR="0088186E" w:rsidRPr="0088186E">
        <w:rPr>
          <w:rFonts w:ascii="Times New Roman" w:eastAsia="Times New Roman" w:hAnsi="Times New Roman" w:cs="Times New Roman"/>
          <w:sz w:val="24"/>
          <w:szCs w:val="24"/>
        </w:rPr>
        <w:t>with a significant uptick in the number of deponents stating they held these beliefs after the year</w:t>
      </w:r>
      <w:r w:rsidR="001F2EC2" w:rsidRPr="0088186E">
        <w:rPr>
          <w:rFonts w:ascii="Times New Roman" w:eastAsia="Times New Roman" w:hAnsi="Times New Roman" w:cs="Times New Roman"/>
          <w:sz w:val="24"/>
          <w:szCs w:val="24"/>
        </w:rPr>
        <w:t xml:space="preserve"> </w:t>
      </w:r>
      <w:r w:rsidRPr="0088186E">
        <w:rPr>
          <w:rFonts w:ascii="Times New Roman" w:eastAsia="Times New Roman" w:hAnsi="Times New Roman" w:cs="Times New Roman"/>
          <w:sz w:val="24"/>
          <w:szCs w:val="24"/>
        </w:rPr>
        <w:t>1233.</w:t>
      </w:r>
      <w:r>
        <w:rPr>
          <w:rFonts w:ascii="Times New Roman" w:eastAsia="Times New Roman" w:hAnsi="Times New Roman" w:cs="Times New Roman"/>
          <w:sz w:val="24"/>
          <w:szCs w:val="24"/>
        </w:rPr>
        <w:t xml:space="preserve"> </w:t>
      </w:r>
      <w:r w:rsidR="001F2EC2">
        <w:rPr>
          <w:rFonts w:ascii="Times New Roman" w:eastAsia="Times New Roman" w:hAnsi="Times New Roman" w:cs="Times New Roman"/>
          <w:sz w:val="24"/>
          <w:szCs w:val="24"/>
        </w:rPr>
        <w:t xml:space="preserve">While it is interesting to actually be able to see when people </w:t>
      </w:r>
      <w:r w:rsidR="0088186E">
        <w:rPr>
          <w:rFonts w:ascii="Times New Roman" w:eastAsia="Times New Roman" w:hAnsi="Times New Roman" w:cs="Times New Roman"/>
          <w:sz w:val="24"/>
          <w:szCs w:val="24"/>
        </w:rPr>
        <w:t>claimed to have engaged</w:t>
      </w:r>
      <w:r w:rsidR="001F2EC2">
        <w:rPr>
          <w:rFonts w:ascii="Times New Roman" w:eastAsia="Times New Roman" w:hAnsi="Times New Roman" w:cs="Times New Roman"/>
          <w:sz w:val="24"/>
          <w:szCs w:val="24"/>
        </w:rPr>
        <w:t xml:space="preserve"> with heresy, </w:t>
      </w:r>
      <w:r w:rsidR="0088186E">
        <w:rPr>
          <w:rFonts w:ascii="Times New Roman" w:eastAsia="Times New Roman" w:hAnsi="Times New Roman" w:cs="Times New Roman"/>
          <w:sz w:val="24"/>
          <w:szCs w:val="24"/>
        </w:rPr>
        <w:t>it is</w:t>
      </w:r>
      <w:r w:rsidR="001F2EC2">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Pr>
          <w:rFonts w:ascii="Times New Roman" w:eastAsia="Times New Roman" w:hAnsi="Times New Roman" w:cs="Times New Roman"/>
          <w:sz w:val="24"/>
          <w:szCs w:val="24"/>
        </w:rPr>
        <w:t xml:space="preserve"> </w:t>
      </w:r>
      <w:r w:rsidR="0088186E">
        <w:rPr>
          <w:rFonts w:ascii="Times New Roman" w:eastAsia="Times New Roman" w:hAnsi="Times New Roman" w:cs="Times New Roman"/>
          <w:sz w:val="24"/>
          <w:szCs w:val="24"/>
        </w:rPr>
        <w:t>Although</w:t>
      </w:r>
      <w:r w:rsidR="00191A70">
        <w:rPr>
          <w:rFonts w:ascii="Times New Roman" w:eastAsia="Times New Roman" w:hAnsi="Times New Roman" w:cs="Times New Roman"/>
          <w:sz w:val="24"/>
          <w:szCs w:val="24"/>
        </w:rPr>
        <w:t xml:space="preserve"> it </w:t>
      </w:r>
      <w:r w:rsidR="001F2EC2">
        <w:rPr>
          <w:rFonts w:ascii="Times New Roman" w:eastAsia="Times New Roman" w:hAnsi="Times New Roman" w:cs="Times New Roman"/>
          <w:sz w:val="24"/>
          <w:szCs w:val="24"/>
        </w:rPr>
        <w:t>may seem</w:t>
      </w:r>
      <w:r w:rsidR="00191A70">
        <w:rPr>
          <w:rFonts w:ascii="Times New Roman" w:eastAsia="Times New Roman" w:hAnsi="Times New Roman" w:cs="Times New Roman"/>
          <w:sz w:val="24"/>
          <w:szCs w:val="24"/>
        </w:rPr>
        <w:t xml:space="preserve"> insignificant, bordering on pointless, </w:t>
      </w:r>
      <w:r w:rsidR="000141AA">
        <w:rPr>
          <w:rFonts w:ascii="Times New Roman" w:eastAsia="Times New Roman" w:hAnsi="Times New Roman" w:cs="Times New Roman"/>
          <w:sz w:val="24"/>
          <w:szCs w:val="24"/>
        </w:rPr>
        <w:t xml:space="preserve">to say that </w:t>
      </w:r>
      <w:r w:rsidR="001F2EC2">
        <w:rPr>
          <w:rFonts w:ascii="Times New Roman" w:eastAsia="Times New Roman" w:hAnsi="Times New Roman" w:cs="Times New Roman"/>
          <w:sz w:val="24"/>
          <w:szCs w:val="24"/>
        </w:rPr>
        <w:t>visualizing the spreadsheet</w:t>
      </w:r>
      <w:r w:rsidR="000141AA">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Pr>
          <w:rFonts w:ascii="Times New Roman" w:eastAsia="Times New Roman" w:hAnsi="Times New Roman" w:cs="Times New Roman"/>
          <w:sz w:val="24"/>
          <w:szCs w:val="24"/>
        </w:rPr>
        <w:lastRenderedPageBreak/>
        <w:t xml:space="preserve">of the </w:t>
      </w:r>
      <w:r w:rsidR="00C351A6" w:rsidRPr="0007113B">
        <w:rPr>
          <w:rFonts w:ascii="Times New Roman" w:eastAsia="Times New Roman" w:hAnsi="Times New Roman" w:cs="Times New Roman"/>
          <w:sz w:val="24"/>
          <w:szCs w:val="24"/>
          <w:highlight w:val="yellow"/>
        </w:rPr>
        <w:t>Albigensian Crusade, at the very earliest.</w:t>
      </w:r>
      <w:r w:rsidR="00C351A6" w:rsidRPr="0007113B">
        <w:rPr>
          <w:rStyle w:val="FootnoteReference"/>
          <w:rFonts w:ascii="Times New Roman" w:eastAsia="Times New Roman" w:hAnsi="Times New Roman" w:cs="Times New Roman"/>
          <w:sz w:val="24"/>
          <w:szCs w:val="24"/>
          <w:highlight w:val="yellow"/>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w:t>
      </w:r>
      <w:r w:rsidR="00606D6C">
        <w:rPr>
          <w:rFonts w:ascii="Times New Roman" w:eastAsia="Times New Roman" w:hAnsi="Times New Roman" w:cs="Times New Roman"/>
          <w:sz w:val="24"/>
          <w:szCs w:val="24"/>
        </w:rPr>
        <w:t>pursue</w:t>
      </w:r>
      <w:r w:rsidR="00651E1F">
        <w:rPr>
          <w:rFonts w:ascii="Times New Roman" w:eastAsia="Times New Roman" w:hAnsi="Times New Roman" w:cs="Times New Roman"/>
          <w:sz w:val="24"/>
          <w:szCs w:val="24"/>
        </w:rPr>
        <w:t xml:space="preserve"> heresy more vigorously. </w:t>
      </w:r>
      <w:r w:rsidR="003324C3">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Pr>
          <w:rFonts w:ascii="Times New Roman" w:eastAsia="Times New Roman" w:hAnsi="Times New Roman" w:cs="Times New Roman"/>
          <w:sz w:val="24"/>
          <w:szCs w:val="24"/>
        </w:rPr>
        <w:t>rre</w:t>
      </w:r>
      <w:r w:rsidR="003324C3">
        <w:rPr>
          <w:rFonts w:ascii="Times New Roman" w:eastAsia="Times New Roman" w:hAnsi="Times New Roman" w:cs="Times New Roman"/>
          <w:sz w:val="24"/>
          <w:szCs w:val="24"/>
        </w:rPr>
        <w:t xml:space="preserve"> conducted their </w:t>
      </w:r>
      <w:r w:rsidR="00606D6C">
        <w:rPr>
          <w:rFonts w:ascii="Times New Roman" w:eastAsia="Times New Roman" w:hAnsi="Times New Roman" w:cs="Times New Roman"/>
          <w:sz w:val="24"/>
          <w:szCs w:val="24"/>
        </w:rPr>
        <w:t>inquisition</w:t>
      </w:r>
      <w:r w:rsidR="003324C3">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1474A8">
        <w:rPr>
          <w:rFonts w:ascii="Times New Roman" w:eastAsia="Times New Roman" w:hAnsi="Times New Roman" w:cs="Times New Roman"/>
          <w:sz w:val="24"/>
          <w:szCs w:val="24"/>
          <w:highlight w:val="yellow"/>
        </w:rPr>
        <w:t>though ultimately unprovable</w:t>
      </w:r>
      <w:r w:rsidR="003324C3">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D92F96">
        <w:rPr>
          <w:rFonts w:ascii="Times New Roman" w:eastAsia="Times New Roman" w:hAnsi="Times New Roman" w:cs="Times New Roman"/>
          <w:sz w:val="24"/>
          <w:szCs w:val="24"/>
          <w:highlight w:val="yellow"/>
        </w:rPr>
        <w:t xml:space="preserve">However, </w:t>
      </w:r>
      <w:r w:rsidR="00D92F96">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D92F96">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D92F96">
        <w:rPr>
          <w:rFonts w:ascii="Times New Roman" w:eastAsia="Times New Roman" w:hAnsi="Times New Roman" w:cs="Times New Roman"/>
          <w:sz w:val="24"/>
          <w:szCs w:val="24"/>
          <w:highlight w:val="yellow"/>
        </w:rPr>
        <w:t>a time before the Albigensian Crusade</w:t>
      </w:r>
      <w:r w:rsidR="00D92F96">
        <w:rPr>
          <w:rFonts w:ascii="Times New Roman" w:eastAsia="Times New Roman" w:hAnsi="Times New Roman" w:cs="Times New Roman"/>
          <w:sz w:val="24"/>
          <w:szCs w:val="24"/>
          <w:highlight w:val="yellow"/>
        </w:rPr>
        <w:t xml:space="preserve"> and the subsequent inquisitions</w:t>
      </w:r>
      <w:r w:rsidR="00D92F96" w:rsidRPr="00D92F96">
        <w:rPr>
          <w:rFonts w:ascii="Times New Roman" w:eastAsia="Times New Roman" w:hAnsi="Times New Roman" w:cs="Times New Roman"/>
          <w:sz w:val="24"/>
          <w:szCs w:val="24"/>
          <w:highlight w:val="yellow"/>
        </w:rPr>
        <w:t>.</w:t>
      </w:r>
      <w:r w:rsidR="00D92F96">
        <w:rPr>
          <w:rFonts w:ascii="Times New Roman" w:eastAsia="Times New Roman" w:hAnsi="Times New Roman" w:cs="Times New Roman"/>
          <w:sz w:val="24"/>
          <w:szCs w:val="24"/>
        </w:rPr>
        <w:t xml:space="preserve"> </w:t>
      </w:r>
      <w:r w:rsidR="003324C3">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fundamental question historians have been asking about Cathars and heresy in medieval Toulouse fo</w:t>
      </w:r>
      <w:r w:rsidR="00917E59">
        <w:rPr>
          <w:rFonts w:ascii="Times New Roman" w:eastAsia="Times New Roman" w:hAnsi="Times New Roman" w:cs="Times New Roman"/>
          <w:sz w:val="24"/>
          <w:szCs w:val="24"/>
        </w:rPr>
        <w:t xml:space="preserve">r nearly two centuries has </w:t>
      </w:r>
      <w:r w:rsidR="00917E59" w:rsidRPr="00970965">
        <w:rPr>
          <w:rFonts w:ascii="Times New Roman" w:eastAsia="Times New Roman" w:hAnsi="Times New Roman" w:cs="Times New Roman"/>
          <w:sz w:val="24"/>
          <w:szCs w:val="24"/>
          <w:highlight w:val="yellow"/>
        </w:rPr>
        <w:t xml:space="preserve">been </w:t>
      </w:r>
      <w:r w:rsidR="00320ADC" w:rsidRPr="00970965">
        <w:rPr>
          <w:rFonts w:ascii="Times New Roman" w:eastAsia="Times New Roman" w:hAnsi="Times New Roman" w:cs="Times New Roman"/>
          <w:sz w:val="24"/>
          <w:szCs w:val="24"/>
          <w:highlight w:val="yellow"/>
        </w:rPr>
        <w:t>what</w:t>
      </w:r>
      <w:r w:rsidR="00320ADC">
        <w:rPr>
          <w:rFonts w:ascii="Times New Roman" w:eastAsia="Times New Roman" w:hAnsi="Times New Roman" w:cs="Times New Roman"/>
          <w:sz w:val="24"/>
          <w:szCs w:val="24"/>
        </w:rPr>
        <w:t xml:space="preserve">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w:t>
      </w:r>
      <w:commentRangeStart w:id="19"/>
      <w:r w:rsidR="001A7CEA">
        <w:rPr>
          <w:rFonts w:ascii="Times New Roman" w:eastAsia="Times New Roman" w:hAnsi="Times New Roman" w:cs="Times New Roman"/>
          <w:sz w:val="24"/>
          <w:szCs w:val="24"/>
        </w:rPr>
        <w:t>no</w:t>
      </w:r>
      <w:commentRangeEnd w:id="19"/>
      <w:r w:rsidR="002C6D22">
        <w:rPr>
          <w:rStyle w:val="CommentReference"/>
        </w:rPr>
        <w:commentReference w:id="19"/>
      </w:r>
      <w:r w:rsidR="001A7CEA">
        <w:rPr>
          <w:rFonts w:ascii="Times New Roman" w:eastAsia="Times New Roman" w:hAnsi="Times New Roman" w:cs="Times New Roman"/>
          <w:sz w:val="24"/>
          <w:szCs w:val="24"/>
        </w:rPr>
        <w:t xml:space="preserve">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 which is the </w:t>
      </w:r>
      <w:r w:rsidR="001A7CEA">
        <w:rPr>
          <w:rFonts w:ascii="Times New Roman" w:eastAsia="Times New Roman" w:hAnsi="Times New Roman" w:cs="Times New Roman"/>
          <w:sz w:val="24"/>
          <w:szCs w:val="24"/>
        </w:rPr>
        <w:lastRenderedPageBreak/>
        <w:t>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t>MS 609</w:t>
      </w:r>
      <w:r w:rsidR="00BA58DD">
        <w:rPr>
          <w:rFonts w:ascii="Times New Roman" w:eastAsia="Times New Roman" w:hAnsi="Times New Roman" w:cs="Times New Roman"/>
          <w:sz w:val="24"/>
          <w:szCs w:val="24"/>
        </w:rPr>
        <w:t xml:space="preserve"> is one of the few surviving documents from the thirteenth century where people accused of heresy</w:t>
      </w:r>
      <w:r w:rsidR="00CC47D6">
        <w:rPr>
          <w:rFonts w:ascii="Times New Roman" w:eastAsia="Times New Roman" w:hAnsi="Times New Roman" w:cs="Times New Roman"/>
          <w:sz w:val="24"/>
          <w:szCs w:val="24"/>
        </w:rPr>
        <w:t xml:space="preserve"> in the </w:t>
      </w:r>
      <w:r w:rsidR="00C541C1">
        <w:rPr>
          <w:rFonts w:ascii="Times New Roman" w:eastAsia="Times New Roman" w:hAnsi="Times New Roman" w:cs="Times New Roman"/>
          <w:sz w:val="24"/>
          <w:szCs w:val="24"/>
        </w:rPr>
        <w:t>Lan</w:t>
      </w:r>
      <w:r w:rsidR="00ED6FC3">
        <w:rPr>
          <w:rFonts w:ascii="Times New Roman" w:eastAsia="Times New Roman" w:hAnsi="Times New Roman" w:cs="Times New Roman"/>
          <w:sz w:val="24"/>
          <w:szCs w:val="24"/>
        </w:rPr>
        <w:t>guedoc</w:t>
      </w:r>
      <w:r w:rsidR="00CC47D6">
        <w:rPr>
          <w:rFonts w:ascii="Times New Roman" w:eastAsia="Times New Roman" w:hAnsi="Times New Roman" w:cs="Times New Roman"/>
          <w:sz w:val="24"/>
          <w:szCs w:val="24"/>
        </w:rPr>
        <w:t xml:space="preserve"> region</w:t>
      </w:r>
      <w:r w:rsidR="00BA58DD">
        <w:rPr>
          <w:rFonts w:ascii="Times New Roman" w:eastAsia="Times New Roman" w:hAnsi="Times New Roman" w:cs="Times New Roman"/>
          <w:sz w:val="24"/>
          <w:szCs w:val="24"/>
        </w:rPr>
        <w:t xml:space="preserve"> recount what they actually believed and is, therefore,</w:t>
      </w:r>
      <w:r w:rsidR="00D67822">
        <w:rPr>
          <w:rFonts w:ascii="Times New Roman" w:eastAsia="Times New Roman" w:hAnsi="Times New Roman" w:cs="Times New Roman"/>
          <w:sz w:val="24"/>
          <w:szCs w:val="24"/>
        </w:rPr>
        <w:t xml:space="preserve"> </w:t>
      </w:r>
      <w:r w:rsidR="00CC47D6">
        <w:rPr>
          <w:rFonts w:ascii="Times New Roman" w:eastAsia="Times New Roman" w:hAnsi="Times New Roman" w:cs="Times New Roman"/>
          <w:sz w:val="24"/>
          <w:szCs w:val="24"/>
        </w:rPr>
        <w:t xml:space="preserve">an invaluable resource </w:t>
      </w:r>
      <w:r w:rsidR="00BA58DD">
        <w:rPr>
          <w:rFonts w:ascii="Times New Roman" w:eastAsia="Times New Roman" w:hAnsi="Times New Roman" w:cs="Times New Roman"/>
          <w:sz w:val="24"/>
          <w:szCs w:val="24"/>
        </w:rPr>
        <w:t>in the study of heretical belief</w:t>
      </w:r>
      <w:r w:rsidR="00CC47D6">
        <w:rPr>
          <w:rFonts w:ascii="Times New Roman" w:eastAsia="Times New Roman" w:hAnsi="Times New Roman" w:cs="Times New Roman"/>
          <w:sz w:val="24"/>
          <w:szCs w:val="24"/>
        </w:rPr>
        <w:t xml:space="preserve"> and Catharism</w:t>
      </w:r>
      <w:r w:rsidR="00BA58DD">
        <w:rPr>
          <w:rFonts w:ascii="Times New Roman" w:eastAsia="Times New Roman" w:hAnsi="Times New Roman" w:cs="Times New Roman"/>
          <w:sz w:val="24"/>
          <w:szCs w:val="24"/>
        </w:rPr>
        <w:t xml:space="preserve">. </w:t>
      </w:r>
      <w:r w:rsidR="0083734E">
        <w:rPr>
          <w:rFonts w:ascii="Times New Roman" w:eastAsia="Times New Roman" w:hAnsi="Times New Roman" w:cs="Times New Roman"/>
          <w:sz w:val="24"/>
          <w:szCs w:val="24"/>
        </w:rPr>
        <w:t>Scholars</w:t>
      </w:r>
      <w:r w:rsidR="00BA58DD">
        <w:rPr>
          <w:rFonts w:ascii="Times New Roman" w:eastAsia="Times New Roman" w:hAnsi="Times New Roman" w:cs="Times New Roman"/>
          <w:sz w:val="24"/>
          <w:szCs w:val="24"/>
        </w:rPr>
        <w:t xml:space="preserve"> who continue to believe in the existence </w:t>
      </w:r>
      <w:r w:rsidR="00784D36">
        <w:rPr>
          <w:rFonts w:ascii="Times New Roman" w:eastAsia="Times New Roman" w:hAnsi="Times New Roman" w:cs="Times New Roman"/>
          <w:sz w:val="24"/>
          <w:szCs w:val="24"/>
        </w:rPr>
        <w:t>of a Cathar heresy in thirteenth century France</w:t>
      </w:r>
      <w:r w:rsidR="00970965">
        <w:rPr>
          <w:rFonts w:ascii="Times New Roman" w:eastAsia="Times New Roman" w:hAnsi="Times New Roman" w:cs="Times New Roman"/>
          <w:sz w:val="24"/>
          <w:szCs w:val="24"/>
        </w:rPr>
        <w:t>,</w:t>
      </w:r>
      <w:r w:rsidR="00784D36">
        <w:rPr>
          <w:rFonts w:ascii="Times New Roman" w:eastAsia="Times New Roman" w:hAnsi="Times New Roman" w:cs="Times New Roman"/>
          <w:sz w:val="24"/>
          <w:szCs w:val="24"/>
        </w:rPr>
        <w:t xml:space="preserv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w:t>
      </w:r>
      <w:r w:rsidR="00AA20A3">
        <w:rPr>
          <w:rFonts w:ascii="Times New Roman" w:eastAsia="Times New Roman" w:hAnsi="Times New Roman" w:cs="Times New Roman"/>
          <w:sz w:val="24"/>
          <w:szCs w:val="24"/>
          <w:highlight w:val="yellow"/>
        </w:rPr>
        <w:t>had its own o</w:t>
      </w:r>
      <w:r w:rsidR="00E76701" w:rsidRPr="00D67822">
        <w:rPr>
          <w:rFonts w:ascii="Times New Roman" w:eastAsia="Times New Roman" w:hAnsi="Times New Roman" w:cs="Times New Roman"/>
          <w:sz w:val="24"/>
          <w:szCs w:val="24"/>
          <w:highlight w:val="yellow"/>
        </w:rPr>
        <w:t>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The exact definition of “</w:t>
      </w:r>
      <w:r w:rsidR="00AA20A3">
        <w:rPr>
          <w:rFonts w:ascii="Times New Roman" w:eastAsia="Times New Roman" w:hAnsi="Times New Roman" w:cs="Times New Roman"/>
          <w:sz w:val="24"/>
          <w:szCs w:val="24"/>
          <w:highlight w:val="yellow"/>
        </w:rPr>
        <w:t>o</w:t>
      </w:r>
      <w:r w:rsidR="001705B7" w:rsidRPr="00D67822">
        <w:rPr>
          <w:rFonts w:ascii="Times New Roman" w:eastAsia="Times New Roman" w:hAnsi="Times New Roman" w:cs="Times New Roman"/>
          <w:sz w:val="24"/>
          <w:szCs w:val="24"/>
          <w:highlight w:val="yellow"/>
        </w:rPr>
        <w:t xml:space="preserve">rthodoxy” is a debate best left to religious scholars, but </w:t>
      </w:r>
      <w:r w:rsidR="00D67822">
        <w:rPr>
          <w:rFonts w:ascii="Times New Roman" w:eastAsia="Times New Roman" w:hAnsi="Times New Roman" w:cs="Times New Roman"/>
          <w:sz w:val="24"/>
          <w:szCs w:val="24"/>
          <w:highlight w:val="yellow"/>
        </w:rPr>
        <w:t>a</w:t>
      </w:r>
      <w:r w:rsidR="00AA20A3">
        <w:rPr>
          <w:rFonts w:ascii="Times New Roman" w:eastAsia="Times New Roman" w:hAnsi="Times New Roman" w:cs="Times New Roman"/>
          <w:sz w:val="24"/>
          <w:szCs w:val="24"/>
          <w:highlight w:val="yellow"/>
        </w:rPr>
        <w:t xml:space="preserve"> hallmark of o</w:t>
      </w:r>
      <w:r w:rsidR="001705B7" w:rsidRPr="00D67822">
        <w:rPr>
          <w:rFonts w:ascii="Times New Roman" w:eastAsia="Times New Roman" w:hAnsi="Times New Roman" w:cs="Times New Roman"/>
          <w:sz w:val="24"/>
          <w:szCs w:val="24"/>
          <w:highlight w:val="yellow"/>
        </w:rPr>
        <w:t xml:space="preserve">rthodoxy is consistency. </w:t>
      </w:r>
      <w:r w:rsidR="00A70DB2" w:rsidRPr="00D67822">
        <w:rPr>
          <w:rFonts w:ascii="Times New Roman" w:eastAsia="Times New Roman" w:hAnsi="Times New Roman" w:cs="Times New Roman"/>
          <w:sz w:val="24"/>
          <w:szCs w:val="24"/>
          <w:highlight w:val="yellow"/>
        </w:rPr>
        <w:t xml:space="preserve">For Catharism to have existed as a structured </w:t>
      </w:r>
      <w:r w:rsidR="00AA20A3">
        <w:rPr>
          <w:rFonts w:ascii="Times New Roman" w:eastAsia="Times New Roman" w:hAnsi="Times New Roman" w:cs="Times New Roman"/>
          <w:sz w:val="24"/>
          <w:szCs w:val="24"/>
          <w:highlight w:val="yellow"/>
        </w:rPr>
        <w:t>heretical “C</w:t>
      </w:r>
      <w:r w:rsidR="00A70DB2" w:rsidRPr="00D67822">
        <w:rPr>
          <w:rFonts w:ascii="Times New Roman" w:eastAsia="Times New Roman" w:hAnsi="Times New Roman" w:cs="Times New Roman"/>
          <w:sz w:val="24"/>
          <w:szCs w:val="24"/>
          <w:highlight w:val="yellow"/>
        </w:rPr>
        <w:t>hurch,</w:t>
      </w:r>
      <w:r w:rsidR="00AA20A3">
        <w:rPr>
          <w:rFonts w:ascii="Times New Roman" w:eastAsia="Times New Roman" w:hAnsi="Times New Roman" w:cs="Times New Roman"/>
          <w:sz w:val="24"/>
          <w:szCs w:val="24"/>
          <w:highlight w:val="yellow"/>
        </w:rPr>
        <w:t>”</w:t>
      </w:r>
      <w:r w:rsidR="00A70DB2" w:rsidRPr="00D67822">
        <w:rPr>
          <w:rFonts w:ascii="Times New Roman" w:eastAsia="Times New Roman" w:hAnsi="Times New Roman" w:cs="Times New Roman"/>
          <w:sz w:val="24"/>
          <w:szCs w:val="24"/>
          <w:highlight w:val="yellow"/>
        </w:rPr>
        <w:t xml:space="preserve">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w:t>
      </w:r>
      <w:r w:rsidR="00970965">
        <w:rPr>
          <w:rFonts w:ascii="Times New Roman" w:eastAsia="Times New Roman" w:hAnsi="Times New Roman" w:cs="Times New Roman"/>
          <w:sz w:val="24"/>
          <w:szCs w:val="24"/>
        </w:rPr>
        <w:t xml:space="preserve"> relative to their actions, but </w:t>
      </w:r>
      <w:r w:rsidR="00CC47D6">
        <w:rPr>
          <w:rFonts w:ascii="Times New Roman" w:eastAsia="Times New Roman" w:hAnsi="Times New Roman" w:cs="Times New Roman"/>
          <w:sz w:val="24"/>
          <w:szCs w:val="24"/>
        </w:rPr>
        <w:t>it is a collection of documents that can still provide valuable insight into the beliefs of</w:t>
      </w:r>
      <w:r w:rsidR="00ED6FC3">
        <w:rPr>
          <w:rFonts w:ascii="Times New Roman" w:eastAsia="Times New Roman" w:hAnsi="Times New Roman" w:cs="Times New Roman"/>
          <w:sz w:val="24"/>
          <w:szCs w:val="24"/>
        </w:rPr>
        <w:t xml:space="preserve"> </w:t>
      </w:r>
      <w:r w:rsidR="00ED6FC3" w:rsidRPr="00ED6FC3">
        <w:rPr>
          <w:rFonts w:ascii="Times New Roman" w:eastAsia="Times New Roman" w:hAnsi="Times New Roman" w:cs="Times New Roman"/>
          <w:sz w:val="24"/>
          <w:szCs w:val="24"/>
          <w:highlight w:val="yellow"/>
        </w:rPr>
        <w:t>thirteenth-century</w:t>
      </w:r>
      <w:r w:rsidR="00CC47D6" w:rsidRPr="00ED6FC3">
        <w:rPr>
          <w:rFonts w:ascii="Times New Roman" w:eastAsia="Times New Roman" w:hAnsi="Times New Roman" w:cs="Times New Roman"/>
          <w:sz w:val="24"/>
          <w:szCs w:val="24"/>
          <w:highlight w:val="yellow"/>
        </w:rPr>
        <w:t xml:space="preserve"> i</w:t>
      </w:r>
      <w:r w:rsidR="00ED6FC3" w:rsidRPr="00ED6FC3">
        <w:rPr>
          <w:rFonts w:ascii="Times New Roman" w:eastAsia="Times New Roman" w:hAnsi="Times New Roman" w:cs="Times New Roman"/>
          <w:sz w:val="24"/>
          <w:szCs w:val="24"/>
          <w:highlight w:val="yellow"/>
        </w:rPr>
        <w:t xml:space="preserve">ndividuals living </w:t>
      </w:r>
      <w:r w:rsidR="00ED6FC3">
        <w:rPr>
          <w:rFonts w:ascii="Times New Roman" w:eastAsia="Times New Roman" w:hAnsi="Times New Roman" w:cs="Times New Roman"/>
          <w:sz w:val="24"/>
          <w:szCs w:val="24"/>
          <w:highlight w:val="yellow"/>
        </w:rPr>
        <w:t>in Languedoc</w:t>
      </w:r>
      <w:r w:rsidR="00CC47D6" w:rsidRPr="00ED6FC3">
        <w:rPr>
          <w:rFonts w:ascii="Times New Roman" w:eastAsia="Times New Roman" w:hAnsi="Times New Roman" w:cs="Times New Roman"/>
          <w:sz w:val="24"/>
          <w:szCs w:val="24"/>
          <w:highlight w:val="yellow"/>
        </w:rPr>
        <w:t>.</w:t>
      </w:r>
      <w:r w:rsidR="00CC47D6">
        <w:rPr>
          <w:rFonts w:ascii="Times New Roman" w:eastAsia="Times New Roman" w:hAnsi="Times New Roman" w:cs="Times New Roman"/>
          <w:sz w:val="24"/>
          <w:szCs w:val="24"/>
        </w:rPr>
        <w:t xml:space="preserve"> </w:t>
      </w:r>
    </w:p>
    <w:p w14:paraId="0508E87B" w14:textId="71327B47" w:rsidR="00C646CA" w:rsidRDefault="00BA58DD" w:rsidP="008A7CB3">
      <w:pPr>
        <w:spacing w:line="480" w:lineRule="auto"/>
        <w:ind w:firstLine="720"/>
        <w:rPr>
          <w:rFonts w:ascii="Times New Roman" w:eastAsia="Times New Roman" w:hAnsi="Times New Roman" w:cs="Times New Roman"/>
          <w:sz w:val="24"/>
          <w:szCs w:val="24"/>
        </w:rPr>
      </w:pPr>
      <w:r w:rsidRPr="00220669">
        <w:rPr>
          <w:rFonts w:ascii="Times New Roman" w:eastAsia="Times New Roman" w:hAnsi="Times New Roman" w:cs="Times New Roman"/>
          <w:sz w:val="24"/>
          <w:szCs w:val="24"/>
          <w:highlight w:val="yellow"/>
        </w:rPr>
        <w:t>Using</w:t>
      </w:r>
      <w:r w:rsidR="00DD2853" w:rsidRPr="00220669">
        <w:rPr>
          <w:rFonts w:ascii="Times New Roman" w:eastAsia="Times New Roman" w:hAnsi="Times New Roman" w:cs="Times New Roman"/>
          <w:sz w:val="24"/>
          <w:szCs w:val="24"/>
          <w:highlight w:val="yellow"/>
        </w:rPr>
        <w:t xml:space="preserve"> the extracted data, I was able to get a better picture of the consistency, or </w:t>
      </w:r>
      <w:r w:rsidR="00220669">
        <w:rPr>
          <w:rFonts w:ascii="Times New Roman" w:eastAsia="Times New Roman" w:hAnsi="Times New Roman" w:cs="Times New Roman"/>
          <w:sz w:val="24"/>
          <w:szCs w:val="24"/>
          <w:highlight w:val="yellow"/>
        </w:rPr>
        <w:t>potentially</w:t>
      </w:r>
      <w:r w:rsidR="00DD2853" w:rsidRPr="00220669">
        <w:rPr>
          <w:rFonts w:ascii="Times New Roman" w:eastAsia="Times New Roman" w:hAnsi="Times New Roman" w:cs="Times New Roman"/>
          <w:sz w:val="24"/>
          <w:szCs w:val="24"/>
          <w:highlight w:val="yellow"/>
        </w:rPr>
        <w:t xml:space="preserve"> the lack of</w:t>
      </w:r>
      <w:r w:rsidR="00CB3D50" w:rsidRPr="00220669">
        <w:rPr>
          <w:rFonts w:ascii="Times New Roman" w:eastAsia="Times New Roman" w:hAnsi="Times New Roman" w:cs="Times New Roman"/>
          <w:sz w:val="24"/>
          <w:szCs w:val="24"/>
          <w:highlight w:val="yellow"/>
        </w:rPr>
        <w:t xml:space="preserve"> consist</w:t>
      </w:r>
      <w:r w:rsidR="00DD2853" w:rsidRPr="00220669">
        <w:rPr>
          <w:rFonts w:ascii="Times New Roman" w:eastAsia="Times New Roman" w:hAnsi="Times New Roman" w:cs="Times New Roman"/>
          <w:sz w:val="24"/>
          <w:szCs w:val="24"/>
          <w:highlight w:val="yellow"/>
        </w:rPr>
        <w:t>ency, of the deponents</w:t>
      </w:r>
      <w:r w:rsidR="00DC33A5" w:rsidRPr="00220669">
        <w:rPr>
          <w:rFonts w:ascii="Times New Roman" w:eastAsia="Times New Roman" w:hAnsi="Times New Roman" w:cs="Times New Roman"/>
          <w:sz w:val="24"/>
          <w:szCs w:val="24"/>
          <w:highlight w:val="yellow"/>
        </w:rPr>
        <w:t>’</w:t>
      </w:r>
      <w:r w:rsidR="00DD2853" w:rsidRPr="00220669">
        <w:rPr>
          <w:rFonts w:ascii="Times New Roman" w:eastAsia="Times New Roman" w:hAnsi="Times New Roman" w:cs="Times New Roman"/>
          <w:sz w:val="24"/>
          <w:szCs w:val="24"/>
          <w:highlight w:val="yellow"/>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w:t>
      </w:r>
      <w:r w:rsidR="008C6941" w:rsidRPr="0015024D">
        <w:rPr>
          <w:rFonts w:ascii="Times New Roman" w:eastAsia="Times New Roman" w:hAnsi="Times New Roman" w:cs="Times New Roman"/>
          <w:sz w:val="24"/>
          <w:szCs w:val="24"/>
        </w:rPr>
        <w:t xml:space="preserve">believed </w:t>
      </w:r>
      <w:r w:rsidR="008C6941" w:rsidRPr="0015024D">
        <w:rPr>
          <w:rFonts w:ascii="Times New Roman" w:eastAsia="Times New Roman" w:hAnsi="Times New Roman" w:cs="Times New Roman"/>
          <w:i/>
          <w:sz w:val="24"/>
          <w:szCs w:val="24"/>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K</w:t>
      </w:r>
      <w:r w:rsidR="00C9785A" w:rsidRPr="00C9785A">
        <w:rPr>
          <w:rFonts w:ascii="Times New Roman" w:eastAsia="Times New Roman" w:hAnsi="Times New Roman" w:cs="Times New Roman"/>
          <w:sz w:val="24"/>
          <w:szCs w:val="24"/>
          <w:highlight w:val="yellow"/>
        </w:rPr>
        <w:t>).</w:t>
      </w:r>
      <w:r w:rsidR="00B36D0F">
        <w:rPr>
          <w:rFonts w:ascii="Times New Roman" w:eastAsia="Times New Roman" w:hAnsi="Times New Roman" w:cs="Times New Roman"/>
          <w:sz w:val="24"/>
          <w:szCs w:val="24"/>
        </w:rPr>
        <w:t xml:space="preserve"> In the second pivot table</w:t>
      </w:r>
      <w:r w:rsidR="008C6941">
        <w:rPr>
          <w:rFonts w:ascii="Times New Roman" w:eastAsia="Times New Roman" w:hAnsi="Times New Roman" w:cs="Times New Roman"/>
          <w:sz w:val="24"/>
          <w:szCs w:val="24"/>
        </w:rPr>
        <w:t xml:space="preserve"> I </w:t>
      </w:r>
      <w:r w:rsidR="008C6941" w:rsidRPr="0015024D">
        <w:rPr>
          <w:rFonts w:ascii="Times New Roman" w:eastAsia="Times New Roman" w:hAnsi="Times New Roman" w:cs="Times New Roman"/>
          <w:sz w:val="24"/>
          <w:szCs w:val="24"/>
        </w:rPr>
        <w:t>filtered my data to include all of the depositions where a person stated what error</w:t>
      </w:r>
      <w:r w:rsidR="00C9785A" w:rsidRPr="0015024D">
        <w:rPr>
          <w:rFonts w:ascii="Times New Roman" w:eastAsia="Times New Roman" w:hAnsi="Times New Roman" w:cs="Times New Roman"/>
          <w:sz w:val="24"/>
          <w:szCs w:val="24"/>
        </w:rPr>
        <w:t>s</w:t>
      </w:r>
      <w:r w:rsidR="008C6941" w:rsidRPr="0015024D">
        <w:rPr>
          <w:rFonts w:ascii="Times New Roman" w:eastAsia="Times New Roman" w:hAnsi="Times New Roman" w:cs="Times New Roman"/>
          <w:sz w:val="24"/>
          <w:szCs w:val="24"/>
        </w:rPr>
        <w:t xml:space="preserve"> they had heard </w:t>
      </w:r>
      <w:r w:rsidR="008C6941" w:rsidRPr="0015024D">
        <w:rPr>
          <w:rFonts w:ascii="Times New Roman" w:eastAsia="Times New Roman" w:hAnsi="Times New Roman" w:cs="Times New Roman"/>
          <w:i/>
          <w:sz w:val="24"/>
          <w:szCs w:val="24"/>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L</w:t>
      </w:r>
      <w:r w:rsidR="00C9785A" w:rsidRPr="00C9785A">
        <w:rPr>
          <w:rFonts w:ascii="Times New Roman" w:eastAsia="Times New Roman" w:hAnsi="Times New Roman" w:cs="Times New Roman"/>
          <w:sz w:val="24"/>
          <w:szCs w:val="24"/>
          <w:highlight w:val="yellow"/>
        </w:rPr>
        <w:t>).</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The first pivot table did not really provide particularly groundbreaking information. </w:t>
      </w:r>
      <w:r w:rsidR="00812BEE" w:rsidRPr="00812BEE">
        <w:rPr>
          <w:rFonts w:ascii="Times New Roman" w:eastAsia="Times New Roman" w:hAnsi="Times New Roman" w:cs="Times New Roman"/>
          <w:sz w:val="24"/>
          <w:szCs w:val="24"/>
          <w:highlight w:val="yellow"/>
        </w:rPr>
        <w:t>Of the depositions that Rehr encoded (</w:t>
      </w:r>
      <w:r w:rsidR="00BD35C8">
        <w:rPr>
          <w:rFonts w:ascii="Times New Roman" w:eastAsia="Times New Roman" w:hAnsi="Times New Roman" w:cs="Times New Roman"/>
          <w:sz w:val="24"/>
          <w:szCs w:val="24"/>
          <w:highlight w:val="yellow"/>
        </w:rPr>
        <w:t>710</w:t>
      </w:r>
      <w:r w:rsidR="00812BEE" w:rsidRPr="00812BEE">
        <w:rPr>
          <w:rFonts w:ascii="Times New Roman" w:eastAsia="Times New Roman" w:hAnsi="Times New Roman" w:cs="Times New Roman"/>
          <w:sz w:val="24"/>
          <w:szCs w:val="24"/>
          <w:highlight w:val="yellow"/>
        </w:rPr>
        <w:t xml:space="preserve"> out of nearly 6,000), there are 88 depositions where the deponent </w:t>
      </w:r>
      <w:r w:rsidR="00C9785A" w:rsidRPr="00812BEE">
        <w:rPr>
          <w:rFonts w:ascii="Times New Roman" w:eastAsia="Times New Roman" w:hAnsi="Times New Roman" w:cs="Times New Roman"/>
          <w:sz w:val="24"/>
          <w:szCs w:val="24"/>
          <w:highlight w:val="yellow"/>
        </w:rPr>
        <w:t>claimed to have believed in</w:t>
      </w:r>
      <w:r w:rsidR="00812BEE" w:rsidRPr="00812BEE">
        <w:rPr>
          <w:rFonts w:ascii="Times New Roman" w:eastAsia="Times New Roman" w:hAnsi="Times New Roman" w:cs="Times New Roman"/>
          <w:sz w:val="24"/>
          <w:szCs w:val="24"/>
          <w:highlight w:val="yellow"/>
        </w:rPr>
        <w:t xml:space="preserve"> heretics to some extent. Out of those 88 depositions,</w:t>
      </w:r>
      <w:r w:rsidR="00C9785A" w:rsidRPr="00567EFA">
        <w:rPr>
          <w:rFonts w:ascii="Times New Roman" w:eastAsia="Times New Roman" w:hAnsi="Times New Roman" w:cs="Times New Roman"/>
          <w:sz w:val="24"/>
          <w:szCs w:val="24"/>
        </w:rPr>
        <w:t xml:space="preserve"> </w:t>
      </w:r>
      <w:r w:rsidR="00D03A6B" w:rsidRPr="00567EFA">
        <w:rPr>
          <w:rFonts w:ascii="Times New Roman" w:eastAsia="Times New Roman" w:hAnsi="Times New Roman" w:cs="Times New Roman"/>
          <w:sz w:val="24"/>
          <w:szCs w:val="24"/>
        </w:rPr>
        <w:t xml:space="preserve">76 believed that </w:t>
      </w:r>
      <w:r w:rsidR="00C9785A" w:rsidRPr="00567EFA">
        <w:rPr>
          <w:rFonts w:ascii="Times New Roman" w:eastAsia="Times New Roman" w:hAnsi="Times New Roman" w:cs="Times New Roman"/>
          <w:sz w:val="24"/>
          <w:szCs w:val="24"/>
        </w:rPr>
        <w:t xml:space="preserve">heretics were good men, </w:t>
      </w:r>
      <w:r w:rsidR="00D03A6B" w:rsidRPr="00567EFA">
        <w:rPr>
          <w:rFonts w:ascii="Times New Roman" w:eastAsia="Times New Roman" w:hAnsi="Times New Roman" w:cs="Times New Roman"/>
          <w:sz w:val="24"/>
          <w:szCs w:val="24"/>
        </w:rPr>
        <w:t xml:space="preserve">60 believed that heretics </w:t>
      </w:r>
      <w:r w:rsidR="00C9785A" w:rsidRPr="00567EFA">
        <w:rPr>
          <w:rFonts w:ascii="Times New Roman" w:eastAsia="Times New Roman" w:hAnsi="Times New Roman" w:cs="Times New Roman"/>
          <w:sz w:val="24"/>
          <w:szCs w:val="24"/>
        </w:rPr>
        <w:t>had good</w:t>
      </w:r>
      <w:r w:rsidR="00BF37FD" w:rsidRPr="00567EFA">
        <w:rPr>
          <w:rFonts w:ascii="Times New Roman" w:eastAsia="Times New Roman" w:hAnsi="Times New Roman" w:cs="Times New Roman"/>
          <w:sz w:val="24"/>
          <w:szCs w:val="24"/>
        </w:rPr>
        <w:t xml:space="preserve"> faith, and</w:t>
      </w:r>
      <w:r w:rsidR="00D03A6B" w:rsidRPr="00567EFA">
        <w:rPr>
          <w:rFonts w:ascii="Times New Roman" w:eastAsia="Times New Roman" w:hAnsi="Times New Roman" w:cs="Times New Roman"/>
          <w:sz w:val="24"/>
          <w:szCs w:val="24"/>
        </w:rPr>
        <w:t xml:space="preserve"> 53 belied that heretics</w:t>
      </w:r>
      <w:r w:rsidR="00BF37FD" w:rsidRPr="00567EFA">
        <w:rPr>
          <w:rFonts w:ascii="Times New Roman" w:eastAsia="Times New Roman" w:hAnsi="Times New Roman" w:cs="Times New Roman"/>
          <w:sz w:val="24"/>
          <w:szCs w:val="24"/>
        </w:rPr>
        <w:t xml:space="preserve"> were friends of God</w:t>
      </w:r>
      <w:r w:rsidR="00D03A6B" w:rsidRPr="00567EFA">
        <w:rPr>
          <w:rFonts w:ascii="Times New Roman" w:eastAsia="Times New Roman" w:hAnsi="Times New Roman" w:cs="Times New Roman"/>
          <w:sz w:val="24"/>
          <w:szCs w:val="24"/>
        </w:rPr>
        <w:softHyphen/>
        <w:t xml:space="preserve"> – approximately 86 </w:t>
      </w:r>
      <w:r w:rsidR="00D03A6B" w:rsidRPr="00567EFA">
        <w:rPr>
          <w:rFonts w:ascii="Times New Roman" w:eastAsia="Times New Roman" w:hAnsi="Times New Roman" w:cs="Times New Roman"/>
          <w:sz w:val="24"/>
          <w:szCs w:val="24"/>
        </w:rPr>
        <w:lastRenderedPageBreak/>
        <w:t>percent, 68 percent, and 60 percent respectively</w:t>
      </w:r>
      <w:r w:rsidR="00C9785A" w:rsidRPr="00567EFA">
        <w:rPr>
          <w:rFonts w:ascii="Times New Roman" w:eastAsia="Times New Roman" w:hAnsi="Times New Roman" w:cs="Times New Roman"/>
          <w:sz w:val="24"/>
          <w:szCs w:val="24"/>
        </w:rPr>
        <w:t>.</w:t>
      </w:r>
      <w:r w:rsidR="00BF37FD"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highlight w:val="yellow"/>
        </w:rPr>
        <w:t xml:space="preserve">Approximately </w:t>
      </w:r>
      <w:r w:rsidR="00D03A6B" w:rsidRPr="00567EFA">
        <w:rPr>
          <w:rFonts w:ascii="Times New Roman" w:eastAsia="Times New Roman" w:hAnsi="Times New Roman" w:cs="Times New Roman"/>
          <w:sz w:val="24"/>
          <w:szCs w:val="24"/>
          <w:highlight w:val="yellow"/>
        </w:rPr>
        <w:t>45</w:t>
      </w:r>
      <w:r w:rsidR="00BF37FD" w:rsidRPr="00567EFA">
        <w:rPr>
          <w:rFonts w:ascii="Times New Roman" w:eastAsia="Times New Roman" w:hAnsi="Times New Roman" w:cs="Times New Roman"/>
          <w:sz w:val="24"/>
          <w:szCs w:val="24"/>
          <w:highlight w:val="yellow"/>
        </w:rPr>
        <w:t xml:space="preserve"> percent of the</w:t>
      </w:r>
      <w:r w:rsidR="00567EFA">
        <w:rPr>
          <w:rFonts w:ascii="Times New Roman" w:eastAsia="Times New Roman" w:hAnsi="Times New Roman" w:cs="Times New Roman"/>
          <w:sz w:val="24"/>
          <w:szCs w:val="24"/>
          <w:highlight w:val="yellow"/>
        </w:rPr>
        <w:t>se same</w:t>
      </w:r>
      <w:r w:rsidR="004448D5">
        <w:rPr>
          <w:rFonts w:ascii="Times New Roman" w:eastAsia="Times New Roman" w:hAnsi="Times New Roman" w:cs="Times New Roman"/>
          <w:sz w:val="24"/>
          <w:szCs w:val="24"/>
          <w:highlight w:val="yellow"/>
        </w:rPr>
        <w:t xml:space="preserve"> deponents </w:t>
      </w:r>
      <w:r w:rsidR="00BF37FD" w:rsidRPr="00567EFA">
        <w:rPr>
          <w:rFonts w:ascii="Times New Roman" w:eastAsia="Times New Roman" w:hAnsi="Times New Roman" w:cs="Times New Roman"/>
          <w:sz w:val="24"/>
          <w:szCs w:val="24"/>
          <w:highlight w:val="yellow"/>
        </w:rPr>
        <w:t xml:space="preserve">claimed to have believed they could be saved by the heretics, and approximately </w:t>
      </w:r>
      <w:r w:rsidR="00567EFA">
        <w:rPr>
          <w:rFonts w:ascii="Times New Roman" w:eastAsia="Times New Roman" w:hAnsi="Times New Roman" w:cs="Times New Roman"/>
          <w:sz w:val="24"/>
          <w:szCs w:val="24"/>
          <w:highlight w:val="yellow"/>
        </w:rPr>
        <w:t>42 percent</w:t>
      </w:r>
      <w:r w:rsidR="00BF37FD" w:rsidRPr="00567EFA">
        <w:rPr>
          <w:rFonts w:ascii="Times New Roman" w:eastAsia="Times New Roman" w:hAnsi="Times New Roman" w:cs="Times New Roman"/>
          <w:sz w:val="24"/>
          <w:szCs w:val="24"/>
          <w:highlight w:val="yellow"/>
        </w:rPr>
        <w:t xml:space="preserve"> said that they believed heretics were </w:t>
      </w:r>
      <w:r w:rsidR="008076BA" w:rsidRPr="00567EFA">
        <w:rPr>
          <w:rFonts w:ascii="Times New Roman" w:eastAsia="Times New Roman" w:hAnsi="Times New Roman" w:cs="Times New Roman"/>
          <w:sz w:val="24"/>
          <w:szCs w:val="24"/>
          <w:highlight w:val="yellow"/>
        </w:rPr>
        <w:t>truthful</w:t>
      </w:r>
      <w:r w:rsidR="00BF37FD" w:rsidRPr="00567EFA">
        <w:rPr>
          <w:rFonts w:ascii="Times New Roman" w:eastAsia="Times New Roman" w:hAnsi="Times New Roman" w:cs="Times New Roman"/>
          <w:sz w:val="24"/>
          <w:szCs w:val="24"/>
          <w:highlight w:val="yellow"/>
        </w:rPr>
        <w:t>.</w:t>
      </w:r>
      <w:r w:rsidR="00C53551">
        <w:rPr>
          <w:rStyle w:val="FootnoteReference"/>
          <w:rFonts w:ascii="Times New Roman" w:eastAsia="Times New Roman" w:hAnsi="Times New Roman" w:cs="Times New Roman"/>
          <w:sz w:val="24"/>
          <w:szCs w:val="24"/>
          <w:highlight w:val="yellow"/>
        </w:rPr>
        <w:footnoteReference w:id="87"/>
      </w:r>
      <w:r w:rsidR="00BF37FD" w:rsidRPr="00567EFA">
        <w:rPr>
          <w:rFonts w:ascii="Times New Roman" w:eastAsia="Times New Roman" w:hAnsi="Times New Roman" w:cs="Times New Roman"/>
          <w:sz w:val="24"/>
          <w:szCs w:val="24"/>
        </w:rPr>
        <w:t xml:space="preserve"> </w:t>
      </w:r>
      <w:r w:rsidR="00C9785A" w:rsidRPr="00567EFA">
        <w:rPr>
          <w:rFonts w:ascii="Times New Roman" w:eastAsia="Times New Roman" w:hAnsi="Times New Roman" w:cs="Times New Roman"/>
          <w:sz w:val="24"/>
          <w:szCs w:val="24"/>
        </w:rPr>
        <w:t>For anyone who has read MS 609, these percentages are not particularly surprising.</w:t>
      </w:r>
      <w:r w:rsidR="00AE257E"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567EFA">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567EFA">
        <w:rPr>
          <w:rFonts w:ascii="Times New Roman" w:eastAsia="Times New Roman" w:hAnsi="Times New Roman" w:cs="Times New Roman"/>
          <w:sz w:val="24"/>
          <w:szCs w:val="24"/>
        </w:rPr>
        <w:t xml:space="preserve">. </w:t>
      </w:r>
      <w:r w:rsidR="00AB3597" w:rsidRPr="00C820A8">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w:t>
      </w:r>
      <w:r w:rsidR="00AB3597" w:rsidRPr="00C47099">
        <w:rPr>
          <w:rFonts w:ascii="Times New Roman" w:eastAsia="Times New Roman" w:hAnsi="Times New Roman" w:cs="Times New Roman"/>
          <w:sz w:val="24"/>
          <w:szCs w:val="24"/>
        </w:rPr>
        <w:t xml:space="preserve">There were </w:t>
      </w:r>
      <w:r w:rsidR="006B5436" w:rsidRPr="00C47099">
        <w:rPr>
          <w:rFonts w:ascii="Times New Roman" w:eastAsia="Times New Roman" w:hAnsi="Times New Roman" w:cs="Times New Roman"/>
          <w:sz w:val="24"/>
          <w:szCs w:val="24"/>
        </w:rPr>
        <w:t>43</w:t>
      </w:r>
      <w:r w:rsidR="00AB3597" w:rsidRPr="00C47099">
        <w:rPr>
          <w:rFonts w:ascii="Times New Roman" w:eastAsia="Times New Roman" w:hAnsi="Times New Roman" w:cs="Times New Roman"/>
          <w:sz w:val="24"/>
          <w:szCs w:val="24"/>
        </w:rPr>
        <w:t xml:space="preserve"> depositions where the deponent claimed to have heard doctrinal errors from heretics. Of those </w:t>
      </w:r>
      <w:r w:rsidR="006B5436" w:rsidRPr="00C47099">
        <w:rPr>
          <w:rFonts w:ascii="Times New Roman" w:eastAsia="Times New Roman" w:hAnsi="Times New Roman" w:cs="Times New Roman"/>
          <w:sz w:val="24"/>
          <w:szCs w:val="24"/>
        </w:rPr>
        <w:t>43</w:t>
      </w:r>
      <w:r w:rsidR="00C820A8" w:rsidRPr="00C47099">
        <w:rPr>
          <w:rFonts w:ascii="Times New Roman" w:eastAsia="Times New Roman" w:hAnsi="Times New Roman" w:cs="Times New Roman"/>
          <w:sz w:val="24"/>
          <w:szCs w:val="24"/>
        </w:rPr>
        <w:t xml:space="preserve"> depositions, 32 </w:t>
      </w:r>
      <w:r w:rsidR="00AB3597" w:rsidRPr="00C47099">
        <w:rPr>
          <w:rFonts w:ascii="Times New Roman" w:eastAsia="Times New Roman" w:hAnsi="Times New Roman" w:cs="Times New Roman"/>
          <w:sz w:val="24"/>
          <w:szCs w:val="24"/>
        </w:rPr>
        <w:t xml:space="preserve">deponents claimed to have heard the error that God did not create visible things, </w:t>
      </w:r>
      <w:r w:rsidR="00C820A8" w:rsidRPr="00C47099">
        <w:rPr>
          <w:rFonts w:ascii="Times New Roman" w:eastAsia="Times New Roman" w:hAnsi="Times New Roman" w:cs="Times New Roman"/>
          <w:sz w:val="24"/>
          <w:szCs w:val="24"/>
        </w:rPr>
        <w:t>28</w:t>
      </w:r>
      <w:r w:rsidR="00AB3597" w:rsidRPr="00C47099">
        <w:rPr>
          <w:rFonts w:ascii="Times New Roman" w:eastAsia="Times New Roman" w:hAnsi="Times New Roman" w:cs="Times New Roman"/>
          <w:sz w:val="24"/>
          <w:szCs w:val="24"/>
        </w:rPr>
        <w:t xml:space="preserve"> claimed to have heard the error that </w:t>
      </w:r>
      <w:r w:rsidR="00C820A8" w:rsidRPr="00C47099">
        <w:rPr>
          <w:rFonts w:ascii="Times New Roman" w:eastAsia="Times New Roman" w:hAnsi="Times New Roman" w:cs="Times New Roman"/>
          <w:sz w:val="24"/>
          <w:szCs w:val="24"/>
        </w:rPr>
        <w:t xml:space="preserve">denied salvation in marriage and that the holy host was the body of Christ, </w:t>
      </w:r>
      <w:r w:rsidR="003F5885" w:rsidRPr="00C47099">
        <w:rPr>
          <w:rFonts w:ascii="Times New Roman" w:eastAsia="Times New Roman" w:hAnsi="Times New Roman" w:cs="Times New Roman"/>
          <w:sz w:val="24"/>
          <w:szCs w:val="24"/>
        </w:rPr>
        <w:t>21</w:t>
      </w:r>
      <w:r w:rsidR="00153042" w:rsidRPr="00C47099">
        <w:rPr>
          <w:rFonts w:ascii="Times New Roman" w:eastAsia="Times New Roman" w:hAnsi="Times New Roman" w:cs="Times New Roman"/>
          <w:sz w:val="24"/>
          <w:szCs w:val="24"/>
        </w:rPr>
        <w:t xml:space="preserve"> claimed to have heard the error that</w:t>
      </w:r>
      <w:r w:rsidR="003F5885" w:rsidRPr="00C47099">
        <w:rPr>
          <w:rFonts w:ascii="Times New Roman" w:eastAsia="Times New Roman" w:hAnsi="Times New Roman" w:cs="Times New Roman"/>
          <w:sz w:val="24"/>
          <w:szCs w:val="24"/>
        </w:rPr>
        <w:t xml:space="preserve"> the dead do not rise</w:t>
      </w:r>
      <w:r w:rsidR="00C820A8" w:rsidRPr="00C47099">
        <w:rPr>
          <w:rFonts w:ascii="Times New Roman" w:eastAsia="Times New Roman" w:hAnsi="Times New Roman" w:cs="Times New Roman"/>
          <w:sz w:val="24"/>
          <w:szCs w:val="24"/>
        </w:rPr>
        <w:t xml:space="preserve">, </w:t>
      </w:r>
      <w:r w:rsidR="00153042" w:rsidRPr="00C47099">
        <w:rPr>
          <w:rFonts w:ascii="Times New Roman" w:eastAsia="Times New Roman" w:hAnsi="Times New Roman" w:cs="Times New Roman"/>
          <w:sz w:val="24"/>
          <w:szCs w:val="24"/>
        </w:rPr>
        <w:t xml:space="preserve">and </w:t>
      </w:r>
      <w:r w:rsidR="003F5885" w:rsidRPr="00C47099">
        <w:rPr>
          <w:rFonts w:ascii="Times New Roman" w:eastAsia="Times New Roman" w:hAnsi="Times New Roman" w:cs="Times New Roman"/>
          <w:sz w:val="24"/>
          <w:szCs w:val="24"/>
        </w:rPr>
        <w:t>17</w:t>
      </w:r>
      <w:r w:rsidR="00153042" w:rsidRPr="00C47099">
        <w:rPr>
          <w:rFonts w:ascii="Times New Roman" w:eastAsia="Times New Roman" w:hAnsi="Times New Roman" w:cs="Times New Roman"/>
          <w:sz w:val="24"/>
          <w:szCs w:val="24"/>
        </w:rPr>
        <w:t xml:space="preserve"> claimed to have heard the error </w:t>
      </w:r>
      <w:r w:rsidR="003F5885" w:rsidRPr="00C47099">
        <w:rPr>
          <w:rFonts w:ascii="Times New Roman" w:eastAsia="Times New Roman" w:hAnsi="Times New Roman" w:cs="Times New Roman"/>
          <w:sz w:val="24"/>
          <w:szCs w:val="24"/>
        </w:rPr>
        <w:t>that denied salvation in baptism</w:t>
      </w:r>
      <w:r w:rsidR="00C53551" w:rsidRPr="00C47099">
        <w:rPr>
          <w:rFonts w:ascii="Times New Roman" w:eastAsia="Times New Roman" w:hAnsi="Times New Roman" w:cs="Times New Roman"/>
          <w:sz w:val="24"/>
          <w:szCs w:val="24"/>
        </w:rPr>
        <w:t xml:space="preserve">– approximately </w:t>
      </w:r>
      <w:r w:rsidR="006B5436" w:rsidRPr="00C47099">
        <w:rPr>
          <w:rFonts w:ascii="Times New Roman" w:eastAsia="Times New Roman" w:hAnsi="Times New Roman" w:cs="Times New Roman"/>
          <w:sz w:val="24"/>
          <w:szCs w:val="24"/>
        </w:rPr>
        <w:t>74</w:t>
      </w:r>
      <w:r w:rsidR="00C53551" w:rsidRPr="00C47099">
        <w:rPr>
          <w:rFonts w:ascii="Times New Roman" w:eastAsia="Times New Roman" w:hAnsi="Times New Roman" w:cs="Times New Roman"/>
          <w:sz w:val="24"/>
          <w:szCs w:val="24"/>
        </w:rPr>
        <w:t xml:space="preserve"> </w:t>
      </w:r>
      <w:r w:rsidR="00CF002E" w:rsidRPr="00C47099">
        <w:rPr>
          <w:rFonts w:ascii="Times New Roman" w:eastAsia="Times New Roman" w:hAnsi="Times New Roman" w:cs="Times New Roman"/>
          <w:sz w:val="24"/>
          <w:szCs w:val="24"/>
        </w:rPr>
        <w:t>p</w:t>
      </w:r>
      <w:r w:rsidR="00C53551" w:rsidRPr="00C47099">
        <w:rPr>
          <w:rFonts w:ascii="Times New Roman" w:eastAsia="Times New Roman" w:hAnsi="Times New Roman" w:cs="Times New Roman"/>
          <w:sz w:val="24"/>
          <w:szCs w:val="24"/>
        </w:rPr>
        <w:t>ercent,</w:t>
      </w:r>
      <w:r w:rsidR="003F5885" w:rsidRPr="00C47099">
        <w:rPr>
          <w:rFonts w:ascii="Times New Roman" w:eastAsia="Times New Roman" w:hAnsi="Times New Roman" w:cs="Times New Roman"/>
          <w:sz w:val="24"/>
          <w:szCs w:val="24"/>
        </w:rPr>
        <w:t xml:space="preserve"> 65 percent, </w:t>
      </w:r>
      <w:r w:rsidR="00D60591">
        <w:rPr>
          <w:rFonts w:ascii="Times New Roman" w:eastAsia="Times New Roman" w:hAnsi="Times New Roman" w:cs="Times New Roman"/>
          <w:sz w:val="24"/>
          <w:szCs w:val="24"/>
        </w:rPr>
        <w:t xml:space="preserve">49 percent, </w:t>
      </w:r>
      <w:r w:rsidR="003F5885" w:rsidRPr="00C47099">
        <w:rPr>
          <w:rFonts w:ascii="Times New Roman" w:eastAsia="Times New Roman" w:hAnsi="Times New Roman" w:cs="Times New Roman"/>
          <w:sz w:val="24"/>
          <w:szCs w:val="24"/>
        </w:rPr>
        <w:t>and 30</w:t>
      </w:r>
      <w:r w:rsidR="00C53551" w:rsidRPr="00C47099">
        <w:rPr>
          <w:rFonts w:ascii="Times New Roman" w:eastAsia="Times New Roman" w:hAnsi="Times New Roman" w:cs="Times New Roman"/>
          <w:sz w:val="24"/>
          <w:szCs w:val="24"/>
        </w:rPr>
        <w:t xml:space="preserve"> percent respectively.</w:t>
      </w:r>
      <w:r w:rsidR="001C0DF6">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Pr>
          <w:rFonts w:ascii="Times New Roman" w:eastAsia="Times New Roman" w:hAnsi="Times New Roman" w:cs="Times New Roman"/>
          <w:sz w:val="24"/>
          <w:szCs w:val="24"/>
        </w:rPr>
        <w:t>heretics talk about</w:t>
      </w:r>
      <w:r w:rsidR="001C0DF6">
        <w:rPr>
          <w:rFonts w:ascii="Times New Roman" w:eastAsia="Times New Roman" w:hAnsi="Times New Roman" w:cs="Times New Roman"/>
          <w:sz w:val="24"/>
          <w:szCs w:val="24"/>
        </w:rPr>
        <w:t xml:space="preserve"> </w:t>
      </w:r>
      <w:r w:rsidR="00D60591">
        <w:rPr>
          <w:rFonts w:ascii="Times New Roman" w:eastAsia="Times New Roman" w:hAnsi="Times New Roman" w:cs="Times New Roman"/>
          <w:sz w:val="24"/>
          <w:szCs w:val="24"/>
        </w:rPr>
        <w:t>three</w:t>
      </w:r>
      <w:r w:rsidR="001C0DF6">
        <w:rPr>
          <w:rFonts w:ascii="Times New Roman" w:eastAsia="Times New Roman" w:hAnsi="Times New Roman" w:cs="Times New Roman"/>
          <w:sz w:val="24"/>
          <w:szCs w:val="24"/>
        </w:rPr>
        <w:t xml:space="preserve"> different errors: that God did not create </w:t>
      </w:r>
      <w:r w:rsidR="001C0DF6">
        <w:rPr>
          <w:rFonts w:ascii="Times New Roman" w:eastAsia="Times New Roman" w:hAnsi="Times New Roman" w:cs="Times New Roman"/>
          <w:sz w:val="24"/>
          <w:szCs w:val="24"/>
        </w:rPr>
        <w:lastRenderedPageBreak/>
        <w:t>visible things, that</w:t>
      </w:r>
      <w:r w:rsidR="00D60591">
        <w:rPr>
          <w:rFonts w:ascii="Times New Roman" w:eastAsia="Times New Roman" w:hAnsi="Times New Roman" w:cs="Times New Roman"/>
          <w:sz w:val="24"/>
          <w:szCs w:val="24"/>
        </w:rPr>
        <w:t xml:space="preserve"> there was no salvation in matrimony, and that the holy host was not the body of Christ. </w:t>
      </w:r>
      <w:r w:rsidR="00D60591" w:rsidRPr="00023936">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023936">
        <w:rPr>
          <w:rFonts w:ascii="Times New Roman" w:eastAsia="Times New Roman" w:hAnsi="Times New Roman" w:cs="Times New Roman"/>
          <w:sz w:val="24"/>
          <w:szCs w:val="24"/>
          <w:highlight w:val="yellow"/>
        </w:rPr>
        <w:t xml:space="preserve">There were 43 deponents who claimed to have heard heretical </w:t>
      </w:r>
      <w:commentRangeStart w:id="20"/>
      <w:r w:rsidR="0058043A" w:rsidRPr="00023936">
        <w:rPr>
          <w:rFonts w:ascii="Times New Roman" w:eastAsia="Times New Roman" w:hAnsi="Times New Roman" w:cs="Times New Roman"/>
          <w:sz w:val="24"/>
          <w:szCs w:val="24"/>
          <w:highlight w:val="yellow"/>
        </w:rPr>
        <w:t>errors</w:t>
      </w:r>
      <w:commentRangeEnd w:id="20"/>
      <w:r w:rsidR="004C72A5">
        <w:rPr>
          <w:rStyle w:val="CommentReference"/>
        </w:rPr>
        <w:commentReference w:id="20"/>
      </w:r>
      <w:r w:rsidR="0058043A" w:rsidRPr="00023936">
        <w:rPr>
          <w:rFonts w:ascii="Times New Roman" w:eastAsia="Times New Roman" w:hAnsi="Times New Roman" w:cs="Times New Roman"/>
          <w:sz w:val="24"/>
          <w:szCs w:val="24"/>
          <w:highlight w:val="yellow"/>
        </w:rPr>
        <w:t>, and 32 different sets of errors that they claimed to have heard</w:t>
      </w:r>
      <w:r w:rsidR="0058043A">
        <w:rPr>
          <w:rFonts w:ascii="Times New Roman" w:eastAsia="Times New Roman" w:hAnsi="Times New Roman" w:cs="Times New Roman"/>
          <w:sz w:val="24"/>
          <w:szCs w:val="24"/>
        </w:rPr>
        <w:t>.</w:t>
      </w:r>
      <w:r w:rsidR="00286118">
        <w:rPr>
          <w:rFonts w:ascii="Times New Roman" w:eastAsia="Times New Roman" w:hAnsi="Times New Roman" w:cs="Times New Roman"/>
          <w:sz w:val="24"/>
          <w:szCs w:val="24"/>
        </w:rPr>
        <w:t xml:space="preserve"> Even Biller </w:t>
      </w:r>
      <w:r w:rsidR="00477F07">
        <w:rPr>
          <w:rFonts w:ascii="Times New Roman" w:eastAsia="Times New Roman" w:hAnsi="Times New Roman" w:cs="Times New Roman"/>
          <w:sz w:val="24"/>
          <w:szCs w:val="24"/>
        </w:rPr>
        <w:t>acknowledged that there wa</w:t>
      </w:r>
      <w:r w:rsidR="00286118">
        <w:rPr>
          <w:rFonts w:ascii="Times New Roman" w:eastAsia="Times New Roman" w:hAnsi="Times New Roman" w:cs="Times New Roman"/>
          <w:sz w:val="24"/>
          <w:szCs w:val="24"/>
        </w:rPr>
        <w:t>s a huge variation in</w:t>
      </w:r>
      <w:r w:rsidR="00477F07">
        <w:rPr>
          <w:rFonts w:ascii="Times New Roman" w:eastAsia="Times New Roman" w:hAnsi="Times New Roman" w:cs="Times New Roman"/>
          <w:sz w:val="24"/>
          <w:szCs w:val="24"/>
        </w:rPr>
        <w:t xml:space="preserve"> responses deponents gave to inquisitors about errors they had heard.</w:t>
      </w:r>
      <w:r w:rsidR="00477F07">
        <w:rPr>
          <w:rStyle w:val="FootnoteReference"/>
          <w:rFonts w:ascii="Times New Roman" w:eastAsia="Times New Roman" w:hAnsi="Times New Roman" w:cs="Times New Roman"/>
          <w:sz w:val="24"/>
          <w:szCs w:val="24"/>
        </w:rPr>
        <w:footnoteReference w:id="88"/>
      </w:r>
      <w:r w:rsidR="0058043A">
        <w:rPr>
          <w:rFonts w:ascii="Times New Roman" w:eastAsia="Times New Roman" w:hAnsi="Times New Roman" w:cs="Times New Roman"/>
          <w:sz w:val="24"/>
          <w:szCs w:val="24"/>
        </w:rPr>
        <w:t xml:space="preserve"> Furthermore, while the beliefs are </w:t>
      </w:r>
      <w:r w:rsidR="0058043A" w:rsidRPr="00A931D1">
        <w:rPr>
          <w:rFonts w:ascii="Times New Roman" w:eastAsia="Times New Roman" w:hAnsi="Times New Roman" w:cs="Times New Roman"/>
          <w:sz w:val="24"/>
          <w:szCs w:val="24"/>
          <w:highlight w:val="yellow"/>
        </w:rPr>
        <w:t>somewhat consistent</w:t>
      </w:r>
      <w:r w:rsidR="00A931D1" w:rsidRPr="00A931D1">
        <w:rPr>
          <w:rFonts w:ascii="Times New Roman" w:eastAsia="Times New Roman" w:hAnsi="Times New Roman" w:cs="Times New Roman"/>
          <w:sz w:val="24"/>
          <w:szCs w:val="24"/>
          <w:highlight w:val="yellow"/>
        </w:rPr>
        <w:t xml:space="preserve"> in </w:t>
      </w:r>
      <w:r w:rsidR="00A931D1">
        <w:rPr>
          <w:rFonts w:ascii="Times New Roman" w:eastAsia="Times New Roman" w:hAnsi="Times New Roman" w:cs="Times New Roman"/>
          <w:sz w:val="24"/>
          <w:szCs w:val="24"/>
          <w:highlight w:val="yellow"/>
        </w:rPr>
        <w:t>certain</w:t>
      </w:r>
      <w:r w:rsidR="00A931D1" w:rsidRPr="00A931D1">
        <w:rPr>
          <w:rFonts w:ascii="Times New Roman" w:eastAsia="Times New Roman" w:hAnsi="Times New Roman" w:cs="Times New Roman"/>
          <w:sz w:val="24"/>
          <w:szCs w:val="24"/>
          <w:highlight w:val="yellow"/>
        </w:rPr>
        <w:t xml:space="preserve"> </w:t>
      </w:r>
      <w:r w:rsidR="00A931D1">
        <w:rPr>
          <w:rFonts w:ascii="Times New Roman" w:eastAsia="Times New Roman" w:hAnsi="Times New Roman" w:cs="Times New Roman"/>
          <w:sz w:val="24"/>
          <w:szCs w:val="24"/>
          <w:highlight w:val="yellow"/>
        </w:rPr>
        <w:t>aspects</w:t>
      </w:r>
      <w:r w:rsidR="0058043A" w:rsidRPr="00A931D1">
        <w:rPr>
          <w:rFonts w:ascii="Times New Roman" w:eastAsia="Times New Roman" w:hAnsi="Times New Roman" w:cs="Times New Roman"/>
          <w:sz w:val="24"/>
          <w:szCs w:val="24"/>
          <w:highlight w:val="yellow"/>
        </w:rPr>
        <w:t>,</w:t>
      </w:r>
      <w:r w:rsidR="00A931D1" w:rsidRPr="00A931D1">
        <w:rPr>
          <w:rFonts w:ascii="Times New Roman" w:eastAsia="Times New Roman" w:hAnsi="Times New Roman" w:cs="Times New Roman"/>
          <w:sz w:val="24"/>
          <w:szCs w:val="24"/>
          <w:highlight w:val="yellow"/>
        </w:rPr>
        <w:t xml:space="preserve"> though highly variable in others</w:t>
      </w:r>
      <w:r w:rsidR="00A931D1">
        <w:rPr>
          <w:rFonts w:ascii="Times New Roman" w:eastAsia="Times New Roman" w:hAnsi="Times New Roman" w:cs="Times New Roman"/>
          <w:sz w:val="24"/>
          <w:szCs w:val="24"/>
        </w:rPr>
        <w:t>,</w:t>
      </w:r>
      <w:r w:rsidR="0058043A">
        <w:rPr>
          <w:rFonts w:ascii="Times New Roman" w:eastAsia="Times New Roman" w:hAnsi="Times New Roman" w:cs="Times New Roman"/>
          <w:sz w:val="24"/>
          <w:szCs w:val="24"/>
        </w:rPr>
        <w:t xml:space="preserve"> they are certainly not widespread. Rehr encoded 710 depositions, and only 43 of those depo</w:t>
      </w:r>
      <w:r w:rsidR="00023936">
        <w:rPr>
          <w:rFonts w:ascii="Times New Roman" w:eastAsia="Times New Roman" w:hAnsi="Times New Roman" w:cs="Times New Roman"/>
          <w:sz w:val="24"/>
          <w:szCs w:val="24"/>
        </w:rPr>
        <w:t xml:space="preserve">nents reported hearing heretical errors. </w:t>
      </w:r>
      <w:r w:rsidR="00023936" w:rsidRPr="008A7CB3">
        <w:rPr>
          <w:rFonts w:ascii="Times New Roman" w:eastAsia="Times New Roman" w:hAnsi="Times New Roman" w:cs="Times New Roman"/>
          <w:sz w:val="24"/>
          <w:szCs w:val="24"/>
          <w:highlight w:val="yellow"/>
        </w:rPr>
        <w:t xml:space="preserve">If the Cathar believers want to convince the world of a widespread </w:t>
      </w:r>
      <w:r w:rsidR="00751BF8" w:rsidRPr="008A7CB3">
        <w:rPr>
          <w:rFonts w:ascii="Times New Roman" w:eastAsia="Times New Roman" w:hAnsi="Times New Roman" w:cs="Times New Roman"/>
          <w:sz w:val="24"/>
          <w:szCs w:val="24"/>
          <w:highlight w:val="yellow"/>
        </w:rPr>
        <w:t>Cathar heresy that swept Southern France in the mid-thirteenth century</w:t>
      </w:r>
      <w:r w:rsidR="008A7CB3">
        <w:rPr>
          <w:rFonts w:ascii="Times New Roman" w:eastAsia="Times New Roman" w:hAnsi="Times New Roman" w:cs="Times New Roman"/>
          <w:sz w:val="24"/>
          <w:szCs w:val="24"/>
          <w:highlight w:val="yellow"/>
        </w:rPr>
        <w:t xml:space="preserve"> using MS 609</w:t>
      </w:r>
      <w:r w:rsidR="008A7CB3" w:rsidRPr="008A7CB3">
        <w:rPr>
          <w:rFonts w:ascii="Times New Roman" w:eastAsia="Times New Roman" w:hAnsi="Times New Roman" w:cs="Times New Roman"/>
          <w:sz w:val="24"/>
          <w:szCs w:val="24"/>
          <w:highlight w:val="yellow"/>
        </w:rPr>
        <w:t>,</w:t>
      </w:r>
      <w:r w:rsidR="00751BF8" w:rsidRPr="008A7CB3">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Pr>
          <w:rFonts w:ascii="Times New Roman" w:eastAsia="Times New Roman" w:hAnsi="Times New Roman" w:cs="Times New Roman"/>
          <w:sz w:val="24"/>
          <w:szCs w:val="24"/>
        </w:rPr>
        <w:t xml:space="preserve"> </w:t>
      </w:r>
      <w:r w:rsidR="00751BF8" w:rsidRPr="00FE277C">
        <w:rPr>
          <w:rFonts w:ascii="Times New Roman" w:eastAsia="Times New Roman" w:hAnsi="Times New Roman" w:cs="Times New Roman"/>
          <w:sz w:val="24"/>
          <w:szCs w:val="24"/>
          <w:highlight w:val="yellow"/>
        </w:rPr>
        <w:t xml:space="preserve">The data is even more </w:t>
      </w:r>
      <w:r w:rsidR="00751BF8" w:rsidRPr="00FE277C">
        <w:rPr>
          <w:rFonts w:ascii="Times New Roman" w:eastAsia="Times New Roman" w:hAnsi="Times New Roman" w:cs="Times New Roman"/>
          <w:sz w:val="24"/>
          <w:szCs w:val="24"/>
          <w:highlight w:val="red"/>
        </w:rPr>
        <w:t xml:space="preserve">abysmal </w:t>
      </w:r>
      <w:r w:rsidR="00751BF8" w:rsidRPr="00FE277C">
        <w:rPr>
          <w:rFonts w:ascii="Times New Roman" w:eastAsia="Times New Roman" w:hAnsi="Times New Roman" w:cs="Times New Roman"/>
          <w:sz w:val="24"/>
          <w:szCs w:val="24"/>
          <w:highlight w:val="yellow"/>
        </w:rPr>
        <w:t>for believers</w:t>
      </w:r>
      <w:r w:rsidR="00751BF8">
        <w:rPr>
          <w:rFonts w:ascii="Times New Roman" w:eastAsia="Times New Roman" w:hAnsi="Times New Roman" w:cs="Times New Roman"/>
          <w:sz w:val="24"/>
          <w:szCs w:val="24"/>
        </w:rPr>
        <w:t xml:space="preserve"> when looking at how many deponents actually </w:t>
      </w:r>
      <w:r w:rsidR="00811277">
        <w:rPr>
          <w:rFonts w:ascii="Times New Roman" w:eastAsia="Times New Roman" w:hAnsi="Times New Roman" w:cs="Times New Roman"/>
          <w:sz w:val="24"/>
          <w:szCs w:val="24"/>
        </w:rPr>
        <w:t xml:space="preserve">claimed to have </w:t>
      </w:r>
      <w:r w:rsidR="00751BF8">
        <w:rPr>
          <w:rFonts w:ascii="Times New Roman" w:eastAsia="Times New Roman" w:hAnsi="Times New Roman" w:cs="Times New Roman"/>
          <w:sz w:val="24"/>
          <w:szCs w:val="24"/>
        </w:rPr>
        <w:t xml:space="preserve">believed in </w:t>
      </w:r>
      <w:r w:rsidR="008415AB">
        <w:rPr>
          <w:rFonts w:ascii="Times New Roman" w:eastAsia="Times New Roman" w:hAnsi="Times New Roman" w:cs="Times New Roman"/>
          <w:sz w:val="24"/>
          <w:szCs w:val="24"/>
        </w:rPr>
        <w:t xml:space="preserve">the </w:t>
      </w:r>
      <w:r w:rsidR="00751BF8">
        <w:rPr>
          <w:rFonts w:ascii="Times New Roman" w:eastAsia="Times New Roman" w:hAnsi="Times New Roman" w:cs="Times New Roman"/>
          <w:sz w:val="24"/>
          <w:szCs w:val="24"/>
        </w:rPr>
        <w:t>heretical errors</w:t>
      </w:r>
      <w:r w:rsidR="008415AB">
        <w:rPr>
          <w:rFonts w:ascii="Times New Roman" w:eastAsia="Times New Roman" w:hAnsi="Times New Roman" w:cs="Times New Roman"/>
          <w:sz w:val="24"/>
          <w:szCs w:val="24"/>
        </w:rPr>
        <w:t xml:space="preserve"> they heard</w:t>
      </w:r>
      <w:r w:rsidR="00751BF8">
        <w:rPr>
          <w:rFonts w:ascii="Times New Roman" w:eastAsia="Times New Roman" w:hAnsi="Times New Roman" w:cs="Times New Roman"/>
          <w:sz w:val="24"/>
          <w:szCs w:val="24"/>
        </w:rPr>
        <w:t>.</w:t>
      </w:r>
      <w:r w:rsidR="00811277">
        <w:rPr>
          <w:rFonts w:ascii="Times New Roman" w:eastAsia="Times New Roman" w:hAnsi="Times New Roman" w:cs="Times New Roman"/>
          <w:sz w:val="24"/>
          <w:szCs w:val="24"/>
        </w:rPr>
        <w:t xml:space="preserve"> O</w:t>
      </w:r>
      <w:r w:rsidR="001D0721">
        <w:rPr>
          <w:rFonts w:ascii="Times New Roman" w:eastAsia="Times New Roman" w:hAnsi="Times New Roman" w:cs="Times New Roman"/>
          <w:sz w:val="24"/>
          <w:szCs w:val="24"/>
        </w:rPr>
        <w:t>f the 43 deponents who claimed to have heard heretical errors,</w:t>
      </w:r>
      <w:r w:rsidR="00811277">
        <w:rPr>
          <w:rFonts w:ascii="Times New Roman" w:eastAsia="Times New Roman" w:hAnsi="Times New Roman" w:cs="Times New Roman"/>
          <w:sz w:val="24"/>
          <w:szCs w:val="24"/>
        </w:rPr>
        <w:t xml:space="preserve"> 20 </w:t>
      </w:r>
      <w:r w:rsidR="001D0721">
        <w:rPr>
          <w:rFonts w:ascii="Times New Roman" w:eastAsia="Times New Roman" w:hAnsi="Times New Roman" w:cs="Times New Roman"/>
          <w:sz w:val="24"/>
          <w:szCs w:val="24"/>
        </w:rPr>
        <w:t>also claimed to have believed in those errors</w:t>
      </w:r>
      <w:r w:rsidR="008A7CB3">
        <w:rPr>
          <w:rFonts w:ascii="Times New Roman" w:eastAsia="Times New Roman" w:hAnsi="Times New Roman" w:cs="Times New Roman"/>
          <w:sz w:val="24"/>
          <w:szCs w:val="24"/>
        </w:rPr>
        <w:t xml:space="preserve"> – less than </w:t>
      </w:r>
      <w:r w:rsidR="008A7CB3" w:rsidRPr="008A7CB3">
        <w:rPr>
          <w:rFonts w:ascii="Times New Roman" w:eastAsia="Times New Roman" w:hAnsi="Times New Roman" w:cs="Times New Roman"/>
          <w:sz w:val="24"/>
          <w:szCs w:val="24"/>
          <w:highlight w:val="yellow"/>
        </w:rPr>
        <w:t>three</w:t>
      </w:r>
      <w:r w:rsidR="008A7CB3">
        <w:rPr>
          <w:rFonts w:ascii="Times New Roman" w:eastAsia="Times New Roman" w:hAnsi="Times New Roman" w:cs="Times New Roman"/>
          <w:sz w:val="24"/>
          <w:szCs w:val="24"/>
        </w:rPr>
        <w:t xml:space="preserve"> percent of</w:t>
      </w:r>
      <w:r w:rsidR="00A93306">
        <w:rPr>
          <w:rFonts w:ascii="Times New Roman" w:eastAsia="Times New Roman" w:hAnsi="Times New Roman" w:cs="Times New Roman"/>
          <w:sz w:val="24"/>
          <w:szCs w:val="24"/>
        </w:rPr>
        <w:t xml:space="preserve"> all encoded</w:t>
      </w:r>
      <w:r w:rsidR="008A7CB3">
        <w:rPr>
          <w:rFonts w:ascii="Times New Roman" w:eastAsia="Times New Roman" w:hAnsi="Times New Roman" w:cs="Times New Roman"/>
          <w:sz w:val="24"/>
          <w:szCs w:val="24"/>
        </w:rPr>
        <w:t xml:space="preserve"> depositions. </w:t>
      </w:r>
      <w:r w:rsidR="00352FD2">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Pr>
          <w:rFonts w:ascii="Times New Roman" w:eastAsia="Times New Roman" w:hAnsi="Times New Roman" w:cs="Times New Roman"/>
          <w:sz w:val="24"/>
          <w:szCs w:val="24"/>
          <w:highlight w:val="red"/>
        </w:rPr>
        <w:t>ubiquity</w:t>
      </w:r>
      <w:r w:rsidR="00352FD2">
        <w:rPr>
          <w:rFonts w:ascii="Times New Roman" w:eastAsia="Times New Roman" w:hAnsi="Times New Roman" w:cs="Times New Roman"/>
          <w:sz w:val="24"/>
          <w:szCs w:val="24"/>
        </w:rPr>
        <w:t xml:space="preserve"> based on these documents. </w:t>
      </w:r>
      <w:r w:rsidR="00DC33A5" w:rsidRPr="00C75571">
        <w:rPr>
          <w:rFonts w:ascii="Times New Roman" w:eastAsia="Times New Roman" w:hAnsi="Times New Roman" w:cs="Times New Roman"/>
          <w:sz w:val="24"/>
          <w:szCs w:val="24"/>
          <w:highlight w:val="red"/>
        </w:rPr>
        <w:t xml:space="preserve">However, </w:t>
      </w:r>
      <w:r w:rsidR="00C75571" w:rsidRPr="00C75571">
        <w:rPr>
          <w:rFonts w:ascii="Times New Roman" w:eastAsia="Times New Roman" w:hAnsi="Times New Roman" w:cs="Times New Roman"/>
          <w:sz w:val="24"/>
          <w:szCs w:val="24"/>
          <w:highlight w:val="red"/>
        </w:rPr>
        <w:t xml:space="preserve">for </w:t>
      </w:r>
      <w:r w:rsidR="00EB5FD9">
        <w:rPr>
          <w:rFonts w:ascii="Times New Roman" w:eastAsia="Times New Roman" w:hAnsi="Times New Roman" w:cs="Times New Roman"/>
          <w:sz w:val="24"/>
          <w:szCs w:val="24"/>
          <w:highlight w:val="red"/>
        </w:rPr>
        <w:t>scholars who continue to promote the existence of a Cathar heresy,</w:t>
      </w:r>
      <w:r w:rsidR="00C75571" w:rsidRPr="00C75571">
        <w:rPr>
          <w:rFonts w:ascii="Times New Roman" w:eastAsia="Times New Roman" w:hAnsi="Times New Roman" w:cs="Times New Roman"/>
          <w:sz w:val="24"/>
          <w:szCs w:val="24"/>
          <w:highlight w:val="red"/>
        </w:rPr>
        <w:t xml:space="preserve"> the foundation of</w:t>
      </w:r>
      <w:r w:rsidR="00C75571">
        <w:rPr>
          <w:rFonts w:ascii="Times New Roman" w:eastAsia="Times New Roman" w:hAnsi="Times New Roman" w:cs="Times New Roman"/>
          <w:sz w:val="24"/>
          <w:szCs w:val="24"/>
          <w:highlight w:val="red"/>
        </w:rPr>
        <w:t xml:space="preserve"> the</w:t>
      </w:r>
      <w:r w:rsidR="00C75571" w:rsidRPr="00C75571">
        <w:rPr>
          <w:rFonts w:ascii="Times New Roman" w:eastAsia="Times New Roman" w:hAnsi="Times New Roman" w:cs="Times New Roman"/>
          <w:sz w:val="24"/>
          <w:szCs w:val="24"/>
          <w:highlight w:val="red"/>
        </w:rPr>
        <w:t xml:space="preserve"> Cathar </w:t>
      </w:r>
      <w:r w:rsidR="00C75571">
        <w:rPr>
          <w:rFonts w:ascii="Times New Roman" w:eastAsia="Times New Roman" w:hAnsi="Times New Roman" w:cs="Times New Roman"/>
          <w:sz w:val="24"/>
          <w:szCs w:val="24"/>
          <w:highlight w:val="red"/>
        </w:rPr>
        <w:t>church</w:t>
      </w:r>
      <w:r w:rsidR="00C75571" w:rsidRPr="00C75571">
        <w:rPr>
          <w:rFonts w:ascii="Times New Roman" w:eastAsia="Times New Roman" w:hAnsi="Times New Roman" w:cs="Times New Roman"/>
          <w:sz w:val="24"/>
          <w:szCs w:val="24"/>
          <w:highlight w:val="red"/>
        </w:rPr>
        <w:t xml:space="preserve"> is not </w:t>
      </w:r>
      <w:r w:rsidR="00C75571">
        <w:rPr>
          <w:rFonts w:ascii="Times New Roman" w:eastAsia="Times New Roman" w:hAnsi="Times New Roman" w:cs="Times New Roman"/>
          <w:sz w:val="24"/>
          <w:szCs w:val="24"/>
          <w:highlight w:val="red"/>
        </w:rPr>
        <w:t xml:space="preserve">doctrinal consistency, but rather the </w:t>
      </w:r>
      <w:r w:rsidR="00DF5B15">
        <w:rPr>
          <w:rFonts w:ascii="Times New Roman" w:eastAsia="Times New Roman" w:hAnsi="Times New Roman" w:cs="Times New Roman"/>
          <w:sz w:val="24"/>
          <w:szCs w:val="24"/>
          <w:highlight w:val="red"/>
        </w:rPr>
        <w:t>prevalence</w:t>
      </w:r>
      <w:r w:rsidR="00C75571">
        <w:rPr>
          <w:rFonts w:ascii="Times New Roman" w:eastAsia="Times New Roman" w:hAnsi="Times New Roman" w:cs="Times New Roman"/>
          <w:sz w:val="24"/>
          <w:szCs w:val="24"/>
          <w:highlight w:val="red"/>
        </w:rPr>
        <w:t xml:space="preserve"> of dualist beliefs.</w:t>
      </w:r>
      <w:r w:rsidR="00C75571">
        <w:rPr>
          <w:rFonts w:ascii="Times New Roman" w:eastAsia="Times New Roman" w:hAnsi="Times New Roman" w:cs="Times New Roman"/>
          <w:sz w:val="24"/>
          <w:szCs w:val="24"/>
        </w:rPr>
        <w:t xml:space="preserve"> </w:t>
      </w:r>
    </w:p>
    <w:p w14:paraId="44F6BE5D" w14:textId="315E4E95" w:rsidR="00AD1F63" w:rsidRDefault="00690B41" w:rsidP="00AD1F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 xml:space="preserve">However, </w:t>
      </w:r>
      <w:r w:rsidR="00D360EA">
        <w:rPr>
          <w:rFonts w:ascii="Times New Roman" w:eastAsia="Times New Roman" w:hAnsi="Times New Roman" w:cs="Times New Roman"/>
          <w:sz w:val="24"/>
          <w:szCs w:val="24"/>
        </w:rPr>
        <w:lastRenderedPageBreak/>
        <w:t>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w:t>
      </w:r>
      <w:r w:rsidR="00B071F3">
        <w:rPr>
          <w:rFonts w:ascii="Times New Roman" w:eastAsia="Times New Roman" w:hAnsi="Times New Roman" w:cs="Times New Roman"/>
          <w:sz w:val="24"/>
          <w:szCs w:val="24"/>
        </w:rPr>
        <w:t>Scholars</w:t>
      </w:r>
      <w:r w:rsidR="00D360EA">
        <w:rPr>
          <w:rFonts w:ascii="Times New Roman" w:eastAsia="Times New Roman" w:hAnsi="Times New Roman" w:cs="Times New Roman"/>
          <w:sz w:val="24"/>
          <w:szCs w:val="24"/>
        </w:rPr>
        <w:t xml:space="preserve"> that believe in an organized </w:t>
      </w:r>
      <w:r w:rsidR="008076BA">
        <w:rPr>
          <w:rFonts w:ascii="Times New Roman" w:eastAsia="Times New Roman" w:hAnsi="Times New Roman" w:cs="Times New Roman"/>
          <w:sz w:val="24"/>
          <w:szCs w:val="24"/>
        </w:rPr>
        <w:t>Cathar</w:t>
      </w:r>
      <w:r w:rsidR="00D360EA">
        <w:rPr>
          <w:rFonts w:ascii="Times New Roman" w:eastAsia="Times New Roman" w:hAnsi="Times New Roman" w:cs="Times New Roman"/>
          <w:sz w:val="24"/>
          <w:szCs w:val="24"/>
        </w:rPr>
        <w:t xml:space="preserve">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a God that created the non-visible world. These scholars also contend that dualist beliefs were relatively</w:t>
      </w:r>
      <w:r w:rsidR="006B71E9">
        <w:rPr>
          <w:rFonts w:ascii="Times New Roman" w:eastAsia="Times New Roman" w:hAnsi="Times New Roman" w:cs="Times New Roman"/>
          <w:sz w:val="24"/>
          <w:szCs w:val="24"/>
        </w:rPr>
        <w:t xml:space="preserve"> widespread in the lands of the count of Toulouse</w:t>
      </w:r>
      <w:r w:rsidR="00EC3141">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 xml:space="preserve">as a result of the survival of ancient Manichean beliefs or the migration </w:t>
      </w:r>
      <w:r w:rsidR="000318C2">
        <w:rPr>
          <w:rFonts w:ascii="Times New Roman" w:eastAsia="Times New Roman" w:hAnsi="Times New Roman" w:cs="Times New Roman"/>
          <w:sz w:val="24"/>
          <w:szCs w:val="24"/>
        </w:rPr>
        <w:t>of Bogomil beliefs from the Byzantine Empire</w:t>
      </w:r>
      <w:r w:rsidR="00D360EA">
        <w:rPr>
          <w:rFonts w:ascii="Times New Roman" w:eastAsia="Times New Roman" w:hAnsi="Times New Roman" w:cs="Times New Roman"/>
          <w:sz w:val="24"/>
          <w:szCs w:val="24"/>
        </w:rPr>
        <w:t>.</w:t>
      </w:r>
      <w:r w:rsidR="00277636">
        <w:rPr>
          <w:rFonts w:ascii="Times New Roman" w:eastAsia="Times New Roman" w:hAnsi="Times New Roman" w:cs="Times New Roman"/>
          <w:sz w:val="24"/>
          <w:szCs w:val="24"/>
        </w:rPr>
        <w:t xml:space="preserve"> </w:t>
      </w:r>
      <w:r w:rsidR="000318C2">
        <w:rPr>
          <w:rFonts w:ascii="Times New Roman" w:eastAsia="Times New Roman" w:hAnsi="Times New Roman" w:cs="Times New Roman"/>
          <w:sz w:val="24"/>
          <w:szCs w:val="24"/>
          <w:highlight w:val="yellow"/>
        </w:rPr>
        <w:t>Furthermore, scholars</w:t>
      </w:r>
      <w:r w:rsidR="007A782D" w:rsidRPr="00F3441F">
        <w:rPr>
          <w:rFonts w:ascii="Times New Roman" w:eastAsia="Times New Roman" w:hAnsi="Times New Roman" w:cs="Times New Roman"/>
          <w:sz w:val="24"/>
          <w:szCs w:val="24"/>
          <w:highlight w:val="yellow"/>
        </w:rPr>
        <w:t xml:space="preserve"> that believe in the existence of Cathars will commonly point to MS 609 as evidence that these dualist beliefs were relatively common.</w:t>
      </w:r>
      <w:r w:rsidR="00A90E12">
        <w:rPr>
          <w:rStyle w:val="FootnoteReference"/>
          <w:rFonts w:ascii="Times New Roman" w:eastAsia="Times New Roman" w:hAnsi="Times New Roman" w:cs="Times New Roman"/>
          <w:sz w:val="24"/>
          <w:szCs w:val="24"/>
          <w:highlight w:val="yellow"/>
        </w:rPr>
        <w:footnoteReference w:id="89"/>
      </w:r>
      <w:r w:rsidR="007A782D" w:rsidRPr="00F3441F">
        <w:rPr>
          <w:rFonts w:ascii="Times New Roman" w:eastAsia="Times New Roman" w:hAnsi="Times New Roman" w:cs="Times New Roman"/>
          <w:sz w:val="24"/>
          <w:szCs w:val="24"/>
          <w:highlight w:val="yellow"/>
        </w:rPr>
        <w:t xml:space="preserve"> </w:t>
      </w:r>
      <w:r w:rsidR="008B11BD">
        <w:rPr>
          <w:rFonts w:ascii="Times New Roman" w:eastAsia="Times New Roman" w:hAnsi="Times New Roman" w:cs="Times New Roman"/>
          <w:sz w:val="24"/>
          <w:szCs w:val="24"/>
        </w:rPr>
        <w:t xml:space="preserve">Biller, in particular, points to </w:t>
      </w:r>
      <w:r w:rsidR="005F613F">
        <w:rPr>
          <w:rFonts w:ascii="Times New Roman" w:eastAsia="Times New Roman" w:hAnsi="Times New Roman" w:cs="Times New Roman"/>
          <w:sz w:val="24"/>
          <w:szCs w:val="24"/>
        </w:rPr>
        <w:t>instances of</w:t>
      </w:r>
      <w:r w:rsidR="00B33CE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yellow"/>
        </w:rPr>
        <w:t>in thirteenth-century Languedoc</w:t>
      </w:r>
      <w:r w:rsidR="00B33CE8">
        <w:rPr>
          <w:rFonts w:ascii="Times New Roman" w:eastAsia="Times New Roman" w:hAnsi="Times New Roman" w:cs="Times New Roman"/>
          <w:sz w:val="24"/>
          <w:szCs w:val="24"/>
        </w:rPr>
        <w:t>.</w:t>
      </w:r>
      <w:r w:rsidR="00B33CE8">
        <w:rPr>
          <w:rStyle w:val="FootnoteReference"/>
          <w:rFonts w:ascii="Times New Roman" w:eastAsia="Times New Roman" w:hAnsi="Times New Roman" w:cs="Times New Roman"/>
          <w:sz w:val="24"/>
          <w:szCs w:val="24"/>
        </w:rPr>
        <w:footnoteReference w:id="90"/>
      </w:r>
      <w:r w:rsidR="00B33CE8">
        <w:rPr>
          <w:rFonts w:ascii="Times New Roman" w:eastAsia="Times New Roman" w:hAnsi="Times New Roman" w:cs="Times New Roman"/>
          <w:sz w:val="24"/>
          <w:szCs w:val="24"/>
        </w:rPr>
        <w:t xml:space="preserve"> H</w:t>
      </w:r>
      <w:r w:rsidR="00324DEF">
        <w:rPr>
          <w:rFonts w:ascii="Times New Roman" w:eastAsia="Times New Roman" w:hAnsi="Times New Roman" w:cs="Times New Roman"/>
          <w:sz w:val="24"/>
          <w:szCs w:val="24"/>
        </w:rPr>
        <w:t xml:space="preserve">owever, Biller </w:t>
      </w:r>
      <w:r w:rsidR="00324DEF" w:rsidRPr="005F613F">
        <w:rPr>
          <w:rFonts w:ascii="Times New Roman" w:eastAsia="Times New Roman" w:hAnsi="Times New Roman" w:cs="Times New Roman"/>
          <w:sz w:val="24"/>
          <w:szCs w:val="24"/>
          <w:highlight w:val="yellow"/>
        </w:rPr>
        <w:t>fails to anchor his claims about the ubiquity of dualist beliefs in actual numbers</w:t>
      </w:r>
      <w:r w:rsidR="005F613F">
        <w:rPr>
          <w:rFonts w:ascii="Times New Roman" w:eastAsia="Times New Roman" w:hAnsi="Times New Roman" w:cs="Times New Roman"/>
          <w:sz w:val="24"/>
          <w:szCs w:val="24"/>
        </w:rPr>
        <w:t xml:space="preserve"> </w:t>
      </w:r>
      <w:r w:rsidR="005F613F" w:rsidRPr="005F613F">
        <w:rPr>
          <w:rFonts w:ascii="Times New Roman" w:eastAsia="Times New Roman" w:hAnsi="Times New Roman" w:cs="Times New Roman"/>
          <w:sz w:val="24"/>
          <w:szCs w:val="24"/>
          <w:highlight w:val="red"/>
        </w:rPr>
        <w:t>OR fails to state the actual number</w:t>
      </w:r>
      <w:r w:rsidR="005F613F">
        <w:rPr>
          <w:rFonts w:ascii="Times New Roman" w:eastAsia="Times New Roman" w:hAnsi="Times New Roman" w:cs="Times New Roman"/>
          <w:sz w:val="24"/>
          <w:szCs w:val="24"/>
          <w:highlight w:val="red"/>
        </w:rPr>
        <w:t xml:space="preserve"> (proportion?)</w:t>
      </w:r>
      <w:r w:rsidR="005F613F" w:rsidRPr="005F613F">
        <w:rPr>
          <w:rFonts w:ascii="Times New Roman" w:eastAsia="Times New Roman" w:hAnsi="Times New Roman" w:cs="Times New Roman"/>
          <w:sz w:val="24"/>
          <w:szCs w:val="24"/>
          <w:highlight w:val="red"/>
        </w:rPr>
        <w:t xml:space="preserve"> of deponents who claimed to believe in dualism out of the total depositions</w:t>
      </w:r>
      <w:r w:rsidR="00324DEF">
        <w:rPr>
          <w:rFonts w:ascii="Times New Roman" w:eastAsia="Times New Roman" w:hAnsi="Times New Roman" w:cs="Times New Roman"/>
          <w:sz w:val="24"/>
          <w:szCs w:val="24"/>
        </w:rPr>
        <w:t>.</w:t>
      </w:r>
      <w:r w:rsidR="00886234">
        <w:rPr>
          <w:rStyle w:val="FootnoteReference"/>
          <w:rFonts w:ascii="Times New Roman" w:eastAsia="Times New Roman" w:hAnsi="Times New Roman" w:cs="Times New Roman"/>
          <w:sz w:val="24"/>
          <w:szCs w:val="24"/>
        </w:rPr>
        <w:footnoteReference w:id="91"/>
      </w:r>
      <w:r w:rsidR="007A782D">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Pr>
          <w:rFonts w:ascii="Times New Roman" w:eastAsia="Times New Roman" w:hAnsi="Times New Roman" w:cs="Times New Roman"/>
          <w:sz w:val="24"/>
          <w:szCs w:val="24"/>
        </w:rPr>
        <w:t xml:space="preserve"> </w:t>
      </w:r>
      <w:r w:rsidR="00F9154F">
        <w:rPr>
          <w:rFonts w:ascii="Times New Roman" w:eastAsia="Times New Roman" w:hAnsi="Times New Roman" w:cs="Times New Roman"/>
          <w:sz w:val="24"/>
          <w:szCs w:val="24"/>
          <w:highlight w:val="yellow"/>
        </w:rPr>
        <w:t>(See Appendix M</w:t>
      </w:r>
      <w:r w:rsidR="007B0FBE" w:rsidRPr="007B0FBE">
        <w:rPr>
          <w:rFonts w:ascii="Times New Roman" w:eastAsia="Times New Roman" w:hAnsi="Times New Roman" w:cs="Times New Roman"/>
          <w:sz w:val="24"/>
          <w:szCs w:val="24"/>
          <w:highlight w:val="yellow"/>
        </w:rPr>
        <w:t>).</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812BEE">
        <w:rPr>
          <w:rFonts w:ascii="Times New Roman" w:eastAsia="Times New Roman" w:hAnsi="Times New Roman" w:cs="Times New Roman"/>
          <w:sz w:val="24"/>
          <w:szCs w:val="24"/>
          <w:highlight w:val="yellow"/>
        </w:rPr>
        <w:t>Of the</w:t>
      </w:r>
      <w:r w:rsidR="00DC33A5">
        <w:rPr>
          <w:rFonts w:ascii="Times New Roman" w:eastAsia="Times New Roman" w:hAnsi="Times New Roman" w:cs="Times New Roman"/>
          <w:sz w:val="24"/>
          <w:szCs w:val="24"/>
        </w:rPr>
        <w:t xml:space="preserve"> </w:t>
      </w:r>
      <w:r w:rsidR="00FD61C8">
        <w:rPr>
          <w:rFonts w:ascii="Times New Roman" w:eastAsia="Times New Roman" w:hAnsi="Times New Roman" w:cs="Times New Roman"/>
          <w:sz w:val="24"/>
          <w:szCs w:val="24"/>
        </w:rPr>
        <w:t>710</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depositions that Rehr encoded</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t</w:t>
      </w:r>
      <w:r w:rsidR="00F3441F">
        <w:rPr>
          <w:rFonts w:ascii="Times New Roman" w:eastAsia="Times New Roman" w:hAnsi="Times New Roman" w:cs="Times New Roman"/>
          <w:sz w:val="24"/>
          <w:szCs w:val="24"/>
        </w:rPr>
        <w:t>here are only 32</w:t>
      </w:r>
      <w:r>
        <w:rPr>
          <w:rFonts w:ascii="Times New Roman" w:eastAsia="Times New Roman" w:hAnsi="Times New Roman" w:cs="Times New Roman"/>
          <w:sz w:val="24"/>
          <w:szCs w:val="24"/>
        </w:rPr>
        <w:t xml:space="preserve"> depositions where a deponent claimed to have heard the error that God did not create visible things. </w:t>
      </w:r>
      <w:r w:rsidR="004B3B2F">
        <w:rPr>
          <w:rFonts w:ascii="Times New Roman" w:eastAsia="Times New Roman" w:hAnsi="Times New Roman" w:cs="Times New Roman"/>
          <w:sz w:val="24"/>
          <w:szCs w:val="24"/>
        </w:rPr>
        <w:t xml:space="preserve">Additionally, of those </w:t>
      </w:r>
      <w:r w:rsidR="00F3441F">
        <w:rPr>
          <w:rFonts w:ascii="Times New Roman" w:eastAsia="Times New Roman" w:hAnsi="Times New Roman" w:cs="Times New Roman"/>
          <w:sz w:val="24"/>
          <w:szCs w:val="24"/>
        </w:rPr>
        <w:t xml:space="preserve">32 </w:t>
      </w:r>
      <w:r w:rsidR="00E57286">
        <w:rPr>
          <w:rFonts w:ascii="Times New Roman" w:eastAsia="Times New Roman" w:hAnsi="Times New Roman" w:cs="Times New Roman"/>
          <w:sz w:val="24"/>
          <w:szCs w:val="24"/>
        </w:rPr>
        <w:t xml:space="preserve">depositions, only </w:t>
      </w:r>
      <w:r w:rsidR="000674C3">
        <w:rPr>
          <w:rFonts w:ascii="Times New Roman" w:eastAsia="Times New Roman" w:hAnsi="Times New Roman" w:cs="Times New Roman"/>
          <w:sz w:val="24"/>
          <w:szCs w:val="24"/>
          <w:highlight w:val="yellow"/>
        </w:rPr>
        <w:t>16</w:t>
      </w:r>
      <w:r w:rsidR="00E57286">
        <w:rPr>
          <w:rFonts w:ascii="Times New Roman" w:eastAsia="Times New Roman" w:hAnsi="Times New Roman" w:cs="Times New Roman"/>
          <w:sz w:val="24"/>
          <w:szCs w:val="24"/>
        </w:rPr>
        <w:t xml:space="preserve"> indicated that the deponent believed the heretics to be </w:t>
      </w:r>
      <w:r w:rsidR="008076BA">
        <w:rPr>
          <w:rFonts w:ascii="Times New Roman" w:eastAsia="Times New Roman" w:hAnsi="Times New Roman" w:cs="Times New Roman"/>
          <w:sz w:val="24"/>
          <w:szCs w:val="24"/>
        </w:rPr>
        <w:t>truthful</w:t>
      </w:r>
      <w:r w:rsidR="00E57286">
        <w:rPr>
          <w:rFonts w:ascii="Times New Roman" w:eastAsia="Times New Roman" w:hAnsi="Times New Roman" w:cs="Times New Roman"/>
          <w:sz w:val="24"/>
          <w:szCs w:val="24"/>
        </w:rPr>
        <w:t xml:space="preserve">. </w:t>
      </w:r>
      <w:r w:rsidR="009D7030">
        <w:rPr>
          <w:rFonts w:ascii="Times New Roman" w:eastAsia="Times New Roman" w:hAnsi="Times New Roman" w:cs="Times New Roman"/>
          <w:sz w:val="24"/>
          <w:szCs w:val="24"/>
          <w:highlight w:val="yellow"/>
        </w:rPr>
        <w:t>(See Appendix N</w:t>
      </w:r>
      <w:r w:rsidR="00492213" w:rsidRPr="00492213">
        <w:rPr>
          <w:rFonts w:ascii="Times New Roman" w:eastAsia="Times New Roman" w:hAnsi="Times New Roman" w:cs="Times New Roman"/>
          <w:sz w:val="24"/>
          <w:szCs w:val="24"/>
          <w:highlight w:val="yellow"/>
        </w:rPr>
        <w:t>).</w:t>
      </w:r>
      <w:r w:rsidR="00492213">
        <w:rPr>
          <w:rFonts w:ascii="Times New Roman" w:eastAsia="Times New Roman" w:hAnsi="Times New Roman" w:cs="Times New Roman"/>
          <w:sz w:val="24"/>
          <w:szCs w:val="24"/>
        </w:rPr>
        <w:t xml:space="preserve"> </w:t>
      </w:r>
      <w:r w:rsidR="00D14CD5">
        <w:rPr>
          <w:rFonts w:ascii="Times New Roman" w:eastAsia="Times New Roman" w:hAnsi="Times New Roman" w:cs="Times New Roman"/>
          <w:sz w:val="24"/>
          <w:szCs w:val="24"/>
        </w:rPr>
        <w:t xml:space="preserve">Furthermore, of those </w:t>
      </w:r>
      <w:r w:rsidR="000674C3">
        <w:rPr>
          <w:rFonts w:ascii="Times New Roman" w:eastAsia="Times New Roman" w:hAnsi="Times New Roman" w:cs="Times New Roman"/>
          <w:sz w:val="24"/>
          <w:szCs w:val="24"/>
        </w:rPr>
        <w:t>sixteen</w:t>
      </w:r>
      <w:r w:rsidR="00D14CD5">
        <w:rPr>
          <w:rFonts w:ascii="Times New Roman" w:eastAsia="Times New Roman" w:hAnsi="Times New Roman" w:cs="Times New Roman"/>
          <w:sz w:val="24"/>
          <w:szCs w:val="24"/>
        </w:rPr>
        <w:t xml:space="preserve"> deponents</w:t>
      </w:r>
      <w:r w:rsidR="00F3441F">
        <w:rPr>
          <w:rFonts w:ascii="Times New Roman" w:eastAsia="Times New Roman" w:hAnsi="Times New Roman" w:cs="Times New Roman"/>
          <w:sz w:val="24"/>
          <w:szCs w:val="24"/>
        </w:rPr>
        <w:t>,</w:t>
      </w:r>
      <w:r w:rsidR="00D14CD5">
        <w:rPr>
          <w:rFonts w:ascii="Times New Roman" w:eastAsia="Times New Roman" w:hAnsi="Times New Roman" w:cs="Times New Roman"/>
          <w:sz w:val="24"/>
          <w:szCs w:val="24"/>
        </w:rPr>
        <w:t xml:space="preserve"> only one </w:t>
      </w:r>
      <w:r w:rsidR="00D14CD5">
        <w:rPr>
          <w:rFonts w:ascii="Times New Roman" w:eastAsia="Times New Roman" w:hAnsi="Times New Roman" w:cs="Times New Roman"/>
          <w:sz w:val="24"/>
          <w:szCs w:val="24"/>
        </w:rPr>
        <w:lastRenderedPageBreak/>
        <w:t>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sidRPr="00A67EB2">
        <w:rPr>
          <w:rFonts w:ascii="Times New Roman" w:eastAsia="Times New Roman" w:hAnsi="Times New Roman" w:cs="Times New Roman"/>
          <w:sz w:val="24"/>
          <w:szCs w:val="24"/>
        </w:rPr>
        <w:t>The deponent in quest</w:t>
      </w:r>
      <w:r w:rsidR="00290E58" w:rsidRPr="00A67EB2">
        <w:rPr>
          <w:rFonts w:ascii="Times New Roman" w:eastAsia="Times New Roman" w:hAnsi="Times New Roman" w:cs="Times New Roman"/>
          <w:sz w:val="24"/>
          <w:szCs w:val="24"/>
        </w:rPr>
        <w:t>ion was an elderly woman named Raimunda</w:t>
      </w:r>
      <w:r w:rsidR="00A00A46" w:rsidRPr="00A67EB2">
        <w:rPr>
          <w:rFonts w:ascii="Times New Roman" w:eastAsia="Times New Roman" w:hAnsi="Times New Roman" w:cs="Times New Roman"/>
          <w:sz w:val="24"/>
          <w:szCs w:val="24"/>
        </w:rPr>
        <w:t>, who was recalling events from her childhood</w:t>
      </w:r>
      <w:r w:rsidR="00290E58" w:rsidRPr="00A67EB2">
        <w:rPr>
          <w:rFonts w:ascii="Times New Roman" w:eastAsia="Times New Roman" w:hAnsi="Times New Roman" w:cs="Times New Roman"/>
          <w:sz w:val="24"/>
          <w:szCs w:val="24"/>
        </w:rPr>
        <w:t>.</w:t>
      </w:r>
      <w:r w:rsidR="002F70AD" w:rsidRPr="00A67EB2">
        <w:rPr>
          <w:rFonts w:ascii="Times New Roman" w:eastAsia="Times New Roman" w:hAnsi="Times New Roman" w:cs="Times New Roman"/>
          <w:sz w:val="24"/>
          <w:szCs w:val="24"/>
        </w:rPr>
        <w:t xml:space="preserve"> She </w:t>
      </w:r>
      <w:r w:rsidR="00290E58" w:rsidRPr="00A67EB2">
        <w:rPr>
          <w:rFonts w:ascii="Times New Roman" w:eastAsia="Times New Roman" w:hAnsi="Times New Roman" w:cs="Times New Roman"/>
          <w:sz w:val="24"/>
          <w:szCs w:val="24"/>
        </w:rPr>
        <w:t>did</w:t>
      </w:r>
      <w:r w:rsidR="002F70AD" w:rsidRPr="00A67EB2">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A67EB2">
        <w:rPr>
          <w:rFonts w:ascii="Times New Roman" w:eastAsia="Times New Roman" w:hAnsi="Times New Roman" w:cs="Times New Roman"/>
          <w:sz w:val="24"/>
          <w:szCs w:val="24"/>
        </w:rPr>
        <w:t>prior to her confession</w:t>
      </w:r>
      <w:r w:rsidR="00BC301C">
        <w:rPr>
          <w:rFonts w:ascii="Times New Roman" w:eastAsia="Times New Roman" w:hAnsi="Times New Roman" w:cs="Times New Roman"/>
          <w:sz w:val="24"/>
          <w:szCs w:val="24"/>
        </w:rPr>
        <w:t xml:space="preserve"> in 1245</w:t>
      </w:r>
      <w:r w:rsidR="002B1B4B" w:rsidRPr="00A67EB2">
        <w:rPr>
          <w:rFonts w:ascii="Times New Roman" w:eastAsia="Times New Roman" w:hAnsi="Times New Roman" w:cs="Times New Roman"/>
          <w:sz w:val="24"/>
          <w:szCs w:val="24"/>
        </w:rPr>
        <w:t xml:space="preserve"> and had stopped believing</w:t>
      </w:r>
      <w:r w:rsidR="00A00A46" w:rsidRPr="00A67EB2">
        <w:rPr>
          <w:rFonts w:ascii="Times New Roman" w:eastAsia="Times New Roman" w:hAnsi="Times New Roman" w:cs="Times New Roman"/>
          <w:sz w:val="24"/>
          <w:szCs w:val="24"/>
        </w:rPr>
        <w:t xml:space="preserve"> in heretics</w:t>
      </w:r>
      <w:r w:rsidR="002B1B4B" w:rsidRPr="00A67EB2">
        <w:rPr>
          <w:rFonts w:ascii="Times New Roman" w:eastAsia="Times New Roman" w:hAnsi="Times New Roman" w:cs="Times New Roman"/>
          <w:sz w:val="24"/>
          <w:szCs w:val="24"/>
        </w:rPr>
        <w:t xml:space="preserve"> </w:t>
      </w:r>
      <w:r w:rsidR="0050417A" w:rsidRPr="00A67EB2">
        <w:rPr>
          <w:rFonts w:ascii="Times New Roman" w:eastAsia="Times New Roman" w:hAnsi="Times New Roman" w:cs="Times New Roman"/>
          <w:sz w:val="24"/>
          <w:szCs w:val="24"/>
        </w:rPr>
        <w:t>twelve</w:t>
      </w:r>
      <w:r w:rsidR="0050417A">
        <w:rPr>
          <w:rFonts w:ascii="Times New Roman" w:eastAsia="Times New Roman" w:hAnsi="Times New Roman" w:cs="Times New Roman"/>
          <w:sz w:val="24"/>
          <w:szCs w:val="24"/>
        </w:rPr>
        <w:t xml:space="preserve"> years prior to her confession</w:t>
      </w:r>
      <w:r w:rsidR="00290E58">
        <w:rPr>
          <w:rFonts w:ascii="Times New Roman" w:eastAsia="Times New Roman" w:hAnsi="Times New Roman" w:cs="Times New Roman"/>
          <w:sz w:val="24"/>
          <w:szCs w:val="24"/>
        </w:rPr>
        <w:t xml:space="preserve"> when she was reconciled by </w:t>
      </w:r>
      <w:r w:rsidR="00290E58" w:rsidRPr="00290E58">
        <w:rPr>
          <w:rFonts w:ascii="Times New Roman" w:eastAsia="Times New Roman" w:hAnsi="Times New Roman" w:cs="Times New Roman"/>
          <w:sz w:val="24"/>
          <w:szCs w:val="24"/>
          <w:highlight w:val="yellow"/>
        </w:rPr>
        <w:t>Saint Dominic</w:t>
      </w:r>
      <w:r w:rsidR="0050417A">
        <w:rPr>
          <w:rFonts w:ascii="Times New Roman" w:eastAsia="Times New Roman" w:hAnsi="Times New Roman" w:cs="Times New Roman"/>
          <w:sz w:val="24"/>
          <w:szCs w:val="24"/>
        </w:rPr>
        <w:t>.</w:t>
      </w:r>
      <w:r w:rsidR="006455A8">
        <w:rPr>
          <w:rStyle w:val="FootnoteReference"/>
          <w:rFonts w:ascii="Times New Roman" w:eastAsia="Times New Roman" w:hAnsi="Times New Roman" w:cs="Times New Roman"/>
          <w:sz w:val="24"/>
          <w:szCs w:val="24"/>
        </w:rPr>
        <w:footnoteReference w:id="92"/>
      </w:r>
      <w:r w:rsidR="009D7030">
        <w:rPr>
          <w:rFonts w:ascii="Times New Roman" w:eastAsia="Times New Roman" w:hAnsi="Times New Roman" w:cs="Times New Roman"/>
          <w:sz w:val="24"/>
          <w:szCs w:val="24"/>
        </w:rPr>
        <w:t xml:space="preserve"> </w:t>
      </w:r>
      <w:r w:rsidR="009D7030" w:rsidRPr="00BC301C">
        <w:rPr>
          <w:rFonts w:ascii="Times New Roman" w:eastAsia="Times New Roman" w:hAnsi="Times New Roman" w:cs="Times New Roman"/>
          <w:sz w:val="24"/>
          <w:szCs w:val="24"/>
          <w:highlight w:val="yellow"/>
        </w:rPr>
        <w:t>(See Appendix O</w:t>
      </w:r>
      <w:r w:rsidR="009D7030" w:rsidRPr="004769B9">
        <w:rPr>
          <w:rFonts w:ascii="Times New Roman" w:eastAsia="Times New Roman" w:hAnsi="Times New Roman" w:cs="Times New Roman"/>
          <w:sz w:val="24"/>
          <w:szCs w:val="24"/>
          <w:highlight w:val="yellow"/>
        </w:rPr>
        <w:t>).</w:t>
      </w:r>
      <w:r w:rsidR="009D7030" w:rsidRPr="00576491">
        <w:rPr>
          <w:rFonts w:ascii="Times New Roman" w:eastAsia="Times New Roman" w:hAnsi="Times New Roman" w:cs="Times New Roman"/>
          <w:sz w:val="24"/>
          <w:szCs w:val="24"/>
        </w:rPr>
        <w:t xml:space="preserve"> </w:t>
      </w:r>
      <w:r w:rsidR="009D7030" w:rsidRPr="004769B9">
        <w:rPr>
          <w:rFonts w:ascii="Times New Roman" w:eastAsia="Times New Roman" w:hAnsi="Times New Roman" w:cs="Times New Roman"/>
          <w:sz w:val="24"/>
          <w:szCs w:val="24"/>
          <w:highlight w:val="yellow"/>
        </w:rPr>
        <w:t xml:space="preserve">Raimunda was </w:t>
      </w:r>
      <w:commentRangeStart w:id="21"/>
      <w:r w:rsidR="009D7030" w:rsidRPr="004769B9">
        <w:rPr>
          <w:rFonts w:ascii="Times New Roman" w:eastAsia="Times New Roman" w:hAnsi="Times New Roman" w:cs="Times New Roman"/>
          <w:sz w:val="24"/>
          <w:szCs w:val="24"/>
          <w:highlight w:val="yellow"/>
        </w:rPr>
        <w:t>also</w:t>
      </w:r>
      <w:commentRangeEnd w:id="21"/>
      <w:r w:rsidR="00C3333E">
        <w:rPr>
          <w:rStyle w:val="CommentReference"/>
        </w:rPr>
        <w:commentReference w:id="21"/>
      </w:r>
      <w:r w:rsidR="009D7030" w:rsidRPr="004769B9">
        <w:rPr>
          <w:rFonts w:ascii="Times New Roman" w:eastAsia="Times New Roman" w:hAnsi="Times New Roman" w:cs="Times New Roman"/>
          <w:sz w:val="24"/>
          <w:szCs w:val="24"/>
          <w:highlight w:val="yellow"/>
        </w:rPr>
        <w:t xml:space="preserve"> the only deponent who claimed to have heard dualist beliefs before the Albigensian Crusade.</w:t>
      </w:r>
      <w:r w:rsidR="009D7030">
        <w:rPr>
          <w:rFonts w:ascii="Times New Roman" w:eastAsia="Times New Roman" w:hAnsi="Times New Roman" w:cs="Times New Roman"/>
          <w:sz w:val="24"/>
          <w:szCs w:val="24"/>
        </w:rPr>
        <w:t xml:space="preserve"> </w:t>
      </w:r>
      <w:r w:rsidR="00FA6AB7">
        <w:rPr>
          <w:rFonts w:ascii="Times New Roman" w:eastAsia="Times New Roman" w:hAnsi="Times New Roman" w:cs="Times New Roman"/>
          <w:sz w:val="24"/>
          <w:szCs w:val="24"/>
          <w:highlight w:val="yellow"/>
        </w:rPr>
        <w:t>(See Appendix M</w:t>
      </w:r>
      <w:r w:rsidR="009D7030" w:rsidRPr="00BC301C">
        <w:rPr>
          <w:rFonts w:ascii="Times New Roman" w:eastAsia="Times New Roman" w:hAnsi="Times New Roman" w:cs="Times New Roman"/>
          <w:sz w:val="24"/>
          <w:szCs w:val="24"/>
          <w:highlight w:val="yellow"/>
        </w:rPr>
        <w:t>)</w:t>
      </w:r>
      <w:r w:rsidR="009D7030">
        <w:rPr>
          <w:rFonts w:ascii="Times New Roman" w:eastAsia="Times New Roman" w:hAnsi="Times New Roman" w:cs="Times New Roman"/>
          <w:sz w:val="24"/>
          <w:szCs w:val="24"/>
        </w:rPr>
        <w:t>.</w:t>
      </w:r>
      <w:r w:rsidR="009E5D78">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 xml:space="preserve">The data is very clear: yes, there are some depositions where the deponent claimed to have heard </w:t>
      </w:r>
      <w:r w:rsidR="00DB4D9C">
        <w:rPr>
          <w:rFonts w:ascii="Times New Roman" w:eastAsia="Times New Roman" w:hAnsi="Times New Roman" w:cs="Times New Roman"/>
          <w:sz w:val="24"/>
          <w:szCs w:val="24"/>
          <w:highlight w:val="yellow"/>
        </w:rPr>
        <w:t>and</w:t>
      </w:r>
      <w:r w:rsidR="00812BEE" w:rsidRPr="00812BEE">
        <w:rPr>
          <w:rFonts w:ascii="Times New Roman" w:eastAsia="Times New Roman" w:hAnsi="Times New Roman" w:cs="Times New Roman"/>
          <w:sz w:val="24"/>
          <w:szCs w:val="24"/>
          <w:highlight w:val="yellow"/>
        </w:rPr>
        <w:t>/or</w:t>
      </w:r>
      <w:r w:rsidR="002F70AD">
        <w:rPr>
          <w:rFonts w:ascii="Times New Roman" w:eastAsia="Times New Roman" w:hAnsi="Times New Roman" w:cs="Times New Roman"/>
          <w:sz w:val="24"/>
          <w:szCs w:val="24"/>
        </w:rPr>
        <w:t xml:space="preserve"> believed i</w:t>
      </w:r>
      <w:r w:rsidR="00F3441F">
        <w:rPr>
          <w:rFonts w:ascii="Times New Roman" w:eastAsia="Times New Roman" w:hAnsi="Times New Roman" w:cs="Times New Roman"/>
          <w:sz w:val="24"/>
          <w:szCs w:val="24"/>
        </w:rPr>
        <w:t xml:space="preserve">n some sort of visibility error, </w:t>
      </w:r>
      <w:r w:rsidR="002F70AD">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d belief in a dualist theology</w:t>
      </w:r>
      <w:r w:rsidR="00AE0D16">
        <w:rPr>
          <w:rFonts w:ascii="Times New Roman" w:eastAsia="Times New Roman" w:hAnsi="Times New Roman" w:cs="Times New Roman"/>
          <w:sz w:val="24"/>
          <w:szCs w:val="24"/>
        </w:rPr>
        <w:t xml:space="preserve"> in </w:t>
      </w:r>
      <w:r w:rsidR="003A2CDC">
        <w:rPr>
          <w:rFonts w:ascii="Times New Roman" w:eastAsia="Times New Roman" w:hAnsi="Times New Roman" w:cs="Times New Roman"/>
          <w:sz w:val="24"/>
          <w:szCs w:val="24"/>
          <w:highlight w:val="yellow"/>
        </w:rPr>
        <w:t>thirteenth-</w:t>
      </w:r>
      <w:r w:rsidR="00AE0D16" w:rsidRPr="00AE0D16">
        <w:rPr>
          <w:rFonts w:ascii="Times New Roman" w:eastAsia="Times New Roman" w:hAnsi="Times New Roman" w:cs="Times New Roman"/>
          <w:sz w:val="24"/>
          <w:szCs w:val="24"/>
          <w:highlight w:val="yellow"/>
        </w:rPr>
        <w:t>century Languedoc</w:t>
      </w:r>
      <w:r w:rsidR="007B0FBE">
        <w:rPr>
          <w:rFonts w:ascii="Times New Roman" w:eastAsia="Times New Roman" w:hAnsi="Times New Roman" w:cs="Times New Roman"/>
          <w:sz w:val="24"/>
          <w:szCs w:val="24"/>
        </w:rPr>
        <w:t xml:space="preserve"> </w:t>
      </w:r>
      <w:r w:rsidR="00F3441F">
        <w:rPr>
          <w:rFonts w:ascii="Times New Roman" w:eastAsia="Times New Roman" w:hAnsi="Times New Roman" w:cs="Times New Roman"/>
          <w:sz w:val="24"/>
          <w:szCs w:val="24"/>
        </w:rPr>
        <w:t xml:space="preserve">– </w:t>
      </w:r>
      <w:r w:rsidR="00F3441F" w:rsidRPr="00F3441F">
        <w:rPr>
          <w:rFonts w:ascii="Times New Roman" w:eastAsia="Times New Roman" w:hAnsi="Times New Roman" w:cs="Times New Roman"/>
          <w:sz w:val="24"/>
          <w:szCs w:val="24"/>
          <w:highlight w:val="yellow"/>
        </w:rPr>
        <w:t xml:space="preserve">especially </w:t>
      </w:r>
      <w:r w:rsidR="00AD1F63">
        <w:rPr>
          <w:rFonts w:ascii="Times New Roman" w:eastAsia="Times New Roman" w:hAnsi="Times New Roman" w:cs="Times New Roman"/>
          <w:sz w:val="24"/>
          <w:szCs w:val="24"/>
          <w:highlight w:val="yellow"/>
        </w:rPr>
        <w:t>(??and certainly not</w:t>
      </w:r>
      <w:r w:rsidR="00DF121D">
        <w:rPr>
          <w:rFonts w:ascii="Times New Roman" w:eastAsia="Times New Roman" w:hAnsi="Times New Roman" w:cs="Times New Roman"/>
          <w:sz w:val="24"/>
          <w:szCs w:val="24"/>
          <w:highlight w:val="yellow"/>
        </w:rPr>
        <w:t xml:space="preserve"> one</w:t>
      </w:r>
      <w:r w:rsidR="00AD1F63">
        <w:rPr>
          <w:rFonts w:ascii="Times New Roman" w:eastAsia="Times New Roman" w:hAnsi="Times New Roman" w:cs="Times New Roman"/>
          <w:sz w:val="24"/>
          <w:szCs w:val="24"/>
          <w:highlight w:val="yellow"/>
        </w:rPr>
        <w:t xml:space="preserve">??) </w:t>
      </w:r>
      <w:r w:rsidR="00F3441F" w:rsidRPr="00F3441F">
        <w:rPr>
          <w:rFonts w:ascii="Times New Roman" w:eastAsia="Times New Roman" w:hAnsi="Times New Roman" w:cs="Times New Roman"/>
          <w:sz w:val="24"/>
          <w:szCs w:val="24"/>
          <w:highlight w:val="yellow"/>
        </w:rPr>
        <w:t>before the Albigensian Crusade</w:t>
      </w:r>
      <w:r w:rsidR="008052CB">
        <w:rPr>
          <w:rFonts w:ascii="Times New Roman" w:eastAsia="Times New Roman" w:hAnsi="Times New Roman" w:cs="Times New Roman"/>
          <w:sz w:val="24"/>
          <w:szCs w:val="24"/>
        </w:rPr>
        <w:t xml:space="preserve">. </w:t>
      </w:r>
    </w:p>
    <w:p w14:paraId="7715A715" w14:textId="77777777" w:rsidR="005C0084" w:rsidRDefault="005C0084" w:rsidP="00AD1F63">
      <w:pPr>
        <w:spacing w:line="480" w:lineRule="auto"/>
        <w:rPr>
          <w:rFonts w:ascii="Times New Roman" w:eastAsia="Times New Roman" w:hAnsi="Times New Roman" w:cs="Times New Roman"/>
          <w:sz w:val="24"/>
          <w:szCs w:val="24"/>
        </w:rPr>
      </w:pPr>
    </w:p>
    <w:p w14:paraId="14B7BEDA" w14:textId="77777777" w:rsidR="005C0084" w:rsidRDefault="005C0084" w:rsidP="00AD1F63">
      <w:pPr>
        <w:spacing w:line="480" w:lineRule="auto"/>
        <w:rPr>
          <w:rFonts w:ascii="Times New Roman" w:eastAsia="Times New Roman" w:hAnsi="Times New Roman" w:cs="Times New Roman"/>
          <w:sz w:val="24"/>
          <w:szCs w:val="24"/>
        </w:rPr>
      </w:pPr>
    </w:p>
    <w:p w14:paraId="682177B3" w14:textId="77777777" w:rsidR="005C0084" w:rsidRDefault="005C0084" w:rsidP="00AD1F63">
      <w:pPr>
        <w:spacing w:line="480" w:lineRule="auto"/>
        <w:rPr>
          <w:rFonts w:ascii="Times New Roman" w:eastAsia="Times New Roman" w:hAnsi="Times New Roman" w:cs="Times New Roman"/>
          <w:sz w:val="24"/>
          <w:szCs w:val="24"/>
        </w:rPr>
      </w:pPr>
    </w:p>
    <w:p w14:paraId="66FA0B4E" w14:textId="77777777" w:rsidR="005C0084" w:rsidRDefault="005C0084" w:rsidP="00AD1F63">
      <w:pPr>
        <w:spacing w:line="480" w:lineRule="auto"/>
        <w:rPr>
          <w:rFonts w:ascii="Times New Roman" w:eastAsia="Times New Roman" w:hAnsi="Times New Roman" w:cs="Times New Roman"/>
          <w:sz w:val="24"/>
          <w:szCs w:val="24"/>
        </w:rPr>
      </w:pPr>
    </w:p>
    <w:p w14:paraId="2190A427" w14:textId="77777777" w:rsidR="005C0084" w:rsidRDefault="005C0084" w:rsidP="00AD1F63">
      <w:pPr>
        <w:spacing w:line="480" w:lineRule="auto"/>
        <w:rPr>
          <w:rFonts w:ascii="Times New Roman" w:eastAsia="Times New Roman" w:hAnsi="Times New Roman" w:cs="Times New Roman"/>
          <w:sz w:val="24"/>
          <w:szCs w:val="24"/>
        </w:rPr>
      </w:pPr>
    </w:p>
    <w:p w14:paraId="1B938D8A" w14:textId="70BA6D11" w:rsidR="007F07E5" w:rsidRDefault="007F07E5" w:rsidP="00134FB4">
      <w:pPr>
        <w:spacing w:line="480" w:lineRule="auto"/>
        <w:rPr>
          <w:rFonts w:ascii="Times New Roman" w:eastAsia="Times New Roman" w:hAnsi="Times New Roman" w:cs="Times New Roman"/>
          <w:sz w:val="24"/>
          <w:szCs w:val="24"/>
        </w:rPr>
      </w:pPr>
    </w:p>
    <w:p w14:paraId="3AF71545" w14:textId="77777777" w:rsidR="00134FB4" w:rsidRDefault="00134FB4" w:rsidP="00134FB4">
      <w:pPr>
        <w:spacing w:line="480" w:lineRule="auto"/>
        <w:rPr>
          <w:rFonts w:ascii="Times New Roman" w:eastAsia="Times New Roman" w:hAnsi="Times New Roman" w:cs="Times New Roman"/>
          <w:sz w:val="24"/>
          <w:szCs w:val="24"/>
        </w:rPr>
      </w:pPr>
    </w:p>
    <w:p w14:paraId="5B16717E" w14:textId="77777777" w:rsidR="00C71A8A" w:rsidRDefault="00C71A8A" w:rsidP="00134FB4">
      <w:pPr>
        <w:spacing w:line="480" w:lineRule="auto"/>
        <w:rPr>
          <w:rFonts w:ascii="Times New Roman" w:eastAsia="Times New Roman" w:hAnsi="Times New Roman" w:cs="Times New Roman"/>
          <w:sz w:val="24"/>
          <w:szCs w:val="24"/>
        </w:rPr>
      </w:pPr>
    </w:p>
    <w:p w14:paraId="070CC4DF" w14:textId="77777777" w:rsidR="00C71A8A" w:rsidRPr="00014482" w:rsidRDefault="00C71A8A" w:rsidP="00134FB4">
      <w:pPr>
        <w:spacing w:line="480" w:lineRule="auto"/>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Conclusion</w:t>
      </w:r>
    </w:p>
    <w:p w14:paraId="161DFA97" w14:textId="77777777" w:rsidR="001765C4" w:rsidRDefault="001765C4" w:rsidP="00632FE0">
      <w:pPr>
        <w:jc w:val="center"/>
        <w:outlineLvl w:val="0"/>
        <w:rPr>
          <w:rFonts w:ascii="Times New Roman" w:eastAsia="Times New Roman" w:hAnsi="Times New Roman" w:cs="Times New Roman"/>
          <w:b/>
          <w:sz w:val="24"/>
          <w:szCs w:val="24"/>
        </w:rPr>
      </w:pPr>
    </w:p>
    <w:p w14:paraId="27546E4F" w14:textId="116AE322" w:rsidR="00767F90" w:rsidRPr="00410B23" w:rsidRDefault="00410B23" w:rsidP="004F1BE0">
      <w:pPr>
        <w:spacing w:before="240"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Studying MS 609 using digital humanities techniques can provide valuable insights into the manuscript that scholars would have otherwise missed. By extracting and analyzing data from Rehr’s XML document, I was able to </w:t>
      </w:r>
      <w:r w:rsidR="00532A99">
        <w:rPr>
          <w:rFonts w:ascii="Times New Roman" w:eastAsia="Times New Roman" w:hAnsi="Times New Roman" w:cs="Times New Roman"/>
          <w:sz w:val="24"/>
          <w:szCs w:val="24"/>
        </w:rPr>
        <w:t>break down MS 609 into segmented parts while still being able to study the document as a whole. Essentially, I was able to conduct both a distance and close reading of MS 609. What I discovered was a collection of documents totally devoid of a Cathar liturgy.</w:t>
      </w:r>
      <w:r w:rsidR="002C65CF">
        <w:rPr>
          <w:rFonts w:ascii="Times New Roman" w:eastAsia="Times New Roman" w:hAnsi="Times New Roman" w:cs="Times New Roman"/>
          <w:sz w:val="24"/>
          <w:szCs w:val="24"/>
        </w:rPr>
        <w:t xml:space="preserve"> </w:t>
      </w:r>
      <w:r w:rsidR="004F1BE0">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Pr>
          <w:rFonts w:ascii="Times New Roman" w:eastAsia="Times New Roman" w:hAnsi="Times New Roman" w:cs="Times New Roman"/>
          <w:sz w:val="24"/>
          <w:szCs w:val="24"/>
        </w:rPr>
        <w:t xml:space="preserve">potentially </w:t>
      </w:r>
      <w:r w:rsidR="004F1BE0">
        <w:rPr>
          <w:rFonts w:ascii="Times New Roman" w:eastAsia="Times New Roman" w:hAnsi="Times New Roman" w:cs="Times New Roman"/>
          <w:sz w:val="24"/>
          <w:szCs w:val="24"/>
        </w:rPr>
        <w:t>claimed to have heard dualist errors before the</w:t>
      </w:r>
      <w:r w:rsidR="00D367A6">
        <w:rPr>
          <w:rFonts w:ascii="Times New Roman" w:eastAsia="Times New Roman" w:hAnsi="Times New Roman" w:cs="Times New Roman"/>
          <w:sz w:val="24"/>
          <w:szCs w:val="24"/>
        </w:rPr>
        <w:t xml:space="preserve"> outbreak of the</w:t>
      </w:r>
      <w:r w:rsidR="004F1BE0">
        <w:rPr>
          <w:rFonts w:ascii="Times New Roman" w:eastAsia="Times New Roman" w:hAnsi="Times New Roman" w:cs="Times New Roman"/>
          <w:sz w:val="24"/>
          <w:szCs w:val="24"/>
        </w:rPr>
        <w:t xml:space="preserve"> </w:t>
      </w:r>
      <w:r w:rsidR="0046495E">
        <w:rPr>
          <w:rFonts w:ascii="Times New Roman" w:eastAsia="Times New Roman" w:hAnsi="Times New Roman" w:cs="Times New Roman"/>
          <w:sz w:val="24"/>
          <w:szCs w:val="24"/>
        </w:rPr>
        <w:t xml:space="preserve">Albigensian Crusade. </w:t>
      </w:r>
      <w:r w:rsidR="00D367A6">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Pr>
          <w:rFonts w:ascii="Times New Roman" w:eastAsia="Times New Roman" w:hAnsi="Times New Roman" w:cs="Times New Roman"/>
          <w:sz w:val="24"/>
          <w:szCs w:val="24"/>
        </w:rPr>
        <w:t xml:space="preserve">However, scholars continue to point to </w:t>
      </w:r>
      <w:r w:rsidR="005C39FE">
        <w:rPr>
          <w:rFonts w:ascii="Times New Roman" w:eastAsia="Times New Roman" w:hAnsi="Times New Roman" w:cs="Times New Roman"/>
          <w:sz w:val="24"/>
          <w:szCs w:val="24"/>
        </w:rPr>
        <w:t xml:space="preserve">MS 609 as evidence of a Cathar church using a troubling methodology. </w:t>
      </w:r>
      <w:r w:rsidR="003922E3">
        <w:rPr>
          <w:rFonts w:ascii="Times New Roman" w:eastAsia="Times New Roman" w:hAnsi="Times New Roman" w:cs="Times New Roman"/>
          <w:sz w:val="24"/>
          <w:szCs w:val="24"/>
        </w:rPr>
        <w:t xml:space="preserve">When studying MS 609, Cathar believers will try to isolate instances of dualist beliefs </w:t>
      </w:r>
      <w:r w:rsidR="00766CE6">
        <w:rPr>
          <w:rFonts w:ascii="Times New Roman" w:eastAsia="Times New Roman" w:hAnsi="Times New Roman" w:cs="Times New Roman"/>
          <w:sz w:val="24"/>
          <w:szCs w:val="24"/>
        </w:rPr>
        <w:t xml:space="preserve">that they can point to as evidence of </w:t>
      </w:r>
      <w:r w:rsidR="004A7E5F">
        <w:rPr>
          <w:rFonts w:ascii="Times New Roman" w:eastAsia="Times New Roman" w:hAnsi="Times New Roman" w:cs="Times New Roman"/>
          <w:sz w:val="24"/>
          <w:szCs w:val="24"/>
        </w:rPr>
        <w:t>a dualist heresy. Peter Biller</w:t>
      </w:r>
      <w:r w:rsidR="000954DC">
        <w:rPr>
          <w:rFonts w:ascii="Times New Roman" w:eastAsia="Times New Roman" w:hAnsi="Times New Roman" w:cs="Times New Roman"/>
          <w:sz w:val="24"/>
          <w:szCs w:val="24"/>
        </w:rPr>
        <w:t xml:space="preserve"> …..</w:t>
      </w:r>
      <w:r w:rsidR="008D273A">
        <w:rPr>
          <w:rStyle w:val="FootnoteReference"/>
          <w:rFonts w:ascii="Times New Roman" w:eastAsia="Times New Roman" w:hAnsi="Times New Roman" w:cs="Times New Roman"/>
          <w:sz w:val="24"/>
          <w:szCs w:val="24"/>
        </w:rPr>
        <w:footnoteReference w:id="93"/>
      </w:r>
      <w:r w:rsidR="000954DC">
        <w:rPr>
          <w:rFonts w:ascii="Times New Roman" w:eastAsia="Times New Roman" w:hAnsi="Times New Roman" w:cs="Times New Roman"/>
          <w:sz w:val="24"/>
          <w:szCs w:val="24"/>
        </w:rPr>
        <w:t xml:space="preserve"> What scholars miss in taking this approach to studying MS 609 is the bigger picture. When Biller mentions specific instances of </w:t>
      </w:r>
      <w:r w:rsidR="009F627A">
        <w:rPr>
          <w:rFonts w:ascii="Times New Roman" w:eastAsia="Times New Roman" w:hAnsi="Times New Roman" w:cs="Times New Roman"/>
          <w:sz w:val="24"/>
          <w:szCs w:val="24"/>
        </w:rPr>
        <w:t xml:space="preserve">deponents talking about </w:t>
      </w:r>
      <w:r w:rsidR="000954DC">
        <w:rPr>
          <w:rFonts w:ascii="Times New Roman" w:eastAsia="Times New Roman" w:hAnsi="Times New Roman" w:cs="Times New Roman"/>
          <w:sz w:val="24"/>
          <w:szCs w:val="24"/>
        </w:rPr>
        <w:t xml:space="preserve">dualist beliefs, he fails to see just how many </w:t>
      </w:r>
      <w:r w:rsidR="009F627A">
        <w:rPr>
          <w:rFonts w:ascii="Times New Roman" w:eastAsia="Times New Roman" w:hAnsi="Times New Roman" w:cs="Times New Roman"/>
          <w:sz w:val="24"/>
          <w:szCs w:val="24"/>
        </w:rPr>
        <w:t>deponents</w:t>
      </w:r>
      <w:r w:rsidR="000954DC">
        <w:rPr>
          <w:rFonts w:ascii="Times New Roman" w:eastAsia="Times New Roman" w:hAnsi="Times New Roman" w:cs="Times New Roman"/>
          <w:sz w:val="24"/>
          <w:szCs w:val="24"/>
        </w:rPr>
        <w:t xml:space="preserve"> </w:t>
      </w:r>
      <w:r w:rsidR="000954DC">
        <w:rPr>
          <w:rFonts w:ascii="Times New Roman" w:eastAsia="Times New Roman" w:hAnsi="Times New Roman" w:cs="Times New Roman"/>
          <w:i/>
          <w:sz w:val="24"/>
          <w:szCs w:val="24"/>
        </w:rPr>
        <w:t xml:space="preserve">did not </w:t>
      </w:r>
      <w:r w:rsidR="009F627A">
        <w:rPr>
          <w:rFonts w:ascii="Times New Roman" w:eastAsia="Times New Roman" w:hAnsi="Times New Roman" w:cs="Times New Roman"/>
          <w:sz w:val="24"/>
          <w:szCs w:val="24"/>
        </w:rPr>
        <w:t xml:space="preserve">talk about dualist beliefs. </w:t>
      </w:r>
      <w:r w:rsidR="00301AC1">
        <w:rPr>
          <w:rFonts w:ascii="Times New Roman" w:eastAsia="Times New Roman" w:hAnsi="Times New Roman" w:cs="Times New Roman"/>
          <w:sz w:val="24"/>
          <w:szCs w:val="24"/>
        </w:rPr>
        <w:t xml:space="preserve">When he talks about the 32 deponents who claimed to have heard dualist beliefs, he fails to mention the 678 that </w:t>
      </w:r>
      <w:r w:rsidR="008D273A">
        <w:rPr>
          <w:rFonts w:ascii="Times New Roman" w:eastAsia="Times New Roman" w:hAnsi="Times New Roman" w:cs="Times New Roman"/>
          <w:sz w:val="24"/>
          <w:szCs w:val="24"/>
        </w:rPr>
        <w:t>claimed to have not heard dualist errors. This is a critical misstep, because Biller and his cohort have not simply claimed that dualist beliefs existed, but that they were relatively widespread in the La</w:t>
      </w:r>
      <w:r w:rsidR="00343109">
        <w:rPr>
          <w:rFonts w:ascii="Times New Roman" w:eastAsia="Times New Roman" w:hAnsi="Times New Roman" w:cs="Times New Roman"/>
          <w:sz w:val="24"/>
          <w:szCs w:val="24"/>
        </w:rPr>
        <w:t>u</w:t>
      </w:r>
      <w:r w:rsidR="008D273A">
        <w:rPr>
          <w:rFonts w:ascii="Times New Roman" w:eastAsia="Times New Roman" w:hAnsi="Times New Roman" w:cs="Times New Roman"/>
          <w:sz w:val="24"/>
          <w:szCs w:val="24"/>
        </w:rPr>
        <w:t>ragais.</w:t>
      </w:r>
      <w:r w:rsidR="008D273A">
        <w:rPr>
          <w:rStyle w:val="FootnoteReference"/>
          <w:rFonts w:ascii="Times New Roman" w:eastAsia="Times New Roman" w:hAnsi="Times New Roman" w:cs="Times New Roman"/>
          <w:sz w:val="24"/>
          <w:szCs w:val="24"/>
        </w:rPr>
        <w:footnoteReference w:id="94"/>
      </w:r>
      <w:r w:rsidR="00787BE8">
        <w:rPr>
          <w:rFonts w:ascii="Times New Roman" w:eastAsia="Times New Roman" w:hAnsi="Times New Roman" w:cs="Times New Roman"/>
          <w:sz w:val="24"/>
          <w:szCs w:val="24"/>
        </w:rPr>
        <w:t xml:space="preserve"> At the time this paper is being written, </w:t>
      </w:r>
      <w:r w:rsidR="00787BE8">
        <w:rPr>
          <w:rFonts w:ascii="Times New Roman" w:eastAsia="Times New Roman" w:hAnsi="Times New Roman" w:cs="Times New Roman"/>
          <w:sz w:val="24"/>
          <w:szCs w:val="24"/>
        </w:rPr>
        <w:lastRenderedPageBreak/>
        <w:t xml:space="preserve">there are approximately 300 million people in the United States. If </w:t>
      </w:r>
      <w:r w:rsidR="00AA11EE">
        <w:rPr>
          <w:rFonts w:ascii="Times New Roman" w:eastAsia="Times New Roman" w:hAnsi="Times New Roman" w:cs="Times New Roman"/>
          <w:sz w:val="24"/>
          <w:szCs w:val="24"/>
        </w:rPr>
        <w:t xml:space="preserve">15 million Americans –approximately five percent of the population – said that they </w:t>
      </w:r>
      <w:r w:rsidR="000F446D">
        <w:rPr>
          <w:rFonts w:ascii="Times New Roman" w:eastAsia="Times New Roman" w:hAnsi="Times New Roman" w:cs="Times New Roman"/>
          <w:sz w:val="24"/>
          <w:szCs w:val="24"/>
        </w:rPr>
        <w:t xml:space="preserve">, would it be fair to say that … is a relatively widespread beliefs? Ultimately that would depend on an individual’s definition of “widespread” (personally I would say no), but it would be unethical for the pollster to not include the total population of the U.S. in his or her write-up before claiming that … was a common belief. </w:t>
      </w:r>
      <w:r w:rsidR="00BD2C66">
        <w:rPr>
          <w:rFonts w:ascii="Times New Roman" w:eastAsia="Times New Roman" w:hAnsi="Times New Roman" w:cs="Times New Roman"/>
          <w:sz w:val="24"/>
          <w:szCs w:val="24"/>
        </w:rPr>
        <w:t>Sure</w:t>
      </w:r>
      <w:r w:rsidR="00961F37">
        <w:rPr>
          <w:rFonts w:ascii="Times New Roman" w:eastAsia="Times New Roman" w:hAnsi="Times New Roman" w:cs="Times New Roman"/>
          <w:sz w:val="24"/>
          <w:szCs w:val="24"/>
        </w:rPr>
        <w:t xml:space="preserve"> 15 million is a big number, but </w:t>
      </w:r>
      <w:r w:rsidR="00DE46E8">
        <w:rPr>
          <w:rFonts w:ascii="Times New Roman" w:eastAsia="Times New Roman" w:hAnsi="Times New Roman" w:cs="Times New Roman"/>
          <w:sz w:val="24"/>
          <w:szCs w:val="24"/>
        </w:rPr>
        <w:t xml:space="preserve">285 million is a significantly bigger number. </w:t>
      </w:r>
      <w:r w:rsidR="000F5215">
        <w:rPr>
          <w:rFonts w:ascii="Times New Roman" w:eastAsia="Times New Roman" w:hAnsi="Times New Roman" w:cs="Times New Roman"/>
          <w:sz w:val="24"/>
          <w:szCs w:val="24"/>
        </w:rPr>
        <w:t>I</w:t>
      </w:r>
      <w:r w:rsidR="007D19AE">
        <w:rPr>
          <w:rFonts w:ascii="Times New Roman" w:eastAsia="Times New Roman" w:hAnsi="Times New Roman" w:cs="Times New Roman"/>
          <w:sz w:val="24"/>
          <w:szCs w:val="24"/>
        </w:rPr>
        <w:t xml:space="preserve">t is </w:t>
      </w:r>
      <w:r w:rsidR="000F5215">
        <w:rPr>
          <w:rFonts w:ascii="Times New Roman" w:eastAsia="Times New Roman" w:hAnsi="Times New Roman" w:cs="Times New Roman"/>
          <w:sz w:val="24"/>
          <w:szCs w:val="24"/>
        </w:rPr>
        <w:t xml:space="preserve">similarly </w:t>
      </w:r>
      <w:r w:rsidR="007D19AE">
        <w:rPr>
          <w:rFonts w:ascii="Times New Roman" w:eastAsia="Times New Roman" w:hAnsi="Times New Roman" w:cs="Times New Roman"/>
          <w:sz w:val="24"/>
          <w:szCs w:val="24"/>
        </w:rPr>
        <w:t xml:space="preserve">unethical for Biller to claim that dualist beliefs were widespread in the Lauragais based on MS 609 </w:t>
      </w:r>
      <w:r w:rsidR="00B426AF">
        <w:rPr>
          <w:rFonts w:ascii="Times New Roman" w:eastAsia="Times New Roman" w:hAnsi="Times New Roman" w:cs="Times New Roman"/>
          <w:sz w:val="24"/>
          <w:szCs w:val="24"/>
        </w:rPr>
        <w:t xml:space="preserve">simply by citing specific instances of people claiming to have heard this belief, without mentioning just how many people were questioned. </w:t>
      </w:r>
      <w:r w:rsidR="00CB5827">
        <w:rPr>
          <w:rFonts w:ascii="Times New Roman" w:eastAsia="Times New Roman" w:hAnsi="Times New Roman" w:cs="Times New Roman"/>
          <w:sz w:val="24"/>
          <w:szCs w:val="24"/>
        </w:rPr>
        <w:t xml:space="preserve">It is </w:t>
      </w:r>
      <w:r w:rsidR="002C1B28">
        <w:rPr>
          <w:rFonts w:ascii="Times New Roman" w:eastAsia="Times New Roman" w:hAnsi="Times New Roman" w:cs="Times New Roman"/>
          <w:sz w:val="24"/>
          <w:szCs w:val="24"/>
        </w:rPr>
        <w:t xml:space="preserve">ultimately </w:t>
      </w:r>
      <w:r w:rsidR="00CB5827">
        <w:rPr>
          <w:rFonts w:ascii="Times New Roman" w:eastAsia="Times New Roman" w:hAnsi="Times New Roman" w:cs="Times New Roman"/>
          <w:sz w:val="24"/>
          <w:szCs w:val="24"/>
        </w:rPr>
        <w:t xml:space="preserve">a good thing that Biller is a historian and not a </w:t>
      </w:r>
      <w:r w:rsidR="003E6ED5">
        <w:rPr>
          <w:rFonts w:ascii="Times New Roman" w:eastAsia="Times New Roman" w:hAnsi="Times New Roman" w:cs="Times New Roman"/>
          <w:sz w:val="24"/>
          <w:szCs w:val="24"/>
        </w:rPr>
        <w:t>statistician</w:t>
      </w:r>
      <w:r w:rsidR="004C6DB3">
        <w:rPr>
          <w:rFonts w:ascii="Times New Roman" w:eastAsia="Times New Roman" w:hAnsi="Times New Roman" w:cs="Times New Roman"/>
          <w:sz w:val="24"/>
          <w:szCs w:val="24"/>
        </w:rPr>
        <w:t xml:space="preserve">. </w:t>
      </w:r>
    </w:p>
    <w:p w14:paraId="10D3BA78" w14:textId="1A89CB87" w:rsidR="00BF4CFF" w:rsidRDefault="00BF4CFF" w:rsidP="00AD1F6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Scholars have long treated </w:t>
      </w:r>
      <w:r w:rsidR="002A373A">
        <w:rPr>
          <w:rFonts w:ascii="Times New Roman" w:eastAsia="Times New Roman" w:hAnsi="Times New Roman" w:cs="Times New Roman"/>
          <w:sz w:val="24"/>
          <w:szCs w:val="24"/>
        </w:rPr>
        <w:t xml:space="preserve">taking a digital approach to the study of history with disdain. In 1989 … wrote, “computers and history are still too frequently found guilty through their association with the bold but fatuous clams made by a handful of irresponsible men and women who claimed that quantification held forth the promise of </w:t>
      </w:r>
      <w:r w:rsidR="009864B5">
        <w:rPr>
          <w:rFonts w:ascii="Times New Roman" w:eastAsia="Times New Roman" w:hAnsi="Times New Roman" w:cs="Times New Roman"/>
          <w:sz w:val="24"/>
          <w:szCs w:val="24"/>
        </w:rPr>
        <w:t>transforming history from an art into an objective science.”</w:t>
      </w:r>
      <w:r w:rsidR="009864B5">
        <w:rPr>
          <w:rStyle w:val="FootnoteReference"/>
          <w:rFonts w:ascii="Times New Roman" w:eastAsia="Times New Roman" w:hAnsi="Times New Roman" w:cs="Times New Roman"/>
          <w:sz w:val="24"/>
          <w:szCs w:val="24"/>
        </w:rPr>
        <w:footnoteReference w:id="95"/>
      </w:r>
      <w:r w:rsidR="00705DF8">
        <w:rPr>
          <w:rFonts w:ascii="Times New Roman" w:eastAsia="Times New Roman" w:hAnsi="Times New Roman" w:cs="Times New Roman"/>
          <w:sz w:val="24"/>
          <w:szCs w:val="24"/>
        </w:rPr>
        <w:t xml:space="preserve"> While …. is a valid criticism, I believe that much of the contempt towards the digital humanities comes from a place of misunderstanding. </w:t>
      </w:r>
      <w:r w:rsidR="00AC4E88">
        <w:rPr>
          <w:rFonts w:ascii="Times New Roman" w:eastAsia="Times New Roman" w:hAnsi="Times New Roman" w:cs="Times New Roman"/>
          <w:sz w:val="24"/>
          <w:szCs w:val="24"/>
        </w:rPr>
        <w:t>… The work I put in to</w:t>
      </w:r>
      <w:r w:rsidR="00D23583">
        <w:rPr>
          <w:rFonts w:ascii="Times New Roman" w:eastAsia="Times New Roman" w:hAnsi="Times New Roman" w:cs="Times New Roman"/>
          <w:sz w:val="24"/>
          <w:szCs w:val="24"/>
        </w:rPr>
        <w:t xml:space="preserve"> create this thesis is, at once, </w:t>
      </w:r>
      <w:r w:rsidR="00AC4E88">
        <w:rPr>
          <w:rFonts w:ascii="Times New Roman" w:eastAsia="Times New Roman" w:hAnsi="Times New Roman" w:cs="Times New Roman"/>
          <w:sz w:val="24"/>
          <w:szCs w:val="24"/>
        </w:rPr>
        <w:t xml:space="preserve">both </w:t>
      </w:r>
      <w:r w:rsidR="00D23583">
        <w:rPr>
          <w:rFonts w:ascii="Times New Roman" w:eastAsia="Times New Roman" w:hAnsi="Times New Roman" w:cs="Times New Roman"/>
          <w:sz w:val="24"/>
          <w:szCs w:val="24"/>
        </w:rPr>
        <w:t>?groundbreaking?</w:t>
      </w:r>
      <w:r w:rsidR="00AC4E88">
        <w:rPr>
          <w:rFonts w:ascii="Times New Roman" w:eastAsia="Times New Roman" w:hAnsi="Times New Roman" w:cs="Times New Roman"/>
          <w:sz w:val="24"/>
          <w:szCs w:val="24"/>
        </w:rPr>
        <w:t xml:space="preserve"> and </w:t>
      </w:r>
      <w:r w:rsidR="00D23583">
        <w:rPr>
          <w:rFonts w:ascii="Times New Roman" w:eastAsia="Times New Roman" w:hAnsi="Times New Roman" w:cs="Times New Roman"/>
          <w:sz w:val="24"/>
          <w:szCs w:val="24"/>
        </w:rPr>
        <w:t xml:space="preserve">completely </w:t>
      </w:r>
      <w:r w:rsidR="00AC4E88">
        <w:rPr>
          <w:rFonts w:ascii="Times New Roman" w:eastAsia="Times New Roman" w:hAnsi="Times New Roman" w:cs="Times New Roman"/>
          <w:sz w:val="24"/>
          <w:szCs w:val="24"/>
        </w:rPr>
        <w:t xml:space="preserve">unoriginal. I am far from the first person to count up depositions with certain attributes in MS 609. However, by using computers to </w:t>
      </w:r>
      <w:r w:rsidR="00D23583">
        <w:rPr>
          <w:rFonts w:ascii="Times New Roman" w:eastAsia="Times New Roman" w:hAnsi="Times New Roman" w:cs="Times New Roman"/>
          <w:sz w:val="24"/>
          <w:szCs w:val="24"/>
        </w:rPr>
        <w:t>do the actual counting for me,</w:t>
      </w:r>
      <w:r w:rsidR="00AC4E88">
        <w:rPr>
          <w:rFonts w:ascii="Times New Roman" w:eastAsia="Times New Roman" w:hAnsi="Times New Roman" w:cs="Times New Roman"/>
          <w:sz w:val="24"/>
          <w:szCs w:val="24"/>
        </w:rPr>
        <w:t xml:space="preserve"> I was able to look at a lot more information in a lot less time. I simply did what scholars have been doing for decades, but significantly more efficiently. Whereas in the past a scholar would have had to sit down for months at a time and laboriously count up all of the depositions where someone explicitly mentioned dualist beliefs, I </w:t>
      </w:r>
      <w:r w:rsidR="00AC4E88">
        <w:rPr>
          <w:rFonts w:ascii="Times New Roman" w:eastAsia="Times New Roman" w:hAnsi="Times New Roman" w:cs="Times New Roman"/>
          <w:sz w:val="24"/>
          <w:szCs w:val="24"/>
        </w:rPr>
        <w:lastRenderedPageBreak/>
        <w:t>was able to do this</w:t>
      </w:r>
      <w:r w:rsidR="00D23583">
        <w:rPr>
          <w:rFonts w:ascii="Times New Roman" w:eastAsia="Times New Roman" w:hAnsi="Times New Roman" w:cs="Times New Roman"/>
          <w:sz w:val="24"/>
          <w:szCs w:val="24"/>
        </w:rPr>
        <w:t xml:space="preserve"> and a whole lot more</w:t>
      </w:r>
      <w:r w:rsidR="00AC4E88">
        <w:rPr>
          <w:rFonts w:ascii="Times New Roman" w:eastAsia="Times New Roman" w:hAnsi="Times New Roman" w:cs="Times New Roman"/>
          <w:sz w:val="24"/>
          <w:szCs w:val="24"/>
        </w:rPr>
        <w:t xml:space="preserve"> in a matter of seconds.</w:t>
      </w:r>
      <w:r w:rsidR="00BD716A">
        <w:rPr>
          <w:rFonts w:ascii="Times New Roman" w:eastAsia="Times New Roman" w:hAnsi="Times New Roman" w:cs="Times New Roman"/>
          <w:sz w:val="24"/>
          <w:szCs w:val="24"/>
        </w:rPr>
        <w:t xml:space="preserve"> Furthermore, my work allowed me to filter the depositions in a way that allowed me to better understand the . I can only imagine the historians in the past trying to read the faded Latin contained within MS 609, just wishing that they could make the exact deposition they wanted appear in front of them. I </w:t>
      </w:r>
      <w:r w:rsidR="002E3DB4">
        <w:rPr>
          <w:rFonts w:ascii="Times New Roman" w:eastAsia="Times New Roman" w:hAnsi="Times New Roman" w:cs="Times New Roman"/>
          <w:sz w:val="24"/>
          <w:szCs w:val="24"/>
        </w:rPr>
        <w:t>had</w:t>
      </w:r>
      <w:r w:rsidR="00BD716A">
        <w:rPr>
          <w:rFonts w:ascii="Times New Roman" w:eastAsia="Times New Roman" w:hAnsi="Times New Roman" w:cs="Times New Roman"/>
          <w:sz w:val="24"/>
          <w:szCs w:val="24"/>
        </w:rPr>
        <w:t xml:space="preserve"> the skills</w:t>
      </w:r>
      <w:r w:rsidR="002E3DB4">
        <w:rPr>
          <w:rFonts w:ascii="Times New Roman" w:eastAsia="Times New Roman" w:hAnsi="Times New Roman" w:cs="Times New Roman"/>
          <w:sz w:val="24"/>
          <w:szCs w:val="24"/>
        </w:rPr>
        <w:t>, and good fortune,</w:t>
      </w:r>
      <w:r w:rsidR="00BD716A">
        <w:rPr>
          <w:rFonts w:ascii="Times New Roman" w:eastAsia="Times New Roman" w:hAnsi="Times New Roman" w:cs="Times New Roman"/>
          <w:sz w:val="24"/>
          <w:szCs w:val="24"/>
        </w:rPr>
        <w:t xml:space="preserve"> to actually be able to do that. </w:t>
      </w:r>
      <w:r w:rsidR="00D23583">
        <w:rPr>
          <w:rFonts w:ascii="Times New Roman" w:eastAsia="Times New Roman" w:hAnsi="Times New Roman" w:cs="Times New Roman"/>
          <w:sz w:val="24"/>
          <w:szCs w:val="24"/>
        </w:rPr>
        <w:t>Computers are not magic boxes created by witches to trick good historians into creating bad scholarship. They are simply tools</w:t>
      </w:r>
      <w:r w:rsidR="00BD716A">
        <w:rPr>
          <w:rFonts w:ascii="Times New Roman" w:eastAsia="Times New Roman" w:hAnsi="Times New Roman" w:cs="Times New Roman"/>
          <w:sz w:val="24"/>
          <w:szCs w:val="24"/>
        </w:rPr>
        <w:t xml:space="preserve">, and just like any other tool they </w:t>
      </w:r>
      <w:r w:rsidR="00EB5072">
        <w:rPr>
          <w:rFonts w:ascii="Times New Roman" w:eastAsia="Times New Roman" w:hAnsi="Times New Roman" w:cs="Times New Roman"/>
          <w:sz w:val="24"/>
          <w:szCs w:val="24"/>
        </w:rPr>
        <w:t xml:space="preserve">. However, the insidious idea persists that if it was not painstakingly difficult, slow, and laborious then good scholarship could not possibly have been produced. Asking the question …, is akin to asking: Why use a car when you have a perfectly good horse? </w:t>
      </w:r>
    </w:p>
    <w:p w14:paraId="660B9A06" w14:textId="142CF1BD" w:rsidR="00410B23" w:rsidRDefault="00410B23"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 609 is a collection of documents that has divided medieval scholarship for decades now. Scholars who believe in Cathars and scholars that do not believe in Cathars alike have used MS 609 to bolster their antithetical claims. I do not believe that MS 609 is capable of decisively ending the debate on its own, due to the </w:t>
      </w:r>
      <w:r w:rsidR="00CB2BED">
        <w:rPr>
          <w:rFonts w:ascii="Times New Roman" w:eastAsia="Times New Roman" w:hAnsi="Times New Roman" w:cs="Times New Roman"/>
          <w:sz w:val="24"/>
          <w:szCs w:val="24"/>
        </w:rPr>
        <w:t xml:space="preserve">very </w:t>
      </w:r>
      <w:r>
        <w:rPr>
          <w:rFonts w:ascii="Times New Roman" w:eastAsia="Times New Roman" w:hAnsi="Times New Roman" w:cs="Times New Roman"/>
          <w:sz w:val="24"/>
          <w:szCs w:val="24"/>
        </w:rPr>
        <w:t xml:space="preserve">nature of the depositions. </w:t>
      </w:r>
      <w:r w:rsidR="007C4F20">
        <w:rPr>
          <w:rFonts w:ascii="Times New Roman" w:eastAsia="Times New Roman" w:hAnsi="Times New Roman" w:cs="Times New Roman"/>
          <w:sz w:val="24"/>
          <w:szCs w:val="24"/>
        </w:rPr>
        <w:t xml:space="preserve">Few deponents explicitly state what their actual religious beliefs were, making it impossible to know for certain what people truly believed – or, at the very least, what the Church believed these people believed. </w:t>
      </w:r>
      <w:r>
        <w:rPr>
          <w:rFonts w:ascii="Times New Roman" w:eastAsia="Times New Roman" w:hAnsi="Times New Roman" w:cs="Times New Roman"/>
          <w:sz w:val="24"/>
          <w:szCs w:val="24"/>
        </w:rPr>
        <w:t xml:space="preserve">However, </w:t>
      </w:r>
      <w:r w:rsidR="00247556">
        <w:rPr>
          <w:rFonts w:ascii="Times New Roman" w:eastAsia="Times New Roman" w:hAnsi="Times New Roman" w:cs="Times New Roman"/>
          <w:sz w:val="24"/>
          <w:szCs w:val="24"/>
        </w:rPr>
        <w:t xml:space="preserve">the onus of proof is on the Cathar believers, and I think it can be said pretty definitively that MS 609 cannot be used as evidence of </w:t>
      </w:r>
      <w:r w:rsidR="00161677">
        <w:rPr>
          <w:rFonts w:ascii="Times New Roman" w:eastAsia="Times New Roman" w:hAnsi="Times New Roman" w:cs="Times New Roman"/>
          <w:sz w:val="24"/>
          <w:szCs w:val="24"/>
        </w:rPr>
        <w:t xml:space="preserve">any kind of widespread dualist heresy in the Toulousain. </w:t>
      </w:r>
    </w:p>
    <w:p w14:paraId="7219254A" w14:textId="5F063683" w:rsidR="00410B23" w:rsidRDefault="0074115F"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scholarship cannot end the decades long feud over the existence of Cathars </w:t>
      </w:r>
      <w:r>
        <w:rPr>
          <w:rFonts w:ascii="Times New Roman" w:eastAsia="Times New Roman" w:hAnsi="Times New Roman" w:cs="Times New Roman"/>
          <w:sz w:val="24"/>
          <w:szCs w:val="24"/>
        </w:rPr>
        <w:softHyphen/>
        <w:t xml:space="preserve">– at this point it is hard to say what will. </w:t>
      </w:r>
      <w:r w:rsidR="00C05418">
        <w:rPr>
          <w:rFonts w:ascii="Times New Roman" w:eastAsia="Times New Roman" w:hAnsi="Times New Roman" w:cs="Times New Roman"/>
          <w:sz w:val="24"/>
          <w:szCs w:val="24"/>
        </w:rPr>
        <w:t xml:space="preserve">However, my work provides an interesting </w:t>
      </w:r>
      <w:r w:rsidR="00DF6517">
        <w:rPr>
          <w:rFonts w:ascii="Times New Roman" w:eastAsia="Times New Roman" w:hAnsi="Times New Roman" w:cs="Times New Roman"/>
          <w:sz w:val="24"/>
          <w:szCs w:val="24"/>
        </w:rPr>
        <w:t xml:space="preserve">insight into the depositions contained in MS 609. By using a methodology that </w:t>
      </w:r>
      <w:r w:rsidR="003A755C">
        <w:rPr>
          <w:rFonts w:ascii="Times New Roman" w:eastAsia="Times New Roman" w:hAnsi="Times New Roman" w:cs="Times New Roman"/>
          <w:sz w:val="24"/>
          <w:szCs w:val="24"/>
        </w:rPr>
        <w:t xml:space="preserve">incorporates </w:t>
      </w:r>
      <w:r w:rsidR="00DF6517">
        <w:rPr>
          <w:rFonts w:ascii="Times New Roman" w:eastAsia="Times New Roman" w:hAnsi="Times New Roman" w:cs="Times New Roman"/>
          <w:sz w:val="24"/>
          <w:szCs w:val="24"/>
        </w:rPr>
        <w:t xml:space="preserve">close and distant readings of these documents </w:t>
      </w:r>
      <w:r w:rsidR="003A755C">
        <w:rPr>
          <w:rFonts w:ascii="Times New Roman" w:eastAsia="Times New Roman" w:hAnsi="Times New Roman" w:cs="Times New Roman"/>
          <w:sz w:val="24"/>
          <w:szCs w:val="24"/>
        </w:rPr>
        <w:t xml:space="preserve">that breaks </w:t>
      </w:r>
      <w:r w:rsidR="00DF6517">
        <w:rPr>
          <w:rFonts w:ascii="Times New Roman" w:eastAsia="Times New Roman" w:hAnsi="Times New Roman" w:cs="Times New Roman"/>
          <w:sz w:val="24"/>
          <w:szCs w:val="24"/>
        </w:rPr>
        <w:t xml:space="preserve">depositions down into their segmented parts, it is possible to …, while still grounding each … in the manuscript as a whole. Moreover, by using </w:t>
      </w:r>
      <w:r w:rsidR="003A755C">
        <w:rPr>
          <w:rFonts w:ascii="Times New Roman" w:eastAsia="Times New Roman" w:hAnsi="Times New Roman" w:cs="Times New Roman"/>
          <w:sz w:val="24"/>
          <w:szCs w:val="24"/>
        </w:rPr>
        <w:lastRenderedPageBreak/>
        <w:t>technology to accomplish this task I was able to look at much more da</w:t>
      </w:r>
      <w:r w:rsidR="00CE1409">
        <w:rPr>
          <w:rFonts w:ascii="Times New Roman" w:eastAsia="Times New Roman" w:hAnsi="Times New Roman" w:cs="Times New Roman"/>
          <w:sz w:val="24"/>
          <w:szCs w:val="24"/>
        </w:rPr>
        <w:t>ta in much less time than other scholars</w:t>
      </w:r>
      <w:r w:rsidR="003A755C">
        <w:rPr>
          <w:rFonts w:ascii="Times New Roman" w:eastAsia="Times New Roman" w:hAnsi="Times New Roman" w:cs="Times New Roman"/>
          <w:sz w:val="24"/>
          <w:szCs w:val="24"/>
        </w:rPr>
        <w:t xml:space="preserve"> have been able to in the past. </w:t>
      </w:r>
      <w:r w:rsidR="00CE1409">
        <w:rPr>
          <w:rFonts w:ascii="Times New Roman" w:eastAsia="Times New Roman" w:hAnsi="Times New Roman" w:cs="Times New Roman"/>
          <w:sz w:val="24"/>
          <w:szCs w:val="24"/>
        </w:rPr>
        <w:t>What emerged was a rich and varied manuscript</w:t>
      </w:r>
      <w:r w:rsidR="000C32FD">
        <w:rPr>
          <w:rFonts w:ascii="Times New Roman" w:eastAsia="Times New Roman" w:hAnsi="Times New Roman" w:cs="Times New Roman"/>
          <w:sz w:val="24"/>
          <w:szCs w:val="24"/>
        </w:rPr>
        <w:t>,</w:t>
      </w:r>
      <w:r w:rsidR="00CE1409">
        <w:rPr>
          <w:rFonts w:ascii="Times New Roman" w:eastAsia="Times New Roman" w:hAnsi="Times New Roman" w:cs="Times New Roman"/>
          <w:sz w:val="24"/>
          <w:szCs w:val="24"/>
        </w:rPr>
        <w:t xml:space="preserve"> filled to the brim with</w:t>
      </w:r>
      <w:r w:rsidR="00CC2A17">
        <w:rPr>
          <w:rFonts w:ascii="Times New Roman" w:eastAsia="Times New Roman" w:hAnsi="Times New Roman" w:cs="Times New Roman"/>
          <w:sz w:val="24"/>
          <w:szCs w:val="24"/>
        </w:rPr>
        <w:t xml:space="preserve"> captivating stories and</w:t>
      </w:r>
      <w:r w:rsidR="00CE1409">
        <w:rPr>
          <w:rFonts w:ascii="Times New Roman" w:eastAsia="Times New Roman" w:hAnsi="Times New Roman" w:cs="Times New Roman"/>
          <w:sz w:val="24"/>
          <w:szCs w:val="24"/>
        </w:rPr>
        <w:t xml:space="preserve"> insights into </w:t>
      </w:r>
      <w:r w:rsidR="000C32FD">
        <w:rPr>
          <w:rFonts w:ascii="Times New Roman" w:eastAsia="Times New Roman" w:hAnsi="Times New Roman" w:cs="Times New Roman"/>
          <w:sz w:val="24"/>
          <w:szCs w:val="24"/>
        </w:rPr>
        <w:t>thirteenth century life in small Occitan villages</w:t>
      </w:r>
      <w:r w:rsidR="00CE1409">
        <w:rPr>
          <w:rFonts w:ascii="Times New Roman" w:eastAsia="Times New Roman" w:hAnsi="Times New Roman" w:cs="Times New Roman"/>
          <w:sz w:val="24"/>
          <w:szCs w:val="24"/>
        </w:rPr>
        <w:t>, but</w:t>
      </w:r>
      <w:bookmarkStart w:id="22" w:name="_GoBack"/>
      <w:bookmarkEnd w:id="22"/>
      <w:r w:rsidR="000C32FD">
        <w:rPr>
          <w:rFonts w:ascii="Times New Roman" w:eastAsia="Times New Roman" w:hAnsi="Times New Roman" w:cs="Times New Roman"/>
          <w:sz w:val="24"/>
          <w:szCs w:val="24"/>
        </w:rPr>
        <w:t xml:space="preserve"> totally</w:t>
      </w:r>
      <w:r w:rsidR="00CE1409">
        <w:rPr>
          <w:rFonts w:ascii="Times New Roman" w:eastAsia="Times New Roman" w:hAnsi="Times New Roman" w:cs="Times New Roman"/>
          <w:sz w:val="24"/>
          <w:szCs w:val="24"/>
        </w:rPr>
        <w:t xml:space="preserve"> </w:t>
      </w:r>
      <w:r w:rsidR="000C32FD">
        <w:rPr>
          <w:rFonts w:ascii="Times New Roman" w:eastAsia="Times New Roman" w:hAnsi="Times New Roman" w:cs="Times New Roman"/>
          <w:sz w:val="24"/>
          <w:szCs w:val="24"/>
        </w:rPr>
        <w:t>devoid of</w:t>
      </w:r>
      <w:r w:rsidR="00CE1409">
        <w:rPr>
          <w:rFonts w:ascii="Times New Roman" w:eastAsia="Times New Roman" w:hAnsi="Times New Roman" w:cs="Times New Roman"/>
          <w:sz w:val="24"/>
          <w:szCs w:val="24"/>
        </w:rPr>
        <w:t xml:space="preserve"> Cathars. </w:t>
      </w:r>
    </w:p>
    <w:p w14:paraId="7D4F56F0" w14:textId="77777777" w:rsidR="00DF6517"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Default="00DF6517" w:rsidP="00410B23">
      <w:pPr>
        <w:spacing w:line="480" w:lineRule="auto"/>
        <w:ind w:firstLine="720"/>
        <w:rPr>
          <w:rFonts w:ascii="Times New Roman" w:eastAsia="Times New Roman" w:hAnsi="Times New Roman" w:cs="Times New Roman"/>
          <w:sz w:val="24"/>
          <w:szCs w:val="24"/>
        </w:rPr>
      </w:pPr>
    </w:p>
    <w:p w14:paraId="44590ED8" w14:textId="77777777" w:rsidR="000D2ECA" w:rsidRDefault="000D2ECA" w:rsidP="000D2ECA">
      <w:pPr>
        <w:rPr>
          <w:rFonts w:ascii="Times New Roman" w:eastAsia="Times New Roman" w:hAnsi="Times New Roman" w:cs="Times New Roman"/>
          <w:sz w:val="24"/>
          <w:szCs w:val="24"/>
        </w:rPr>
      </w:pPr>
      <w:r w:rsidRPr="000F4224">
        <w:rPr>
          <w:rFonts w:ascii="Times New Roman" w:eastAsia="Times New Roman" w:hAnsi="Times New Roman" w:cs="Times New Roman"/>
          <w:sz w:val="24"/>
          <w:szCs w:val="24"/>
          <w:highlight w:val="magenta"/>
        </w:rPr>
        <w:t>WHY THIS STUDY – BILLER MISSED, seeing it as a whole</w:t>
      </w:r>
    </w:p>
    <w:p w14:paraId="279B4C5D" w14:textId="77777777" w:rsidR="000D2ECA" w:rsidRDefault="000D2ECA" w:rsidP="000D2ECA">
      <w:pPr>
        <w:jc w:val="center"/>
        <w:rPr>
          <w:rFonts w:ascii="Times New Roman" w:eastAsia="Times New Roman" w:hAnsi="Times New Roman" w:cs="Times New Roman"/>
          <w:b/>
          <w:sz w:val="24"/>
          <w:szCs w:val="24"/>
        </w:rPr>
      </w:pPr>
    </w:p>
    <w:p w14:paraId="0BCD41BD" w14:textId="77777777" w:rsidR="000D2ECA" w:rsidRDefault="000D2ECA" w:rsidP="000D2ECA">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r w:rsidRPr="0081319E">
        <w:rPr>
          <w:rFonts w:ascii="Times New Roman" w:eastAsia="Times New Roman" w:hAnsi="Times New Roman" w:cs="Times New Roman"/>
          <w:sz w:val="24"/>
          <w:szCs w:val="24"/>
          <w:highlight w:val="green"/>
        </w:rPr>
        <w:t xml:space="preserve">REMEMBER TO MENTION THAT THESE NUMBERS ARE </w:t>
      </w:r>
      <w:r>
        <w:rPr>
          <w:rFonts w:ascii="Times New Roman" w:eastAsia="Times New Roman" w:hAnsi="Times New Roman" w:cs="Times New Roman"/>
          <w:sz w:val="24"/>
          <w:szCs w:val="24"/>
          <w:highlight w:val="green"/>
        </w:rPr>
        <w:t>REALLY</w:t>
      </w:r>
      <w:r w:rsidRPr="0081319E">
        <w:rPr>
          <w:rFonts w:ascii="Times New Roman" w:eastAsia="Times New Roman" w:hAnsi="Times New Roman" w:cs="Times New Roman"/>
          <w:sz w:val="24"/>
          <w:szCs w:val="24"/>
          <w:highlight w:val="green"/>
        </w:rPr>
        <w:t xml:space="preserve"> SMALL</w:t>
      </w:r>
      <w:r>
        <w:rPr>
          <w:rFonts w:ascii="Times New Roman" w:eastAsia="Times New Roman" w:hAnsi="Times New Roman" w:cs="Times New Roman"/>
          <w:sz w:val="24"/>
          <w:szCs w:val="24"/>
        </w:rPr>
        <w:t xml:space="preserve"> </w:t>
      </w:r>
      <w:r w:rsidRPr="004D4ECC">
        <w:rPr>
          <w:rFonts w:ascii="Times New Roman" w:eastAsia="Times New Roman" w:hAnsi="Times New Roman" w:cs="Times New Roman"/>
          <w:sz w:val="24"/>
          <w:szCs w:val="24"/>
          <w:highlight w:val="magenta"/>
        </w:rPr>
        <w:t>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they had heard from heretics.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 xml:space="preserve">Furthermore, it must be noted just how few people reported even hearing heretical beliefs in the first place. Of the 3,826 depositions that Rehr encoded, only 75 reported hearing errors from heretics.  </w:t>
      </w:r>
      <w:r>
        <w:rPr>
          <w:rFonts w:ascii="Times New Roman" w:eastAsia="Times New Roman" w:hAnsi="Times New Roman" w:cs="Times New Roman"/>
          <w:sz w:val="24"/>
          <w:szCs w:val="24"/>
        </w:rPr>
        <w:t xml:space="preserve">Peter Biller claimed that </w:t>
      </w:r>
      <w:r w:rsidRPr="00BD35C8">
        <w:rPr>
          <w:rFonts w:ascii="Times New Roman" w:eastAsia="Times New Roman" w:hAnsi="Times New Roman" w:cs="Times New Roman"/>
          <w:sz w:val="24"/>
          <w:szCs w:val="24"/>
          <w:highlight w:val="green"/>
        </w:rPr>
        <w:t>209</w:t>
      </w:r>
      <w:r>
        <w:rPr>
          <w:rFonts w:ascii="Times New Roman" w:eastAsia="Times New Roman" w:hAnsi="Times New Roman" w:cs="Times New Roman"/>
          <w:sz w:val="24"/>
          <w:szCs w:val="24"/>
        </w:rPr>
        <w:t xml:space="preserve"> deponents claimed to have heard the error that God did not create visible things.</w:t>
      </w:r>
      <w:r>
        <w:rPr>
          <w:rStyle w:val="FootnoteReference"/>
          <w:rFonts w:ascii="Times New Roman" w:eastAsia="Times New Roman" w:hAnsi="Times New Roman" w:cs="Times New Roman"/>
          <w:sz w:val="24"/>
          <w:szCs w:val="24"/>
        </w:rPr>
        <w:footnoteReference w:id="96"/>
      </w:r>
      <w:r>
        <w:rPr>
          <w:rFonts w:ascii="Times New Roman" w:eastAsia="Times New Roman" w:hAnsi="Times New Roman" w:cs="Times New Roman"/>
          <w:sz w:val="24"/>
          <w:szCs w:val="24"/>
        </w:rPr>
        <w:t xml:space="preserve"> </w:t>
      </w:r>
      <w:r w:rsidRPr="00BD35C8">
        <w:rPr>
          <w:rFonts w:ascii="Times New Roman" w:eastAsia="Times New Roman" w:hAnsi="Times New Roman" w:cs="Times New Roman"/>
          <w:sz w:val="24"/>
          <w:szCs w:val="24"/>
          <w:highlight w:val="yellow"/>
        </w:rPr>
        <w:t>209 out of nearly 6,000 is still only three percent of all deponents.</w:t>
      </w:r>
      <w:r>
        <w:rPr>
          <w:rFonts w:ascii="Times New Roman" w:eastAsia="Times New Roman" w:hAnsi="Times New Roman" w:cs="Times New Roman"/>
          <w:sz w:val="24"/>
          <w:szCs w:val="24"/>
        </w:rPr>
        <w:t xml:space="preserve"> If three percent of everybody in Languedoc had heard of the visibility error, it is still not a widespread or common belief.</w:t>
      </w:r>
    </w:p>
    <w:p w14:paraId="565693E0" w14:textId="77777777" w:rsidR="009864B5" w:rsidRDefault="009864B5" w:rsidP="000D2ECA">
      <w:pPr>
        <w:spacing w:line="480" w:lineRule="auto"/>
        <w:rPr>
          <w:rFonts w:ascii="Times New Roman" w:eastAsia="Times New Roman" w:hAnsi="Times New Roman" w:cs="Times New Roman"/>
          <w:sz w:val="24"/>
          <w:szCs w:val="24"/>
        </w:rPr>
      </w:pPr>
    </w:p>
    <w:p w14:paraId="5273EA57" w14:textId="77777777" w:rsidR="009864B5" w:rsidRDefault="009864B5" w:rsidP="00AD1F63">
      <w:pPr>
        <w:spacing w:line="480" w:lineRule="auto"/>
        <w:ind w:firstLine="720"/>
        <w:rPr>
          <w:rFonts w:ascii="Times New Roman" w:eastAsia="Times New Roman" w:hAnsi="Times New Roman" w:cs="Times New Roman"/>
          <w:sz w:val="24"/>
          <w:szCs w:val="24"/>
        </w:rPr>
      </w:pPr>
    </w:p>
    <w:p w14:paraId="43F1F002" w14:textId="77777777" w:rsidR="009864B5" w:rsidRDefault="009864B5" w:rsidP="00AD1F63">
      <w:pPr>
        <w:spacing w:line="480" w:lineRule="auto"/>
        <w:ind w:firstLine="720"/>
        <w:rPr>
          <w:rFonts w:ascii="Times New Roman" w:eastAsia="Times New Roman" w:hAnsi="Times New Roman" w:cs="Times New Roman"/>
          <w:sz w:val="24"/>
          <w:szCs w:val="24"/>
        </w:rPr>
      </w:pPr>
    </w:p>
    <w:p w14:paraId="339165DA" w14:textId="77777777" w:rsidR="009864B5" w:rsidRDefault="009864B5" w:rsidP="00AD1F63">
      <w:pPr>
        <w:spacing w:line="480" w:lineRule="auto"/>
        <w:ind w:firstLine="720"/>
        <w:rPr>
          <w:rFonts w:ascii="Times New Roman" w:eastAsia="Times New Roman" w:hAnsi="Times New Roman" w:cs="Times New Roman"/>
          <w:sz w:val="24"/>
          <w:szCs w:val="24"/>
        </w:rPr>
      </w:pPr>
    </w:p>
    <w:p w14:paraId="6BFD2FF6" w14:textId="77777777" w:rsidR="009864B5" w:rsidRDefault="009864B5" w:rsidP="00AD1F63">
      <w:pPr>
        <w:spacing w:line="480" w:lineRule="auto"/>
        <w:ind w:firstLine="720"/>
        <w:rPr>
          <w:rFonts w:ascii="Times New Roman" w:eastAsia="Times New Roman" w:hAnsi="Times New Roman" w:cs="Times New Roman"/>
          <w:sz w:val="24"/>
          <w:szCs w:val="24"/>
        </w:rPr>
      </w:pPr>
    </w:p>
    <w:p w14:paraId="6B25F36A" w14:textId="77777777" w:rsidR="009864B5" w:rsidRDefault="009864B5" w:rsidP="00AD1F63">
      <w:pPr>
        <w:spacing w:line="480" w:lineRule="auto"/>
        <w:ind w:firstLine="720"/>
        <w:rPr>
          <w:rFonts w:ascii="Times New Roman" w:eastAsia="Times New Roman" w:hAnsi="Times New Roman" w:cs="Times New Roman"/>
          <w:sz w:val="24"/>
          <w:szCs w:val="24"/>
        </w:rPr>
      </w:pPr>
    </w:p>
    <w:p w14:paraId="0892C9A5" w14:textId="77777777" w:rsidR="009864B5" w:rsidRDefault="009864B5" w:rsidP="00A54451">
      <w:pPr>
        <w:spacing w:line="480" w:lineRule="auto"/>
        <w:rPr>
          <w:rFonts w:ascii="Times New Roman" w:eastAsia="Times New Roman" w:hAnsi="Times New Roman" w:cs="Times New Roman"/>
          <w:sz w:val="24"/>
          <w:szCs w:val="24"/>
        </w:rPr>
      </w:pPr>
    </w:p>
    <w:p w14:paraId="0FD87CC8" w14:textId="77777777" w:rsidR="00A54451" w:rsidRDefault="00A54451" w:rsidP="00A54451">
      <w:pPr>
        <w:spacing w:line="480" w:lineRule="auto"/>
        <w:rPr>
          <w:rFonts w:ascii="Times New Roman" w:eastAsia="Times New Roman" w:hAnsi="Times New Roman" w:cs="Times New Roman"/>
          <w:sz w:val="24"/>
          <w:szCs w:val="24"/>
        </w:rPr>
      </w:pPr>
    </w:p>
    <w:p w14:paraId="15185519" w14:textId="77777777" w:rsidR="009864B5" w:rsidRDefault="009864B5" w:rsidP="00AD1F63">
      <w:pPr>
        <w:spacing w:line="480" w:lineRule="auto"/>
        <w:ind w:firstLine="720"/>
        <w:rPr>
          <w:rFonts w:ascii="Times New Roman" w:eastAsia="Times New Roman" w:hAnsi="Times New Roman" w:cs="Times New Roman"/>
          <w:sz w:val="24"/>
          <w:szCs w:val="24"/>
        </w:rPr>
      </w:pPr>
    </w:p>
    <w:p w14:paraId="61856FE2" w14:textId="77777777" w:rsidR="009864B5" w:rsidRDefault="009864B5" w:rsidP="00AD1F63">
      <w:pPr>
        <w:spacing w:line="480" w:lineRule="auto"/>
        <w:ind w:firstLine="720"/>
        <w:rPr>
          <w:rFonts w:ascii="Times New Roman" w:eastAsia="Times New Roman" w:hAnsi="Times New Roman" w:cs="Times New Roman"/>
          <w:sz w:val="24"/>
          <w:szCs w:val="24"/>
        </w:rPr>
      </w:pPr>
    </w:p>
    <w:p w14:paraId="136BB164" w14:textId="77777777" w:rsidR="002C65CF" w:rsidRDefault="002C65CF" w:rsidP="00AD1F63">
      <w:pPr>
        <w:spacing w:line="480" w:lineRule="auto"/>
        <w:ind w:firstLine="720"/>
        <w:rPr>
          <w:rFonts w:ascii="Times New Roman" w:eastAsia="Times New Roman" w:hAnsi="Times New Roman" w:cs="Times New Roman"/>
          <w:sz w:val="24"/>
          <w:szCs w:val="24"/>
        </w:rPr>
      </w:pPr>
    </w:p>
    <w:p w14:paraId="08DD8D82" w14:textId="77777777" w:rsidR="00AD1F63" w:rsidRDefault="00AD1F63" w:rsidP="00AD1F63">
      <w:pPr>
        <w:jc w:val="center"/>
        <w:rPr>
          <w:rFonts w:ascii="Times New Roman" w:eastAsia="Times New Roman" w:hAnsi="Times New Roman" w:cs="Times New Roman"/>
          <w:b/>
          <w:sz w:val="24"/>
          <w:szCs w:val="24"/>
        </w:rPr>
      </w:pPr>
    </w:p>
    <w:p w14:paraId="1FAB269A" w14:textId="77777777" w:rsidR="000D2ECA" w:rsidRDefault="000D2ECA" w:rsidP="00AD1F63">
      <w:pPr>
        <w:jc w:val="center"/>
        <w:rPr>
          <w:rFonts w:ascii="Times New Roman" w:eastAsia="Times New Roman" w:hAnsi="Times New Roman" w:cs="Times New Roman"/>
          <w:b/>
          <w:sz w:val="24"/>
          <w:szCs w:val="24"/>
        </w:rPr>
      </w:pPr>
    </w:p>
    <w:p w14:paraId="03F4AC94" w14:textId="77777777" w:rsidR="000D2ECA" w:rsidRDefault="000D2ECA" w:rsidP="00AD1F63">
      <w:pPr>
        <w:jc w:val="center"/>
        <w:rPr>
          <w:rFonts w:ascii="Times New Roman" w:eastAsia="Times New Roman" w:hAnsi="Times New Roman" w:cs="Times New Roman"/>
          <w:b/>
          <w:sz w:val="24"/>
          <w:szCs w:val="24"/>
        </w:rPr>
      </w:pPr>
    </w:p>
    <w:p w14:paraId="5C8D59F1" w14:textId="77777777" w:rsidR="000D2ECA" w:rsidRDefault="000D2ECA" w:rsidP="00AD1F63">
      <w:pPr>
        <w:jc w:val="center"/>
        <w:rPr>
          <w:rFonts w:ascii="Times New Roman" w:eastAsia="Times New Roman" w:hAnsi="Times New Roman" w:cs="Times New Roman"/>
          <w:b/>
          <w:sz w:val="24"/>
          <w:szCs w:val="24"/>
        </w:rPr>
      </w:pPr>
    </w:p>
    <w:p w14:paraId="35C06AE3" w14:textId="77777777" w:rsidR="000D2ECA" w:rsidRDefault="000D2ECA" w:rsidP="00AD1F63">
      <w:pPr>
        <w:jc w:val="center"/>
        <w:rPr>
          <w:rFonts w:ascii="Times New Roman" w:eastAsia="Times New Roman" w:hAnsi="Times New Roman" w:cs="Times New Roman"/>
          <w:b/>
          <w:sz w:val="24"/>
          <w:szCs w:val="24"/>
        </w:rPr>
      </w:pPr>
    </w:p>
    <w:p w14:paraId="31D1555E" w14:textId="77777777" w:rsidR="000D2ECA" w:rsidRDefault="000D2ECA" w:rsidP="00AD1F63">
      <w:pPr>
        <w:jc w:val="center"/>
        <w:rPr>
          <w:rFonts w:ascii="Times New Roman" w:eastAsia="Times New Roman" w:hAnsi="Times New Roman" w:cs="Times New Roman"/>
          <w:b/>
          <w:sz w:val="24"/>
          <w:szCs w:val="24"/>
        </w:rPr>
      </w:pPr>
    </w:p>
    <w:p w14:paraId="46C4B4E4" w14:textId="77777777" w:rsidR="000D2ECA" w:rsidRDefault="000D2ECA" w:rsidP="00AD1F63">
      <w:pPr>
        <w:jc w:val="center"/>
        <w:rPr>
          <w:rFonts w:ascii="Times New Roman" w:eastAsia="Times New Roman" w:hAnsi="Times New Roman" w:cs="Times New Roman"/>
          <w:b/>
          <w:sz w:val="24"/>
          <w:szCs w:val="24"/>
        </w:rPr>
      </w:pPr>
    </w:p>
    <w:p w14:paraId="035C5C15" w14:textId="77777777" w:rsidR="000D2ECA" w:rsidRPr="00F678E4" w:rsidRDefault="000D2ECA" w:rsidP="00AD1F63">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21126864" w:rsidR="00632FE0" w:rsidRPr="00F678E4" w:rsidRDefault="00632FE0" w:rsidP="00632FE0">
      <w:pPr>
        <w:jc w:val="center"/>
        <w:outlineLvl w:val="0"/>
        <w:rPr>
          <w:rFonts w:ascii="Times New Roman" w:eastAsia="Times New Roman" w:hAnsi="Times New Roman" w:cs="Times New Roman"/>
          <w:b/>
          <w:sz w:val="24"/>
          <w:szCs w:val="24"/>
        </w:rPr>
      </w:pPr>
      <w:r w:rsidRPr="00DB4F54">
        <w:rPr>
          <w:rFonts w:ascii="Times New Roman" w:eastAsia="Times New Roman" w:hAnsi="Times New Roman" w:cs="Times New Roman"/>
          <w:b/>
          <w:sz w:val="24"/>
          <w:szCs w:val="24"/>
          <w:highlight w:val="yellow"/>
        </w:rPr>
        <w:t>Appendix A</w:t>
      </w:r>
      <w:r w:rsidR="00DB4F54" w:rsidRPr="00DB4F54">
        <w:rPr>
          <w:rFonts w:ascii="Times New Roman" w:eastAsia="Times New Roman" w:hAnsi="Times New Roman" w:cs="Times New Roman"/>
          <w:b/>
          <w:sz w:val="24"/>
          <w:szCs w:val="24"/>
          <w:highlight w:val="yellow"/>
        </w:rPr>
        <w:t xml:space="preserve">– </w:t>
      </w:r>
      <w:r w:rsidR="00DB4F54">
        <w:rPr>
          <w:rFonts w:ascii="Times New Roman" w:eastAsia="Times New Roman" w:hAnsi="Times New Roman" w:cs="Times New Roman"/>
          <w:b/>
          <w:sz w:val="24"/>
          <w:szCs w:val="24"/>
          <w:highlight w:val="yellow"/>
        </w:rPr>
        <w:t>DETAILED APPENDIX TITLE NEEDED</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lastRenderedPageBreak/>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w:t>
            </w:r>
            <w:proofErr w:type="gramStart"/>
            <w:r w:rsidRPr="004D351F">
              <w:rPr>
                <w:rFonts w:ascii="Times New Roman" w:eastAsiaTheme="minorHAnsi" w:hAnsi="Times New Roman" w:cs="Times New Roman"/>
                <w:color w:val="000000"/>
                <w:sz w:val="21"/>
                <w:szCs w:val="21"/>
                <w:lang w:val="en-US"/>
              </w:rPr>
              <w:t>credulitatem .</w:t>
            </w:r>
            <w:proofErr w:type="gramEnd"/>
            <w:r w:rsidRPr="004D351F">
              <w:rPr>
                <w:rFonts w:ascii="Times New Roman" w:eastAsiaTheme="minorHAnsi" w:hAnsi="Times New Roman" w:cs="Times New Roman"/>
                <w:color w:val="000000"/>
                <w:sz w:val="21"/>
                <w:szCs w:val="21"/>
                <w:lang w:val="en-US"/>
              </w:rPr>
              <w:t xml:space="preserve">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4D351F">
              <w:rPr>
                <w:rFonts w:ascii="Times New Roman" w:eastAsiaTheme="minorHAnsi" w:hAnsi="Times New Roman" w:cs="Times New Roman"/>
                <w:color w:val="000000"/>
                <w:sz w:val="21"/>
                <w:szCs w:val="21"/>
                <w:lang w:val="en-US"/>
              </w:rPr>
              <w:t>heretics.Item</w:t>
            </w:r>
            <w:proofErr w:type="gramEnd"/>
            <w:r w:rsidRPr="004D351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4D351F">
              <w:rPr>
                <w:rFonts w:ascii="Times New Roman" w:eastAsiaTheme="minorHAnsi" w:hAnsi="Times New Roman" w:cs="Times New Roman"/>
                <w:color w:val="000000"/>
                <w:sz w:val="21"/>
                <w:szCs w:val="21"/>
                <w:lang w:val="en-US"/>
              </w:rPr>
              <w:t>dimisit .</w:t>
            </w:r>
            <w:proofErr w:type="gramEnd"/>
            <w:r w:rsidRPr="004D351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4D351F">
              <w:rPr>
                <w:rFonts w:ascii="Times New Roman" w:eastAsiaTheme="minorHAnsi" w:hAnsi="Times New Roman" w:cs="Times New Roman"/>
                <w:color w:val="000000"/>
                <w:sz w:val="21"/>
                <w:szCs w:val="21"/>
                <w:lang w:val="en-US"/>
              </w:rPr>
              <w:t>sunt .</w:t>
            </w:r>
            <w:proofErr w:type="gramEnd"/>
            <w:r w:rsidRPr="004D351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4D351F">
              <w:rPr>
                <w:rFonts w:ascii="Times New Roman" w:eastAsiaTheme="minorHAnsi" w:hAnsi="Times New Roman" w:cs="Times New Roman"/>
                <w:color w:val="000000"/>
                <w:sz w:val="21"/>
                <w:szCs w:val="21"/>
                <w:lang w:val="en-US"/>
              </w:rPr>
              <w:t>Sayssac .</w:t>
            </w:r>
            <w:proofErr w:type="gramEnd"/>
            <w:r w:rsidRPr="004D351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4D351F">
              <w:rPr>
                <w:rFonts w:ascii="Times New Roman" w:eastAsiaTheme="minorHAnsi" w:hAnsi="Times New Roman" w:cs="Times New Roman"/>
                <w:color w:val="000000"/>
                <w:sz w:val="21"/>
                <w:szCs w:val="21"/>
                <w:lang w:val="en-US"/>
              </w:rPr>
              <w:t>Saysac .</w:t>
            </w:r>
            <w:proofErr w:type="gramEnd"/>
            <w:r w:rsidRPr="004D351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4D351F">
              <w:rPr>
                <w:rFonts w:ascii="Times New Roman" w:eastAsiaTheme="minorHAnsi" w:hAnsi="Times New Roman" w:cs="Times New Roman"/>
                <w:color w:val="000000"/>
                <w:sz w:val="21"/>
                <w:szCs w:val="21"/>
                <w:lang w:val="en-US"/>
              </w:rPr>
              <w:t>Saisag .</w:t>
            </w:r>
            <w:proofErr w:type="gramEnd"/>
            <w:r w:rsidRPr="004D351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4D351F">
              <w:rPr>
                <w:rFonts w:ascii="Times New Roman" w:eastAsiaTheme="minorHAnsi" w:hAnsi="Times New Roman" w:cs="Times New Roman"/>
                <w:color w:val="000000"/>
                <w:sz w:val="21"/>
                <w:szCs w:val="21"/>
                <w:lang w:val="en-US"/>
              </w:rPr>
              <w:t>testi,qui</w:t>
            </w:r>
            <w:proofErr w:type="gramEnd"/>
            <w:r w:rsidRPr="004D351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F678E4">
              <w:rPr>
                <w:rFonts w:ascii="Times New Roman" w:hAnsi="Times New Roman" w:cs="Times New Roman"/>
                <w:color w:val="000000"/>
                <w:sz w:val="24"/>
                <w:szCs w:val="24"/>
                <w:lang w:val="en-US"/>
              </w:rPr>
              <w:t>aforementioned Guilhem</w:t>
            </w:r>
            <w:proofErr w:type="gramEnd"/>
            <w:r w:rsidRPr="00F678E4">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+Fabri +, filii de na </w:t>
            </w:r>
            <w:proofErr w:type="gramStart"/>
            <w:r w:rsidRPr="00F678E4">
              <w:rPr>
                <w:rFonts w:ascii="Times New Roman" w:hAnsi="Times New Roman" w:cs="Times New Roman"/>
                <w:color w:val="000000"/>
                <w:sz w:val="24"/>
                <w:szCs w:val="24"/>
                <w:lang w:val="en-US"/>
              </w:rPr>
              <w:t>Matheuz ,</w:t>
            </w:r>
            <w:proofErr w:type="gramEnd"/>
            <w:r w:rsidRPr="00F678E4">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domo Bernardi +Fabri +, filii de na </w:t>
            </w:r>
            <w:proofErr w:type="gramStart"/>
            <w:r w:rsidRPr="00F678E4">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F678E4">
              <w:rPr>
                <w:rFonts w:ascii="Times New Roman" w:hAnsi="Times New Roman" w:cs="Times New Roman"/>
                <w:color w:val="000000"/>
                <w:sz w:val="24"/>
                <w:szCs w:val="24"/>
                <w:lang w:val="en-US"/>
              </w:rPr>
              <w:t>mazel .</w:t>
            </w:r>
            <w:proofErr w:type="gramEnd"/>
            <w:r w:rsidRPr="00F678E4">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F678E4">
              <w:rPr>
                <w:rFonts w:ascii="Times New Roman" w:hAnsi="Times New Roman" w:cs="Times New Roman"/>
                <w:color w:val="000000"/>
                <w:sz w:val="24"/>
                <w:szCs w:val="24"/>
                <w:lang w:val="en-US"/>
              </w:rPr>
              <w:t>mazeler ;</w:t>
            </w:r>
            <w:proofErr w:type="gramEnd"/>
            <w:r w:rsidRPr="00F678E4">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F678E4">
              <w:rPr>
                <w:rFonts w:ascii="Times New Roman" w:hAnsi="Times New Roman" w:cs="Times New Roman"/>
                <w:color w:val="000000"/>
                <w:sz w:val="24"/>
                <w:szCs w:val="24"/>
                <w:lang w:val="en-US"/>
              </w:rPr>
              <w:t>Raimundam,uxor</w:t>
            </w:r>
            <w:proofErr w:type="gramEnd"/>
            <w:r w:rsidRPr="00F678E4">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w:t>
            </w:r>
            <w:proofErr w:type="gramStart"/>
            <w:r w:rsidRPr="00691676">
              <w:rPr>
                <w:rFonts w:ascii="Times New Roman" w:eastAsiaTheme="minorHAnsi" w:hAnsi="Times New Roman" w:cs="Times New Roman"/>
                <w:color w:val="8ABEB7"/>
                <w:sz w:val="24"/>
                <w:szCs w:val="24"/>
                <w:shd w:val="clear" w:color="auto" w:fill="474949"/>
                <w:lang w:val="en-US"/>
              </w:rPr>
              <w:t>visibilia  #</w:t>
            </w:r>
            <w:proofErr w:type="gramEnd"/>
            <w:r w:rsidRPr="00691676">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11B6EFF5" w14:textId="77777777" w:rsidR="00F81388" w:rsidRDefault="00F81388" w:rsidP="00A57A87">
      <w:pPr>
        <w:jc w:val="center"/>
        <w:rPr>
          <w:rFonts w:ascii="Times New Roman" w:eastAsia="Times New Roman" w:hAnsi="Times New Roman" w:cs="Times New Roman"/>
          <w:b/>
          <w:sz w:val="24"/>
          <w:szCs w:val="24"/>
        </w:rPr>
      </w:pPr>
    </w:p>
    <w:p w14:paraId="32204F8A" w14:textId="77777777" w:rsidR="00F81388" w:rsidRDefault="00F81388" w:rsidP="00A57A87">
      <w:pPr>
        <w:jc w:val="center"/>
        <w:rPr>
          <w:rFonts w:ascii="Times New Roman" w:eastAsia="Times New Roman" w:hAnsi="Times New Roman" w:cs="Times New Roman"/>
          <w:b/>
          <w:sz w:val="24"/>
          <w:szCs w:val="24"/>
        </w:rPr>
      </w:pPr>
    </w:p>
    <w:p w14:paraId="1C982A31" w14:textId="77777777" w:rsidR="00F81388" w:rsidRDefault="00F81388" w:rsidP="00A57A87">
      <w:pPr>
        <w:jc w:val="center"/>
        <w:rPr>
          <w:rFonts w:ascii="Times New Roman" w:eastAsia="Times New Roman" w:hAnsi="Times New Roman" w:cs="Times New Roman"/>
          <w:b/>
          <w:sz w:val="24"/>
          <w:szCs w:val="24"/>
        </w:rPr>
      </w:pPr>
    </w:p>
    <w:p w14:paraId="1497511A" w14:textId="77777777" w:rsidR="00F81388" w:rsidRDefault="00F81388" w:rsidP="00A57A87">
      <w:pPr>
        <w:jc w:val="center"/>
        <w:rPr>
          <w:rFonts w:ascii="Times New Roman" w:eastAsia="Times New Roman" w:hAnsi="Times New Roman" w:cs="Times New Roman"/>
          <w:b/>
          <w:sz w:val="24"/>
          <w:szCs w:val="24"/>
        </w:rPr>
      </w:pPr>
    </w:p>
    <w:p w14:paraId="0C0F07DF" w14:textId="77777777" w:rsidR="00F81388" w:rsidRDefault="00F81388" w:rsidP="00A57A87">
      <w:pPr>
        <w:jc w:val="center"/>
        <w:rPr>
          <w:rFonts w:ascii="Times New Roman" w:eastAsia="Times New Roman" w:hAnsi="Times New Roman" w:cs="Times New Roman"/>
          <w:b/>
          <w:sz w:val="24"/>
          <w:szCs w:val="24"/>
        </w:rPr>
      </w:pPr>
    </w:p>
    <w:p w14:paraId="37ADBD0B" w14:textId="77777777" w:rsidR="00F81388" w:rsidRDefault="00F81388" w:rsidP="00A57A87">
      <w:pPr>
        <w:jc w:val="center"/>
        <w:rPr>
          <w:rFonts w:ascii="Times New Roman" w:eastAsia="Times New Roman" w:hAnsi="Times New Roman" w:cs="Times New Roman"/>
          <w:b/>
          <w:sz w:val="24"/>
          <w:szCs w:val="24"/>
        </w:rPr>
      </w:pPr>
    </w:p>
    <w:p w14:paraId="1F3A3055" w14:textId="77777777" w:rsidR="00F81388" w:rsidRDefault="00F81388" w:rsidP="00A57A87">
      <w:pPr>
        <w:jc w:val="center"/>
        <w:rPr>
          <w:rFonts w:ascii="Times New Roman" w:eastAsia="Times New Roman" w:hAnsi="Times New Roman" w:cs="Times New Roman"/>
          <w:b/>
          <w:sz w:val="24"/>
          <w:szCs w:val="24"/>
        </w:rPr>
      </w:pPr>
    </w:p>
    <w:p w14:paraId="165CDE7C" w14:textId="77777777" w:rsidR="00F81388" w:rsidRDefault="00F81388" w:rsidP="00A57A87">
      <w:pPr>
        <w:jc w:val="center"/>
        <w:rPr>
          <w:rFonts w:ascii="Times New Roman" w:eastAsia="Times New Roman" w:hAnsi="Times New Roman" w:cs="Times New Roman"/>
          <w:b/>
          <w:sz w:val="24"/>
          <w:szCs w:val="24"/>
        </w:rPr>
      </w:pPr>
    </w:p>
    <w:p w14:paraId="03CFF7F8" w14:textId="77777777" w:rsidR="00F81388" w:rsidRDefault="00F81388" w:rsidP="00A57A87">
      <w:pPr>
        <w:jc w:val="center"/>
        <w:rPr>
          <w:rFonts w:ascii="Times New Roman" w:eastAsia="Times New Roman" w:hAnsi="Times New Roman" w:cs="Times New Roman"/>
          <w:b/>
          <w:sz w:val="24"/>
          <w:szCs w:val="24"/>
        </w:rPr>
      </w:pPr>
    </w:p>
    <w:p w14:paraId="5C688C0E" w14:textId="77777777" w:rsidR="00F81388" w:rsidRDefault="00F81388" w:rsidP="00A57A87">
      <w:pPr>
        <w:jc w:val="center"/>
        <w:rPr>
          <w:rFonts w:ascii="Times New Roman" w:eastAsia="Times New Roman" w:hAnsi="Times New Roman" w:cs="Times New Roman"/>
          <w:b/>
          <w:sz w:val="24"/>
          <w:szCs w:val="24"/>
        </w:rPr>
      </w:pPr>
    </w:p>
    <w:p w14:paraId="31D1E04F" w14:textId="77777777" w:rsidR="00F81388" w:rsidRDefault="00F81388" w:rsidP="00A57A87">
      <w:pPr>
        <w:jc w:val="center"/>
        <w:rPr>
          <w:rFonts w:ascii="Times New Roman" w:eastAsia="Times New Roman" w:hAnsi="Times New Roman" w:cs="Times New Roman"/>
          <w:b/>
          <w:sz w:val="24"/>
          <w:szCs w:val="24"/>
        </w:rPr>
      </w:pPr>
    </w:p>
    <w:p w14:paraId="5B970DC4" w14:textId="77777777" w:rsidR="00F81388" w:rsidRDefault="00F81388" w:rsidP="00A57A87">
      <w:pPr>
        <w:jc w:val="center"/>
        <w:rPr>
          <w:rFonts w:ascii="Times New Roman" w:eastAsia="Times New Roman" w:hAnsi="Times New Roman" w:cs="Times New Roman"/>
          <w:b/>
          <w:sz w:val="24"/>
          <w:szCs w:val="24"/>
        </w:rPr>
      </w:pPr>
    </w:p>
    <w:p w14:paraId="4CF7F497" w14:textId="77777777" w:rsidR="00F81388" w:rsidRDefault="00F81388" w:rsidP="00A57A87">
      <w:pPr>
        <w:jc w:val="center"/>
        <w:rPr>
          <w:rFonts w:ascii="Times New Roman" w:eastAsia="Times New Roman" w:hAnsi="Times New Roman" w:cs="Times New Roman"/>
          <w:b/>
          <w:sz w:val="24"/>
          <w:szCs w:val="24"/>
        </w:rPr>
      </w:pPr>
    </w:p>
    <w:p w14:paraId="5F6F1D45" w14:textId="77777777" w:rsidR="00F81388" w:rsidRDefault="00F81388" w:rsidP="00A57A87">
      <w:pPr>
        <w:jc w:val="center"/>
        <w:rPr>
          <w:rFonts w:ascii="Times New Roman" w:eastAsia="Times New Roman" w:hAnsi="Times New Roman" w:cs="Times New Roman"/>
          <w:b/>
          <w:sz w:val="24"/>
          <w:szCs w:val="24"/>
        </w:rPr>
      </w:pPr>
    </w:p>
    <w:p w14:paraId="44C2C6CB" w14:textId="77777777" w:rsidR="00F81388" w:rsidRDefault="00F81388" w:rsidP="00A57A87">
      <w:pPr>
        <w:jc w:val="center"/>
        <w:rPr>
          <w:rFonts w:ascii="Times New Roman" w:eastAsia="Times New Roman" w:hAnsi="Times New Roman" w:cs="Times New Roman"/>
          <w:b/>
          <w:sz w:val="24"/>
          <w:szCs w:val="24"/>
        </w:rPr>
      </w:pPr>
    </w:p>
    <w:p w14:paraId="7F5134B5" w14:textId="77777777" w:rsidR="00F81388" w:rsidRDefault="00F81388" w:rsidP="00A57A87">
      <w:pPr>
        <w:jc w:val="center"/>
        <w:rPr>
          <w:rFonts w:ascii="Times New Roman" w:eastAsia="Times New Roman" w:hAnsi="Times New Roman" w:cs="Times New Roman"/>
          <w:b/>
          <w:sz w:val="24"/>
          <w:szCs w:val="24"/>
        </w:rPr>
      </w:pPr>
    </w:p>
    <w:p w14:paraId="695FF139" w14:textId="77777777" w:rsidR="00F81388" w:rsidRDefault="00F81388" w:rsidP="00A57A87">
      <w:pPr>
        <w:jc w:val="center"/>
        <w:rPr>
          <w:rFonts w:ascii="Times New Roman" w:eastAsia="Times New Roman" w:hAnsi="Times New Roman" w:cs="Times New Roman"/>
          <w:b/>
          <w:sz w:val="24"/>
          <w:szCs w:val="24"/>
        </w:rPr>
      </w:pPr>
    </w:p>
    <w:p w14:paraId="20B60016" w14:textId="77777777" w:rsidR="00F81388" w:rsidRDefault="00F81388" w:rsidP="00A57A87">
      <w:pPr>
        <w:jc w:val="center"/>
        <w:rPr>
          <w:rFonts w:ascii="Times New Roman" w:eastAsia="Times New Roman" w:hAnsi="Times New Roman" w:cs="Times New Roman"/>
          <w:b/>
          <w:sz w:val="24"/>
          <w:szCs w:val="24"/>
        </w:rPr>
      </w:pPr>
    </w:p>
    <w:p w14:paraId="012E0072" w14:textId="77777777" w:rsidR="00F81388" w:rsidRDefault="00F81388" w:rsidP="00A57A87">
      <w:pPr>
        <w:jc w:val="center"/>
        <w:rPr>
          <w:rFonts w:ascii="Times New Roman" w:eastAsia="Times New Roman" w:hAnsi="Times New Roman" w:cs="Times New Roman"/>
          <w:b/>
          <w:sz w:val="24"/>
          <w:szCs w:val="24"/>
        </w:rPr>
      </w:pPr>
    </w:p>
    <w:p w14:paraId="5CD3CE95" w14:textId="77777777" w:rsidR="00F81388" w:rsidRDefault="00F81388" w:rsidP="00A57A87">
      <w:pPr>
        <w:jc w:val="center"/>
        <w:rPr>
          <w:rFonts w:ascii="Times New Roman" w:eastAsia="Times New Roman" w:hAnsi="Times New Roman" w:cs="Times New Roman"/>
          <w:b/>
          <w:sz w:val="24"/>
          <w:szCs w:val="24"/>
        </w:rPr>
      </w:pPr>
    </w:p>
    <w:p w14:paraId="44A91AAC" w14:textId="77777777" w:rsidR="00F81388" w:rsidRDefault="00F81388" w:rsidP="00A57A87">
      <w:pPr>
        <w:jc w:val="center"/>
        <w:rPr>
          <w:rFonts w:ascii="Times New Roman" w:eastAsia="Times New Roman" w:hAnsi="Times New Roman" w:cs="Times New Roman"/>
          <w:b/>
          <w:sz w:val="24"/>
          <w:szCs w:val="24"/>
        </w:rPr>
      </w:pPr>
    </w:p>
    <w:p w14:paraId="2671170C" w14:textId="77777777" w:rsidR="00F81388" w:rsidRDefault="00F81388" w:rsidP="00A57A87">
      <w:pPr>
        <w:jc w:val="center"/>
        <w:rPr>
          <w:rFonts w:ascii="Times New Roman" w:eastAsia="Times New Roman" w:hAnsi="Times New Roman" w:cs="Times New Roman"/>
          <w:b/>
          <w:sz w:val="24"/>
          <w:szCs w:val="24"/>
        </w:rPr>
      </w:pPr>
    </w:p>
    <w:p w14:paraId="461E5782" w14:textId="4D0D976A" w:rsidR="00766259" w:rsidRDefault="00A57A87"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K</w:t>
      </w:r>
    </w:p>
    <w:p w14:paraId="537BBCFA" w14:textId="77777777" w:rsidR="00A57A87" w:rsidRDefault="00A57A87" w:rsidP="00A57A87">
      <w:pPr>
        <w:jc w:val="center"/>
        <w:rPr>
          <w:rFonts w:ascii="Times New Roman" w:eastAsia="Times New Roman" w:hAnsi="Times New Roman" w:cs="Times New Roman"/>
          <w:b/>
          <w:sz w:val="24"/>
          <w:szCs w:val="24"/>
        </w:rPr>
      </w:pPr>
    </w:p>
    <w:p w14:paraId="1D769A1F" w14:textId="7FEE01EE" w:rsidR="00A57A87" w:rsidRPr="00A57A87" w:rsidRDefault="00F81388" w:rsidP="00A57A87">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Default="00360B15" w:rsidP="00766259">
      <w:pPr>
        <w:jc w:val="center"/>
        <w:rPr>
          <w:rFonts w:ascii="Times New Roman" w:eastAsia="Times New Roman" w:hAnsi="Times New Roman" w:cs="Times New Roman"/>
          <w:b/>
          <w:sz w:val="24"/>
          <w:szCs w:val="24"/>
        </w:rPr>
      </w:pPr>
    </w:p>
    <w:p w14:paraId="4FB2997B" w14:textId="1CF3BC1A" w:rsidR="00F81388" w:rsidRDefault="00360B15"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Default="00A57A87" w:rsidP="00360B1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L</w:t>
      </w:r>
    </w:p>
    <w:p w14:paraId="6CD925F8" w14:textId="77777777" w:rsidR="00A57A87" w:rsidRDefault="00A57A87" w:rsidP="00766259">
      <w:pPr>
        <w:jc w:val="center"/>
        <w:rPr>
          <w:rFonts w:ascii="Times New Roman" w:eastAsia="Times New Roman" w:hAnsi="Times New Roman" w:cs="Times New Roman"/>
          <w:b/>
          <w:sz w:val="24"/>
          <w:szCs w:val="24"/>
        </w:rPr>
      </w:pPr>
    </w:p>
    <w:p w14:paraId="43ED7473" w14:textId="1A8987FD" w:rsidR="00A57A87"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Default="001A575F" w:rsidP="00766259">
      <w:pPr>
        <w:jc w:val="center"/>
        <w:rPr>
          <w:rFonts w:ascii="Times New Roman" w:eastAsia="Times New Roman" w:hAnsi="Times New Roman" w:cs="Times New Roman"/>
          <w:b/>
          <w:sz w:val="24"/>
          <w:szCs w:val="24"/>
        </w:rPr>
      </w:pPr>
    </w:p>
    <w:p w14:paraId="5534D830" w14:textId="5E9854A5" w:rsidR="001A575F" w:rsidRDefault="00A57A87" w:rsidP="00766259">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Default="001A575F" w:rsidP="001A575F">
      <w:pPr>
        <w:rPr>
          <w:rFonts w:ascii="Times New Roman" w:eastAsia="Times New Roman" w:hAnsi="Times New Roman" w:cs="Times New Roman"/>
          <w:b/>
          <w:sz w:val="24"/>
          <w:szCs w:val="24"/>
        </w:rPr>
      </w:pPr>
    </w:p>
    <w:p w14:paraId="6C45EA58" w14:textId="77777777" w:rsidR="009520A7" w:rsidRDefault="009520A7" w:rsidP="00D31604">
      <w:pPr>
        <w:jc w:val="center"/>
        <w:rPr>
          <w:rFonts w:ascii="Times New Roman" w:eastAsia="Times New Roman" w:hAnsi="Times New Roman" w:cs="Times New Roman"/>
          <w:b/>
          <w:sz w:val="24"/>
          <w:szCs w:val="24"/>
        </w:rPr>
      </w:pPr>
    </w:p>
    <w:p w14:paraId="513C3415" w14:textId="77777777" w:rsidR="009520A7" w:rsidRDefault="009520A7" w:rsidP="00D31604">
      <w:pPr>
        <w:jc w:val="center"/>
        <w:rPr>
          <w:rFonts w:ascii="Times New Roman" w:eastAsia="Times New Roman" w:hAnsi="Times New Roman" w:cs="Times New Roman"/>
          <w:b/>
          <w:sz w:val="24"/>
          <w:szCs w:val="24"/>
        </w:rPr>
      </w:pPr>
    </w:p>
    <w:p w14:paraId="0DA6E079" w14:textId="77777777" w:rsidR="009520A7" w:rsidRDefault="009520A7" w:rsidP="00D31604">
      <w:pPr>
        <w:jc w:val="center"/>
        <w:rPr>
          <w:rFonts w:ascii="Times New Roman" w:eastAsia="Times New Roman" w:hAnsi="Times New Roman" w:cs="Times New Roman"/>
          <w:b/>
          <w:sz w:val="24"/>
          <w:szCs w:val="24"/>
        </w:rPr>
      </w:pPr>
    </w:p>
    <w:p w14:paraId="55FE4970" w14:textId="77777777" w:rsidR="009520A7" w:rsidRDefault="009520A7" w:rsidP="00D31604">
      <w:pPr>
        <w:jc w:val="center"/>
        <w:rPr>
          <w:rFonts w:ascii="Times New Roman" w:eastAsia="Times New Roman" w:hAnsi="Times New Roman" w:cs="Times New Roman"/>
          <w:b/>
          <w:sz w:val="24"/>
          <w:szCs w:val="24"/>
        </w:rPr>
      </w:pPr>
    </w:p>
    <w:p w14:paraId="17543278" w14:textId="77777777" w:rsidR="009520A7" w:rsidRDefault="009520A7" w:rsidP="00D31604">
      <w:pPr>
        <w:jc w:val="center"/>
        <w:rPr>
          <w:rFonts w:ascii="Times New Roman" w:eastAsia="Times New Roman" w:hAnsi="Times New Roman" w:cs="Times New Roman"/>
          <w:b/>
          <w:sz w:val="24"/>
          <w:szCs w:val="24"/>
        </w:rPr>
      </w:pPr>
    </w:p>
    <w:p w14:paraId="1420E4D6" w14:textId="77777777" w:rsidR="009520A7" w:rsidRDefault="009520A7" w:rsidP="00D31604">
      <w:pPr>
        <w:jc w:val="center"/>
        <w:rPr>
          <w:rFonts w:ascii="Times New Roman" w:eastAsia="Times New Roman" w:hAnsi="Times New Roman" w:cs="Times New Roman"/>
          <w:b/>
          <w:sz w:val="24"/>
          <w:szCs w:val="24"/>
        </w:rPr>
      </w:pPr>
    </w:p>
    <w:p w14:paraId="4CF7A4E8" w14:textId="77777777" w:rsidR="009520A7" w:rsidRDefault="009520A7" w:rsidP="00D31604">
      <w:pPr>
        <w:jc w:val="center"/>
        <w:rPr>
          <w:rFonts w:ascii="Times New Roman" w:eastAsia="Times New Roman" w:hAnsi="Times New Roman" w:cs="Times New Roman"/>
          <w:b/>
          <w:sz w:val="24"/>
          <w:szCs w:val="24"/>
        </w:rPr>
      </w:pPr>
    </w:p>
    <w:p w14:paraId="015B01F1" w14:textId="77777777" w:rsidR="00514717" w:rsidRDefault="00514717" w:rsidP="00D31604">
      <w:pPr>
        <w:jc w:val="center"/>
        <w:rPr>
          <w:rFonts w:ascii="Times New Roman" w:eastAsia="Times New Roman" w:hAnsi="Times New Roman" w:cs="Times New Roman"/>
          <w:b/>
          <w:sz w:val="24"/>
          <w:szCs w:val="24"/>
        </w:rPr>
        <w:sectPr w:rsidR="00514717" w:rsidSect="001A575F">
          <w:pgSz w:w="12240" w:h="15840"/>
          <w:pgMar w:top="1440" w:right="1440" w:bottom="1440" w:left="1440" w:header="720" w:footer="720" w:gutter="0"/>
          <w:pgNumType w:start="1"/>
          <w:cols w:space="720"/>
          <w:docGrid w:linePitch="299"/>
        </w:sectPr>
      </w:pPr>
    </w:p>
    <w:p w14:paraId="4E6C4B74" w14:textId="6FA5E636" w:rsidR="00D31604" w:rsidRDefault="00D31604"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M</w:t>
      </w:r>
    </w:p>
    <w:p w14:paraId="085CB081" w14:textId="77777777" w:rsidR="009A73F3" w:rsidRDefault="009A73F3" w:rsidP="00D31604">
      <w:pPr>
        <w:jc w:val="center"/>
        <w:rPr>
          <w:rFonts w:ascii="Times New Roman" w:eastAsia="Times New Roman" w:hAnsi="Times New Roman" w:cs="Times New Roman"/>
          <w:b/>
          <w:sz w:val="24"/>
          <w:szCs w:val="24"/>
        </w:rPr>
      </w:pPr>
    </w:p>
    <w:p w14:paraId="0707770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211"/>
        <w:gridCol w:w="856"/>
        <w:gridCol w:w="849"/>
        <w:gridCol w:w="837"/>
        <w:gridCol w:w="1367"/>
        <w:gridCol w:w="1354"/>
        <w:gridCol w:w="747"/>
        <w:gridCol w:w="739"/>
      </w:tblGrid>
      <w:tr w:rsidR="00514717" w:rsidRPr="00514717"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Max of End Date</w:t>
            </w:r>
          </w:p>
        </w:tc>
      </w:tr>
      <w:tr w:rsidR="00514717" w:rsidRPr="00514717"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514717">
              <w:rPr>
                <w:rFonts w:ascii="Calibri" w:eastAsiaTheme="minorHAnsi" w:hAnsi="Calibri" w:cs="Times New Roman"/>
                <w:b/>
                <w:bCs/>
                <w:color w:val="000000"/>
                <w:sz w:val="20"/>
                <w:szCs w:val="20"/>
                <w:lang w:val="en-US"/>
              </w:rPr>
              <w:t>heretics.Item</w:t>
            </w:r>
            <w:proofErr w:type="gramEnd"/>
            <w:r w:rsidRPr="00514717">
              <w:rPr>
                <w:rFonts w:ascii="Calibri" w:eastAsiaTheme="minorHAnsi" w:hAnsi="Calibri"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r>
      <w:tr w:rsidR="00514717" w:rsidRPr="00514717"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r>
      <w:tr w:rsidR="00514717" w:rsidRPr="00514717"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1244</w:t>
            </w:r>
          </w:p>
        </w:tc>
      </w:tr>
      <w:tr w:rsidR="00514717" w:rsidRPr="00514717"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r w:rsidR="00514717" w:rsidRPr="00514717"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r>
      <w:tr w:rsidR="00514717" w:rsidRPr="00514717"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 xml:space="preserve">The witness believed the </w:t>
            </w:r>
            <w:proofErr w:type="gramStart"/>
            <w:r w:rsidRPr="00514717">
              <w:rPr>
                <w:rFonts w:ascii="Calibri" w:eastAsiaTheme="minorHAnsi" w:hAnsi="Calibri" w:cs="Times New Roman"/>
                <w:b/>
                <w:bCs/>
                <w:color w:val="000000"/>
                <w:sz w:val="20"/>
                <w:szCs w:val="20"/>
                <w:lang w:val="en-US"/>
              </w:rPr>
              <w:t>aforementioned heretics</w:t>
            </w:r>
            <w:proofErr w:type="gramEnd"/>
            <w:r w:rsidRPr="00514717">
              <w:rPr>
                <w:rFonts w:ascii="Calibri" w:eastAsiaTheme="minorHAnsi" w:hAnsi="Calibri"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The witness believed the </w:t>
            </w:r>
            <w:proofErr w:type="gramStart"/>
            <w:r w:rsidRPr="00514717">
              <w:rPr>
                <w:rFonts w:ascii="Calibri" w:eastAsiaTheme="minorHAnsi" w:hAnsi="Calibri" w:cs="Times New Roman"/>
                <w:b/>
                <w:bCs/>
                <w:color w:val="000000"/>
                <w:sz w:val="20"/>
                <w:szCs w:val="20"/>
                <w:lang w:val="en-US"/>
              </w:rPr>
              <w:t>aforementioned heretics</w:t>
            </w:r>
            <w:proofErr w:type="gramEnd"/>
            <w:r w:rsidRPr="00514717">
              <w:rPr>
                <w:rFonts w:ascii="Calibri" w:eastAsiaTheme="minorHAnsi" w:hAnsi="Calibri"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1229</w:t>
            </w:r>
          </w:p>
        </w:tc>
      </w:tr>
      <w:tr w:rsidR="00514717" w:rsidRPr="00514717"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The witness believed the </w:t>
            </w:r>
            <w:proofErr w:type="gramStart"/>
            <w:r w:rsidRPr="00514717">
              <w:rPr>
                <w:rFonts w:ascii="Calibri" w:eastAsiaTheme="minorHAnsi" w:hAnsi="Calibri" w:cs="Times New Roman"/>
                <w:b/>
                <w:bCs/>
                <w:color w:val="000000"/>
                <w:sz w:val="20"/>
                <w:szCs w:val="20"/>
                <w:lang w:val="en-US"/>
              </w:rPr>
              <w:t>aforementioned heretics</w:t>
            </w:r>
            <w:proofErr w:type="gramEnd"/>
            <w:r w:rsidRPr="00514717">
              <w:rPr>
                <w:rFonts w:ascii="Calibri" w:eastAsiaTheme="minorHAnsi" w:hAnsi="Calibri"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514717">
              <w:rPr>
                <w:rFonts w:ascii="Calibri" w:eastAsiaTheme="minorHAnsi" w:hAnsi="Calibri" w:cs="Times New Roman"/>
                <w:b/>
                <w:bCs/>
                <w:color w:val="000000"/>
                <w:sz w:val="20"/>
                <w:szCs w:val="20"/>
                <w:lang w:val="en-US"/>
              </w:rPr>
              <w:t>All of</w:t>
            </w:r>
            <w:proofErr w:type="gramEnd"/>
            <w:r w:rsidRPr="00514717">
              <w:rPr>
                <w:rFonts w:ascii="Calibri" w:eastAsiaTheme="minorHAnsi" w:hAnsi="Calibri"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1229</w:t>
            </w:r>
          </w:p>
        </w:tc>
      </w:tr>
      <w:tr w:rsidR="00514717" w:rsidRPr="00514717"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The witness believed the </w:t>
            </w:r>
            <w:proofErr w:type="gramStart"/>
            <w:r w:rsidRPr="00514717">
              <w:rPr>
                <w:rFonts w:ascii="Calibri" w:eastAsiaTheme="minorHAnsi" w:hAnsi="Calibri" w:cs="Times New Roman"/>
                <w:b/>
                <w:bCs/>
                <w:color w:val="000000"/>
                <w:sz w:val="20"/>
                <w:szCs w:val="20"/>
                <w:lang w:val="en-US"/>
              </w:rPr>
              <w:t>aforementioned heretics</w:t>
            </w:r>
            <w:proofErr w:type="gramEnd"/>
            <w:r w:rsidRPr="00514717">
              <w:rPr>
                <w:rFonts w:ascii="Calibri" w:eastAsiaTheme="minorHAnsi" w:hAnsi="Calibri"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1237</w:t>
            </w:r>
          </w:p>
        </w:tc>
      </w:tr>
      <w:tr w:rsidR="00514717" w:rsidRPr="00514717"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w:t>
            </w:r>
          </w:p>
        </w:tc>
      </w:tr>
      <w:tr w:rsidR="00514717" w:rsidRPr="00514717"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514717">
              <w:rPr>
                <w:rFonts w:ascii="Calibri" w:eastAsiaTheme="minorHAnsi" w:hAnsi="Calibri" w:cs="Times New Roman"/>
                <w:b/>
                <w:bCs/>
                <w:color w:val="000000"/>
                <w:sz w:val="20"/>
                <w:szCs w:val="20"/>
                <w:lang w:val="en-US"/>
              </w:rPr>
              <w:t>all of</w:t>
            </w:r>
            <w:proofErr w:type="gramEnd"/>
            <w:r w:rsidRPr="00514717">
              <w:rPr>
                <w:rFonts w:ascii="Calibri" w:eastAsiaTheme="minorHAnsi" w:hAnsi="Calibri" w:cs="Times New Roman"/>
                <w:b/>
                <w:bCs/>
                <w:color w:val="000000"/>
                <w:sz w:val="20"/>
                <w:szCs w:val="20"/>
                <w:lang w:val="en-US"/>
              </w:rPr>
              <w:t xml:space="preserve"> the aforementioned errors. It was four years ago that he first believed the heretics and three and a half years ago that he stopped believing. Item. He said that all the </w:t>
            </w:r>
            <w:r w:rsidRPr="00514717">
              <w:rPr>
                <w:rFonts w:ascii="Calibri" w:eastAsiaTheme="minorHAnsi" w:hAnsi="Calibri" w:cs="Times New Roman"/>
                <w:b/>
                <w:bCs/>
                <w:color w:val="000000"/>
                <w:sz w:val="20"/>
                <w:szCs w:val="20"/>
                <w:lang w:val="en-US"/>
              </w:rPr>
              <w:lastRenderedPageBreak/>
              <w:t xml:space="preserve">foregoing </w:t>
            </w:r>
            <w:proofErr w:type="gramStart"/>
            <w:r w:rsidRPr="00514717">
              <w:rPr>
                <w:rFonts w:ascii="Calibri" w:eastAsiaTheme="minorHAnsi" w:hAnsi="Calibri" w:cs="Times New Roman"/>
                <w:b/>
                <w:bCs/>
                <w:color w:val="000000"/>
                <w:sz w:val="20"/>
                <w:szCs w:val="20"/>
                <w:lang w:val="en-US"/>
              </w:rPr>
              <w:t>were</w:t>
            </w:r>
            <w:proofErr w:type="gramEnd"/>
            <w:r w:rsidRPr="00514717">
              <w:rPr>
                <w:rFonts w:ascii="Calibri" w:eastAsiaTheme="minorHAnsi" w:hAnsi="Calibri" w:cs="Times New Roman"/>
                <w:b/>
                <w:bCs/>
                <w:color w:val="000000"/>
                <w:sz w:val="20"/>
                <w:szCs w:val="20"/>
                <w:lang w:val="en-US"/>
              </w:rPr>
              <w:t xml:space="preserve"> in the confession made to brother Ferrier. Since the aforesaid </w:t>
            </w:r>
            <w:proofErr w:type="gramStart"/>
            <w:r w:rsidRPr="00514717">
              <w:rPr>
                <w:rFonts w:ascii="Calibri" w:eastAsiaTheme="minorHAnsi" w:hAnsi="Calibri" w:cs="Times New Roman"/>
                <w:b/>
                <w:bCs/>
                <w:color w:val="000000"/>
                <w:sz w:val="20"/>
                <w:szCs w:val="20"/>
                <w:lang w:val="en-US"/>
              </w:rPr>
              <w:t>confession</w:t>
            </w:r>
            <w:proofErr w:type="gramEnd"/>
            <w:r w:rsidRPr="00514717">
              <w:rPr>
                <w:rFonts w:ascii="Calibri" w:eastAsiaTheme="minorHAnsi" w:hAnsi="Calibri"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1242</w:t>
            </w:r>
          </w:p>
        </w:tc>
      </w:tr>
      <w:tr w:rsidR="00514717" w:rsidRPr="00514717"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And he heard the heretics say that God did not make the sky nor the earth, and he believed the </w:t>
            </w:r>
            <w:proofErr w:type="gramStart"/>
            <w:r w:rsidRPr="00514717">
              <w:rPr>
                <w:rFonts w:ascii="Calibri" w:eastAsiaTheme="minorHAnsi" w:hAnsi="Calibri" w:cs="Times New Roman"/>
                <w:b/>
                <w:bCs/>
                <w:color w:val="000000"/>
                <w:sz w:val="20"/>
                <w:szCs w:val="20"/>
                <w:lang w:val="en-US"/>
              </w:rPr>
              <w:t>aforementioned error</w:t>
            </w:r>
            <w:proofErr w:type="gramEnd"/>
            <w:r w:rsidRPr="00514717">
              <w:rPr>
                <w:rFonts w:ascii="Calibri" w:eastAsiaTheme="minorHAnsi" w:hAnsi="Calibri"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1242</w:t>
            </w:r>
          </w:p>
        </w:tc>
      </w:tr>
      <w:tr w:rsidR="00514717" w:rsidRPr="00514717"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He did not believe heretics to be good men, it is saidHe did not believe the </w:t>
            </w:r>
            <w:proofErr w:type="gramStart"/>
            <w:r w:rsidRPr="00514717">
              <w:rPr>
                <w:rFonts w:ascii="Calibri" w:eastAsiaTheme="minorHAnsi" w:hAnsi="Calibri" w:cs="Times New Roman"/>
                <w:b/>
                <w:bCs/>
                <w:color w:val="000000"/>
                <w:sz w:val="20"/>
                <w:szCs w:val="20"/>
                <w:lang w:val="en-US"/>
              </w:rPr>
              <w:t>aforementioned to</w:t>
            </w:r>
            <w:proofErr w:type="gramEnd"/>
            <w:r w:rsidRPr="00514717">
              <w:rPr>
                <w:rFonts w:ascii="Calibri" w:eastAsiaTheme="minorHAnsi" w:hAnsi="Calibri"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514717">
              <w:rPr>
                <w:rFonts w:ascii="Calibri" w:eastAsiaTheme="minorHAnsi" w:hAnsi="Calibri" w:cs="Times New Roman"/>
                <w:b/>
                <w:bCs/>
                <w:color w:val="000000"/>
                <w:sz w:val="20"/>
                <w:szCs w:val="20"/>
                <w:lang w:val="en-US"/>
              </w:rPr>
              <w:t>All of</w:t>
            </w:r>
            <w:proofErr w:type="gramEnd"/>
            <w:r w:rsidRPr="00514717">
              <w:rPr>
                <w:rFonts w:ascii="Calibri" w:eastAsiaTheme="minorHAnsi" w:hAnsi="Calibri"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lastRenderedPageBreak/>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1234</w:t>
            </w:r>
          </w:p>
        </w:tc>
      </w:tr>
      <w:tr w:rsidR="00514717" w:rsidRPr="00514717"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1234</w:t>
            </w:r>
          </w:p>
        </w:tc>
      </w:tr>
      <w:tr w:rsidR="00514717" w:rsidRPr="00514717"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1233</w:t>
            </w:r>
          </w:p>
        </w:tc>
      </w:tr>
      <w:tr w:rsidR="00514717" w:rsidRPr="00514717"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514717">
              <w:rPr>
                <w:rFonts w:ascii="Calibri" w:eastAsiaTheme="minorHAnsi" w:hAnsi="Calibri" w:cs="Times New Roman"/>
                <w:b/>
                <w:bCs/>
                <w:color w:val="000000"/>
                <w:sz w:val="20"/>
                <w:szCs w:val="20"/>
                <w:lang w:val="en-US"/>
              </w:rPr>
              <w:t>confession</w:t>
            </w:r>
            <w:proofErr w:type="gramEnd"/>
            <w:r w:rsidRPr="00514717">
              <w:rPr>
                <w:rFonts w:ascii="Calibri" w:eastAsiaTheme="minorHAnsi" w:hAnsi="Calibri"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1233</w:t>
            </w:r>
          </w:p>
        </w:tc>
      </w:tr>
      <w:tr w:rsidR="00514717" w:rsidRPr="00514717"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1221</w:t>
            </w:r>
          </w:p>
        </w:tc>
      </w:tr>
      <w:tr w:rsidR="00514717" w:rsidRPr="00514717"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1221</w:t>
            </w:r>
          </w:p>
        </w:tc>
      </w:tr>
      <w:tr w:rsidR="00514717" w:rsidRPr="00514717"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1243</w:t>
            </w:r>
          </w:p>
        </w:tc>
      </w:tr>
      <w:tr w:rsidR="00514717" w:rsidRPr="00514717"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1243</w:t>
            </w:r>
          </w:p>
        </w:tc>
      </w:tr>
      <w:tr w:rsidR="00514717" w:rsidRPr="00514717"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1235</w:t>
            </w:r>
          </w:p>
        </w:tc>
      </w:tr>
      <w:tr w:rsidR="00514717" w:rsidRPr="00514717"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1235</w:t>
            </w:r>
          </w:p>
        </w:tc>
      </w:tr>
      <w:tr w:rsidR="00514717" w:rsidRPr="00514717"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tc>
      </w:tr>
      <w:tr w:rsidR="00514717" w:rsidRPr="00514717"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1241</w:t>
            </w:r>
          </w:p>
        </w:tc>
      </w:tr>
      <w:tr w:rsidR="00514717" w:rsidRPr="00514717"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1241</w:t>
            </w:r>
          </w:p>
        </w:tc>
      </w:tr>
      <w:tr w:rsidR="00514717" w:rsidRPr="00514717"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1239</w:t>
            </w:r>
          </w:p>
        </w:tc>
      </w:tr>
      <w:tr w:rsidR="00514717" w:rsidRPr="00514717"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lastRenderedPageBreak/>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1239</w:t>
            </w:r>
          </w:p>
        </w:tc>
      </w:tr>
      <w:tr w:rsidR="00514717" w:rsidRPr="00514717"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FFFFFF"/>
                <w:sz w:val="20"/>
                <w:szCs w:val="20"/>
                <w:lang w:val="en-US"/>
              </w:rPr>
              <w:t>1240</w:t>
            </w:r>
          </w:p>
        </w:tc>
      </w:tr>
      <w:tr w:rsidR="00514717" w:rsidRPr="00514717"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1240</w:t>
            </w:r>
          </w:p>
        </w:tc>
      </w:tr>
      <w:tr w:rsidR="00514717" w:rsidRPr="00514717"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514717" w:rsidRDefault="00514717" w:rsidP="00514717">
            <w:pPr>
              <w:spacing w:line="240" w:lineRule="auto"/>
              <w:rPr>
                <w:rFonts w:ascii="Times New Roman" w:eastAsiaTheme="minorHAnsi" w:hAnsi="Times New Roman" w:cs="Times New Roman"/>
                <w:sz w:val="24"/>
                <w:szCs w:val="24"/>
                <w:lang w:val="en-US"/>
              </w:rPr>
            </w:pPr>
            <w:r w:rsidRPr="00514717">
              <w:rPr>
                <w:rFonts w:ascii="Calibri" w:eastAsiaTheme="minorHAnsi" w:hAnsi="Calibri" w:cs="Times New Roman"/>
                <w:b/>
                <w:bCs/>
                <w:color w:val="000000"/>
                <w:sz w:val="20"/>
                <w:szCs w:val="20"/>
                <w:lang w:val="en-US"/>
              </w:rPr>
              <w:t>1244</w:t>
            </w:r>
          </w:p>
        </w:tc>
      </w:tr>
    </w:tbl>
    <w:p w14:paraId="65641457" w14:textId="77777777" w:rsidR="00514717" w:rsidRPr="00514717"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Default="00514717" w:rsidP="00514717">
      <w:pPr>
        <w:rPr>
          <w:rFonts w:ascii="Times New Roman" w:eastAsia="Times New Roman" w:hAnsi="Times New Roman" w:cs="Times New Roman"/>
          <w:b/>
          <w:sz w:val="24"/>
          <w:szCs w:val="24"/>
        </w:rPr>
        <w:sectPr w:rsidR="00514717" w:rsidSect="00514717">
          <w:pgSz w:w="15840" w:h="12240" w:orient="landscape"/>
          <w:pgMar w:top="1440" w:right="1440" w:bottom="1440" w:left="1440" w:header="720" w:footer="720" w:gutter="0"/>
          <w:pgNumType w:start="1"/>
          <w:cols w:space="720"/>
          <w:docGrid w:linePitch="299"/>
        </w:sectPr>
      </w:pPr>
    </w:p>
    <w:p w14:paraId="634250E7" w14:textId="0226A1C3" w:rsidR="009D7030" w:rsidRDefault="009D7030" w:rsidP="0051471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N</w:t>
      </w:r>
    </w:p>
    <w:p w14:paraId="2B978A6B" w14:textId="77777777" w:rsidR="00D31604" w:rsidRDefault="00D31604" w:rsidP="00D31604">
      <w:pPr>
        <w:jc w:val="center"/>
        <w:rPr>
          <w:rFonts w:ascii="Times New Roman" w:eastAsia="Times New Roman" w:hAnsi="Times New Roman" w:cs="Times New Roman"/>
          <w:b/>
          <w:sz w:val="24"/>
          <w:szCs w:val="24"/>
        </w:rPr>
      </w:pPr>
    </w:p>
    <w:p w14:paraId="4A7DA06D" w14:textId="41D22B53" w:rsidR="00D31604" w:rsidRDefault="00D1761B" w:rsidP="00D3160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Default="00D1761B" w:rsidP="00D31604">
      <w:pPr>
        <w:jc w:val="center"/>
        <w:rPr>
          <w:rFonts w:ascii="Times New Roman" w:eastAsia="Times New Roman" w:hAnsi="Times New Roman" w:cs="Times New Roman"/>
          <w:sz w:val="24"/>
          <w:szCs w:val="24"/>
        </w:rPr>
      </w:pPr>
    </w:p>
    <w:p w14:paraId="4018EB6A" w14:textId="2379E7D8" w:rsidR="00F9154F" w:rsidRPr="00F9154F" w:rsidRDefault="00D1761B" w:rsidP="00F9154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Default="00F9154F" w:rsidP="00D31604">
      <w:pPr>
        <w:jc w:val="center"/>
        <w:rPr>
          <w:rFonts w:ascii="Times New Roman" w:eastAsia="Times New Roman" w:hAnsi="Times New Roman" w:cs="Times New Roman"/>
          <w:b/>
          <w:sz w:val="24"/>
          <w:szCs w:val="24"/>
        </w:rPr>
      </w:pPr>
    </w:p>
    <w:p w14:paraId="447C8E48" w14:textId="77777777" w:rsidR="00F9154F" w:rsidRDefault="00F9154F" w:rsidP="00D31604">
      <w:pPr>
        <w:jc w:val="center"/>
        <w:rPr>
          <w:rFonts w:ascii="Times New Roman" w:eastAsia="Times New Roman" w:hAnsi="Times New Roman" w:cs="Times New Roman"/>
          <w:b/>
          <w:sz w:val="24"/>
          <w:szCs w:val="24"/>
        </w:rPr>
      </w:pPr>
    </w:p>
    <w:p w14:paraId="38511769" w14:textId="057EE643" w:rsidR="00901736" w:rsidRDefault="009D7030" w:rsidP="00D3160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O</w:t>
      </w:r>
    </w:p>
    <w:p w14:paraId="215E6E1C" w14:textId="77777777" w:rsidR="00D26D4C" w:rsidRPr="00D26D4C"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D26D4C"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Row Labels</w:t>
            </w:r>
          </w:p>
        </w:tc>
      </w:tr>
      <w:tr w:rsidR="00D26D4C" w:rsidRPr="00D26D4C"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MS609-0001.xml</w:t>
            </w:r>
          </w:p>
        </w:tc>
      </w:tr>
      <w:tr w:rsidR="00D26D4C" w:rsidRPr="00D26D4C"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1238</w:t>
            </w:r>
          </w:p>
        </w:tc>
      </w:tr>
      <w:tr w:rsidR="00D26D4C" w:rsidRPr="00D26D4C"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#neg_err_matrimonio #neg_err_baptismo #neg_err_resurrectione #neg_err_hostia</w:t>
            </w:r>
          </w:p>
        </w:tc>
      </w:tr>
      <w:tr w:rsidR="00D26D4C" w:rsidRPr="00D26D4C"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#pos_bonos_homines #pos_bonam_fidem #pos_veraces #pos_amicos_dei</w:t>
            </w:r>
          </w:p>
        </w:tc>
      </w:tr>
      <w:tr w:rsidR="00D26D4C" w:rsidRPr="00D26D4C"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MS609-0002.xml</w:t>
            </w:r>
          </w:p>
        </w:tc>
      </w:tr>
      <w:tr w:rsidR="00D26D4C" w:rsidRPr="00D26D4C"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1241</w:t>
            </w:r>
          </w:p>
        </w:tc>
      </w:tr>
      <w:tr w:rsidR="00D26D4C" w:rsidRPr="00D26D4C"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#pos_err_matrimonio #neg_err_hostia #neg_err_baptismo #neg_err_resurrectione</w:t>
            </w:r>
          </w:p>
        </w:tc>
      </w:tr>
      <w:tr w:rsidR="00D26D4C" w:rsidRPr="00D26D4C"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MS609-0006.xml</w:t>
            </w:r>
          </w:p>
        </w:tc>
      </w:tr>
      <w:tr w:rsidR="00D26D4C" w:rsidRPr="00D26D4C"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1232</w:t>
            </w:r>
          </w:p>
        </w:tc>
      </w:tr>
      <w:tr w:rsidR="00D26D4C" w:rsidRPr="00D26D4C"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1239</w:t>
            </w:r>
          </w:p>
        </w:tc>
      </w:tr>
      <w:tr w:rsidR="00D26D4C" w:rsidRPr="00D26D4C"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w:t>
            </w:r>
          </w:p>
        </w:tc>
      </w:tr>
      <w:tr w:rsidR="00D26D4C" w:rsidRPr="00D26D4C"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MS609-0011.xml</w:t>
            </w:r>
          </w:p>
        </w:tc>
      </w:tr>
      <w:tr w:rsidR="00D26D4C" w:rsidRPr="00D26D4C"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1215</w:t>
            </w:r>
          </w:p>
        </w:tc>
      </w:tr>
      <w:tr w:rsidR="00D26D4C" w:rsidRPr="00D26D4C"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#pos_err_hostia</w:t>
            </w:r>
          </w:p>
        </w:tc>
      </w:tr>
      <w:tr w:rsidR="00D26D4C" w:rsidRPr="00D26D4C"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MS609-0012.xml</w:t>
            </w:r>
          </w:p>
        </w:tc>
      </w:tr>
      <w:tr w:rsidR="00D26D4C" w:rsidRPr="00D26D4C"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1243</w:t>
            </w:r>
          </w:p>
        </w:tc>
      </w:tr>
      <w:tr w:rsidR="00D26D4C" w:rsidRPr="00D26D4C"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1244</w:t>
            </w:r>
          </w:p>
        </w:tc>
      </w:tr>
      <w:tr w:rsidR="00D26D4C" w:rsidRPr="00D26D4C"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#pos_err_resurrectione</w:t>
            </w:r>
          </w:p>
        </w:tc>
      </w:tr>
      <w:tr w:rsidR="00D26D4C" w:rsidRPr="00D26D4C"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MS609-0101.xml</w:t>
            </w:r>
          </w:p>
        </w:tc>
      </w:tr>
      <w:tr w:rsidR="00D26D4C" w:rsidRPr="00D26D4C"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#pos_err_baptismo #pos_err_matrimonio #pos_err_resurrectione</w:t>
            </w:r>
          </w:p>
        </w:tc>
      </w:tr>
      <w:tr w:rsidR="00D26D4C" w:rsidRPr="00D26D4C"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MS609-0134.xml</w:t>
            </w:r>
          </w:p>
        </w:tc>
      </w:tr>
      <w:tr w:rsidR="00D26D4C" w:rsidRPr="00D26D4C"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#pos_err_hostia #pos_err_matrimonio #pos_err_resurrectione</w:t>
            </w:r>
          </w:p>
        </w:tc>
      </w:tr>
      <w:tr w:rsidR="00D26D4C" w:rsidRPr="00D26D4C"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 #pos_posse_salvari</w:t>
            </w:r>
          </w:p>
        </w:tc>
      </w:tr>
      <w:tr w:rsidR="00D26D4C" w:rsidRPr="00D26D4C"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MS609-0136.xml</w:t>
            </w:r>
          </w:p>
        </w:tc>
      </w:tr>
      <w:tr w:rsidR="00D26D4C" w:rsidRPr="00D26D4C"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1223</w:t>
            </w:r>
          </w:p>
        </w:tc>
      </w:tr>
      <w:tr w:rsidR="00D26D4C" w:rsidRPr="00D26D4C"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1237</w:t>
            </w:r>
          </w:p>
        </w:tc>
      </w:tr>
      <w:tr w:rsidR="00D26D4C" w:rsidRPr="00D26D4C"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#pos_err_visibilia #pos_err_baptismo #pos_err_hostia #pos_err_matrimonio</w:t>
            </w:r>
          </w:p>
        </w:tc>
      </w:tr>
      <w:tr w:rsidR="00D26D4C" w:rsidRPr="00D26D4C"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 #pos_posse_salvari</w:t>
            </w:r>
          </w:p>
        </w:tc>
      </w:tr>
      <w:tr w:rsidR="00D26D4C" w:rsidRPr="00D26D4C"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MS609-0188.xml</w:t>
            </w:r>
          </w:p>
        </w:tc>
      </w:tr>
      <w:tr w:rsidR="00D26D4C" w:rsidRPr="00D26D4C"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1220</w:t>
            </w:r>
          </w:p>
        </w:tc>
      </w:tr>
      <w:tr w:rsidR="00D26D4C" w:rsidRPr="00D26D4C"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#neg_err_baptismo #neg_err_resurrectione</w:t>
            </w:r>
          </w:p>
        </w:tc>
      </w:tr>
      <w:tr w:rsidR="00D26D4C" w:rsidRPr="00D26D4C"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MS609-0192.xml</w:t>
            </w:r>
          </w:p>
        </w:tc>
      </w:tr>
      <w:tr w:rsidR="00D26D4C" w:rsidRPr="00D26D4C"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#pos_err_hostia</w:t>
            </w:r>
          </w:p>
        </w:tc>
      </w:tr>
      <w:tr w:rsidR="00D26D4C" w:rsidRPr="00D26D4C"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#pos_veraces #pos_amicos_dei</w:t>
            </w:r>
          </w:p>
        </w:tc>
      </w:tr>
      <w:tr w:rsidR="00D26D4C" w:rsidRPr="00D26D4C"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MS609-0232.xml</w:t>
            </w:r>
          </w:p>
        </w:tc>
      </w:tr>
      <w:tr w:rsidR="00D26D4C" w:rsidRPr="00D26D4C"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1215</w:t>
            </w:r>
          </w:p>
        </w:tc>
      </w:tr>
      <w:tr w:rsidR="00D26D4C" w:rsidRPr="00D26D4C"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1234</w:t>
            </w:r>
          </w:p>
        </w:tc>
      </w:tr>
      <w:tr w:rsidR="00D26D4C" w:rsidRPr="00D26D4C"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#pos_err_resurrectione #pos_err_hostia</w:t>
            </w:r>
          </w:p>
        </w:tc>
      </w:tr>
      <w:tr w:rsidR="00D26D4C" w:rsidRPr="00D26D4C"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#pos_bonam_fidem #pos_amicos_dei #pos_veraces</w:t>
            </w:r>
          </w:p>
        </w:tc>
      </w:tr>
      <w:tr w:rsidR="00D26D4C" w:rsidRPr="00D26D4C"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lastRenderedPageBreak/>
              <w:t>MS609-0242.xml</w:t>
            </w:r>
          </w:p>
        </w:tc>
      </w:tr>
      <w:tr w:rsidR="00D26D4C" w:rsidRPr="00D26D4C"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1195</w:t>
            </w:r>
          </w:p>
        </w:tc>
      </w:tr>
      <w:tr w:rsidR="00D26D4C" w:rsidRPr="00D26D4C"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1233</w:t>
            </w:r>
          </w:p>
        </w:tc>
      </w:tr>
      <w:tr w:rsidR="00D26D4C" w:rsidRPr="00D26D4C"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#pos_err_resurrectione</w:t>
            </w:r>
          </w:p>
        </w:tc>
      </w:tr>
      <w:tr w:rsidR="00D26D4C" w:rsidRPr="00D26D4C"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w:t>
            </w:r>
          </w:p>
        </w:tc>
      </w:tr>
      <w:tr w:rsidR="00D26D4C" w:rsidRPr="00D26D4C"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MS609-0276.xml</w:t>
            </w:r>
          </w:p>
        </w:tc>
      </w:tr>
      <w:tr w:rsidR="00D26D4C" w:rsidRPr="00D26D4C"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1220</w:t>
            </w:r>
          </w:p>
        </w:tc>
      </w:tr>
      <w:tr w:rsidR="00D26D4C" w:rsidRPr="00D26D4C"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1221</w:t>
            </w:r>
          </w:p>
        </w:tc>
      </w:tr>
      <w:tr w:rsidR="00D26D4C" w:rsidRPr="00D26D4C"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#neg_err_sacrementis</w:t>
            </w:r>
          </w:p>
        </w:tc>
      </w:tr>
      <w:tr w:rsidR="00D26D4C" w:rsidRPr="00D26D4C"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#pos_bonam_fidem #pos_bonos_homines #pos_amicos_dei #pos_veraces #pos_posse_salvari</w:t>
            </w:r>
          </w:p>
        </w:tc>
      </w:tr>
      <w:tr w:rsidR="00D26D4C" w:rsidRPr="00D26D4C"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MS609-0478.xml</w:t>
            </w:r>
          </w:p>
        </w:tc>
      </w:tr>
      <w:tr w:rsidR="00D26D4C" w:rsidRPr="00D26D4C"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(blank)</w:t>
            </w:r>
          </w:p>
        </w:tc>
      </w:tr>
      <w:tr w:rsidR="00D26D4C" w:rsidRPr="00D26D4C"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#pos_err_matrimonio #pos_err_resurrectione</w:t>
            </w:r>
          </w:p>
        </w:tc>
      </w:tr>
      <w:tr w:rsidR="00D26D4C" w:rsidRPr="00D26D4C"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#pos_bonos_homines #pos_veraces #pos_amicos_dei</w:t>
            </w:r>
          </w:p>
        </w:tc>
      </w:tr>
      <w:tr w:rsidR="00D26D4C" w:rsidRPr="00D26D4C"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MS609-3742.xml</w:t>
            </w:r>
          </w:p>
        </w:tc>
      </w:tr>
      <w:tr w:rsidR="00D26D4C" w:rsidRPr="00D26D4C"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1231</w:t>
            </w:r>
          </w:p>
        </w:tc>
      </w:tr>
      <w:tr w:rsidR="00D26D4C" w:rsidRPr="00D26D4C"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lastRenderedPageBreak/>
              <w:t>1239</w:t>
            </w:r>
          </w:p>
        </w:tc>
      </w:tr>
      <w:tr w:rsidR="00D26D4C" w:rsidRPr="00D26D4C"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#pos_err_baptismo #pos_err_matrimonio #pos_err_hostia #pos_err_resurrectione</w:t>
            </w:r>
          </w:p>
        </w:tc>
      </w:tr>
      <w:tr w:rsidR="00D26D4C" w:rsidRPr="00D26D4C"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 #pos_posse_salvari</w:t>
            </w:r>
          </w:p>
        </w:tc>
      </w:tr>
      <w:tr w:rsidR="00D26D4C" w:rsidRPr="00D26D4C"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FFFFFF"/>
                <w:sz w:val="20"/>
                <w:szCs w:val="20"/>
                <w:lang w:val="en-US"/>
              </w:rPr>
              <w:t>MS609-3750.xml</w:t>
            </w:r>
          </w:p>
        </w:tc>
      </w:tr>
      <w:tr w:rsidR="00D26D4C" w:rsidRPr="00D26D4C"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1231</w:t>
            </w:r>
          </w:p>
        </w:tc>
      </w:tr>
      <w:tr w:rsidR="00D26D4C" w:rsidRPr="00D26D4C"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1240</w:t>
            </w:r>
          </w:p>
        </w:tc>
      </w:tr>
      <w:tr w:rsidR="00D26D4C" w:rsidRPr="00D26D4C"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#pos_err_visibilia #pos_err_hostia #pos_err_resurrectione #pos_err_matrimonio</w:t>
            </w:r>
          </w:p>
        </w:tc>
      </w:tr>
      <w:tr w:rsidR="00D26D4C" w:rsidRPr="00D26D4C"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D26D4C" w:rsidRDefault="00D26D4C" w:rsidP="00D26D4C">
            <w:pPr>
              <w:spacing w:line="240" w:lineRule="auto"/>
              <w:rPr>
                <w:rFonts w:ascii="Times New Roman" w:eastAsiaTheme="minorHAnsi" w:hAnsi="Times New Roman" w:cs="Times New Roman"/>
                <w:sz w:val="24"/>
                <w:szCs w:val="24"/>
                <w:lang w:val="en-US"/>
              </w:rPr>
            </w:pPr>
            <w:r w:rsidRPr="00D26D4C">
              <w:rPr>
                <w:rFonts w:ascii="Calibri" w:eastAsiaTheme="minorHAnsi" w:hAnsi="Calibri" w:cs="Times New Roman"/>
                <w:b/>
                <w:bCs/>
                <w:color w:val="000000"/>
                <w:sz w:val="20"/>
                <w:szCs w:val="20"/>
                <w:lang w:val="en-US"/>
              </w:rPr>
              <w:t>#pos_bonos_homines #pos_veraces #pos_amicos_dei #pos_posse_salvari</w:t>
            </w:r>
          </w:p>
        </w:tc>
      </w:tr>
    </w:tbl>
    <w:p w14:paraId="38710848" w14:textId="77777777" w:rsidR="00D26D4C" w:rsidRPr="00D26D4C"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Pr="00901736" w:rsidRDefault="009520A7" w:rsidP="00D31604">
      <w:pPr>
        <w:jc w:val="center"/>
        <w:rPr>
          <w:rFonts w:ascii="Times New Roman" w:eastAsia="Times New Roman" w:hAnsi="Times New Roman" w:cs="Times New Roman"/>
          <w:b/>
          <w:sz w:val="24"/>
          <w:szCs w:val="24"/>
        </w:rPr>
      </w:pPr>
    </w:p>
    <w:sectPr w:rsidR="009520A7" w:rsidRPr="00901736" w:rsidSect="001A575F">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9-03-07T14:32:00Z" w:initials="Office">
    <w:p w14:paraId="5606D56F" w14:textId="7B2829EE" w:rsidR="00737DA1" w:rsidRDefault="00737DA1">
      <w:pPr>
        <w:pStyle w:val="CommentText"/>
      </w:pPr>
      <w:r>
        <w:rPr>
          <w:rStyle w:val="CommentReference"/>
        </w:rPr>
        <w:annotationRef/>
      </w:r>
      <w:r>
        <w:t>Talk about what I’m actually doing, my voice is missing</w:t>
      </w:r>
    </w:p>
  </w:comment>
  <w:comment w:id="1" w:author="Microsoft Office User" w:date="2019-03-07T14:18:00Z" w:initials="Office">
    <w:p w14:paraId="3FB5A123" w14:textId="5E0D8B20" w:rsidR="00E77CB2" w:rsidRDefault="00E77CB2">
      <w:pPr>
        <w:pStyle w:val="CommentText"/>
      </w:pPr>
      <w:r>
        <w:rPr>
          <w:rStyle w:val="CommentReference"/>
        </w:rPr>
        <w:annotationRef/>
      </w:r>
      <w:r>
        <w:t>Italicize?</w:t>
      </w:r>
    </w:p>
  </w:comment>
  <w:comment w:id="2" w:author="Microsoft Office User" w:date="2019-03-07T14:23:00Z" w:initials="Office">
    <w:p w14:paraId="29931FA1" w14:textId="52C38DF8" w:rsidR="00E77CB2" w:rsidRDefault="00E77CB2">
      <w:pPr>
        <w:pStyle w:val="CommentText"/>
      </w:pPr>
      <w:r>
        <w:rPr>
          <w:rStyle w:val="CommentReference"/>
        </w:rPr>
        <w:annotationRef/>
      </w:r>
      <w:r>
        <w:t>Italicized?</w:t>
      </w:r>
    </w:p>
  </w:comment>
  <w:comment w:id="3" w:author="Microsoft Office User" w:date="2019-03-07T14:28:00Z" w:initials="Office">
    <w:p w14:paraId="12A6B9A8" w14:textId="69F39D38" w:rsidR="00E77CB2" w:rsidRDefault="00E77CB2">
      <w:pPr>
        <w:pStyle w:val="CommentText"/>
      </w:pPr>
      <w:r>
        <w:rPr>
          <w:rStyle w:val="CommentReference"/>
        </w:rPr>
        <w:annotationRef/>
      </w:r>
      <w:r>
        <w:t>Italicize?</w:t>
      </w:r>
    </w:p>
  </w:comment>
  <w:comment w:id="4" w:author="Microsoft Office User" w:date="2019-03-07T14:29:00Z" w:initials="Office">
    <w:p w14:paraId="1876318C" w14:textId="7C5CE153" w:rsidR="00E77CB2" w:rsidRDefault="00E77CB2">
      <w:pPr>
        <w:pStyle w:val="CommentText"/>
      </w:pPr>
      <w:r>
        <w:rPr>
          <w:rStyle w:val="CommentReference"/>
        </w:rPr>
        <w:annotationRef/>
      </w:r>
      <w:r>
        <w:t>italicize</w:t>
      </w:r>
    </w:p>
  </w:comment>
  <w:comment w:id="5" w:author="Microsoft Office User" w:date="2019-03-07T14:51:00Z" w:initials="Office">
    <w:p w14:paraId="4777B383" w14:textId="51FAFFDF" w:rsidR="00E40B07" w:rsidRDefault="00E40B07">
      <w:pPr>
        <w:pStyle w:val="CommentText"/>
      </w:pPr>
      <w:r>
        <w:rPr>
          <w:rStyle w:val="CommentReference"/>
        </w:rPr>
        <w:annotationRef/>
      </w:r>
      <w:r>
        <w:t>reliability</w:t>
      </w:r>
    </w:p>
  </w:comment>
  <w:comment w:id="6" w:author="Microsoft Office User" w:date="2019-03-07T14:55:00Z" w:initials="Office">
    <w:p w14:paraId="7E5AC768" w14:textId="77777777" w:rsidR="00454555" w:rsidRDefault="00454555">
      <w:pPr>
        <w:pStyle w:val="CommentText"/>
      </w:pPr>
      <w:r>
        <w:rPr>
          <w:rStyle w:val="CommentReference"/>
        </w:rPr>
        <w:annotationRef/>
      </w:r>
      <w:r>
        <w:t>for how long?</w:t>
      </w:r>
    </w:p>
    <w:p w14:paraId="7BA0E63A" w14:textId="77777777" w:rsidR="00D00950" w:rsidRDefault="00D00950">
      <w:pPr>
        <w:pStyle w:val="CommentText"/>
      </w:pPr>
    </w:p>
    <w:p w14:paraId="5F1D2044" w14:textId="38827BC3" w:rsidR="00D00950" w:rsidRDefault="000E15A5">
      <w:pPr>
        <w:pStyle w:val="CommentText"/>
      </w:pPr>
      <w:r>
        <w:t>Mention what im doing</w:t>
      </w:r>
    </w:p>
  </w:comment>
  <w:comment w:id="7" w:author="Microsoft Office User" w:date="2019-03-07T15:24:00Z" w:initials="Office">
    <w:p w14:paraId="06744960" w14:textId="5DCEC1B1" w:rsidR="00A911B8" w:rsidRDefault="00A911B8">
      <w:pPr>
        <w:pStyle w:val="CommentText"/>
      </w:pPr>
      <w:r>
        <w:rPr>
          <w:rStyle w:val="CommentReference"/>
        </w:rPr>
        <w:annotationRef/>
      </w:r>
      <w:r>
        <w:t>???</w:t>
      </w:r>
    </w:p>
  </w:comment>
  <w:comment w:id="8" w:author="Microsoft Office User" w:date="2019-03-07T15:29:00Z" w:initials="Office">
    <w:p w14:paraId="36530965" w14:textId="151EF305" w:rsidR="00A26859" w:rsidRDefault="00A26859">
      <w:pPr>
        <w:pStyle w:val="CommentText"/>
      </w:pPr>
      <w:r>
        <w:rPr>
          <w:rStyle w:val="CommentReference"/>
        </w:rPr>
        <w:annotationRef/>
      </w:r>
      <w:r>
        <w:t>???</w:t>
      </w:r>
    </w:p>
  </w:comment>
  <w:comment w:id="9" w:author="Microsoft Office User" w:date="2019-03-07T15:29:00Z" w:initials="Office">
    <w:p w14:paraId="5DD252B3" w14:textId="7F49C096" w:rsidR="00925811" w:rsidRDefault="00925811">
      <w:pPr>
        <w:pStyle w:val="CommentText"/>
      </w:pPr>
      <w:r>
        <w:rPr>
          <w:rStyle w:val="CommentReference"/>
        </w:rPr>
        <w:annotationRef/>
      </w:r>
      <w:r>
        <w:t>ELEVENTH OR TWELTH</w:t>
      </w:r>
    </w:p>
  </w:comment>
  <w:comment w:id="10" w:author="Microsoft Office User" w:date="2019-03-07T15:32:00Z" w:initials="Office">
    <w:p w14:paraId="2304F4EA" w14:textId="1C57E5AE" w:rsidR="004E75F6" w:rsidRDefault="004E75F6">
      <w:pPr>
        <w:pStyle w:val="CommentText"/>
      </w:pPr>
      <w:r>
        <w:rPr>
          <w:rStyle w:val="CommentReference"/>
        </w:rPr>
        <w:annotationRef/>
      </w:r>
      <w:r>
        <w:t>REPETITION, ALSO THIRTEENTH TWLETH OR ELEVENTH</w:t>
      </w:r>
    </w:p>
  </w:comment>
  <w:comment w:id="11" w:author="Microsoft Office User" w:date="2019-03-07T15:36:00Z" w:initials="Office">
    <w:p w14:paraId="3907A1A4" w14:textId="2635D9F6" w:rsidR="00391CBF" w:rsidRDefault="00391CBF">
      <w:pPr>
        <w:pStyle w:val="CommentText"/>
      </w:pPr>
      <w:r>
        <w:rPr>
          <w:rStyle w:val="CommentReference"/>
        </w:rPr>
        <w:annotationRef/>
      </w:r>
      <w:r>
        <w:t>Consider rearranging</w:t>
      </w:r>
    </w:p>
  </w:comment>
  <w:comment w:id="12" w:author="Microsoft Office User" w:date="2019-03-07T15:36:00Z" w:initials="Office">
    <w:p w14:paraId="1CC8CCDD" w14:textId="58747155" w:rsidR="002E647B" w:rsidRDefault="002E647B">
      <w:pPr>
        <w:pStyle w:val="CommentText"/>
      </w:pPr>
      <w:r>
        <w:rPr>
          <w:rStyle w:val="CommentReference"/>
        </w:rPr>
        <w:annotationRef/>
      </w:r>
      <w:r>
        <w:t>Italicize</w:t>
      </w:r>
    </w:p>
  </w:comment>
  <w:comment w:id="14" w:author="Microsoft Office User" w:date="2019-03-07T15:43:00Z" w:initials="Office">
    <w:p w14:paraId="2C6EB1FB" w14:textId="6D82978F" w:rsidR="00166700" w:rsidRDefault="00166700">
      <w:pPr>
        <w:pStyle w:val="CommentText"/>
      </w:pPr>
      <w:r>
        <w:rPr>
          <w:rStyle w:val="CommentReference"/>
        </w:rPr>
        <w:annotationRef/>
      </w:r>
      <w:r>
        <w:t>Don’t end on for? For which</w:t>
      </w:r>
    </w:p>
  </w:comment>
  <w:comment w:id="15" w:author="Microsoft Office User" w:date="2019-03-07T15:45:00Z" w:initials="Office">
    <w:p w14:paraId="18097EF6" w14:textId="7B7F506B" w:rsidR="00FE2CA3" w:rsidRDefault="00FE2CA3">
      <w:pPr>
        <w:pStyle w:val="CommentText"/>
      </w:pPr>
      <w:r>
        <w:rPr>
          <w:rStyle w:val="CommentReference"/>
        </w:rPr>
        <w:annotationRef/>
      </w:r>
      <w:r>
        <w:t>Punchy but consider changing</w:t>
      </w:r>
      <w:r w:rsidR="00D37877">
        <w:t>. Say what I actually believe based on studies</w:t>
      </w:r>
      <w:r w:rsidR="00CF5581">
        <w:t>. Own thoughts</w:t>
      </w:r>
    </w:p>
  </w:comment>
  <w:comment w:id="16" w:author="Microsoft Office User" w:date="2019-03-07T16:07:00Z" w:initials="Office">
    <w:p w14:paraId="4AA19361" w14:textId="10E894C2" w:rsidR="00C80C9E" w:rsidRDefault="00C80C9E">
      <w:pPr>
        <w:pStyle w:val="CommentText"/>
      </w:pPr>
      <w:r>
        <w:rPr>
          <w:rStyle w:val="CommentReference"/>
        </w:rPr>
        <w:annotationRef/>
      </w:r>
      <w:r>
        <w:t>a or an</w:t>
      </w:r>
    </w:p>
  </w:comment>
  <w:comment w:id="17" w:author="Microsoft Office User" w:date="2019-03-07T16:09:00Z" w:initials="Office">
    <w:p w14:paraId="0C7F15DA" w14:textId="0476944E" w:rsidR="000C546C" w:rsidRDefault="000C546C">
      <w:pPr>
        <w:pStyle w:val="CommentText"/>
      </w:pPr>
      <w:r>
        <w:rPr>
          <w:rStyle w:val="CommentReference"/>
        </w:rPr>
        <w:annotationRef/>
      </w:r>
      <w:r>
        <w:t>in this context?</w:t>
      </w:r>
    </w:p>
  </w:comment>
  <w:comment w:id="18" w:author="Microsoft Office User" w:date="2019-03-07T16:12:00Z" w:initials="Office">
    <w:p w14:paraId="1E67DEB2" w14:textId="613C5CDB" w:rsidR="008071AC" w:rsidRDefault="008071AC">
      <w:pPr>
        <w:pStyle w:val="CommentText"/>
      </w:pPr>
      <w:r>
        <w:rPr>
          <w:rStyle w:val="CommentReference"/>
        </w:rPr>
        <w:annotationRef/>
      </w:r>
      <w:r>
        <w:t>Mention this stuff earlier</w:t>
      </w:r>
      <w:r w:rsidR="009C704E">
        <w:t>. Mention it where I talk about the importance of the manuscript</w:t>
      </w:r>
      <w:r w:rsidR="00382883">
        <w:t>. Mention how it’s a contentious manuscript, and the interpretation is contentious. Mention I will intervene by doing the data stuff</w:t>
      </w:r>
      <w:r w:rsidR="00735046">
        <w:t>. Briefly mention, not in depth, one or two sentences</w:t>
      </w:r>
    </w:p>
  </w:comment>
  <w:comment w:id="19" w:author="Microsoft Office User" w:date="2019-03-07T16:25:00Z" w:initials="Office">
    <w:p w14:paraId="0D0E3BD3" w14:textId="30504647" w:rsidR="002C6D22" w:rsidRDefault="002C6D22">
      <w:pPr>
        <w:pStyle w:val="CommentText"/>
      </w:pPr>
      <w:r>
        <w:rPr>
          <w:rStyle w:val="CommentReference"/>
        </w:rPr>
        <w:annotationRef/>
      </w:r>
      <w:r>
        <w:t>Is this true?</w:t>
      </w:r>
    </w:p>
  </w:comment>
  <w:comment w:id="20" w:author="Microsoft Office User" w:date="2019-03-07T16:35:00Z" w:initials="Office">
    <w:p w14:paraId="28253BB6" w14:textId="77777777" w:rsidR="004C72A5" w:rsidRDefault="004C72A5">
      <w:pPr>
        <w:pStyle w:val="CommentText"/>
      </w:pPr>
      <w:r>
        <w:rPr>
          <w:rStyle w:val="CommentReference"/>
        </w:rPr>
        <w:annotationRef/>
      </w:r>
      <w:r>
        <w:t>Do I need comma?</w:t>
      </w:r>
    </w:p>
    <w:p w14:paraId="049B02D9" w14:textId="37707AE0" w:rsidR="004C72A5" w:rsidRDefault="004C72A5">
      <w:pPr>
        <w:pStyle w:val="CommentText"/>
      </w:pPr>
    </w:p>
  </w:comment>
  <w:comment w:id="21" w:author="Microsoft Office User" w:date="2019-03-07T16:40:00Z" w:initials="Office">
    <w:p w14:paraId="7BF23346" w14:textId="0702CB90" w:rsidR="00C3333E" w:rsidRDefault="00C3333E">
      <w:pPr>
        <w:pStyle w:val="CommentText"/>
      </w:pPr>
      <w:r>
        <w:rPr>
          <w:rStyle w:val="CommentReference"/>
        </w:rPr>
        <w:annotationRef/>
      </w:r>
      <w:r>
        <w:t>also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06D56F" w15:done="0"/>
  <w15:commentEx w15:paraId="3FB5A123" w15:done="0"/>
  <w15:commentEx w15:paraId="29931FA1" w15:done="0"/>
  <w15:commentEx w15:paraId="12A6B9A8" w15:done="0"/>
  <w15:commentEx w15:paraId="1876318C" w15:done="0"/>
  <w15:commentEx w15:paraId="4777B383" w15:done="0"/>
  <w15:commentEx w15:paraId="5F1D2044" w15:done="0"/>
  <w15:commentEx w15:paraId="06744960" w15:done="0"/>
  <w15:commentEx w15:paraId="36530965" w15:done="0"/>
  <w15:commentEx w15:paraId="5DD252B3" w15:done="0"/>
  <w15:commentEx w15:paraId="2304F4EA" w15:done="0"/>
  <w15:commentEx w15:paraId="3907A1A4" w15:done="0"/>
  <w15:commentEx w15:paraId="1CC8CCDD" w15:done="0"/>
  <w15:commentEx w15:paraId="2C6EB1FB" w15:done="0"/>
  <w15:commentEx w15:paraId="18097EF6" w15:done="0"/>
  <w15:commentEx w15:paraId="4AA19361" w15:done="0"/>
  <w15:commentEx w15:paraId="0C7F15DA" w15:done="0"/>
  <w15:commentEx w15:paraId="1E67DEB2" w15:done="0"/>
  <w15:commentEx w15:paraId="0D0E3BD3" w15:done="0"/>
  <w15:commentEx w15:paraId="049B02D9" w15:done="0"/>
  <w15:commentEx w15:paraId="7BF233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BA310" w14:textId="77777777" w:rsidR="00121E22" w:rsidRDefault="00121E22" w:rsidP="00632FE0">
      <w:pPr>
        <w:spacing w:line="240" w:lineRule="auto"/>
      </w:pPr>
      <w:r>
        <w:separator/>
      </w:r>
    </w:p>
  </w:endnote>
  <w:endnote w:type="continuationSeparator" w:id="0">
    <w:p w14:paraId="77E070CB" w14:textId="77777777" w:rsidR="00121E22" w:rsidRDefault="00121E22"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857F6" w14:textId="77777777" w:rsidR="00121E22" w:rsidRDefault="00121E22" w:rsidP="00632FE0">
      <w:pPr>
        <w:spacing w:line="240" w:lineRule="auto"/>
      </w:pPr>
      <w:r>
        <w:separator/>
      </w:r>
    </w:p>
  </w:footnote>
  <w:footnote w:type="continuationSeparator" w:id="0">
    <w:p w14:paraId="534E9E83" w14:textId="77777777" w:rsidR="00121E22" w:rsidRDefault="00121E22" w:rsidP="00632FE0">
      <w:pPr>
        <w:spacing w:line="240" w:lineRule="auto"/>
      </w:pPr>
      <w:r>
        <w:continuationSeparator/>
      </w:r>
    </w:p>
  </w:footnote>
  <w:footnote w:id="1">
    <w:p w14:paraId="2D28162D" w14:textId="2B57D099" w:rsidR="00E77CB2" w:rsidRPr="008D273A" w:rsidRDefault="00E77CB2" w:rsidP="00D94C35">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Mark Gregory Pegg, </w:t>
      </w:r>
      <w:r w:rsidRPr="008D273A">
        <w:rPr>
          <w:rFonts w:ascii="Times New Roman" w:eastAsia="Times New Roman" w:hAnsi="Times New Roman" w:cs="Times New Roman"/>
          <w:i/>
        </w:rPr>
        <w:t>The Corruption of Angels: The Great Inquisition of 1245-1246</w:t>
      </w:r>
      <w:r w:rsidRPr="008D273A">
        <w:rPr>
          <w:rFonts w:ascii="Times New Roman" w:eastAsia="Times New Roman" w:hAnsi="Times New Roman" w:cs="Times New Roman"/>
        </w:rPr>
        <w:t xml:space="preserve">, (Princeton, NJ: Princeton University Press, 2001), p. 3. </w:t>
      </w:r>
      <w:r w:rsidRPr="008D273A">
        <w:rPr>
          <w:rFonts w:ascii="Times New Roman" w:hAnsi="Times New Roman" w:cs="Times New Roman"/>
        </w:rPr>
        <w:t xml:space="preserve"> </w:t>
      </w:r>
      <w:r w:rsidRPr="008D273A">
        <w:rPr>
          <w:rFonts w:ascii="Times New Roman" w:hAnsi="Times New Roman" w:cs="Times New Roman"/>
        </w:rPr>
        <w:tab/>
      </w:r>
    </w:p>
    <w:p w14:paraId="62EA4E94" w14:textId="77777777" w:rsidR="00E77CB2" w:rsidRPr="008D273A" w:rsidRDefault="00E77CB2" w:rsidP="00D94C35">
      <w:pPr>
        <w:pStyle w:val="FootnoteText"/>
        <w:ind w:firstLine="720"/>
        <w:rPr>
          <w:rFonts w:ascii="Times New Roman" w:hAnsi="Times New Roman" w:cs="Times New Roman"/>
          <w:lang w:val="en-US"/>
        </w:rPr>
      </w:pPr>
    </w:p>
  </w:footnote>
  <w:footnote w:id="2">
    <w:p w14:paraId="614FA718" w14:textId="77777777" w:rsidR="00E77CB2" w:rsidRPr="008D273A" w:rsidRDefault="00E77CB2" w:rsidP="00363751">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484894BC" w14:textId="51BE96A7" w:rsidR="00E77CB2" w:rsidRPr="008D273A" w:rsidRDefault="00E77CB2">
      <w:pPr>
        <w:pStyle w:val="FootnoteText"/>
        <w:rPr>
          <w:rFonts w:ascii="Times New Roman" w:hAnsi="Times New Roman" w:cs="Times New Roman"/>
          <w:lang w:val="en-US"/>
        </w:rPr>
      </w:pPr>
    </w:p>
  </w:footnote>
  <w:footnote w:id="3">
    <w:p w14:paraId="464F7AE9" w14:textId="41E81817" w:rsidR="00E77CB2" w:rsidRPr="008D273A" w:rsidRDefault="00E77CB2" w:rsidP="00CC0108">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5A58405" w14:textId="77777777" w:rsidR="00E77CB2" w:rsidRPr="008D273A" w:rsidRDefault="00E77CB2" w:rsidP="00CC0108">
      <w:pPr>
        <w:pStyle w:val="FootnoteText"/>
        <w:ind w:firstLine="720"/>
        <w:rPr>
          <w:rFonts w:ascii="Times New Roman" w:hAnsi="Times New Roman" w:cs="Times New Roman"/>
          <w:lang w:val="en-US"/>
        </w:rPr>
      </w:pPr>
    </w:p>
  </w:footnote>
  <w:footnote w:id="4">
    <w:p w14:paraId="444FC43B" w14:textId="2375E269" w:rsidR="00E77CB2" w:rsidRPr="008D273A" w:rsidRDefault="00E77CB2" w:rsidP="00CC0108">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2F9CBD1" w14:textId="77777777" w:rsidR="00E77CB2" w:rsidRPr="008D273A" w:rsidRDefault="00E77CB2" w:rsidP="00CC0108">
      <w:pPr>
        <w:pStyle w:val="FootnoteText"/>
        <w:ind w:firstLine="720"/>
        <w:rPr>
          <w:rFonts w:ascii="Times New Roman" w:hAnsi="Times New Roman" w:cs="Times New Roman"/>
          <w:lang w:val="en-US"/>
        </w:rPr>
      </w:pPr>
    </w:p>
  </w:footnote>
  <w:footnote w:id="5">
    <w:p w14:paraId="0C597E02" w14:textId="77777777" w:rsidR="00E77CB2" w:rsidRPr="008D273A" w:rsidRDefault="00E77CB2" w:rsidP="0041292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2C5C4D63" w14:textId="785588BE" w:rsidR="00E77CB2" w:rsidRPr="008D273A" w:rsidRDefault="00E77CB2">
      <w:pPr>
        <w:pStyle w:val="FootnoteText"/>
        <w:rPr>
          <w:rFonts w:ascii="Times New Roman" w:hAnsi="Times New Roman" w:cs="Times New Roman"/>
          <w:lang w:val="en-US"/>
        </w:rPr>
      </w:pPr>
    </w:p>
  </w:footnote>
  <w:footnote w:id="6">
    <w:p w14:paraId="1F357281" w14:textId="45C2CD9B" w:rsidR="00E77CB2" w:rsidRPr="008D273A" w:rsidRDefault="00E77CB2"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p.5.</w:t>
      </w:r>
    </w:p>
    <w:p w14:paraId="5D567EFC" w14:textId="77777777" w:rsidR="00E77CB2" w:rsidRPr="008D273A" w:rsidRDefault="00E77CB2" w:rsidP="00412929">
      <w:pPr>
        <w:pStyle w:val="FootnoteText"/>
        <w:ind w:firstLine="720"/>
        <w:rPr>
          <w:rFonts w:ascii="Times New Roman" w:hAnsi="Times New Roman" w:cs="Times New Roman"/>
          <w:lang w:val="en-US"/>
        </w:rPr>
      </w:pPr>
    </w:p>
  </w:footnote>
  <w:footnote w:id="7">
    <w:p w14:paraId="5292A4FD" w14:textId="1AD60DA3" w:rsidR="00E77CB2" w:rsidRPr="008D273A" w:rsidRDefault="00E77CB2"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6.</w:t>
      </w:r>
    </w:p>
    <w:p w14:paraId="20D5E635" w14:textId="77777777" w:rsidR="00E77CB2" w:rsidRPr="008D273A" w:rsidRDefault="00E77CB2" w:rsidP="00412929">
      <w:pPr>
        <w:pStyle w:val="FootnoteText"/>
        <w:ind w:firstLine="720"/>
        <w:rPr>
          <w:rFonts w:ascii="Times New Roman" w:hAnsi="Times New Roman" w:cs="Times New Roman"/>
          <w:lang w:val="en-US"/>
        </w:rPr>
      </w:pPr>
    </w:p>
  </w:footnote>
  <w:footnote w:id="8">
    <w:p w14:paraId="5EEB51D8" w14:textId="77777777" w:rsidR="00E77CB2" w:rsidRPr="008D273A" w:rsidRDefault="00E77CB2" w:rsidP="0041292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7. </w:t>
      </w:r>
    </w:p>
    <w:p w14:paraId="0EF229D0" w14:textId="1B5C8454" w:rsidR="00E77CB2" w:rsidRPr="008D273A" w:rsidRDefault="00E77CB2">
      <w:pPr>
        <w:pStyle w:val="FootnoteText"/>
        <w:rPr>
          <w:rFonts w:ascii="Times New Roman" w:hAnsi="Times New Roman" w:cs="Times New Roman"/>
          <w:lang w:val="en-US"/>
        </w:rPr>
      </w:pPr>
    </w:p>
  </w:footnote>
  <w:footnote w:id="9">
    <w:p w14:paraId="69DD937A" w14:textId="165F0616" w:rsidR="00E77CB2" w:rsidRPr="008D273A" w:rsidRDefault="00E77CB2"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7-8.</w:t>
      </w:r>
    </w:p>
    <w:p w14:paraId="56794405" w14:textId="77777777" w:rsidR="00E77CB2" w:rsidRPr="008D273A" w:rsidRDefault="00E77CB2" w:rsidP="00412929">
      <w:pPr>
        <w:pStyle w:val="FootnoteText"/>
        <w:ind w:firstLine="720"/>
        <w:rPr>
          <w:rFonts w:ascii="Times New Roman" w:hAnsi="Times New Roman" w:cs="Times New Roman"/>
          <w:lang w:val="en-US"/>
        </w:rPr>
      </w:pPr>
    </w:p>
  </w:footnote>
  <w:footnote w:id="10">
    <w:p w14:paraId="4D2C8392" w14:textId="2F2540F5" w:rsidR="00E77CB2" w:rsidRPr="008D273A" w:rsidRDefault="00E77CB2"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8-9.</w:t>
      </w:r>
    </w:p>
    <w:p w14:paraId="2051734A" w14:textId="77777777" w:rsidR="00E77CB2" w:rsidRPr="008D273A" w:rsidRDefault="00E77CB2" w:rsidP="00412929">
      <w:pPr>
        <w:pStyle w:val="FootnoteText"/>
        <w:ind w:firstLine="720"/>
        <w:rPr>
          <w:rFonts w:ascii="Times New Roman" w:hAnsi="Times New Roman" w:cs="Times New Roman"/>
          <w:lang w:val="en-US"/>
        </w:rPr>
      </w:pPr>
    </w:p>
  </w:footnote>
  <w:footnote w:id="11">
    <w:p w14:paraId="0C9B467A" w14:textId="77777777" w:rsidR="00E77CB2" w:rsidRPr="008D273A" w:rsidRDefault="00E77CB2" w:rsidP="0007398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9.</w:t>
      </w:r>
    </w:p>
    <w:p w14:paraId="2E5A268D" w14:textId="4F093647" w:rsidR="00E77CB2" w:rsidRPr="008D273A" w:rsidRDefault="00E77CB2">
      <w:pPr>
        <w:pStyle w:val="FootnoteText"/>
        <w:rPr>
          <w:rFonts w:ascii="Times New Roman" w:hAnsi="Times New Roman" w:cs="Times New Roman"/>
          <w:lang w:val="en-US"/>
        </w:rPr>
      </w:pPr>
    </w:p>
  </w:footnote>
  <w:footnote w:id="12">
    <w:p w14:paraId="39D751E5" w14:textId="5D19F20F" w:rsidR="00E77CB2" w:rsidRPr="008D273A" w:rsidRDefault="00E77CB2"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11.  </w:t>
      </w:r>
    </w:p>
    <w:p w14:paraId="476811AD" w14:textId="77777777" w:rsidR="00E77CB2" w:rsidRPr="008D273A" w:rsidRDefault="00E77CB2" w:rsidP="00073989">
      <w:pPr>
        <w:pStyle w:val="FootnoteText"/>
        <w:ind w:firstLine="720"/>
        <w:rPr>
          <w:rFonts w:ascii="Times New Roman" w:hAnsi="Times New Roman" w:cs="Times New Roman"/>
          <w:lang w:val="en-US"/>
        </w:rPr>
      </w:pPr>
    </w:p>
  </w:footnote>
  <w:footnote w:id="13">
    <w:p w14:paraId="2314B463" w14:textId="77777777" w:rsidR="00E77CB2" w:rsidRPr="008D273A" w:rsidRDefault="00E77CB2" w:rsidP="0007398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12. </w:t>
      </w:r>
    </w:p>
    <w:p w14:paraId="4377FB3E" w14:textId="0D8B0DC3" w:rsidR="00E77CB2" w:rsidRPr="008D273A" w:rsidRDefault="00E77CB2">
      <w:pPr>
        <w:pStyle w:val="FootnoteText"/>
        <w:rPr>
          <w:rFonts w:ascii="Times New Roman" w:hAnsi="Times New Roman" w:cs="Times New Roman"/>
          <w:lang w:val="en-US"/>
        </w:rPr>
      </w:pPr>
    </w:p>
  </w:footnote>
  <w:footnote w:id="14">
    <w:p w14:paraId="589154A1" w14:textId="16C0183E" w:rsidR="00E77CB2" w:rsidRPr="008D273A" w:rsidRDefault="00E77CB2"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626EB7B9" w14:textId="77777777" w:rsidR="00E77CB2" w:rsidRPr="008D273A" w:rsidRDefault="00E77CB2" w:rsidP="00073989">
      <w:pPr>
        <w:pStyle w:val="FootnoteText"/>
        <w:ind w:firstLine="720"/>
        <w:rPr>
          <w:rFonts w:ascii="Times New Roman" w:hAnsi="Times New Roman" w:cs="Times New Roman"/>
          <w:lang w:val="en-US"/>
        </w:rPr>
      </w:pPr>
    </w:p>
  </w:footnote>
  <w:footnote w:id="15">
    <w:p w14:paraId="06B45DD4" w14:textId="79E45EF1" w:rsidR="00E77CB2" w:rsidRPr="008D273A" w:rsidRDefault="00E77CB2"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13.</w:t>
      </w:r>
    </w:p>
    <w:p w14:paraId="491B3C8F" w14:textId="77777777" w:rsidR="00E77CB2" w:rsidRPr="008D273A" w:rsidRDefault="00E77CB2" w:rsidP="00073989">
      <w:pPr>
        <w:pStyle w:val="FootnoteText"/>
        <w:ind w:firstLine="720"/>
        <w:rPr>
          <w:rFonts w:ascii="Times New Roman" w:hAnsi="Times New Roman" w:cs="Times New Roman"/>
          <w:lang w:val="en-US"/>
        </w:rPr>
      </w:pPr>
    </w:p>
  </w:footnote>
  <w:footnote w:id="16">
    <w:p w14:paraId="61C932EC" w14:textId="7C952A5B" w:rsidR="00E77CB2" w:rsidRPr="008D273A" w:rsidRDefault="00E77CB2"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0186D634" w14:textId="77777777" w:rsidR="00E77CB2" w:rsidRPr="008D273A" w:rsidRDefault="00E77CB2" w:rsidP="00073989">
      <w:pPr>
        <w:pStyle w:val="FootnoteText"/>
        <w:ind w:firstLine="720"/>
        <w:rPr>
          <w:rFonts w:ascii="Times New Roman" w:hAnsi="Times New Roman" w:cs="Times New Roman"/>
          <w:lang w:val="en-US"/>
        </w:rPr>
      </w:pPr>
    </w:p>
  </w:footnote>
  <w:footnote w:id="17">
    <w:p w14:paraId="2BF85C03" w14:textId="77777777" w:rsidR="00E77CB2" w:rsidRPr="008D273A" w:rsidRDefault="00E77CB2" w:rsidP="0007398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39FA1FE4" w14:textId="416F26F4" w:rsidR="00E77CB2" w:rsidRPr="008D273A" w:rsidRDefault="00E77CB2">
      <w:pPr>
        <w:pStyle w:val="FootnoteText"/>
        <w:rPr>
          <w:rFonts w:ascii="Times New Roman" w:hAnsi="Times New Roman" w:cs="Times New Roman"/>
          <w:lang w:val="en-US"/>
        </w:rPr>
      </w:pPr>
    </w:p>
  </w:footnote>
  <w:footnote w:id="18">
    <w:p w14:paraId="206E52DF" w14:textId="77777777" w:rsidR="00E77CB2" w:rsidRPr="008D273A" w:rsidRDefault="00E77CB2" w:rsidP="002C6AF4">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pp. 13-14.</w:t>
      </w:r>
    </w:p>
    <w:p w14:paraId="161C69F8" w14:textId="14005D40" w:rsidR="00E77CB2" w:rsidRPr="008D273A" w:rsidRDefault="00E77CB2">
      <w:pPr>
        <w:pStyle w:val="FootnoteText"/>
        <w:rPr>
          <w:rFonts w:ascii="Times New Roman" w:hAnsi="Times New Roman" w:cs="Times New Roman"/>
          <w:lang w:val="en-US"/>
        </w:rPr>
      </w:pPr>
    </w:p>
  </w:footnote>
  <w:footnote w:id="19">
    <w:p w14:paraId="7D204820" w14:textId="740090EE" w:rsidR="00E77CB2" w:rsidRPr="008D273A" w:rsidRDefault="00E77CB2"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14.</w:t>
      </w:r>
    </w:p>
    <w:p w14:paraId="54C4FF88" w14:textId="77777777" w:rsidR="00E77CB2" w:rsidRPr="008D273A" w:rsidRDefault="00E77CB2" w:rsidP="002C6AF4">
      <w:pPr>
        <w:pStyle w:val="FootnoteText"/>
        <w:ind w:firstLine="720"/>
        <w:rPr>
          <w:rFonts w:ascii="Times New Roman" w:hAnsi="Times New Roman" w:cs="Times New Roman"/>
          <w:lang w:val="en-US"/>
        </w:rPr>
      </w:pPr>
    </w:p>
  </w:footnote>
  <w:footnote w:id="20">
    <w:p w14:paraId="567CE8E8" w14:textId="77777777" w:rsidR="00E77CB2" w:rsidRPr="008D273A" w:rsidRDefault="00E77CB2" w:rsidP="002C6AF4">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29.</w:t>
      </w:r>
    </w:p>
    <w:p w14:paraId="5F361C42" w14:textId="6BA49D16" w:rsidR="00E77CB2" w:rsidRPr="008D273A" w:rsidRDefault="00E77CB2">
      <w:pPr>
        <w:pStyle w:val="FootnoteText"/>
        <w:rPr>
          <w:rFonts w:ascii="Times New Roman" w:hAnsi="Times New Roman" w:cs="Times New Roman"/>
          <w:lang w:val="en-US"/>
        </w:rPr>
      </w:pPr>
    </w:p>
  </w:footnote>
  <w:footnote w:id="21">
    <w:p w14:paraId="0E5119A2" w14:textId="22B8E29A" w:rsidR="00E77CB2" w:rsidRPr="008D273A" w:rsidRDefault="00E77CB2"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29D9FC3F" w14:textId="77777777" w:rsidR="00E77CB2" w:rsidRPr="008D273A" w:rsidRDefault="00E77CB2" w:rsidP="002C6AF4">
      <w:pPr>
        <w:pStyle w:val="FootnoteText"/>
        <w:ind w:firstLine="720"/>
        <w:rPr>
          <w:rFonts w:ascii="Times New Roman" w:hAnsi="Times New Roman" w:cs="Times New Roman"/>
          <w:lang w:val="en-US"/>
        </w:rPr>
      </w:pPr>
    </w:p>
  </w:footnote>
  <w:footnote w:id="22">
    <w:p w14:paraId="6F69592B" w14:textId="64D8FCCE" w:rsidR="00E77CB2" w:rsidRPr="008D273A" w:rsidRDefault="00E77CB2"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3675DFF" w14:textId="77777777" w:rsidR="00E77CB2" w:rsidRPr="008D273A" w:rsidRDefault="00E77CB2" w:rsidP="002C6AF4">
      <w:pPr>
        <w:pStyle w:val="FootnoteText"/>
        <w:ind w:firstLine="720"/>
        <w:rPr>
          <w:rFonts w:ascii="Times New Roman" w:hAnsi="Times New Roman" w:cs="Times New Roman"/>
          <w:lang w:val="en-US"/>
        </w:rPr>
      </w:pPr>
    </w:p>
  </w:footnote>
  <w:footnote w:id="23">
    <w:p w14:paraId="652BF5B2" w14:textId="2E45599D"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2BCFE260" w14:textId="77777777" w:rsidR="00E77CB2" w:rsidRPr="008D273A" w:rsidRDefault="00E77CB2" w:rsidP="00FB4EC2">
      <w:pPr>
        <w:pStyle w:val="FootnoteText"/>
        <w:ind w:firstLine="720"/>
        <w:rPr>
          <w:rFonts w:ascii="Times New Roman" w:hAnsi="Times New Roman" w:cs="Times New Roman"/>
          <w:lang w:val="en-US"/>
        </w:rPr>
      </w:pPr>
    </w:p>
  </w:footnote>
  <w:footnote w:id="24">
    <w:p w14:paraId="6C1AFAE7" w14:textId="74CDD9DE"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31.</w:t>
      </w:r>
    </w:p>
    <w:p w14:paraId="51B870E5" w14:textId="77777777" w:rsidR="00E77CB2" w:rsidRPr="008D273A" w:rsidRDefault="00E77CB2" w:rsidP="00FB4EC2">
      <w:pPr>
        <w:pStyle w:val="FootnoteText"/>
        <w:ind w:firstLine="720"/>
        <w:rPr>
          <w:rFonts w:ascii="Times New Roman" w:hAnsi="Times New Roman" w:cs="Times New Roman"/>
          <w:lang w:val="en-US"/>
        </w:rPr>
      </w:pPr>
    </w:p>
  </w:footnote>
  <w:footnote w:id="25">
    <w:p w14:paraId="5061C467" w14:textId="77777777" w:rsidR="00E77CB2" w:rsidRPr="008D273A" w:rsidRDefault="00E77CB2" w:rsidP="00FB4EC2">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06BF0FF2" w14:textId="4D407480" w:rsidR="00E77CB2" w:rsidRPr="008D273A" w:rsidRDefault="00E77CB2">
      <w:pPr>
        <w:pStyle w:val="FootnoteText"/>
        <w:rPr>
          <w:rFonts w:ascii="Times New Roman" w:hAnsi="Times New Roman" w:cs="Times New Roman"/>
          <w:lang w:val="en-US"/>
        </w:rPr>
      </w:pPr>
    </w:p>
  </w:footnote>
  <w:footnote w:id="26">
    <w:p w14:paraId="252D6FEF" w14:textId="62978E72"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36.</w:t>
      </w:r>
    </w:p>
    <w:p w14:paraId="6B408673" w14:textId="77777777" w:rsidR="00E77CB2" w:rsidRPr="008D273A" w:rsidRDefault="00E77CB2" w:rsidP="00FB4EC2">
      <w:pPr>
        <w:pStyle w:val="FootnoteText"/>
        <w:ind w:firstLine="720"/>
        <w:rPr>
          <w:rFonts w:ascii="Times New Roman" w:hAnsi="Times New Roman" w:cs="Times New Roman"/>
          <w:lang w:val="en-US"/>
        </w:rPr>
      </w:pPr>
    </w:p>
  </w:footnote>
  <w:footnote w:id="27">
    <w:p w14:paraId="48E7E936" w14:textId="19EED5C1"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36-37.</w:t>
      </w:r>
    </w:p>
    <w:p w14:paraId="7A8B16EA" w14:textId="77777777" w:rsidR="00E77CB2" w:rsidRPr="008D273A" w:rsidRDefault="00E77CB2" w:rsidP="00FB4EC2">
      <w:pPr>
        <w:pStyle w:val="FootnoteText"/>
        <w:ind w:firstLine="720"/>
        <w:rPr>
          <w:rFonts w:ascii="Times New Roman" w:hAnsi="Times New Roman" w:cs="Times New Roman"/>
          <w:lang w:val="en-US"/>
        </w:rPr>
      </w:pPr>
    </w:p>
  </w:footnote>
  <w:footnote w:id="28">
    <w:p w14:paraId="2DDDBE49" w14:textId="1802EB0F"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37.</w:t>
      </w:r>
    </w:p>
    <w:p w14:paraId="43004C01" w14:textId="77777777" w:rsidR="00E77CB2" w:rsidRPr="008D273A" w:rsidRDefault="00E77CB2" w:rsidP="00FB4EC2">
      <w:pPr>
        <w:pStyle w:val="FootnoteText"/>
        <w:ind w:firstLine="720"/>
        <w:rPr>
          <w:rFonts w:ascii="Times New Roman" w:hAnsi="Times New Roman" w:cs="Times New Roman"/>
          <w:lang w:val="en-US"/>
        </w:rPr>
      </w:pPr>
    </w:p>
  </w:footnote>
  <w:footnote w:id="29">
    <w:p w14:paraId="449CD2F6" w14:textId="63BA4FF4" w:rsidR="00E77CB2" w:rsidRPr="008D273A" w:rsidRDefault="00E77CB2"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p. 38. </w:t>
      </w:r>
      <w:r w:rsidRPr="008D273A">
        <w:rPr>
          <w:rFonts w:ascii="Times New Roman" w:eastAsia="Times New Roman" w:hAnsi="Times New Roman" w:cs="Times New Roman"/>
          <w:highlight w:val="yellow"/>
        </w:rPr>
        <w:t xml:space="preserve">BUT ALSO THE PAMPHLET, SHOULD I JUST CITE THE PAMPHLET </w:t>
      </w:r>
      <w:r w:rsidRPr="008D273A">
        <w:rPr>
          <w:rFonts w:ascii="Times New Roman" w:eastAsia="Times New Roman" w:hAnsi="Times New Roman" w:cs="Times New Roman"/>
          <w:highlight w:val="red"/>
        </w:rPr>
        <w:t>Yes (PAGE 167 - ASK HOW TO CITE)</w:t>
      </w:r>
    </w:p>
    <w:p w14:paraId="7D9A2857" w14:textId="77777777" w:rsidR="00E77CB2" w:rsidRPr="008D273A" w:rsidRDefault="00E77CB2" w:rsidP="00FB4EC2">
      <w:pPr>
        <w:pStyle w:val="FootnoteText"/>
        <w:ind w:firstLine="720"/>
        <w:rPr>
          <w:rFonts w:ascii="Times New Roman" w:hAnsi="Times New Roman" w:cs="Times New Roman"/>
          <w:lang w:val="en-US"/>
        </w:rPr>
      </w:pPr>
    </w:p>
  </w:footnote>
  <w:footnote w:id="30">
    <w:p w14:paraId="348950C9" w14:textId="26E79AB9" w:rsidR="00E77CB2" w:rsidRPr="008D273A" w:rsidRDefault="00E77CB2" w:rsidP="00FB4EC2">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7374C240" w14:textId="61F73FAA" w:rsidR="00E77CB2" w:rsidRPr="008D273A" w:rsidRDefault="00E77CB2" w:rsidP="00FB4EC2">
      <w:pPr>
        <w:pStyle w:val="FootnoteText"/>
        <w:ind w:firstLine="720"/>
        <w:rPr>
          <w:rFonts w:ascii="Times New Roman" w:hAnsi="Times New Roman" w:cs="Times New Roman"/>
          <w:lang w:val="en-US"/>
        </w:rPr>
      </w:pPr>
    </w:p>
  </w:footnote>
  <w:footnote w:id="31">
    <w:p w14:paraId="0EAF68B1" w14:textId="6AE53B03" w:rsidR="00E77CB2" w:rsidRPr="008D273A" w:rsidRDefault="00E77CB2" w:rsidP="004A0113">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2595058F" w14:textId="4B5FB725" w:rsidR="00E77CB2" w:rsidRPr="008D273A" w:rsidRDefault="00E77CB2">
      <w:pPr>
        <w:pStyle w:val="FootnoteText"/>
        <w:rPr>
          <w:rFonts w:ascii="Times New Roman" w:hAnsi="Times New Roman" w:cs="Times New Roman"/>
          <w:lang w:val="en-US"/>
        </w:rPr>
      </w:pPr>
    </w:p>
  </w:footnote>
  <w:footnote w:id="32">
    <w:p w14:paraId="42C32F8D" w14:textId="5CFB5704" w:rsidR="00E77CB2" w:rsidRPr="008D273A" w:rsidRDefault="00E77CB2" w:rsidP="004A011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1462E4A" w14:textId="77777777" w:rsidR="00E77CB2" w:rsidRPr="008D273A" w:rsidRDefault="00E77CB2" w:rsidP="004A0113">
      <w:pPr>
        <w:pStyle w:val="FootnoteText"/>
        <w:ind w:firstLine="720"/>
        <w:rPr>
          <w:rFonts w:ascii="Times New Roman" w:hAnsi="Times New Roman" w:cs="Times New Roman"/>
          <w:lang w:val="en-US"/>
        </w:rPr>
      </w:pPr>
    </w:p>
  </w:footnote>
  <w:footnote w:id="33">
    <w:p w14:paraId="3F5CE3AF" w14:textId="78661661" w:rsidR="00E77CB2" w:rsidRPr="008D273A" w:rsidRDefault="00E77CB2"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F758B09" w14:textId="77777777" w:rsidR="00E77CB2" w:rsidRPr="008D273A" w:rsidRDefault="00E77CB2" w:rsidP="00D8616B">
      <w:pPr>
        <w:pStyle w:val="FootnoteText"/>
        <w:ind w:firstLine="720"/>
        <w:rPr>
          <w:rFonts w:ascii="Times New Roman" w:hAnsi="Times New Roman" w:cs="Times New Roman"/>
          <w:lang w:val="en-US"/>
        </w:rPr>
      </w:pPr>
    </w:p>
  </w:footnote>
  <w:footnote w:id="34">
    <w:p w14:paraId="3B4B980C" w14:textId="57ACD50B" w:rsidR="00E77CB2" w:rsidRPr="008D273A" w:rsidRDefault="00E77CB2"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39.</w:t>
      </w:r>
    </w:p>
    <w:p w14:paraId="1C75E45C" w14:textId="77777777" w:rsidR="00E77CB2" w:rsidRPr="008D273A" w:rsidRDefault="00E77CB2" w:rsidP="00D8616B">
      <w:pPr>
        <w:pStyle w:val="FootnoteText"/>
        <w:ind w:firstLine="720"/>
        <w:rPr>
          <w:rFonts w:ascii="Times New Roman" w:hAnsi="Times New Roman" w:cs="Times New Roman"/>
          <w:lang w:val="en-US"/>
        </w:rPr>
      </w:pPr>
    </w:p>
  </w:footnote>
  <w:footnote w:id="35">
    <w:p w14:paraId="656B3C20" w14:textId="75CECB1A" w:rsidR="00E77CB2" w:rsidRPr="008D273A" w:rsidRDefault="00E77CB2"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1952A626" w14:textId="77777777" w:rsidR="00E77CB2" w:rsidRPr="008D273A" w:rsidRDefault="00E77CB2" w:rsidP="00D8616B">
      <w:pPr>
        <w:pStyle w:val="FootnoteText"/>
        <w:ind w:firstLine="720"/>
        <w:rPr>
          <w:rFonts w:ascii="Times New Roman" w:hAnsi="Times New Roman" w:cs="Times New Roman"/>
          <w:lang w:val="en-US"/>
        </w:rPr>
      </w:pPr>
    </w:p>
  </w:footnote>
  <w:footnote w:id="36">
    <w:p w14:paraId="33217BD8" w14:textId="437BC5D3" w:rsidR="00E77CB2" w:rsidRPr="008D273A" w:rsidRDefault="00E77CB2"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E60FACD" w14:textId="77777777" w:rsidR="00E77CB2" w:rsidRPr="008D273A" w:rsidRDefault="00E77CB2" w:rsidP="00D8616B">
      <w:pPr>
        <w:pStyle w:val="FootnoteText"/>
        <w:ind w:firstLine="720"/>
        <w:rPr>
          <w:rFonts w:ascii="Times New Roman" w:hAnsi="Times New Roman" w:cs="Times New Roman"/>
          <w:lang w:val="en-US"/>
        </w:rPr>
      </w:pPr>
    </w:p>
  </w:footnote>
  <w:footnote w:id="37">
    <w:p w14:paraId="603DB43D" w14:textId="77777777" w:rsidR="00E77CB2" w:rsidRPr="008D273A" w:rsidRDefault="00E77CB2" w:rsidP="00B43C0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45.</w:t>
      </w:r>
    </w:p>
    <w:p w14:paraId="45B1DBFF" w14:textId="7DB6191C" w:rsidR="00E77CB2" w:rsidRPr="008D273A" w:rsidRDefault="00E77CB2">
      <w:pPr>
        <w:pStyle w:val="FootnoteText"/>
        <w:rPr>
          <w:rFonts w:ascii="Times New Roman" w:hAnsi="Times New Roman" w:cs="Times New Roman"/>
          <w:lang w:val="en-US"/>
        </w:rPr>
      </w:pPr>
    </w:p>
  </w:footnote>
  <w:footnote w:id="38">
    <w:p w14:paraId="2DDF6476" w14:textId="77777777" w:rsidR="00E77CB2" w:rsidRPr="008D273A" w:rsidRDefault="00E77CB2" w:rsidP="00B43C0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54DA0F14" w14:textId="1B1A2DE6" w:rsidR="00E77CB2" w:rsidRPr="008D273A" w:rsidRDefault="00E77CB2">
      <w:pPr>
        <w:pStyle w:val="FootnoteText"/>
        <w:rPr>
          <w:rFonts w:ascii="Times New Roman" w:hAnsi="Times New Roman" w:cs="Times New Roman"/>
          <w:lang w:val="en-US"/>
        </w:rPr>
      </w:pPr>
    </w:p>
  </w:footnote>
  <w:footnote w:id="39">
    <w:p w14:paraId="41CDE7BF" w14:textId="6B88F160" w:rsidR="00E77CB2" w:rsidRPr="008D273A" w:rsidRDefault="00E77CB2" w:rsidP="00B43C0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45.</w:t>
      </w:r>
    </w:p>
    <w:p w14:paraId="7FA0EA74" w14:textId="77777777" w:rsidR="00E77CB2" w:rsidRPr="008D273A" w:rsidRDefault="00E77CB2" w:rsidP="00B43C09">
      <w:pPr>
        <w:pStyle w:val="FootnoteText"/>
        <w:ind w:firstLine="720"/>
        <w:rPr>
          <w:rFonts w:ascii="Times New Roman" w:hAnsi="Times New Roman" w:cs="Times New Roman"/>
          <w:lang w:val="en-US"/>
        </w:rPr>
      </w:pPr>
    </w:p>
  </w:footnote>
  <w:footnote w:id="40">
    <w:p w14:paraId="2BC633B6" w14:textId="079DB93B" w:rsidR="00E77CB2" w:rsidRPr="008D273A" w:rsidRDefault="00E77CB2" w:rsidP="00B43C0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20.</w:t>
      </w:r>
    </w:p>
    <w:p w14:paraId="48D7CD2C" w14:textId="77777777" w:rsidR="00E77CB2" w:rsidRPr="008D273A" w:rsidRDefault="00E77CB2" w:rsidP="00B43C09">
      <w:pPr>
        <w:pStyle w:val="FootnoteText"/>
        <w:ind w:firstLine="720"/>
        <w:rPr>
          <w:rFonts w:ascii="Times New Roman" w:hAnsi="Times New Roman" w:cs="Times New Roman"/>
          <w:lang w:val="en-US"/>
        </w:rPr>
      </w:pPr>
    </w:p>
  </w:footnote>
  <w:footnote w:id="41">
    <w:p w14:paraId="133261E9" w14:textId="049D056B" w:rsidR="00E77CB2" w:rsidRPr="008D273A" w:rsidRDefault="00E77CB2" w:rsidP="00B43C09">
      <w:pPr>
        <w:pStyle w:val="FootnoteText"/>
        <w:tabs>
          <w:tab w:val="left" w:pos="2048"/>
        </w:tabs>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r w:rsidRPr="008D273A">
        <w:rPr>
          <w:rFonts w:ascii="Times New Roman" w:eastAsia="Times New Roman" w:hAnsi="Times New Roman" w:cs="Times New Roman"/>
        </w:rPr>
        <w:tab/>
      </w:r>
    </w:p>
    <w:p w14:paraId="16E589AE" w14:textId="77777777" w:rsidR="00E77CB2" w:rsidRPr="008D273A" w:rsidRDefault="00E77CB2" w:rsidP="00B43C09">
      <w:pPr>
        <w:pStyle w:val="FootnoteText"/>
        <w:tabs>
          <w:tab w:val="left" w:pos="2048"/>
        </w:tabs>
        <w:ind w:firstLine="720"/>
        <w:rPr>
          <w:rFonts w:ascii="Times New Roman" w:hAnsi="Times New Roman" w:cs="Times New Roman"/>
          <w:lang w:val="en-US"/>
        </w:rPr>
      </w:pPr>
    </w:p>
  </w:footnote>
  <w:footnote w:id="42">
    <w:p w14:paraId="51319829" w14:textId="25C6A224" w:rsidR="00E77CB2" w:rsidRPr="008D273A" w:rsidRDefault="00E77CB2" w:rsidP="0040293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20-21.</w:t>
      </w:r>
    </w:p>
    <w:p w14:paraId="6BDA37D2" w14:textId="77777777" w:rsidR="00E77CB2" w:rsidRPr="008D273A" w:rsidRDefault="00E77CB2" w:rsidP="00402933">
      <w:pPr>
        <w:pStyle w:val="FootnoteText"/>
        <w:ind w:firstLine="720"/>
        <w:rPr>
          <w:rFonts w:ascii="Times New Roman" w:hAnsi="Times New Roman" w:cs="Times New Roman"/>
          <w:lang w:val="en-US"/>
        </w:rPr>
      </w:pPr>
    </w:p>
  </w:footnote>
  <w:footnote w:id="43">
    <w:p w14:paraId="06013EC1" w14:textId="77777777" w:rsidR="00E77CB2" w:rsidRPr="008D273A" w:rsidRDefault="00E77CB2" w:rsidP="00402933">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21.</w:t>
      </w:r>
      <w:r w:rsidRPr="008D273A">
        <w:rPr>
          <w:rFonts w:ascii="Times New Roman" w:eastAsia="Times New Roman" w:hAnsi="Times New Roman" w:cs="Times New Roman"/>
          <w:sz w:val="24"/>
          <w:szCs w:val="24"/>
        </w:rPr>
        <w:tab/>
      </w:r>
    </w:p>
    <w:p w14:paraId="64365EF3" w14:textId="42EAD2A0" w:rsidR="00E77CB2" w:rsidRPr="008D273A" w:rsidRDefault="00E77CB2">
      <w:pPr>
        <w:pStyle w:val="FootnoteText"/>
        <w:rPr>
          <w:rFonts w:ascii="Times New Roman" w:hAnsi="Times New Roman" w:cs="Times New Roman"/>
          <w:lang w:val="en-US"/>
        </w:rPr>
      </w:pPr>
    </w:p>
  </w:footnote>
  <w:footnote w:id="44">
    <w:p w14:paraId="14576E20" w14:textId="5470B991"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038BE10C" w14:textId="77777777" w:rsidR="00E77CB2" w:rsidRPr="008D273A" w:rsidRDefault="00E77CB2" w:rsidP="00FB37B6">
      <w:pPr>
        <w:pStyle w:val="FootnoteText"/>
        <w:ind w:firstLine="720"/>
        <w:rPr>
          <w:rFonts w:ascii="Times New Roman" w:hAnsi="Times New Roman" w:cs="Times New Roman"/>
          <w:lang w:val="en-US"/>
        </w:rPr>
      </w:pPr>
    </w:p>
  </w:footnote>
  <w:footnote w:id="45">
    <w:p w14:paraId="7D428785" w14:textId="2B3C6944"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79F207B" w14:textId="77777777" w:rsidR="00E77CB2" w:rsidRPr="008D273A" w:rsidRDefault="00E77CB2" w:rsidP="00FB37B6">
      <w:pPr>
        <w:pStyle w:val="FootnoteText"/>
        <w:ind w:firstLine="720"/>
        <w:rPr>
          <w:rFonts w:ascii="Times New Roman" w:hAnsi="Times New Roman" w:cs="Times New Roman"/>
          <w:lang w:val="en-US"/>
        </w:rPr>
      </w:pPr>
    </w:p>
  </w:footnote>
  <w:footnote w:id="46">
    <w:p w14:paraId="72DC3343" w14:textId="33023C2D"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7CB617C" w14:textId="77777777" w:rsidR="00E77CB2" w:rsidRPr="008D273A" w:rsidRDefault="00E77CB2" w:rsidP="00FB37B6">
      <w:pPr>
        <w:pStyle w:val="FootnoteText"/>
        <w:ind w:firstLine="720"/>
        <w:rPr>
          <w:rFonts w:ascii="Times New Roman" w:hAnsi="Times New Roman" w:cs="Times New Roman"/>
          <w:lang w:val="en-US"/>
        </w:rPr>
      </w:pPr>
    </w:p>
  </w:footnote>
  <w:footnote w:id="47">
    <w:p w14:paraId="23D23037" w14:textId="22DD03E7"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22.</w:t>
      </w:r>
    </w:p>
    <w:p w14:paraId="13EB7F2D" w14:textId="77777777" w:rsidR="00E77CB2" w:rsidRPr="008D273A" w:rsidRDefault="00E77CB2" w:rsidP="00FB37B6">
      <w:pPr>
        <w:pStyle w:val="FootnoteText"/>
        <w:ind w:firstLine="720"/>
        <w:rPr>
          <w:rFonts w:ascii="Times New Roman" w:hAnsi="Times New Roman" w:cs="Times New Roman"/>
          <w:lang w:val="en-US"/>
        </w:rPr>
      </w:pPr>
    </w:p>
  </w:footnote>
  <w:footnote w:id="48">
    <w:p w14:paraId="23944151" w14:textId="203F82CD"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F89B6A8" w14:textId="77777777" w:rsidR="00E77CB2" w:rsidRPr="008D273A" w:rsidRDefault="00E77CB2" w:rsidP="00FB37B6">
      <w:pPr>
        <w:pStyle w:val="FootnoteText"/>
        <w:ind w:firstLine="720"/>
        <w:rPr>
          <w:rFonts w:ascii="Times New Roman" w:hAnsi="Times New Roman" w:cs="Times New Roman"/>
          <w:lang w:val="en-US"/>
        </w:rPr>
      </w:pPr>
    </w:p>
  </w:footnote>
  <w:footnote w:id="49">
    <w:p w14:paraId="54E4B965" w14:textId="5E41CFF8" w:rsidR="00E77CB2" w:rsidRPr="008D273A" w:rsidRDefault="00E77CB2"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w:t>
      </w:r>
    </w:p>
    <w:p w14:paraId="1DD43BA8" w14:textId="77777777" w:rsidR="00E77CB2" w:rsidRPr="008D273A" w:rsidRDefault="00E77CB2" w:rsidP="00FB37B6">
      <w:pPr>
        <w:pStyle w:val="FootnoteText"/>
        <w:ind w:firstLine="720"/>
        <w:rPr>
          <w:rFonts w:ascii="Times New Roman" w:hAnsi="Times New Roman" w:cs="Times New Roman"/>
          <w:lang w:val="en-US"/>
        </w:rPr>
      </w:pPr>
    </w:p>
  </w:footnote>
  <w:footnote w:id="50">
    <w:p w14:paraId="2DF6A6A5" w14:textId="77777777" w:rsidR="00E77CB2" w:rsidRPr="008D273A" w:rsidRDefault="00E77CB2" w:rsidP="00FB37B6">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23. </w:t>
      </w:r>
    </w:p>
    <w:p w14:paraId="025FCA62" w14:textId="5193505A" w:rsidR="00E77CB2" w:rsidRPr="008D273A" w:rsidRDefault="00E77CB2">
      <w:pPr>
        <w:pStyle w:val="FootnoteText"/>
        <w:rPr>
          <w:rFonts w:ascii="Times New Roman" w:hAnsi="Times New Roman" w:cs="Times New Roman"/>
          <w:lang w:val="en-US"/>
        </w:rPr>
      </w:pPr>
    </w:p>
  </w:footnote>
  <w:footnote w:id="51">
    <w:p w14:paraId="6E78409D" w14:textId="264BC9B4" w:rsidR="00E77CB2" w:rsidRPr="008D273A" w:rsidRDefault="00E77CB2" w:rsidP="00FB37B6">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eastAsia="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705B6CA3" w14:textId="4C342FFC" w:rsidR="00E77CB2" w:rsidRPr="008D273A" w:rsidRDefault="00E77CB2">
      <w:pPr>
        <w:pStyle w:val="FootnoteText"/>
        <w:rPr>
          <w:rFonts w:ascii="Times New Roman" w:hAnsi="Times New Roman" w:cs="Times New Roman"/>
          <w:lang w:val="en-US"/>
        </w:rPr>
      </w:pPr>
    </w:p>
  </w:footnote>
  <w:footnote w:id="52">
    <w:p w14:paraId="73C16377" w14:textId="3ADF3DFC"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22.</w:t>
      </w:r>
    </w:p>
    <w:p w14:paraId="2159C809" w14:textId="77777777" w:rsidR="00E77CB2" w:rsidRPr="008D273A" w:rsidRDefault="00E77CB2" w:rsidP="00912114">
      <w:pPr>
        <w:pStyle w:val="FootnoteText"/>
        <w:ind w:firstLine="720"/>
        <w:rPr>
          <w:rFonts w:ascii="Times New Roman" w:hAnsi="Times New Roman" w:cs="Times New Roman"/>
          <w:lang w:val="en-US"/>
        </w:rPr>
      </w:pPr>
    </w:p>
  </w:footnote>
  <w:footnote w:id="53">
    <w:p w14:paraId="5E3D1299" w14:textId="2FF74894" w:rsidR="00E77CB2" w:rsidRPr="008D273A" w:rsidRDefault="00E77CB2" w:rsidP="00912114">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R.I. Moore, </w:t>
      </w:r>
      <w:r w:rsidRPr="008D273A">
        <w:rPr>
          <w:rFonts w:ascii="Times New Roman" w:eastAsia="Times New Roman" w:hAnsi="Times New Roman" w:cs="Times New Roman"/>
          <w:highlight w:val="white"/>
        </w:rPr>
        <w:t xml:space="preserve">“The Debate of April 2013 in Retrospect,” 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pp. 258-259.</w:t>
      </w:r>
    </w:p>
    <w:p w14:paraId="59608030" w14:textId="77777777" w:rsidR="00E77CB2" w:rsidRPr="008D273A" w:rsidRDefault="00E77CB2" w:rsidP="00912114">
      <w:pPr>
        <w:pStyle w:val="FootnoteText"/>
        <w:ind w:firstLine="720"/>
        <w:rPr>
          <w:rFonts w:ascii="Times New Roman" w:hAnsi="Times New Roman" w:cs="Times New Roman"/>
          <w:lang w:val="en-US"/>
        </w:rPr>
      </w:pPr>
    </w:p>
  </w:footnote>
  <w:footnote w:id="55">
    <w:p w14:paraId="338BB9CD" w14:textId="229215F1"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259.</w:t>
      </w:r>
    </w:p>
    <w:p w14:paraId="37113827" w14:textId="77777777" w:rsidR="00E77CB2" w:rsidRPr="008D273A" w:rsidRDefault="00E77CB2" w:rsidP="00912114">
      <w:pPr>
        <w:pStyle w:val="FootnoteText"/>
        <w:ind w:firstLine="720"/>
        <w:rPr>
          <w:rFonts w:ascii="Times New Roman" w:hAnsi="Times New Roman" w:cs="Times New Roman"/>
          <w:lang w:val="en-US"/>
        </w:rPr>
      </w:pPr>
    </w:p>
  </w:footnote>
  <w:footnote w:id="56">
    <w:p w14:paraId="7DED0AB0" w14:textId="49E59D39"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Mark Gregory Pegg, </w:t>
      </w:r>
      <w:r w:rsidRPr="008D273A">
        <w:rPr>
          <w:rFonts w:ascii="Times New Roman" w:eastAsia="Times New Roman" w:hAnsi="Times New Roman" w:cs="Times New Roman"/>
          <w:highlight w:val="white"/>
        </w:rPr>
        <w:t xml:space="preserve">“The Paradigm of Catharism; or, the Historians’ Illusion,” 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pp. 21-24.</w:t>
      </w:r>
    </w:p>
    <w:p w14:paraId="08CD6083" w14:textId="77777777" w:rsidR="00E77CB2" w:rsidRPr="008D273A" w:rsidRDefault="00E77CB2" w:rsidP="00912114">
      <w:pPr>
        <w:pStyle w:val="FootnoteText"/>
        <w:ind w:firstLine="720"/>
        <w:rPr>
          <w:rFonts w:ascii="Times New Roman" w:hAnsi="Times New Roman" w:cs="Times New Roman"/>
          <w:lang w:val="en-US"/>
        </w:rPr>
      </w:pPr>
    </w:p>
  </w:footnote>
  <w:footnote w:id="57">
    <w:p w14:paraId="3E9747E9" w14:textId="77777777" w:rsidR="00E77CB2" w:rsidRPr="008D273A" w:rsidRDefault="00E77CB2" w:rsidP="00912114">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22. </w:t>
      </w:r>
    </w:p>
    <w:p w14:paraId="2B8975AD" w14:textId="2EE37D21" w:rsidR="00E77CB2" w:rsidRPr="008D273A" w:rsidRDefault="00E77CB2">
      <w:pPr>
        <w:pStyle w:val="FootnoteText"/>
        <w:rPr>
          <w:rFonts w:ascii="Times New Roman" w:hAnsi="Times New Roman" w:cs="Times New Roman"/>
          <w:lang w:val="en-US"/>
        </w:rPr>
      </w:pPr>
    </w:p>
  </w:footnote>
  <w:footnote w:id="58">
    <w:p w14:paraId="5F50648F" w14:textId="2F8861EC"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23.</w:t>
      </w:r>
    </w:p>
    <w:p w14:paraId="1E21576E" w14:textId="77777777" w:rsidR="00E77CB2" w:rsidRPr="008D273A" w:rsidRDefault="00E77CB2" w:rsidP="00912114">
      <w:pPr>
        <w:pStyle w:val="FootnoteText"/>
        <w:ind w:firstLine="720"/>
        <w:rPr>
          <w:rFonts w:ascii="Times New Roman" w:hAnsi="Times New Roman" w:cs="Times New Roman"/>
          <w:lang w:val="en-US"/>
        </w:rPr>
      </w:pPr>
    </w:p>
  </w:footnote>
  <w:footnote w:id="59">
    <w:p w14:paraId="67DECE82" w14:textId="210F1B76" w:rsidR="00E77CB2" w:rsidRPr="008D273A" w:rsidRDefault="00E77CB2"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5B9D42F3" w14:textId="77777777" w:rsidR="00E77CB2" w:rsidRPr="008D273A" w:rsidRDefault="00E77CB2" w:rsidP="00912114">
      <w:pPr>
        <w:pStyle w:val="FootnoteText"/>
        <w:ind w:firstLine="720"/>
        <w:rPr>
          <w:rFonts w:ascii="Times New Roman" w:hAnsi="Times New Roman" w:cs="Times New Roman"/>
          <w:lang w:val="en-US"/>
        </w:rPr>
      </w:pPr>
    </w:p>
  </w:footnote>
  <w:footnote w:id="60">
    <w:p w14:paraId="176D5613" w14:textId="45E593DD" w:rsidR="00E77CB2" w:rsidRPr="008D273A" w:rsidRDefault="00E77CB2"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29.</w:t>
      </w:r>
    </w:p>
    <w:p w14:paraId="13667202" w14:textId="77777777" w:rsidR="00E77CB2" w:rsidRPr="008D273A" w:rsidRDefault="00E77CB2" w:rsidP="0035560F">
      <w:pPr>
        <w:pStyle w:val="FootnoteText"/>
        <w:ind w:firstLine="720"/>
        <w:rPr>
          <w:rFonts w:ascii="Times New Roman" w:hAnsi="Times New Roman" w:cs="Times New Roman"/>
          <w:lang w:val="en-US"/>
        </w:rPr>
      </w:pPr>
    </w:p>
  </w:footnote>
  <w:footnote w:id="61">
    <w:p w14:paraId="4DCF1057" w14:textId="4ED03D79" w:rsidR="00E77CB2" w:rsidRPr="008D273A" w:rsidRDefault="00E77CB2"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26.</w:t>
      </w:r>
    </w:p>
    <w:p w14:paraId="25D31F41" w14:textId="77777777" w:rsidR="00E77CB2" w:rsidRPr="008D273A" w:rsidRDefault="00E77CB2" w:rsidP="0035560F">
      <w:pPr>
        <w:pStyle w:val="FootnoteText"/>
        <w:ind w:firstLine="720"/>
        <w:rPr>
          <w:rFonts w:ascii="Times New Roman" w:hAnsi="Times New Roman" w:cs="Times New Roman"/>
          <w:lang w:val="en-US"/>
        </w:rPr>
      </w:pPr>
    </w:p>
  </w:footnote>
  <w:footnote w:id="62">
    <w:p w14:paraId="70F43420" w14:textId="13D4115A" w:rsidR="00E77CB2" w:rsidRPr="008D273A" w:rsidRDefault="00E77CB2"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9AA75BF" w14:textId="77777777" w:rsidR="00E77CB2" w:rsidRPr="008D273A" w:rsidRDefault="00E77CB2" w:rsidP="0035560F">
      <w:pPr>
        <w:pStyle w:val="FootnoteText"/>
        <w:ind w:firstLine="720"/>
        <w:rPr>
          <w:rFonts w:ascii="Times New Roman" w:hAnsi="Times New Roman" w:cs="Times New Roman"/>
          <w:lang w:val="en-US"/>
        </w:rPr>
      </w:pPr>
    </w:p>
  </w:footnote>
  <w:footnote w:id="63">
    <w:p w14:paraId="34065ED6" w14:textId="5063AFF3" w:rsidR="00E77CB2" w:rsidRPr="008D273A" w:rsidRDefault="00E77CB2"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28.</w:t>
      </w:r>
    </w:p>
    <w:p w14:paraId="1B61D4DF" w14:textId="77777777" w:rsidR="00E77CB2" w:rsidRPr="008D273A" w:rsidRDefault="00E77CB2" w:rsidP="0035560F">
      <w:pPr>
        <w:pStyle w:val="FootnoteText"/>
        <w:ind w:firstLine="720"/>
        <w:rPr>
          <w:rFonts w:ascii="Times New Roman" w:hAnsi="Times New Roman" w:cs="Times New Roman"/>
          <w:lang w:val="en-US"/>
        </w:rPr>
      </w:pPr>
    </w:p>
  </w:footnote>
  <w:footnote w:id="64">
    <w:p w14:paraId="2B78114F" w14:textId="2FFCF26F" w:rsidR="00E77CB2" w:rsidRPr="008D273A" w:rsidRDefault="00E77CB2"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i/>
        </w:rPr>
        <w:t>The Corruption of Angels</w:t>
      </w:r>
      <w:r w:rsidRPr="008D273A">
        <w:rPr>
          <w:rFonts w:ascii="Times New Roman" w:eastAsia="Times New Roman" w:hAnsi="Times New Roman" w:cs="Times New Roman"/>
        </w:rPr>
        <w:t>, pp. 15-19.</w:t>
      </w:r>
    </w:p>
    <w:p w14:paraId="15ED6977" w14:textId="77777777" w:rsidR="00E77CB2" w:rsidRPr="008D273A" w:rsidRDefault="00E77CB2" w:rsidP="003D1A23">
      <w:pPr>
        <w:pStyle w:val="FootnoteText"/>
        <w:ind w:firstLine="720"/>
        <w:rPr>
          <w:rFonts w:ascii="Times New Roman" w:hAnsi="Times New Roman" w:cs="Times New Roman"/>
          <w:lang w:val="en-US"/>
        </w:rPr>
      </w:pPr>
    </w:p>
  </w:footnote>
  <w:footnote w:id="65">
    <w:p w14:paraId="0CEB873C" w14:textId="16ED55E4" w:rsidR="00E77CB2" w:rsidRPr="008D273A" w:rsidRDefault="00E77CB2"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15.</w:t>
      </w:r>
    </w:p>
    <w:p w14:paraId="2A04C167" w14:textId="77777777" w:rsidR="00E77CB2" w:rsidRPr="008D273A" w:rsidRDefault="00E77CB2" w:rsidP="003D1A23">
      <w:pPr>
        <w:pStyle w:val="FootnoteText"/>
        <w:ind w:firstLine="720"/>
        <w:rPr>
          <w:rFonts w:ascii="Times New Roman" w:hAnsi="Times New Roman" w:cs="Times New Roman"/>
          <w:lang w:val="en-US"/>
        </w:rPr>
      </w:pPr>
    </w:p>
  </w:footnote>
  <w:footnote w:id="66">
    <w:p w14:paraId="1E199A65" w14:textId="4FC1E9C5" w:rsidR="00E77CB2" w:rsidRPr="008D273A" w:rsidRDefault="00E77CB2"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highlight w:val="white"/>
        </w:rPr>
        <w:t xml:space="preserve">“The Paradigm of Catharism; or, the Historians’ Illusion,” </w:t>
      </w:r>
      <w:r w:rsidRPr="008D273A">
        <w:rPr>
          <w:rFonts w:ascii="Times New Roman" w:eastAsia="Times New Roman" w:hAnsi="Times New Roman" w:cs="Times New Roman"/>
        </w:rPr>
        <w:t>p. 45.</w:t>
      </w:r>
    </w:p>
    <w:p w14:paraId="5D3219D5" w14:textId="77777777" w:rsidR="00E77CB2" w:rsidRPr="008D273A" w:rsidRDefault="00E77CB2" w:rsidP="003D1A23">
      <w:pPr>
        <w:pStyle w:val="FootnoteText"/>
        <w:ind w:firstLine="720"/>
        <w:rPr>
          <w:rFonts w:ascii="Times New Roman" w:hAnsi="Times New Roman" w:cs="Times New Roman"/>
          <w:lang w:val="en-US"/>
        </w:rPr>
      </w:pPr>
    </w:p>
  </w:footnote>
  <w:footnote w:id="67">
    <w:p w14:paraId="1AC8DC3E" w14:textId="51D75617" w:rsidR="00E77CB2" w:rsidRPr="008D273A" w:rsidRDefault="00E77CB2"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28-29.</w:t>
      </w:r>
    </w:p>
    <w:p w14:paraId="4D0EA17F" w14:textId="77777777" w:rsidR="00E77CB2" w:rsidRPr="008D273A" w:rsidRDefault="00E77CB2" w:rsidP="003D1A23">
      <w:pPr>
        <w:pStyle w:val="FootnoteText"/>
        <w:ind w:firstLine="720"/>
        <w:rPr>
          <w:rFonts w:ascii="Times New Roman" w:hAnsi="Times New Roman" w:cs="Times New Roman"/>
          <w:lang w:val="en-US"/>
        </w:rPr>
      </w:pPr>
    </w:p>
  </w:footnote>
  <w:footnote w:id="68">
    <w:p w14:paraId="19520923" w14:textId="319975EC" w:rsidR="00E77CB2" w:rsidRPr="008D273A" w:rsidRDefault="00E77CB2"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48.</w:t>
      </w:r>
    </w:p>
    <w:p w14:paraId="674DA6AA" w14:textId="77777777" w:rsidR="00E77CB2" w:rsidRPr="008D273A" w:rsidRDefault="00E77CB2" w:rsidP="00477CD7">
      <w:pPr>
        <w:pStyle w:val="FootnoteText"/>
        <w:ind w:firstLine="720"/>
        <w:rPr>
          <w:rFonts w:ascii="Times New Roman" w:hAnsi="Times New Roman" w:cs="Times New Roman"/>
          <w:lang w:val="en-US"/>
        </w:rPr>
      </w:pPr>
    </w:p>
  </w:footnote>
  <w:footnote w:id="69">
    <w:p w14:paraId="136F8E0C" w14:textId="2E2B3D6D" w:rsidR="00E77CB2" w:rsidRPr="008D273A" w:rsidRDefault="00E77CB2"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highlight w:val="yellow"/>
        </w:rPr>
        <w:t>Ibid., p. 42</w:t>
      </w:r>
      <w:r w:rsidRPr="008D273A">
        <w:rPr>
          <w:rFonts w:ascii="Times New Roman" w:eastAsia="Times New Roman" w:hAnsi="Times New Roman" w:cs="Times New Roman"/>
        </w:rPr>
        <w:t>.</w:t>
      </w:r>
    </w:p>
    <w:p w14:paraId="7D01190F" w14:textId="77777777" w:rsidR="00E77CB2" w:rsidRPr="008D273A" w:rsidRDefault="00E77CB2" w:rsidP="00477CD7">
      <w:pPr>
        <w:pStyle w:val="FootnoteText"/>
        <w:ind w:firstLine="720"/>
        <w:rPr>
          <w:rFonts w:ascii="Times New Roman" w:hAnsi="Times New Roman" w:cs="Times New Roman"/>
          <w:lang w:val="en-US"/>
        </w:rPr>
      </w:pPr>
    </w:p>
  </w:footnote>
  <w:footnote w:id="70">
    <w:p w14:paraId="2E83524D" w14:textId="370BA450" w:rsidR="00E77CB2" w:rsidRPr="008D273A" w:rsidRDefault="00E77CB2" w:rsidP="00477CD7">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eastAsia="Times New Roman" w:hAnsi="Times New Roman" w:cs="Times New Roman"/>
          <w:highlight w:val="yellow"/>
        </w:rPr>
        <w:t xml:space="preserve"> </w:t>
      </w:r>
      <w:r w:rsidRPr="008D273A">
        <w:rPr>
          <w:rFonts w:ascii="Times New Roman" w:eastAsia="Times New Roman" w:hAnsi="Times New Roman" w:cs="Times New Roman"/>
          <w:highlight w:val="yellow"/>
        </w:rPr>
        <w:t xml:space="preserve">Pegg, </w:t>
      </w:r>
      <w:r w:rsidRPr="008D273A">
        <w:rPr>
          <w:rFonts w:ascii="Times New Roman" w:eastAsia="Times New Roman" w:hAnsi="Times New Roman" w:cs="Times New Roman"/>
          <w:i/>
          <w:highlight w:val="yellow"/>
        </w:rPr>
        <w:t>The Corruption of Angels</w:t>
      </w:r>
      <w:r w:rsidRPr="008D273A">
        <w:rPr>
          <w:rFonts w:ascii="Times New Roman" w:eastAsia="Times New Roman" w:hAnsi="Times New Roman" w:cs="Times New Roman"/>
          <w:highlight w:val="yellow"/>
        </w:rPr>
        <w:t>, p. 68.</w:t>
      </w:r>
      <w:r w:rsidRPr="008D273A">
        <w:rPr>
          <w:rFonts w:ascii="Times New Roman" w:hAnsi="Times New Roman" w:cs="Times New Roman"/>
        </w:rPr>
        <w:t xml:space="preserve"> </w:t>
      </w:r>
    </w:p>
    <w:p w14:paraId="76F46CB3" w14:textId="77777777" w:rsidR="00E77CB2" w:rsidRPr="008D273A" w:rsidRDefault="00E77CB2" w:rsidP="00477CD7">
      <w:pPr>
        <w:pStyle w:val="FootnoteText"/>
        <w:ind w:firstLine="720"/>
        <w:rPr>
          <w:rFonts w:ascii="Times New Roman" w:hAnsi="Times New Roman" w:cs="Times New Roman"/>
          <w:lang w:val="en-US"/>
        </w:rPr>
      </w:pPr>
    </w:p>
  </w:footnote>
  <w:footnote w:id="71">
    <w:p w14:paraId="695E3AB8" w14:textId="36FDB89E" w:rsidR="00E77CB2" w:rsidRPr="008D273A" w:rsidRDefault="00E77CB2"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highlight w:val="white"/>
        </w:rPr>
        <w:t xml:space="preserve">“The Paradigm of Catharism; or, the Historians’ Illusion,” pp. </w:t>
      </w:r>
      <w:r w:rsidRPr="008D273A">
        <w:rPr>
          <w:rFonts w:ascii="Times New Roman" w:eastAsia="Times New Roman" w:hAnsi="Times New Roman" w:cs="Times New Roman"/>
          <w:highlight w:val="yellow"/>
        </w:rPr>
        <w:t>36-37.</w:t>
      </w:r>
    </w:p>
    <w:p w14:paraId="3EA05CEA" w14:textId="77777777" w:rsidR="00E77CB2" w:rsidRPr="008D273A" w:rsidRDefault="00E77CB2" w:rsidP="00477CD7">
      <w:pPr>
        <w:pStyle w:val="FootnoteText"/>
        <w:ind w:firstLine="720"/>
        <w:rPr>
          <w:rFonts w:ascii="Times New Roman" w:hAnsi="Times New Roman" w:cs="Times New Roman"/>
          <w:lang w:val="en-US"/>
        </w:rPr>
      </w:pPr>
    </w:p>
  </w:footnote>
  <w:footnote w:id="72">
    <w:p w14:paraId="409EAAB6" w14:textId="7EF41DA5"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Peter Biller, “Goodbye to Catharism?” </w:t>
      </w:r>
      <w:r w:rsidRPr="008D273A">
        <w:rPr>
          <w:rFonts w:ascii="Times New Roman" w:eastAsia="Times New Roman" w:hAnsi="Times New Roman" w:cs="Times New Roman"/>
          <w:highlight w:val="white"/>
        </w:rPr>
        <w:t xml:space="preserve">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 274.</w:t>
      </w:r>
    </w:p>
    <w:p w14:paraId="5421839E" w14:textId="77777777" w:rsidR="00E77CB2" w:rsidRPr="008D273A" w:rsidRDefault="00E77CB2" w:rsidP="00EA65CB">
      <w:pPr>
        <w:pStyle w:val="FootnoteText"/>
        <w:ind w:firstLine="720"/>
        <w:rPr>
          <w:rFonts w:ascii="Times New Roman" w:hAnsi="Times New Roman" w:cs="Times New Roman"/>
          <w:lang w:val="en-US"/>
        </w:rPr>
      </w:pPr>
    </w:p>
  </w:footnote>
  <w:footnote w:id="73">
    <w:p w14:paraId="214BFC89" w14:textId="63A46379"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w:t>
      </w:r>
      <w:r w:rsidRPr="008D273A">
        <w:rPr>
          <w:rFonts w:ascii="Times New Roman" w:eastAsia="Times New Roman" w:hAnsi="Times New Roman" w:cs="Times New Roman"/>
          <w:highlight w:val="white"/>
        </w:rPr>
        <w:t>p. 285.</w:t>
      </w:r>
    </w:p>
    <w:p w14:paraId="34891424" w14:textId="77777777" w:rsidR="00E77CB2" w:rsidRPr="008D273A" w:rsidRDefault="00E77CB2" w:rsidP="00EA65CB">
      <w:pPr>
        <w:pStyle w:val="FootnoteText"/>
        <w:ind w:firstLine="720"/>
        <w:rPr>
          <w:rFonts w:ascii="Times New Roman" w:hAnsi="Times New Roman" w:cs="Times New Roman"/>
          <w:lang w:val="en-US"/>
        </w:rPr>
      </w:pPr>
    </w:p>
  </w:footnote>
  <w:footnote w:id="74">
    <w:p w14:paraId="437C43B1" w14:textId="77777777" w:rsidR="00E77CB2" w:rsidRPr="008D273A" w:rsidRDefault="00E77CB2" w:rsidP="00EA65CB">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36C9B65C" w14:textId="1F4FB48F" w:rsidR="00E77CB2" w:rsidRPr="008D273A" w:rsidRDefault="00E77CB2">
      <w:pPr>
        <w:pStyle w:val="FootnoteText"/>
        <w:rPr>
          <w:rFonts w:ascii="Times New Roman" w:hAnsi="Times New Roman" w:cs="Times New Roman"/>
          <w:lang w:val="en-US"/>
        </w:rPr>
      </w:pPr>
    </w:p>
  </w:footnote>
  <w:footnote w:id="75">
    <w:p w14:paraId="508B6EEE" w14:textId="1F94F7D8"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John Arnold, “</w:t>
      </w:r>
      <w:r w:rsidRPr="008D273A">
        <w:rPr>
          <w:rFonts w:ascii="Times New Roman" w:eastAsia="Times New Roman" w:hAnsi="Times New Roman" w:cs="Times New Roman"/>
          <w:color w:val="171717"/>
          <w:highlight w:val="white"/>
        </w:rPr>
        <w:t>The Cathar Middle Ages as a Methodological and Historiographical Problem,</w:t>
      </w:r>
      <w:r w:rsidRPr="008D273A">
        <w:rPr>
          <w:rFonts w:ascii="Times New Roman" w:eastAsia="Times New Roman" w:hAnsi="Times New Roman" w:cs="Times New Roman"/>
        </w:rPr>
        <w:t xml:space="preserve">” </w:t>
      </w:r>
      <w:r w:rsidRPr="008D273A">
        <w:rPr>
          <w:rFonts w:ascii="Times New Roman" w:eastAsia="Times New Roman" w:hAnsi="Times New Roman" w:cs="Times New Roman"/>
          <w:highlight w:val="white"/>
        </w:rPr>
        <w:t xml:space="preserve">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 68.</w:t>
      </w:r>
    </w:p>
    <w:p w14:paraId="30F4EAFE" w14:textId="77777777" w:rsidR="00E77CB2" w:rsidRPr="008D273A" w:rsidRDefault="00E77CB2" w:rsidP="00EA65CB">
      <w:pPr>
        <w:pStyle w:val="FootnoteText"/>
        <w:ind w:firstLine="720"/>
        <w:rPr>
          <w:rFonts w:ascii="Times New Roman" w:hAnsi="Times New Roman" w:cs="Times New Roman"/>
          <w:lang w:val="en-US"/>
        </w:rPr>
      </w:pPr>
    </w:p>
  </w:footnote>
  <w:footnote w:id="76">
    <w:p w14:paraId="37D1896C" w14:textId="69623075"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Biller, “Goodbye to Catharism?” </w:t>
      </w:r>
      <w:r w:rsidRPr="008D273A">
        <w:rPr>
          <w:rFonts w:ascii="Times New Roman" w:eastAsia="Times New Roman" w:hAnsi="Times New Roman" w:cs="Times New Roman"/>
          <w:highlight w:val="white"/>
        </w:rPr>
        <w:t>p. 286.</w:t>
      </w:r>
      <w:r w:rsidRPr="008D273A">
        <w:rPr>
          <w:rFonts w:ascii="Times New Roman" w:eastAsia="Times New Roman" w:hAnsi="Times New Roman" w:cs="Times New Roman"/>
        </w:rPr>
        <w:tab/>
      </w:r>
    </w:p>
    <w:p w14:paraId="76E9EB5E" w14:textId="77777777" w:rsidR="00E77CB2" w:rsidRPr="008D273A" w:rsidRDefault="00E77CB2" w:rsidP="00EA65CB">
      <w:pPr>
        <w:pStyle w:val="FootnoteText"/>
        <w:ind w:firstLine="720"/>
        <w:rPr>
          <w:rFonts w:ascii="Times New Roman" w:hAnsi="Times New Roman" w:cs="Times New Roman"/>
          <w:lang w:val="en-US"/>
        </w:rPr>
      </w:pPr>
    </w:p>
  </w:footnote>
  <w:footnote w:id="77">
    <w:p w14:paraId="757B3303" w14:textId="75B85B26"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Arnold, “</w:t>
      </w:r>
      <w:r w:rsidRPr="008D273A">
        <w:rPr>
          <w:rFonts w:ascii="Times New Roman" w:eastAsia="Times New Roman" w:hAnsi="Times New Roman" w:cs="Times New Roman"/>
          <w:color w:val="171717"/>
          <w:highlight w:val="white"/>
        </w:rPr>
        <w:t>The Cathar Middle Ages as a Methodological and Historiographical Problem,</w:t>
      </w:r>
      <w:r w:rsidRPr="008D273A">
        <w:rPr>
          <w:rFonts w:ascii="Times New Roman" w:eastAsia="Times New Roman" w:hAnsi="Times New Roman" w:cs="Times New Roman"/>
        </w:rPr>
        <w:t xml:space="preserve">” </w:t>
      </w:r>
      <w:r w:rsidRPr="008D273A">
        <w:rPr>
          <w:rFonts w:ascii="Times New Roman" w:eastAsia="Times New Roman" w:hAnsi="Times New Roman" w:cs="Times New Roman"/>
          <w:highlight w:val="white"/>
        </w:rPr>
        <w:t>p. 69.</w:t>
      </w:r>
    </w:p>
    <w:p w14:paraId="3C8DC368" w14:textId="77777777" w:rsidR="00E77CB2" w:rsidRPr="008D273A" w:rsidRDefault="00E77CB2" w:rsidP="00EA65CB">
      <w:pPr>
        <w:pStyle w:val="FootnoteText"/>
        <w:ind w:firstLine="720"/>
        <w:rPr>
          <w:rFonts w:ascii="Times New Roman" w:hAnsi="Times New Roman" w:cs="Times New Roman"/>
          <w:lang w:val="en-US"/>
        </w:rPr>
      </w:pPr>
    </w:p>
  </w:footnote>
  <w:footnote w:id="78">
    <w:p w14:paraId="402AFE44" w14:textId="0BE2D85A"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72.</w:t>
      </w:r>
    </w:p>
    <w:p w14:paraId="1892BCB4" w14:textId="77777777" w:rsidR="00E77CB2" w:rsidRPr="008D273A" w:rsidRDefault="00E77CB2" w:rsidP="00EA65CB">
      <w:pPr>
        <w:pStyle w:val="FootnoteText"/>
        <w:ind w:firstLine="720"/>
        <w:rPr>
          <w:rFonts w:ascii="Times New Roman" w:hAnsi="Times New Roman" w:cs="Times New Roman"/>
          <w:lang w:val="en-US"/>
        </w:rPr>
      </w:pPr>
    </w:p>
  </w:footnote>
  <w:footnote w:id="79">
    <w:p w14:paraId="18A4A1F3" w14:textId="18012CDC" w:rsidR="00E77CB2" w:rsidRPr="008D273A" w:rsidRDefault="00E77CB2"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69.</w:t>
      </w:r>
    </w:p>
    <w:p w14:paraId="0022C141" w14:textId="77777777" w:rsidR="00E77CB2" w:rsidRPr="008D273A" w:rsidRDefault="00E77CB2" w:rsidP="00EA65CB">
      <w:pPr>
        <w:pStyle w:val="FootnoteText"/>
        <w:ind w:firstLine="720"/>
        <w:rPr>
          <w:rFonts w:ascii="Times New Roman" w:hAnsi="Times New Roman" w:cs="Times New Roman"/>
          <w:lang w:val="en-US"/>
        </w:rPr>
      </w:pPr>
    </w:p>
  </w:footnote>
  <w:footnote w:id="80">
    <w:p w14:paraId="31BF72F4" w14:textId="54C6816E" w:rsidR="00E77CB2" w:rsidRPr="008D273A" w:rsidRDefault="00E77CB2" w:rsidP="0009352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73.</w:t>
      </w:r>
    </w:p>
    <w:p w14:paraId="5E604D2C" w14:textId="77777777" w:rsidR="00E77CB2" w:rsidRPr="008D273A" w:rsidRDefault="00E77CB2" w:rsidP="00093524">
      <w:pPr>
        <w:pStyle w:val="FootnoteText"/>
        <w:ind w:firstLine="720"/>
        <w:rPr>
          <w:rFonts w:ascii="Times New Roman" w:hAnsi="Times New Roman" w:cs="Times New Roman"/>
          <w:lang w:val="en-US"/>
        </w:rPr>
      </w:pPr>
    </w:p>
  </w:footnote>
  <w:footnote w:id="81">
    <w:p w14:paraId="4FD0B51D" w14:textId="3639BF8E" w:rsidR="00E77CB2" w:rsidRPr="008D273A" w:rsidRDefault="00E77CB2" w:rsidP="001C2F54">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hAnsi="Times New Roman" w:cs="Times New Roman"/>
          <w:highlight w:val="yellow"/>
        </w:rPr>
        <w:t xml:space="preserve">BM MS 609 Edition XML encoding downloaded from Rehr’s website: </w:t>
      </w:r>
      <w:hyperlink r:id="rId1" w:history="1">
        <w:r w:rsidRPr="008D273A">
          <w:rPr>
            <w:rStyle w:val="Hyperlink"/>
            <w:rFonts w:ascii="Times New Roman" w:hAnsi="Times New Roman" w:cs="Times New Roman"/>
            <w:highlight w:val="yellow"/>
          </w:rPr>
          <w:t>http://medieval-inquisition.huma-num.fr/downloads</w:t>
        </w:r>
      </w:hyperlink>
    </w:p>
    <w:p w14:paraId="1D1EC77E" w14:textId="77777777" w:rsidR="00E77CB2" w:rsidRPr="008D273A" w:rsidRDefault="00E77CB2" w:rsidP="00FF2C9D">
      <w:pPr>
        <w:pStyle w:val="FootnoteText"/>
        <w:rPr>
          <w:rFonts w:ascii="Times New Roman" w:hAnsi="Times New Roman" w:cs="Times New Roman"/>
          <w:lang w:val="en-US"/>
        </w:rPr>
      </w:pPr>
    </w:p>
  </w:footnote>
  <w:footnote w:id="82">
    <w:p w14:paraId="1D825344" w14:textId="4D30C7AA" w:rsidR="00E77CB2" w:rsidRPr="008D273A" w:rsidRDefault="00E77CB2" w:rsidP="00A37067">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8D273A">
          <w:rPr>
            <w:rStyle w:val="Hyperlink"/>
            <w:rFonts w:ascii="Times New Roman" w:hAnsi="Times New Roman" w:cs="Times New Roman"/>
          </w:rPr>
          <w:t>http://medieval-inquisition.huma-num.fr/MS609/encoding</w:t>
        </w:r>
      </w:hyperlink>
    </w:p>
    <w:p w14:paraId="3863841C" w14:textId="77777777" w:rsidR="00E77CB2" w:rsidRPr="008D273A" w:rsidRDefault="00E77CB2" w:rsidP="00A37067">
      <w:pPr>
        <w:pStyle w:val="FootnoteText"/>
        <w:ind w:firstLine="720"/>
        <w:rPr>
          <w:rFonts w:ascii="Times New Roman" w:hAnsi="Times New Roman" w:cs="Times New Roman"/>
          <w:lang w:val="en-US"/>
        </w:rPr>
      </w:pPr>
    </w:p>
  </w:footnote>
  <w:footnote w:id="83">
    <w:p w14:paraId="11EE415D" w14:textId="543684AC" w:rsidR="00E77CB2" w:rsidRPr="008D273A" w:rsidRDefault="00E77CB2" w:rsidP="009717E3">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lang w:val="en-US"/>
        </w:rPr>
        <w:t xml:space="preserve"> Every file I created that is associated with this project can be found in the following public GitHub repository: </w:t>
      </w:r>
      <w:hyperlink r:id="rId3" w:history="1">
        <w:r w:rsidRPr="008D273A">
          <w:rPr>
            <w:rStyle w:val="Hyperlink"/>
            <w:rFonts w:ascii="Times New Roman" w:hAnsi="Times New Roman" w:cs="Times New Roman"/>
            <w:lang w:val="en-US"/>
          </w:rPr>
          <w:t>https://github.com/MadelinePL/seniorthesis</w:t>
        </w:r>
      </w:hyperlink>
    </w:p>
    <w:p w14:paraId="123CA3FA" w14:textId="77777777" w:rsidR="00E77CB2" w:rsidRPr="008D273A" w:rsidRDefault="00E77CB2" w:rsidP="009717E3">
      <w:pPr>
        <w:pStyle w:val="FootnoteText"/>
        <w:ind w:firstLine="720"/>
        <w:rPr>
          <w:rFonts w:ascii="Times New Roman" w:hAnsi="Times New Roman" w:cs="Times New Roman"/>
          <w:lang w:val="en-US"/>
        </w:rPr>
      </w:pPr>
    </w:p>
  </w:footnote>
  <w:footnote w:id="84">
    <w:p w14:paraId="3D38B422" w14:textId="6EE91BE7" w:rsidR="00E77CB2" w:rsidRPr="008D273A" w:rsidRDefault="00E77CB2" w:rsidP="004D5F6B">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XPath is a query language used to navigate through elements of XML documents.</w:t>
      </w:r>
    </w:p>
  </w:footnote>
  <w:footnote w:id="85">
    <w:p w14:paraId="39F15FB5" w14:textId="27A42928" w:rsidR="00E77CB2" w:rsidRPr="008D273A" w:rsidRDefault="00E77CB2" w:rsidP="00061DCD">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rPr>
        <w:t xml:space="preserve">I added the data from my sightings spreadsheet into my events spreadsheet for analytical purposes.  </w:t>
      </w:r>
    </w:p>
  </w:footnote>
  <w:footnote w:id="86">
    <w:p w14:paraId="7F3D93D3" w14:textId="7147B52A" w:rsidR="00E77CB2" w:rsidRPr="008D273A" w:rsidRDefault="00E77CB2" w:rsidP="000661B4">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eastAsia="Times New Roman" w:hAnsi="Times New Roman" w:cs="Times New Roman"/>
          <w:highlight w:val="yellow"/>
        </w:rPr>
        <w:t xml:space="preserve">Pegg, </w:t>
      </w:r>
      <w:r w:rsidRPr="008D273A">
        <w:rPr>
          <w:rFonts w:ascii="Times New Roman" w:eastAsia="Times New Roman" w:hAnsi="Times New Roman" w:cs="Times New Roman"/>
          <w:i/>
          <w:highlight w:val="yellow"/>
        </w:rPr>
        <w:t>The Corruption of Angels</w:t>
      </w:r>
      <w:r w:rsidRPr="008D273A">
        <w:rPr>
          <w:rFonts w:ascii="Times New Roman" w:eastAsia="Times New Roman" w:hAnsi="Times New Roman" w:cs="Times New Roman"/>
          <w:highlight w:val="yellow"/>
        </w:rPr>
        <w:t>, pp. 86-89.</w:t>
      </w:r>
      <w:r w:rsidRPr="008D273A">
        <w:rPr>
          <w:rFonts w:ascii="Times New Roman" w:hAnsi="Times New Roman" w:cs="Times New Roman"/>
        </w:rPr>
        <w:t xml:space="preserve"> </w:t>
      </w:r>
    </w:p>
    <w:p w14:paraId="66FE0796" w14:textId="77777777" w:rsidR="00E77CB2" w:rsidRPr="008D273A" w:rsidRDefault="00E77CB2" w:rsidP="000661B4">
      <w:pPr>
        <w:pStyle w:val="FootnoteText"/>
        <w:ind w:firstLine="720"/>
        <w:rPr>
          <w:rFonts w:ascii="Times New Roman" w:hAnsi="Times New Roman" w:cs="Times New Roman"/>
        </w:rPr>
      </w:pPr>
    </w:p>
  </w:footnote>
  <w:footnote w:id="87">
    <w:p w14:paraId="59947C57" w14:textId="6D901FD2" w:rsidR="00E77CB2" w:rsidRPr="008D273A" w:rsidRDefault="00E77CB2" w:rsidP="00C53551">
      <w:pPr>
        <w:pStyle w:val="FootnoteText"/>
        <w:ind w:firstLine="720"/>
        <w:rPr>
          <w:rFonts w:ascii="Times New Roman" w:hAnsi="Times New Roman" w:cs="Times New Roman"/>
        </w:rPr>
      </w:pPr>
      <w:r w:rsidRPr="008D273A">
        <w:rPr>
          <w:rStyle w:val="FootnoteReference"/>
          <w:rFonts w:ascii="Times New Roman" w:hAnsi="Times New Roman" w:cs="Times New Roman"/>
          <w:highlight w:val="magenta"/>
        </w:rPr>
        <w:footnoteRef/>
      </w:r>
      <w:r w:rsidRPr="008D273A">
        <w:rPr>
          <w:rFonts w:ascii="Times New Roman" w:hAnsi="Times New Roman" w:cs="Times New Roman"/>
          <w:highlight w:val="magenta"/>
        </w:rPr>
        <w:t xml:space="preserve"> </w:t>
      </w:r>
      <w:r w:rsidRPr="008D273A">
        <w:rPr>
          <w:rFonts w:ascii="Times New Roman" w:hAnsi="Times New Roman" w:cs="Times New Roman"/>
          <w:highlight w:val="magenta"/>
        </w:rPr>
        <w:t>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8D273A">
        <w:rPr>
          <w:rFonts w:ascii="Times New Roman" w:hAnsi="Times New Roman" w:cs="Times New Roman"/>
        </w:rPr>
        <w:t xml:space="preserve"> </w:t>
      </w:r>
    </w:p>
    <w:p w14:paraId="415CF01C" w14:textId="77777777" w:rsidR="00E77CB2" w:rsidRPr="008D273A" w:rsidRDefault="00E77CB2" w:rsidP="00C53551">
      <w:pPr>
        <w:pStyle w:val="FootnoteText"/>
        <w:ind w:firstLine="720"/>
        <w:rPr>
          <w:rFonts w:ascii="Times New Roman" w:hAnsi="Times New Roman" w:cs="Times New Roman"/>
          <w:lang w:val="en-US"/>
        </w:rPr>
      </w:pPr>
    </w:p>
  </w:footnote>
  <w:footnote w:id="88">
    <w:p w14:paraId="5F71E190" w14:textId="68807B61" w:rsidR="00E77CB2" w:rsidRPr="008D273A" w:rsidRDefault="00E77CB2" w:rsidP="00477F07">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eastAsia="Times New Roman" w:hAnsi="Times New Roman" w:cs="Times New Roman"/>
          <w:highlight w:val="yellow"/>
        </w:rPr>
        <w:t xml:space="preserve">Peter Biller, “Cathars and the Natural World,” in </w:t>
      </w:r>
      <w:r w:rsidRPr="008D273A">
        <w:rPr>
          <w:rFonts w:ascii="Times New Roman" w:eastAsia="Times New Roman" w:hAnsi="Times New Roman" w:cs="Times New Roman"/>
          <w:i/>
          <w:highlight w:val="yellow"/>
        </w:rPr>
        <w:t>God’s Bounty? The Churches and the Natural World</w:t>
      </w:r>
      <w:r w:rsidRPr="008D273A">
        <w:rPr>
          <w:rFonts w:ascii="Times New Roman" w:eastAsia="Times New Roman" w:hAnsi="Times New Roman" w:cs="Times New Roman"/>
          <w:highlight w:val="yellow"/>
        </w:rPr>
        <w:t>, ed. Peter Clarke and Tony Claydon (Woodbridge, UK: The Boydell Press, 2010), p. 102.</w:t>
      </w:r>
      <w:r w:rsidRPr="008D273A">
        <w:rPr>
          <w:rFonts w:ascii="Times New Roman" w:hAnsi="Times New Roman" w:cs="Times New Roman"/>
          <w:highlight w:val="yellow"/>
        </w:rPr>
        <w:t xml:space="preserve"> </w:t>
      </w:r>
    </w:p>
    <w:p w14:paraId="62C4EE5F" w14:textId="77777777" w:rsidR="00E77CB2" w:rsidRPr="008D273A" w:rsidRDefault="00E77CB2" w:rsidP="00477F07">
      <w:pPr>
        <w:pStyle w:val="FootnoteText"/>
        <w:ind w:firstLine="720"/>
        <w:rPr>
          <w:rFonts w:ascii="Times New Roman" w:hAnsi="Times New Roman" w:cs="Times New Roman"/>
          <w:lang w:val="en-US"/>
        </w:rPr>
      </w:pPr>
    </w:p>
  </w:footnote>
  <w:footnote w:id="89">
    <w:p w14:paraId="5E2C164E" w14:textId="776765A8" w:rsidR="00A90E12" w:rsidRPr="008D273A" w:rsidRDefault="00A90E12" w:rsidP="00A90E12">
      <w:pPr>
        <w:pStyle w:val="FootnoteText"/>
        <w:ind w:firstLine="720"/>
        <w:rPr>
          <w:rFonts w:ascii="Times New Roman" w:hAnsi="Times New Roman" w:cs="Times New Roman"/>
          <w:lang w:val="en-US"/>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hAnsi="Times New Roman" w:cs="Times New Roman"/>
          <w:highlight w:val="yellow"/>
        </w:rPr>
        <w:t>FOOTNOTE BABYYYYY</w:t>
      </w:r>
    </w:p>
    <w:p w14:paraId="7761A0EC" w14:textId="77777777" w:rsidR="00A90E12" w:rsidRPr="008D273A" w:rsidRDefault="00A90E12">
      <w:pPr>
        <w:pStyle w:val="FootnoteText"/>
        <w:rPr>
          <w:rFonts w:ascii="Times New Roman" w:hAnsi="Times New Roman" w:cs="Times New Roman"/>
          <w:lang w:val="en-US"/>
        </w:rPr>
      </w:pPr>
    </w:p>
  </w:footnote>
  <w:footnote w:id="90">
    <w:p w14:paraId="6D239718" w14:textId="34E82FD7" w:rsidR="00E77CB2" w:rsidRPr="008D273A" w:rsidRDefault="00E77CB2" w:rsidP="00B33CE8">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highlight w:val="yellow"/>
        </w:rPr>
        <w:t>Biller, “Cathars and the Natural World,”, pp. 102-105.</w:t>
      </w:r>
      <w:r w:rsidRPr="008D273A">
        <w:rPr>
          <w:rFonts w:ascii="Times New Roman" w:hAnsi="Times New Roman" w:cs="Times New Roman"/>
        </w:rPr>
        <w:t xml:space="preserve"> </w:t>
      </w:r>
    </w:p>
    <w:p w14:paraId="5E574C58" w14:textId="77777777" w:rsidR="00E77CB2" w:rsidRPr="008D273A" w:rsidRDefault="00E77CB2" w:rsidP="00B33CE8">
      <w:pPr>
        <w:pStyle w:val="FootnoteText"/>
        <w:ind w:firstLine="720"/>
        <w:rPr>
          <w:rFonts w:ascii="Times New Roman" w:hAnsi="Times New Roman" w:cs="Times New Roman"/>
          <w:lang w:val="en-US"/>
        </w:rPr>
      </w:pPr>
    </w:p>
  </w:footnote>
  <w:footnote w:id="91">
    <w:p w14:paraId="09F97CB4" w14:textId="2D2D12B3" w:rsidR="00886234" w:rsidRPr="008D273A" w:rsidRDefault="00886234" w:rsidP="00886234">
      <w:pPr>
        <w:pStyle w:val="FootnoteText"/>
        <w:ind w:firstLine="720"/>
        <w:rPr>
          <w:rFonts w:ascii="Times New Roman" w:hAnsi="Times New Roman" w:cs="Times New Roman"/>
          <w:lang w:val="en-US"/>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hAnsi="Times New Roman" w:cs="Times New Roman"/>
          <w:highlight w:val="yellow"/>
        </w:rPr>
        <w:t>FOOTNOTE AGAIN BABYYYY</w:t>
      </w:r>
      <w:r w:rsidR="003171DB" w:rsidRPr="008D273A">
        <w:rPr>
          <w:rFonts w:ascii="Times New Roman" w:hAnsi="Times New Roman" w:cs="Times New Roman"/>
          <w:highlight w:val="yellow"/>
        </w:rPr>
        <w:t xml:space="preserve"> (also cathars in question)</w:t>
      </w:r>
    </w:p>
  </w:footnote>
  <w:footnote w:id="92">
    <w:p w14:paraId="5F343E47" w14:textId="3E51E160" w:rsidR="00E77CB2" w:rsidRPr="008D273A" w:rsidRDefault="00E77CB2" w:rsidP="006455A8">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hAnsi="Times New Roman" w:cs="Times New Roman"/>
          <w:highlight w:val="yellow"/>
        </w:rPr>
        <w:t>MS 609,  fol. 22v.</w:t>
      </w:r>
    </w:p>
    <w:p w14:paraId="17B07BE1" w14:textId="77777777" w:rsidR="00E77CB2" w:rsidRPr="008D273A" w:rsidRDefault="00E77CB2" w:rsidP="006455A8">
      <w:pPr>
        <w:pStyle w:val="FootnoteText"/>
        <w:ind w:firstLine="720"/>
        <w:rPr>
          <w:rFonts w:ascii="Times New Roman" w:hAnsi="Times New Roman" w:cs="Times New Roman"/>
          <w:lang w:val="en-US"/>
        </w:rPr>
      </w:pPr>
    </w:p>
  </w:footnote>
  <w:footnote w:id="93">
    <w:p w14:paraId="234D770B" w14:textId="7E8C32B2" w:rsidR="008D273A" w:rsidRPr="008D273A" w:rsidRDefault="008D273A" w:rsidP="008D273A">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rPr>
        <w:t>CITE</w:t>
      </w:r>
    </w:p>
    <w:p w14:paraId="27EE5DAB" w14:textId="77777777" w:rsidR="008D273A" w:rsidRPr="008D273A" w:rsidRDefault="008D273A">
      <w:pPr>
        <w:pStyle w:val="FootnoteText"/>
        <w:rPr>
          <w:rFonts w:ascii="Times New Roman" w:hAnsi="Times New Roman" w:cs="Times New Roman"/>
          <w:lang w:val="en-US"/>
        </w:rPr>
      </w:pPr>
    </w:p>
  </w:footnote>
  <w:footnote w:id="94">
    <w:p w14:paraId="4F814895" w14:textId="5C3FC9D0" w:rsidR="008D273A" w:rsidRPr="008D273A" w:rsidRDefault="008D273A" w:rsidP="008D273A">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lang w:val="en-US"/>
        </w:rPr>
        <w:t>CITE</w:t>
      </w:r>
    </w:p>
  </w:footnote>
  <w:footnote w:id="95">
    <w:p w14:paraId="7488E937" w14:textId="322418B1" w:rsidR="009864B5" w:rsidRPr="008D273A" w:rsidRDefault="009864B5" w:rsidP="00705DF8">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00705DF8" w:rsidRPr="008D273A">
        <w:rPr>
          <w:rFonts w:ascii="Times New Roman" w:hAnsi="Times New Roman" w:cs="Times New Roman"/>
          <w:highlight w:val="yellow"/>
        </w:rPr>
        <w:t>GREENSTEIN AND MORGAN 1989</w:t>
      </w:r>
    </w:p>
  </w:footnote>
  <w:footnote w:id="96">
    <w:p w14:paraId="5C5F9ABE" w14:textId="77777777" w:rsidR="000D2ECA" w:rsidRPr="008D273A" w:rsidRDefault="000D2ECA" w:rsidP="000D2ECA">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hAnsi="Times New Roman" w:cs="Times New Roman"/>
          <w:highlight w:val="yellow"/>
        </w:rPr>
        <w:t>Biller pg 100</w:t>
      </w:r>
    </w:p>
    <w:p w14:paraId="5AC055DF" w14:textId="77777777" w:rsidR="000D2ECA" w:rsidRPr="008D273A" w:rsidRDefault="000D2ECA" w:rsidP="000D2ECA">
      <w:pPr>
        <w:pStyle w:val="FootnoteText"/>
        <w:ind w:firstLine="720"/>
        <w:rPr>
          <w:rFonts w:ascii="Times New Roman" w:hAnsi="Times New Roman" w:cs="Times New Roman"/>
          <w:lang w:val="en-US"/>
        </w:rPr>
      </w:pP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828E9"/>
    <w:rsid w:val="00086539"/>
    <w:rsid w:val="00090921"/>
    <w:rsid w:val="00093524"/>
    <w:rsid w:val="000954DC"/>
    <w:rsid w:val="00097EEC"/>
    <w:rsid w:val="000A300E"/>
    <w:rsid w:val="000A5F51"/>
    <w:rsid w:val="000B15E2"/>
    <w:rsid w:val="000C0C1F"/>
    <w:rsid w:val="000C32FD"/>
    <w:rsid w:val="000C546C"/>
    <w:rsid w:val="000C55F2"/>
    <w:rsid w:val="000C5A83"/>
    <w:rsid w:val="000D2ECA"/>
    <w:rsid w:val="000E0392"/>
    <w:rsid w:val="000E15A5"/>
    <w:rsid w:val="000E39B7"/>
    <w:rsid w:val="000E3AAC"/>
    <w:rsid w:val="000E54BB"/>
    <w:rsid w:val="000E677C"/>
    <w:rsid w:val="000F4224"/>
    <w:rsid w:val="000F446D"/>
    <w:rsid w:val="000F5215"/>
    <w:rsid w:val="000F743A"/>
    <w:rsid w:val="00117446"/>
    <w:rsid w:val="0012062C"/>
    <w:rsid w:val="00121E22"/>
    <w:rsid w:val="0012393F"/>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5B7"/>
    <w:rsid w:val="00170D3C"/>
    <w:rsid w:val="001710FE"/>
    <w:rsid w:val="0017164D"/>
    <w:rsid w:val="001718CB"/>
    <w:rsid w:val="0017397E"/>
    <w:rsid w:val="0017524E"/>
    <w:rsid w:val="001765C4"/>
    <w:rsid w:val="001851FF"/>
    <w:rsid w:val="00191A70"/>
    <w:rsid w:val="00192DA8"/>
    <w:rsid w:val="001A0153"/>
    <w:rsid w:val="001A1889"/>
    <w:rsid w:val="001A226F"/>
    <w:rsid w:val="001A575F"/>
    <w:rsid w:val="001A7CEA"/>
    <w:rsid w:val="001B3218"/>
    <w:rsid w:val="001B3E38"/>
    <w:rsid w:val="001C0DF6"/>
    <w:rsid w:val="001C2F54"/>
    <w:rsid w:val="001C7B4C"/>
    <w:rsid w:val="001D0721"/>
    <w:rsid w:val="001D3EFD"/>
    <w:rsid w:val="001D4082"/>
    <w:rsid w:val="001D45A6"/>
    <w:rsid w:val="001E000C"/>
    <w:rsid w:val="001E3DBB"/>
    <w:rsid w:val="001F2EC2"/>
    <w:rsid w:val="001F5513"/>
    <w:rsid w:val="001F688C"/>
    <w:rsid w:val="00206DD7"/>
    <w:rsid w:val="00207816"/>
    <w:rsid w:val="00220669"/>
    <w:rsid w:val="00221A46"/>
    <w:rsid w:val="002328AE"/>
    <w:rsid w:val="00243995"/>
    <w:rsid w:val="002441FE"/>
    <w:rsid w:val="00247556"/>
    <w:rsid w:val="00250289"/>
    <w:rsid w:val="002650B7"/>
    <w:rsid w:val="00265EFF"/>
    <w:rsid w:val="00267876"/>
    <w:rsid w:val="00274F86"/>
    <w:rsid w:val="00277490"/>
    <w:rsid w:val="00277636"/>
    <w:rsid w:val="0028153E"/>
    <w:rsid w:val="00281D4D"/>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5EF9"/>
    <w:rsid w:val="002D796F"/>
    <w:rsid w:val="002E3DB4"/>
    <w:rsid w:val="002E4F7F"/>
    <w:rsid w:val="002E647B"/>
    <w:rsid w:val="002E717F"/>
    <w:rsid w:val="002F38EA"/>
    <w:rsid w:val="002F43B9"/>
    <w:rsid w:val="002F70AD"/>
    <w:rsid w:val="003016BD"/>
    <w:rsid w:val="00301AC1"/>
    <w:rsid w:val="0030304F"/>
    <w:rsid w:val="00307D03"/>
    <w:rsid w:val="003171DB"/>
    <w:rsid w:val="0031771D"/>
    <w:rsid w:val="00320ADC"/>
    <w:rsid w:val="00324DEF"/>
    <w:rsid w:val="003324C3"/>
    <w:rsid w:val="00332BE1"/>
    <w:rsid w:val="00343109"/>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2CDC"/>
    <w:rsid w:val="003A4812"/>
    <w:rsid w:val="003A755C"/>
    <w:rsid w:val="003A791D"/>
    <w:rsid w:val="003B13D8"/>
    <w:rsid w:val="003B35E4"/>
    <w:rsid w:val="003C2AA6"/>
    <w:rsid w:val="003C6240"/>
    <w:rsid w:val="003D1A23"/>
    <w:rsid w:val="003D4F15"/>
    <w:rsid w:val="003E6ED5"/>
    <w:rsid w:val="003F4178"/>
    <w:rsid w:val="003F5885"/>
    <w:rsid w:val="00402933"/>
    <w:rsid w:val="00402B47"/>
    <w:rsid w:val="00410B23"/>
    <w:rsid w:val="004128D7"/>
    <w:rsid w:val="00412929"/>
    <w:rsid w:val="00414A4B"/>
    <w:rsid w:val="00416FD9"/>
    <w:rsid w:val="00420864"/>
    <w:rsid w:val="0042169D"/>
    <w:rsid w:val="00430796"/>
    <w:rsid w:val="00434CCF"/>
    <w:rsid w:val="0044095F"/>
    <w:rsid w:val="004440E0"/>
    <w:rsid w:val="004448D5"/>
    <w:rsid w:val="0044526B"/>
    <w:rsid w:val="00452CC6"/>
    <w:rsid w:val="004538A8"/>
    <w:rsid w:val="00454555"/>
    <w:rsid w:val="0046495E"/>
    <w:rsid w:val="004720EE"/>
    <w:rsid w:val="004759F8"/>
    <w:rsid w:val="00475F68"/>
    <w:rsid w:val="0047662F"/>
    <w:rsid w:val="004769B9"/>
    <w:rsid w:val="00477CD7"/>
    <w:rsid w:val="00477F07"/>
    <w:rsid w:val="00484AB2"/>
    <w:rsid w:val="00492213"/>
    <w:rsid w:val="004A0113"/>
    <w:rsid w:val="004A215B"/>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ACD"/>
    <w:rsid w:val="004F1BE0"/>
    <w:rsid w:val="004F43DD"/>
    <w:rsid w:val="0050417A"/>
    <w:rsid w:val="00506F5A"/>
    <w:rsid w:val="00514717"/>
    <w:rsid w:val="00525878"/>
    <w:rsid w:val="005260D9"/>
    <w:rsid w:val="00532A99"/>
    <w:rsid w:val="005353D4"/>
    <w:rsid w:val="005413D2"/>
    <w:rsid w:val="0054186D"/>
    <w:rsid w:val="00557001"/>
    <w:rsid w:val="0056273E"/>
    <w:rsid w:val="00563A73"/>
    <w:rsid w:val="00567EFA"/>
    <w:rsid w:val="00576491"/>
    <w:rsid w:val="0058043A"/>
    <w:rsid w:val="005A42B6"/>
    <w:rsid w:val="005A6E74"/>
    <w:rsid w:val="005A7C09"/>
    <w:rsid w:val="005B10F7"/>
    <w:rsid w:val="005B1FF0"/>
    <w:rsid w:val="005C0084"/>
    <w:rsid w:val="005C39FE"/>
    <w:rsid w:val="005C595F"/>
    <w:rsid w:val="005D102A"/>
    <w:rsid w:val="005D6B1C"/>
    <w:rsid w:val="005D7356"/>
    <w:rsid w:val="005E52DA"/>
    <w:rsid w:val="005F10AE"/>
    <w:rsid w:val="005F613F"/>
    <w:rsid w:val="005F7BB1"/>
    <w:rsid w:val="00605AA8"/>
    <w:rsid w:val="00606D6C"/>
    <w:rsid w:val="00611051"/>
    <w:rsid w:val="00611A84"/>
    <w:rsid w:val="00621FA3"/>
    <w:rsid w:val="00631559"/>
    <w:rsid w:val="00632FE0"/>
    <w:rsid w:val="00642207"/>
    <w:rsid w:val="006455A8"/>
    <w:rsid w:val="00651E1F"/>
    <w:rsid w:val="0065325D"/>
    <w:rsid w:val="00670BD7"/>
    <w:rsid w:val="0067584B"/>
    <w:rsid w:val="00677F4F"/>
    <w:rsid w:val="00680DBC"/>
    <w:rsid w:val="00687C1B"/>
    <w:rsid w:val="00690B41"/>
    <w:rsid w:val="00691676"/>
    <w:rsid w:val="00691A7E"/>
    <w:rsid w:val="00692DAB"/>
    <w:rsid w:val="00693A47"/>
    <w:rsid w:val="006957A8"/>
    <w:rsid w:val="006A3007"/>
    <w:rsid w:val="006A35B0"/>
    <w:rsid w:val="006A3D7A"/>
    <w:rsid w:val="006B5436"/>
    <w:rsid w:val="006B5F00"/>
    <w:rsid w:val="006B6761"/>
    <w:rsid w:val="006B71E9"/>
    <w:rsid w:val="006B7EBF"/>
    <w:rsid w:val="006C0586"/>
    <w:rsid w:val="006C6AF6"/>
    <w:rsid w:val="006C7D33"/>
    <w:rsid w:val="006D2288"/>
    <w:rsid w:val="006D23FB"/>
    <w:rsid w:val="006D362D"/>
    <w:rsid w:val="006D5082"/>
    <w:rsid w:val="006F060E"/>
    <w:rsid w:val="006F31D0"/>
    <w:rsid w:val="006F60F5"/>
    <w:rsid w:val="00700D55"/>
    <w:rsid w:val="00705DF8"/>
    <w:rsid w:val="0070774E"/>
    <w:rsid w:val="00712F34"/>
    <w:rsid w:val="00713B45"/>
    <w:rsid w:val="0072553F"/>
    <w:rsid w:val="007328C2"/>
    <w:rsid w:val="007333C6"/>
    <w:rsid w:val="0073415D"/>
    <w:rsid w:val="00735046"/>
    <w:rsid w:val="0073679E"/>
    <w:rsid w:val="00737DA1"/>
    <w:rsid w:val="0074115F"/>
    <w:rsid w:val="00750F72"/>
    <w:rsid w:val="00751BF8"/>
    <w:rsid w:val="00753039"/>
    <w:rsid w:val="0076312E"/>
    <w:rsid w:val="0076506A"/>
    <w:rsid w:val="00765795"/>
    <w:rsid w:val="00766259"/>
    <w:rsid w:val="00766CE6"/>
    <w:rsid w:val="00767F90"/>
    <w:rsid w:val="0077429D"/>
    <w:rsid w:val="00777740"/>
    <w:rsid w:val="00784D36"/>
    <w:rsid w:val="00787BE8"/>
    <w:rsid w:val="007A782D"/>
    <w:rsid w:val="007B0FBE"/>
    <w:rsid w:val="007B5047"/>
    <w:rsid w:val="007C42C0"/>
    <w:rsid w:val="007C4F20"/>
    <w:rsid w:val="007C5A40"/>
    <w:rsid w:val="007C7BA7"/>
    <w:rsid w:val="007D19AE"/>
    <w:rsid w:val="007D2319"/>
    <w:rsid w:val="007E3084"/>
    <w:rsid w:val="007F07E5"/>
    <w:rsid w:val="007F0ECC"/>
    <w:rsid w:val="007F4062"/>
    <w:rsid w:val="008018CF"/>
    <w:rsid w:val="00804285"/>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5009B"/>
    <w:rsid w:val="00852852"/>
    <w:rsid w:val="00864F92"/>
    <w:rsid w:val="00867A23"/>
    <w:rsid w:val="00874798"/>
    <w:rsid w:val="008811C8"/>
    <w:rsid w:val="0088186E"/>
    <w:rsid w:val="00886234"/>
    <w:rsid w:val="008A0C59"/>
    <w:rsid w:val="008A2822"/>
    <w:rsid w:val="008A7CB3"/>
    <w:rsid w:val="008B04F6"/>
    <w:rsid w:val="008B11BD"/>
    <w:rsid w:val="008B6229"/>
    <w:rsid w:val="008C1418"/>
    <w:rsid w:val="008C462F"/>
    <w:rsid w:val="008C5EBC"/>
    <w:rsid w:val="008C6941"/>
    <w:rsid w:val="008D273A"/>
    <w:rsid w:val="008F0371"/>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4B8D"/>
    <w:rsid w:val="00947096"/>
    <w:rsid w:val="009520A7"/>
    <w:rsid w:val="009531B4"/>
    <w:rsid w:val="0095536C"/>
    <w:rsid w:val="00955CE7"/>
    <w:rsid w:val="0095755C"/>
    <w:rsid w:val="00961A9D"/>
    <w:rsid w:val="00961F37"/>
    <w:rsid w:val="0096350E"/>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704E"/>
    <w:rsid w:val="009D20C1"/>
    <w:rsid w:val="009D7030"/>
    <w:rsid w:val="009E5D78"/>
    <w:rsid w:val="009F627A"/>
    <w:rsid w:val="00A0038C"/>
    <w:rsid w:val="00A00A46"/>
    <w:rsid w:val="00A26859"/>
    <w:rsid w:val="00A27279"/>
    <w:rsid w:val="00A311BE"/>
    <w:rsid w:val="00A37067"/>
    <w:rsid w:val="00A41094"/>
    <w:rsid w:val="00A45BD8"/>
    <w:rsid w:val="00A54451"/>
    <w:rsid w:val="00A574F1"/>
    <w:rsid w:val="00A57A87"/>
    <w:rsid w:val="00A642F7"/>
    <w:rsid w:val="00A67EB2"/>
    <w:rsid w:val="00A70DB2"/>
    <w:rsid w:val="00A710C5"/>
    <w:rsid w:val="00A727CF"/>
    <w:rsid w:val="00A839B8"/>
    <w:rsid w:val="00A871FF"/>
    <w:rsid w:val="00A87F4F"/>
    <w:rsid w:val="00A90E12"/>
    <w:rsid w:val="00A911B8"/>
    <w:rsid w:val="00A931D1"/>
    <w:rsid w:val="00A93306"/>
    <w:rsid w:val="00AA07F3"/>
    <w:rsid w:val="00AA0F09"/>
    <w:rsid w:val="00AA11EE"/>
    <w:rsid w:val="00AA20A3"/>
    <w:rsid w:val="00AB287C"/>
    <w:rsid w:val="00AB3597"/>
    <w:rsid w:val="00AC27EE"/>
    <w:rsid w:val="00AC4E88"/>
    <w:rsid w:val="00AD1F63"/>
    <w:rsid w:val="00AE0D16"/>
    <w:rsid w:val="00AE257E"/>
    <w:rsid w:val="00AF16C1"/>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D95"/>
    <w:rsid w:val="00B87DCA"/>
    <w:rsid w:val="00B93605"/>
    <w:rsid w:val="00B96CE6"/>
    <w:rsid w:val="00BA58DD"/>
    <w:rsid w:val="00BA5CDE"/>
    <w:rsid w:val="00BB476D"/>
    <w:rsid w:val="00BC05B4"/>
    <w:rsid w:val="00BC142E"/>
    <w:rsid w:val="00BC301C"/>
    <w:rsid w:val="00BC3878"/>
    <w:rsid w:val="00BC7D15"/>
    <w:rsid w:val="00BD2C66"/>
    <w:rsid w:val="00BD35C8"/>
    <w:rsid w:val="00BD3806"/>
    <w:rsid w:val="00BD716A"/>
    <w:rsid w:val="00BE09A9"/>
    <w:rsid w:val="00BE23CD"/>
    <w:rsid w:val="00BE655F"/>
    <w:rsid w:val="00BE68A7"/>
    <w:rsid w:val="00BF37FD"/>
    <w:rsid w:val="00BF3D2C"/>
    <w:rsid w:val="00BF4CFF"/>
    <w:rsid w:val="00BF6113"/>
    <w:rsid w:val="00C05418"/>
    <w:rsid w:val="00C23778"/>
    <w:rsid w:val="00C24D5A"/>
    <w:rsid w:val="00C3333E"/>
    <w:rsid w:val="00C348D5"/>
    <w:rsid w:val="00C351A6"/>
    <w:rsid w:val="00C37CEB"/>
    <w:rsid w:val="00C464D2"/>
    <w:rsid w:val="00C47099"/>
    <w:rsid w:val="00C53551"/>
    <w:rsid w:val="00C541C1"/>
    <w:rsid w:val="00C62FAF"/>
    <w:rsid w:val="00C646CA"/>
    <w:rsid w:val="00C7023D"/>
    <w:rsid w:val="00C71A8A"/>
    <w:rsid w:val="00C75571"/>
    <w:rsid w:val="00C7600B"/>
    <w:rsid w:val="00C80C9E"/>
    <w:rsid w:val="00C820A8"/>
    <w:rsid w:val="00C97488"/>
    <w:rsid w:val="00C9785A"/>
    <w:rsid w:val="00CA0564"/>
    <w:rsid w:val="00CA4D98"/>
    <w:rsid w:val="00CA7454"/>
    <w:rsid w:val="00CB2BED"/>
    <w:rsid w:val="00CB3846"/>
    <w:rsid w:val="00CB3D50"/>
    <w:rsid w:val="00CB4AE9"/>
    <w:rsid w:val="00CB5827"/>
    <w:rsid w:val="00CC0108"/>
    <w:rsid w:val="00CC2A17"/>
    <w:rsid w:val="00CC47D6"/>
    <w:rsid w:val="00CC685B"/>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761B"/>
    <w:rsid w:val="00D2023F"/>
    <w:rsid w:val="00D23583"/>
    <w:rsid w:val="00D26D4C"/>
    <w:rsid w:val="00D31604"/>
    <w:rsid w:val="00D360EA"/>
    <w:rsid w:val="00D367A6"/>
    <w:rsid w:val="00D37877"/>
    <w:rsid w:val="00D43502"/>
    <w:rsid w:val="00D5087F"/>
    <w:rsid w:val="00D55A87"/>
    <w:rsid w:val="00D60591"/>
    <w:rsid w:val="00D67822"/>
    <w:rsid w:val="00D76BE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33A5"/>
    <w:rsid w:val="00DD21FF"/>
    <w:rsid w:val="00DD2853"/>
    <w:rsid w:val="00DD5988"/>
    <w:rsid w:val="00DD7E4B"/>
    <w:rsid w:val="00DE0097"/>
    <w:rsid w:val="00DE0D95"/>
    <w:rsid w:val="00DE2680"/>
    <w:rsid w:val="00DE4390"/>
    <w:rsid w:val="00DE46E8"/>
    <w:rsid w:val="00DE68C9"/>
    <w:rsid w:val="00DE6DAE"/>
    <w:rsid w:val="00DE6E12"/>
    <w:rsid w:val="00DF121D"/>
    <w:rsid w:val="00DF1FC7"/>
    <w:rsid w:val="00DF5B15"/>
    <w:rsid w:val="00DF6517"/>
    <w:rsid w:val="00E11D6A"/>
    <w:rsid w:val="00E367D9"/>
    <w:rsid w:val="00E40B07"/>
    <w:rsid w:val="00E47A3C"/>
    <w:rsid w:val="00E5602D"/>
    <w:rsid w:val="00E57286"/>
    <w:rsid w:val="00E62058"/>
    <w:rsid w:val="00E71EA1"/>
    <w:rsid w:val="00E76701"/>
    <w:rsid w:val="00E77CB2"/>
    <w:rsid w:val="00E80BD3"/>
    <w:rsid w:val="00E857F2"/>
    <w:rsid w:val="00EA1C61"/>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253C"/>
    <w:rsid w:val="00F72C89"/>
    <w:rsid w:val="00F8043C"/>
    <w:rsid w:val="00F81388"/>
    <w:rsid w:val="00F82820"/>
    <w:rsid w:val="00F9154F"/>
    <w:rsid w:val="00FA21CC"/>
    <w:rsid w:val="00FA450F"/>
    <w:rsid w:val="00FA6AB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556C24D-FF86-B541-ABC3-F8F343436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101</Pages>
  <Words>20821</Words>
  <Characters>118686</Characters>
  <Application>Microsoft Macintosh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441</cp:revision>
  <dcterms:created xsi:type="dcterms:W3CDTF">2019-01-28T01:52:00Z</dcterms:created>
  <dcterms:modified xsi:type="dcterms:W3CDTF">2019-03-13T21:04:00Z</dcterms:modified>
</cp:coreProperties>
</file>