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403A" w14:textId="77777777" w:rsidR="00C70FE8" w:rsidRPr="00C70FE8" w:rsidRDefault="00C70FE8" w:rsidP="00C70FE8">
      <w:pPr>
        <w:spacing w:after="150" w:line="240" w:lineRule="auto"/>
        <w:outlineLvl w:val="0"/>
        <w:rPr>
          <w:rFonts w:ascii="Nunito" w:eastAsia="Times New Roman" w:hAnsi="Nunito" w:cs="Times New Roman"/>
          <w:color w:val="0D60AE"/>
          <w:kern w:val="36"/>
          <w:sz w:val="48"/>
          <w:szCs w:val="48"/>
          <w:lang w:eastAsia="es-CO"/>
        </w:rPr>
      </w:pPr>
      <w:r w:rsidRPr="00C70FE8">
        <w:rPr>
          <w:rFonts w:ascii="Nunito" w:eastAsia="Times New Roman" w:hAnsi="Nunito" w:cs="Times New Roman"/>
          <w:color w:val="0D60AE"/>
          <w:kern w:val="36"/>
          <w:sz w:val="48"/>
          <w:szCs w:val="48"/>
          <w:lang w:eastAsia="es-CO"/>
        </w:rPr>
        <w:t>Día de la Independencia de la República de Colombia</w:t>
      </w:r>
    </w:p>
    <w:p w14:paraId="6F87C3A4" w14:textId="7CC7A258" w:rsidR="00C70FE8" w:rsidRPr="00C70FE8" w:rsidRDefault="00C70FE8" w:rsidP="00C70FE8">
      <w:pPr>
        <w:spacing w:after="150" w:line="240" w:lineRule="auto"/>
        <w:rPr>
          <w:rFonts w:ascii="Times New Roman" w:eastAsia="Times New Roman" w:hAnsi="Times New Roman" w:cs="Times New Roman"/>
          <w:sz w:val="20"/>
          <w:szCs w:val="20"/>
          <w:lang w:eastAsia="es-CO"/>
        </w:rPr>
      </w:pPr>
    </w:p>
    <w:p w14:paraId="46694ADC" w14:textId="77777777" w:rsidR="00C70FE8" w:rsidRPr="00C70FE8" w:rsidRDefault="00C70FE8" w:rsidP="00C70FE8">
      <w:pPr>
        <w:shd w:val="clear" w:color="auto" w:fill="FFFFFF"/>
        <w:spacing w:after="300" w:line="240" w:lineRule="auto"/>
        <w:rPr>
          <w:rFonts w:ascii="Nunito Sans" w:eastAsia="Times New Roman" w:hAnsi="Nunito Sans" w:cs="Times New Roman"/>
          <w:color w:val="3D4B5B"/>
          <w:sz w:val="23"/>
          <w:szCs w:val="23"/>
          <w:lang w:eastAsia="es-CO"/>
        </w:rPr>
      </w:pPr>
      <w:r w:rsidRPr="00C70FE8">
        <w:rPr>
          <w:rFonts w:ascii="Nunito Sans" w:eastAsia="Times New Roman" w:hAnsi="Nunito Sans" w:cs="Times New Roman"/>
          <w:color w:val="3D4B5B"/>
          <w:sz w:val="23"/>
          <w:szCs w:val="23"/>
          <w:lang w:eastAsia="es-CO"/>
        </w:rPr>
        <w:t>20 de Julio: Día de la Independencia de la República de Colombia</w:t>
      </w:r>
    </w:p>
    <w:p w14:paraId="5069C37F" w14:textId="77777777" w:rsidR="00C70FE8" w:rsidRPr="00C70FE8" w:rsidRDefault="00C70FE8" w:rsidP="00C70FE8">
      <w:pPr>
        <w:shd w:val="clear" w:color="auto" w:fill="FFFFFF"/>
        <w:spacing w:after="300" w:line="240" w:lineRule="auto"/>
        <w:rPr>
          <w:rFonts w:ascii="Nunito Sans" w:eastAsia="Times New Roman" w:hAnsi="Nunito Sans" w:cs="Times New Roman"/>
          <w:color w:val="3D4B5B"/>
          <w:sz w:val="23"/>
          <w:szCs w:val="23"/>
          <w:lang w:eastAsia="es-CO"/>
        </w:rPr>
      </w:pPr>
      <w:r w:rsidRPr="00C70FE8">
        <w:rPr>
          <w:rFonts w:ascii="Nunito Sans" w:eastAsia="Times New Roman" w:hAnsi="Nunito Sans" w:cs="Times New Roman"/>
          <w:b/>
          <w:bCs/>
          <w:color w:val="3D4B5B"/>
          <w:sz w:val="23"/>
          <w:szCs w:val="23"/>
          <w:lang w:eastAsia="es-CO"/>
        </w:rPr>
        <w:t>La Independencia de Colombia fue el proceso que llevó al final el período de dominio del Imperio español en el actual territorio del país. Dicho proceso se libró en medio de un conflicto desarrollado entre 1810 a 1819 para emancipar los territorios que entonces comprendían el Virreinato de la Nueva Granada. </w:t>
      </w:r>
      <w:r w:rsidRPr="00C70FE8">
        <w:rPr>
          <w:rFonts w:ascii="Nunito Sans" w:eastAsia="Times New Roman" w:hAnsi="Nunito Sans" w:cs="Times New Roman"/>
          <w:color w:val="3D4B5B"/>
          <w:sz w:val="23"/>
          <w:szCs w:val="23"/>
          <w:lang w:eastAsia="es-CO"/>
        </w:rPr>
        <w:t>El proceso fue parte de las guerras de independencia hispanoamericanas, una serie de luchas surgidas en América, motivadas por la invasión francesa de España en 1808, la cual fue parte de las guerras napoleónicas en Europa.</w:t>
      </w:r>
    </w:p>
    <w:p w14:paraId="047DB65B" w14:textId="77777777" w:rsidR="00C70FE8" w:rsidRPr="00C70FE8" w:rsidRDefault="00C70FE8" w:rsidP="00C70FE8">
      <w:pPr>
        <w:shd w:val="clear" w:color="auto" w:fill="FFFFFF"/>
        <w:spacing w:after="300" w:line="240" w:lineRule="auto"/>
        <w:rPr>
          <w:rFonts w:ascii="Nunito Sans" w:eastAsia="Times New Roman" w:hAnsi="Nunito Sans" w:cs="Times New Roman"/>
          <w:color w:val="3D4B5B"/>
          <w:sz w:val="23"/>
          <w:szCs w:val="23"/>
          <w:lang w:eastAsia="es-CO"/>
        </w:rPr>
      </w:pPr>
      <w:r w:rsidRPr="00C70FE8">
        <w:rPr>
          <w:rFonts w:ascii="Nunito Sans" w:eastAsia="Times New Roman" w:hAnsi="Nunito Sans" w:cs="Times New Roman"/>
          <w:color w:val="3D4B5B"/>
          <w:sz w:val="23"/>
          <w:szCs w:val="23"/>
          <w:lang w:eastAsia="es-CO"/>
        </w:rPr>
        <w:t>Los movimientos de la independencia comienzan con la proclamación de juntas de gobierno, luego agrupadas en bandos liderados por Antonio Nariño y Camilo Torres Tenorio. La primera fase del proceso, de 1810 a 1815, se caracterizó por diversos conflictos entre los defensores de la monarquía y los independentistas. En 1811 algunas provincias de la Nueva Granada se agruparon como un nuevo Estado independiente, consistente en una confederación débil de aquellas provincias que habían proclamado juntas de gobierno en 1810. En 1816 las tropas de Fernando VII ganaron de nuevo el control del país, con lo cual instala el llamado régimen del terror liderado por Pablo Morillo5</w:t>
      </w:r>
      <w:r w:rsidRPr="00C70FE8">
        <w:rPr>
          <w:rFonts w:ascii="Arial" w:eastAsia="Times New Roman" w:hAnsi="Arial" w:cs="Arial"/>
          <w:color w:val="3D4B5B"/>
          <w:sz w:val="23"/>
          <w:szCs w:val="23"/>
          <w:lang w:eastAsia="es-CO"/>
        </w:rPr>
        <w:t>​</w:t>
      </w:r>
      <w:r w:rsidRPr="00C70FE8">
        <w:rPr>
          <w:rFonts w:ascii="Nunito Sans" w:eastAsia="Times New Roman" w:hAnsi="Nunito Sans" w:cs="Times New Roman"/>
          <w:color w:val="3D4B5B"/>
          <w:sz w:val="23"/>
          <w:szCs w:val="23"/>
          <w:lang w:eastAsia="es-CO"/>
        </w:rPr>
        <w:t>. Durante esta nueva fase varios grupos republicanos se mantuvieron activos, ejerciendo un poder efectivo en los Llanos, principalmente en el Casanare y en la Guayana venezolana.</w:t>
      </w:r>
    </w:p>
    <w:p w14:paraId="65C98504" w14:textId="77777777" w:rsidR="00C70FE8" w:rsidRPr="00C70FE8" w:rsidRDefault="00C70FE8" w:rsidP="00C70FE8">
      <w:pPr>
        <w:shd w:val="clear" w:color="auto" w:fill="FFFFFF"/>
        <w:spacing w:after="300" w:line="240" w:lineRule="auto"/>
        <w:rPr>
          <w:rFonts w:ascii="Nunito Sans" w:eastAsia="Times New Roman" w:hAnsi="Nunito Sans" w:cs="Times New Roman"/>
          <w:color w:val="3D4B5B"/>
          <w:sz w:val="23"/>
          <w:szCs w:val="23"/>
          <w:lang w:eastAsia="es-CO"/>
        </w:rPr>
      </w:pPr>
      <w:r w:rsidRPr="00C70FE8">
        <w:rPr>
          <w:rFonts w:ascii="Nunito Sans" w:eastAsia="Times New Roman" w:hAnsi="Nunito Sans" w:cs="Times New Roman"/>
          <w:color w:val="3D4B5B"/>
          <w:sz w:val="23"/>
          <w:szCs w:val="23"/>
          <w:lang w:eastAsia="es-CO"/>
        </w:rPr>
        <w:t>En 1819 un ejército republicano comandado por Simón Bolívar cruzó las montañas que separan las provincias de Casanare y Tunja y tras las batallas de Paya, Pantano de Vargas y Puente de Boyacá obtuvo vía libre para tomar el control de Santa Fe, ciudad a la que llegó el 10 de agosto de 1819.</w:t>
      </w:r>
    </w:p>
    <w:p w14:paraId="7F00E0FC" w14:textId="77777777" w:rsidR="00C70FE8" w:rsidRPr="00C70FE8" w:rsidRDefault="00C70FE8" w:rsidP="00C70FE8">
      <w:pPr>
        <w:shd w:val="clear" w:color="auto" w:fill="FFFFFF"/>
        <w:spacing w:line="240" w:lineRule="auto"/>
        <w:rPr>
          <w:rFonts w:ascii="Nunito Sans" w:eastAsia="Times New Roman" w:hAnsi="Nunito Sans" w:cs="Times New Roman"/>
          <w:color w:val="3D4B5B"/>
          <w:sz w:val="23"/>
          <w:szCs w:val="23"/>
          <w:lang w:eastAsia="es-CO"/>
        </w:rPr>
      </w:pPr>
      <w:r w:rsidRPr="00C70FE8">
        <w:rPr>
          <w:rFonts w:ascii="Nunito Sans" w:eastAsia="Times New Roman" w:hAnsi="Nunito Sans" w:cs="Times New Roman"/>
          <w:color w:val="3D4B5B"/>
          <w:sz w:val="23"/>
          <w:szCs w:val="23"/>
          <w:lang w:eastAsia="es-CO"/>
        </w:rPr>
        <w:t>El territorio ocupado por el Virreinato de Nueva Granada se convirtió en la República de Colombia, un estado republicano así nombrado en honor al navegante Cristóbal Colón, primero federada con Ecuador y Venezuela, unión que la historiografía llamó Gran Colombia. Tras la disolución de esta última en 1830, el antiguo virreinato asumió el mismo nombre de Colombia.</w:t>
      </w:r>
    </w:p>
    <w:p w14:paraId="2ACF8C29" w14:textId="77777777" w:rsidR="000C51EC" w:rsidRDefault="00000000"/>
    <w:sectPr w:rsidR="000C51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E8"/>
    <w:rsid w:val="000D149F"/>
    <w:rsid w:val="003A4305"/>
    <w:rsid w:val="00482185"/>
    <w:rsid w:val="008E4158"/>
    <w:rsid w:val="00A93DE0"/>
    <w:rsid w:val="00C70FE8"/>
    <w:rsid w:val="00D215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AB51"/>
  <w15:chartTrackingRefBased/>
  <w15:docId w15:val="{88D8722B-2E8F-45B3-B1B1-0D7D18C4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146174">
      <w:bodyDiv w:val="1"/>
      <w:marLeft w:val="0"/>
      <w:marRight w:val="0"/>
      <w:marTop w:val="0"/>
      <w:marBottom w:val="0"/>
      <w:divBdr>
        <w:top w:val="none" w:sz="0" w:space="0" w:color="auto"/>
        <w:left w:val="none" w:sz="0" w:space="0" w:color="auto"/>
        <w:bottom w:val="none" w:sz="0" w:space="0" w:color="auto"/>
        <w:right w:val="none" w:sz="0" w:space="0" w:color="auto"/>
      </w:divBdr>
      <w:divsChild>
        <w:div w:id="1914315941">
          <w:marLeft w:val="0"/>
          <w:marRight w:val="0"/>
          <w:marTop w:val="0"/>
          <w:marBottom w:val="150"/>
          <w:divBdr>
            <w:top w:val="none" w:sz="0" w:space="0" w:color="auto"/>
            <w:left w:val="none" w:sz="0" w:space="0" w:color="auto"/>
            <w:bottom w:val="none" w:sz="0" w:space="0" w:color="auto"/>
            <w:right w:val="none" w:sz="0" w:space="0" w:color="auto"/>
          </w:divBdr>
          <w:divsChild>
            <w:div w:id="769281389">
              <w:marLeft w:val="0"/>
              <w:marRight w:val="0"/>
              <w:marTop w:val="0"/>
              <w:marBottom w:val="0"/>
              <w:divBdr>
                <w:top w:val="single" w:sz="6" w:space="4" w:color="E0DEDE"/>
                <w:left w:val="none" w:sz="0" w:space="0" w:color="E0DEDE"/>
                <w:bottom w:val="single" w:sz="6" w:space="4" w:color="E0DEDE"/>
                <w:right w:val="none" w:sz="0" w:space="0" w:color="E0DEDE"/>
              </w:divBdr>
              <w:divsChild>
                <w:div w:id="170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231">
          <w:marLeft w:val="0"/>
          <w:marRight w:val="0"/>
          <w:marTop w:val="0"/>
          <w:marBottom w:val="0"/>
          <w:divBdr>
            <w:top w:val="none" w:sz="0" w:space="0" w:color="auto"/>
            <w:left w:val="none" w:sz="0" w:space="0" w:color="auto"/>
            <w:bottom w:val="none" w:sz="0" w:space="0" w:color="auto"/>
            <w:right w:val="none" w:sz="0" w:space="0" w:color="auto"/>
          </w:divBdr>
          <w:divsChild>
            <w:div w:id="227494994">
              <w:marLeft w:val="0"/>
              <w:marRight w:val="0"/>
              <w:marTop w:val="0"/>
              <w:marBottom w:val="0"/>
              <w:divBdr>
                <w:top w:val="single" w:sz="2" w:space="0" w:color="EAE9E9"/>
                <w:left w:val="single" w:sz="2" w:space="0" w:color="EAE9E9"/>
                <w:bottom w:val="single" w:sz="2" w:space="0" w:color="EAE9E9"/>
                <w:right w:val="single" w:sz="2" w:space="0" w:color="EAE9E9"/>
              </w:divBdr>
              <w:divsChild>
                <w:div w:id="523371907">
                  <w:marLeft w:val="0"/>
                  <w:marRight w:val="0"/>
                  <w:marTop w:val="0"/>
                  <w:marBottom w:val="0"/>
                  <w:divBdr>
                    <w:top w:val="none" w:sz="0" w:space="0" w:color="auto"/>
                    <w:left w:val="none" w:sz="0" w:space="0" w:color="auto"/>
                    <w:bottom w:val="none" w:sz="0" w:space="0" w:color="auto"/>
                    <w:right w:val="none" w:sz="0" w:space="0" w:color="auto"/>
                  </w:divBdr>
                  <w:divsChild>
                    <w:div w:id="535387971">
                      <w:marLeft w:val="0"/>
                      <w:marRight w:val="0"/>
                      <w:marTop w:val="0"/>
                      <w:marBottom w:val="300"/>
                      <w:divBdr>
                        <w:top w:val="none" w:sz="0" w:space="0" w:color="auto"/>
                        <w:left w:val="none" w:sz="0" w:space="0" w:color="auto"/>
                        <w:bottom w:val="none" w:sz="0" w:space="0" w:color="auto"/>
                        <w:right w:val="none" w:sz="0" w:space="0" w:color="auto"/>
                      </w:divBdr>
                      <w:divsChild>
                        <w:div w:id="1946962606">
                          <w:marLeft w:val="0"/>
                          <w:marRight w:val="0"/>
                          <w:marTop w:val="0"/>
                          <w:marBottom w:val="0"/>
                          <w:divBdr>
                            <w:top w:val="none" w:sz="0" w:space="0" w:color="auto"/>
                            <w:left w:val="none" w:sz="0" w:space="0" w:color="auto"/>
                            <w:bottom w:val="none" w:sz="0" w:space="0" w:color="auto"/>
                            <w:right w:val="none" w:sz="0" w:space="0" w:color="auto"/>
                          </w:divBdr>
                          <w:divsChild>
                            <w:div w:id="14833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3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332</Words>
  <Characters>1828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ramos montes</dc:creator>
  <cp:keywords/>
  <dc:description/>
  <cp:lastModifiedBy>samuel ramos montes</cp:lastModifiedBy>
  <cp:revision>1</cp:revision>
  <dcterms:created xsi:type="dcterms:W3CDTF">2022-07-29T16:37:00Z</dcterms:created>
  <dcterms:modified xsi:type="dcterms:W3CDTF">2022-07-29T16:39:00Z</dcterms:modified>
</cp:coreProperties>
</file>