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21A2" w14:textId="2143027A" w:rsidR="00E95D4F" w:rsidRDefault="00E95D4F" w:rsidP="00E95D4F">
      <w:pPr>
        <w:pStyle w:val="Titre1"/>
        <w:numPr>
          <w:ilvl w:val="0"/>
          <w:numId w:val="0"/>
        </w:numPr>
        <w:jc w:val="center"/>
      </w:pPr>
      <w:r>
        <w:t>Note méthodologique</w:t>
      </w:r>
    </w:p>
    <w:p w14:paraId="178CFD63" w14:textId="3B815214" w:rsidR="00EE10DB" w:rsidRDefault="00EE10DB" w:rsidP="008E6880">
      <w:pPr>
        <w:pStyle w:val="Titre2"/>
        <w:rPr>
          <w:rFonts w:asciiTheme="minorHAnsi" w:eastAsiaTheme="minorHAnsi" w:hAnsiTheme="minorHAnsi" w:cstheme="minorBidi"/>
          <w:color w:val="auto"/>
          <w:sz w:val="22"/>
          <w:szCs w:val="22"/>
        </w:rPr>
      </w:pPr>
    </w:p>
    <w:p w14:paraId="6B3698E9" w14:textId="77777777" w:rsidR="00976032" w:rsidRPr="00976032" w:rsidRDefault="00976032" w:rsidP="00976032"/>
    <w:p w14:paraId="44818533" w14:textId="06E59F18" w:rsidR="009E3D80" w:rsidRDefault="009E3D80" w:rsidP="008E6880">
      <w:pPr>
        <w:pStyle w:val="Titre2"/>
      </w:pPr>
      <w:r w:rsidRPr="009E3D80">
        <w:t>La méthodologie d'entraînement du modèle</w:t>
      </w:r>
    </w:p>
    <w:p w14:paraId="3215095A" w14:textId="77777777" w:rsidR="00976032" w:rsidRPr="00976032" w:rsidRDefault="00976032" w:rsidP="00976032"/>
    <w:p w14:paraId="6945DB75" w14:textId="6C148CEC" w:rsidR="003D2C20" w:rsidRDefault="003D2C20" w:rsidP="003D2C20">
      <w:pPr>
        <w:pStyle w:val="Titre3"/>
      </w:pPr>
      <w:r w:rsidRPr="009E3D80">
        <w:t>L</w:t>
      </w:r>
      <w:r w:rsidR="000B4C6F">
        <w:t xml:space="preserve">a préparation des données </w:t>
      </w:r>
      <w:r w:rsidR="000B4C6F" w:rsidRPr="000B4C6F">
        <w:t>nécessaires à l’élaboration du modèle</w:t>
      </w:r>
    </w:p>
    <w:p w14:paraId="6B6F21A8" w14:textId="77777777" w:rsidR="00976032" w:rsidRPr="00976032" w:rsidRDefault="00976032" w:rsidP="00976032"/>
    <w:p w14:paraId="60D36AA3" w14:textId="0D4DA138" w:rsidR="00201CDC" w:rsidRPr="00E45FEA" w:rsidRDefault="00AE02F7" w:rsidP="00201CDC">
      <w:pPr>
        <w:pStyle w:val="Paragraphedeliste"/>
        <w:ind w:left="0"/>
      </w:pPr>
      <w:r>
        <w:t>Le pré-traitement et la création de</w:t>
      </w:r>
      <w:r w:rsidR="00E45FEA">
        <w:t xml:space="preserve">s </w:t>
      </w:r>
      <w:r w:rsidR="00C77A5C">
        <w:t>variables</w:t>
      </w:r>
      <w:r w:rsidR="00E45FEA">
        <w:t xml:space="preserve"> </w:t>
      </w:r>
      <w:r>
        <w:t>ont été élaborés à partir d</w:t>
      </w:r>
      <w:r w:rsidR="00E45FEA">
        <w:t>es</w:t>
      </w:r>
      <w:r>
        <w:t xml:space="preserve"> </w:t>
      </w:r>
      <w:r w:rsidR="00E45FEA">
        <w:t>kernel</w:t>
      </w:r>
      <w:r w:rsidR="005A0E08">
        <w:t>s</w:t>
      </w:r>
      <w:r w:rsidR="00E45FEA">
        <w:t xml:space="preserve"> publiés par </w:t>
      </w:r>
      <w:r w:rsidRPr="00AE02F7">
        <w:t>W</w:t>
      </w:r>
      <w:r w:rsidR="00E45FEA" w:rsidRPr="00E45FEA">
        <w:t>ill</w:t>
      </w:r>
      <w:r w:rsidRPr="00AE02F7">
        <w:t xml:space="preserve"> </w:t>
      </w:r>
      <w:proofErr w:type="spellStart"/>
      <w:r w:rsidRPr="00AE02F7">
        <w:t>K</w:t>
      </w:r>
      <w:r w:rsidR="00E45FEA" w:rsidRPr="00E45FEA">
        <w:t>oehrsen</w:t>
      </w:r>
      <w:proofErr w:type="spellEnd"/>
    </w:p>
    <w:p w14:paraId="7F33CA76" w14:textId="513565A9" w:rsidR="00201CDC" w:rsidRPr="00201CDC" w:rsidRDefault="00743470" w:rsidP="00E45FEA">
      <w:pPr>
        <w:pStyle w:val="Paragraphedeliste"/>
        <w:numPr>
          <w:ilvl w:val="0"/>
          <w:numId w:val="5"/>
        </w:numPr>
        <w:rPr>
          <w:lang w:val="en-US"/>
        </w:rPr>
      </w:pPr>
      <w:hyperlink r:id="rId7" w:history="1">
        <w:r w:rsidR="00201CDC" w:rsidRPr="00201CDC">
          <w:rPr>
            <w:rStyle w:val="Lienhypertexte"/>
            <w:lang w:val="en-US"/>
          </w:rPr>
          <w:t>Start Here: A Gentle Introduction | Kaggle</w:t>
        </w:r>
      </w:hyperlink>
    </w:p>
    <w:p w14:paraId="714752AC" w14:textId="03C531E2" w:rsidR="00201CDC" w:rsidRPr="00201CDC" w:rsidRDefault="00743470" w:rsidP="00E45FEA">
      <w:pPr>
        <w:pStyle w:val="Paragraphedeliste"/>
        <w:numPr>
          <w:ilvl w:val="0"/>
          <w:numId w:val="5"/>
        </w:numPr>
        <w:rPr>
          <w:lang w:val="en-US"/>
        </w:rPr>
      </w:pPr>
      <w:hyperlink r:id="rId8" w:history="1">
        <w:r w:rsidR="00201CDC" w:rsidRPr="00201CDC">
          <w:rPr>
            <w:rStyle w:val="Lienhypertexte"/>
            <w:lang w:val="en-US"/>
          </w:rPr>
          <w:t>Introduction to Manual Feature Engineering | Kaggle</w:t>
        </w:r>
      </w:hyperlink>
    </w:p>
    <w:p w14:paraId="724463A7" w14:textId="522C2CF2" w:rsidR="00201CDC" w:rsidRPr="00201CDC" w:rsidRDefault="00743470" w:rsidP="00E45FEA">
      <w:pPr>
        <w:pStyle w:val="Paragraphedeliste"/>
        <w:numPr>
          <w:ilvl w:val="0"/>
          <w:numId w:val="5"/>
        </w:numPr>
        <w:rPr>
          <w:lang w:val="en-US"/>
        </w:rPr>
      </w:pPr>
      <w:hyperlink r:id="rId9" w:history="1">
        <w:r w:rsidR="00201CDC" w:rsidRPr="00201CDC">
          <w:rPr>
            <w:rStyle w:val="Lienhypertexte"/>
            <w:lang w:val="en-US"/>
          </w:rPr>
          <w:t>Introduction to Manual Feature Engineering P2 | Kaggle</w:t>
        </w:r>
      </w:hyperlink>
    </w:p>
    <w:p w14:paraId="463F6CF3" w14:textId="0889E116" w:rsidR="00AE02F7" w:rsidRPr="00AE02F7" w:rsidRDefault="00743470" w:rsidP="00E45FEA">
      <w:pPr>
        <w:pStyle w:val="Paragraphedeliste"/>
        <w:numPr>
          <w:ilvl w:val="0"/>
          <w:numId w:val="5"/>
        </w:numPr>
      </w:pPr>
      <w:hyperlink r:id="rId10" w:history="1">
        <w:r w:rsidR="00201CDC" w:rsidRPr="00E45FEA">
          <w:rPr>
            <w:rStyle w:val="Lienhypertexte"/>
          </w:rPr>
          <w:t xml:space="preserve">Introduction to </w:t>
        </w:r>
        <w:proofErr w:type="spellStart"/>
        <w:r w:rsidR="00201CDC" w:rsidRPr="00E45FEA">
          <w:rPr>
            <w:rStyle w:val="Lienhypertexte"/>
          </w:rPr>
          <w:t>Feature</w:t>
        </w:r>
        <w:proofErr w:type="spellEnd"/>
        <w:r w:rsidR="00201CDC" w:rsidRPr="00E45FEA">
          <w:rPr>
            <w:rStyle w:val="Lienhypertexte"/>
          </w:rPr>
          <w:t xml:space="preserve"> </w:t>
        </w:r>
        <w:proofErr w:type="spellStart"/>
        <w:r w:rsidR="00201CDC" w:rsidRPr="00E45FEA">
          <w:rPr>
            <w:rStyle w:val="Lienhypertexte"/>
          </w:rPr>
          <w:t>Selection</w:t>
        </w:r>
        <w:proofErr w:type="spellEnd"/>
        <w:r w:rsidR="00201CDC" w:rsidRPr="00E45FEA">
          <w:rPr>
            <w:rStyle w:val="Lienhypertexte"/>
          </w:rPr>
          <w:t xml:space="preserve"> | </w:t>
        </w:r>
        <w:proofErr w:type="spellStart"/>
        <w:r w:rsidR="00201CDC" w:rsidRPr="00E45FEA">
          <w:rPr>
            <w:rStyle w:val="Lienhypertexte"/>
          </w:rPr>
          <w:t>Kaggle</w:t>
        </w:r>
        <w:proofErr w:type="spellEnd"/>
      </w:hyperlink>
    </w:p>
    <w:p w14:paraId="7B09B987" w14:textId="77777777" w:rsidR="00AE02F7" w:rsidRPr="00E45FEA" w:rsidRDefault="00AE02F7" w:rsidP="00AE02F7">
      <w:pPr>
        <w:pStyle w:val="Paragraphedeliste"/>
        <w:ind w:left="0"/>
      </w:pPr>
    </w:p>
    <w:p w14:paraId="70E9EB97" w14:textId="3D45844A" w:rsidR="00567934" w:rsidRDefault="00910E1D" w:rsidP="00567934">
      <w:pPr>
        <w:pStyle w:val="Paragraphedeliste"/>
        <w:ind w:left="0"/>
      </w:pPr>
      <w:r>
        <w:t>Notre choix a été guidé par </w:t>
      </w:r>
      <w:r w:rsidR="00B27C9D">
        <w:t xml:space="preserve">l’utilisation de l’exhaustivité des données et par la </w:t>
      </w:r>
      <w:r w:rsidR="00C60549">
        <w:t>cohabitation</w:t>
      </w:r>
      <w:r w:rsidR="00B27C9D">
        <w:t xml:space="preserve"> </w:t>
      </w:r>
      <w:r w:rsidR="00C60549">
        <w:t>de l’</w:t>
      </w:r>
      <w:r w:rsidR="00567934">
        <w:t xml:space="preserve">approche </w:t>
      </w:r>
      <w:r w:rsidR="00B27C9D">
        <w:t>métier</w:t>
      </w:r>
      <w:r w:rsidR="00567934">
        <w:t xml:space="preserve"> </w:t>
      </w:r>
      <w:r w:rsidR="00C60549">
        <w:t xml:space="preserve">et </w:t>
      </w:r>
      <w:r w:rsidR="00111243">
        <w:t>d</w:t>
      </w:r>
      <w:r w:rsidR="00C60549">
        <w:t>’</w:t>
      </w:r>
      <w:r w:rsidR="00567934">
        <w:t xml:space="preserve">approches </w:t>
      </w:r>
      <w:r w:rsidR="00C60549">
        <w:t xml:space="preserve">automatisées de </w:t>
      </w:r>
      <w:proofErr w:type="spellStart"/>
      <w:r w:rsidR="00F73DA4" w:rsidRPr="00AE02F7">
        <w:t>Feature</w:t>
      </w:r>
      <w:proofErr w:type="spellEnd"/>
      <w:r w:rsidR="00F73DA4">
        <w:t xml:space="preserve"> </w:t>
      </w:r>
      <w:r w:rsidR="00C60549">
        <w:t>engineering</w:t>
      </w:r>
      <w:r w:rsidR="00567934">
        <w:t xml:space="preserve">. </w:t>
      </w:r>
    </w:p>
    <w:p w14:paraId="7834BEE3" w14:textId="4D7B0AB4" w:rsidR="00C60549" w:rsidRDefault="00C60549" w:rsidP="005A0E08">
      <w:pPr>
        <w:pStyle w:val="Paragraphedeliste"/>
        <w:ind w:left="0"/>
      </w:pPr>
      <w:r>
        <w:t>La richesse des explications de l’auteur a facilité l’adoption.</w:t>
      </w:r>
    </w:p>
    <w:p w14:paraId="04567C6D" w14:textId="6AF379D5" w:rsidR="00F73DA4" w:rsidRDefault="00F73DA4" w:rsidP="005A0E08">
      <w:pPr>
        <w:pStyle w:val="Paragraphedeliste"/>
        <w:ind w:left="0"/>
      </w:pPr>
      <w:r>
        <w:t xml:space="preserve">Ce choix a permis, par ailleurs, d’enrichir notre bibliothèque. </w:t>
      </w:r>
    </w:p>
    <w:p w14:paraId="2B324955" w14:textId="77777777" w:rsidR="002C28F9" w:rsidRDefault="002C28F9" w:rsidP="00C77A5C">
      <w:pPr>
        <w:pStyle w:val="Paragraphedeliste"/>
        <w:ind w:left="0"/>
      </w:pPr>
    </w:p>
    <w:p w14:paraId="7A46D1E8" w14:textId="2283892D" w:rsidR="00BF1B57" w:rsidRDefault="005E0467" w:rsidP="00C77A5C">
      <w:pPr>
        <w:pStyle w:val="Paragraphedeliste"/>
        <w:ind w:left="0"/>
      </w:pPr>
      <w:r>
        <w:t xml:space="preserve">Les adaptations ont consisté à agréger </w:t>
      </w:r>
      <w:r w:rsidR="005A0E08">
        <w:t>ces quatre kernel</w:t>
      </w:r>
      <w:r w:rsidR="00BF1B57">
        <w:t>s</w:t>
      </w:r>
      <w:r w:rsidR="005A0E08">
        <w:t xml:space="preserve"> </w:t>
      </w:r>
      <w:r>
        <w:t xml:space="preserve">et </w:t>
      </w:r>
      <w:r w:rsidR="005A0E08">
        <w:t xml:space="preserve">à élaguer les redondances ce qui a permis de </w:t>
      </w:r>
      <w:r w:rsidR="005A0E08" w:rsidRPr="005E0467">
        <w:t>répond</w:t>
      </w:r>
      <w:r w:rsidR="005A0E08">
        <w:t>re</w:t>
      </w:r>
      <w:r w:rsidR="005A0E08" w:rsidRPr="005E0467">
        <w:t xml:space="preserve"> aux besoins de</w:t>
      </w:r>
      <w:r w:rsidR="005A0E08">
        <w:t xml:space="preserve"> la</w:t>
      </w:r>
      <w:r w:rsidR="005A0E08" w:rsidRPr="005E0467">
        <w:t xml:space="preserve"> mission.</w:t>
      </w:r>
      <w:r w:rsidR="00BF1B57">
        <w:t xml:space="preserve"> En revanche, nous avons créé un jeu de données </w:t>
      </w:r>
      <w:r w:rsidR="00972790">
        <w:t>supplémentaire</w:t>
      </w:r>
      <w:r w:rsidR="00BF1B57">
        <w:t xml:space="preserve"> en </w:t>
      </w:r>
      <w:r w:rsidR="002D5C16">
        <w:t xml:space="preserve">utilisant une </w:t>
      </w:r>
      <w:r w:rsidR="00BF1B57">
        <w:t>rédu</w:t>
      </w:r>
      <w:r w:rsidR="002D5C16">
        <w:t>ction de</w:t>
      </w:r>
      <w:r w:rsidR="00BF1B57">
        <w:t xml:space="preserve"> dimensions </w:t>
      </w:r>
      <w:r w:rsidR="00972790">
        <w:t>différen</w:t>
      </w:r>
      <w:r w:rsidR="002D5C16">
        <w:t>t</w:t>
      </w:r>
      <w:r w:rsidR="00972790">
        <w:t xml:space="preserve">e de la méthode </w:t>
      </w:r>
      <w:r w:rsidR="0092109C">
        <w:t xml:space="preserve">initialement </w:t>
      </w:r>
      <w:r w:rsidR="00972790">
        <w:t>développée</w:t>
      </w:r>
      <w:r w:rsidR="0092109C">
        <w:t>.</w:t>
      </w:r>
    </w:p>
    <w:p w14:paraId="3C566393" w14:textId="77777777" w:rsidR="006D2ED8" w:rsidRDefault="006D2ED8" w:rsidP="00C77A5C">
      <w:pPr>
        <w:pStyle w:val="Paragraphedeliste"/>
        <w:ind w:left="0"/>
      </w:pPr>
    </w:p>
    <w:p w14:paraId="5F5CCC78" w14:textId="2321B398" w:rsidR="0092109C" w:rsidRDefault="006D2ED8" w:rsidP="00C77A5C">
      <w:pPr>
        <w:pStyle w:val="Paragraphedeliste"/>
        <w:ind w:left="0"/>
      </w:pPr>
      <w:r>
        <w:t>Les caractéristiques des principaux traitements :</w:t>
      </w:r>
    </w:p>
    <w:p w14:paraId="7A6049FF" w14:textId="77777777" w:rsidR="00A835A3" w:rsidRDefault="00950CDE" w:rsidP="00A835A3">
      <w:pPr>
        <w:pStyle w:val="Paragraphedeliste"/>
        <w:numPr>
          <w:ilvl w:val="0"/>
          <w:numId w:val="8"/>
        </w:numPr>
      </w:pPr>
      <w:r>
        <w:t>L’e</w:t>
      </w:r>
      <w:r w:rsidRPr="003A7CE7">
        <w:t>ncodage des variables catégorielles </w:t>
      </w:r>
      <w:r w:rsidR="00C77A5C">
        <w:t>utilise le « </w:t>
      </w:r>
      <w:r w:rsidRPr="003A7CE7">
        <w:t xml:space="preserve">Label </w:t>
      </w:r>
      <w:proofErr w:type="spellStart"/>
      <w:r w:rsidRPr="003A7CE7">
        <w:t>encoding</w:t>
      </w:r>
      <w:proofErr w:type="spellEnd"/>
      <w:r w:rsidR="00C77A5C">
        <w:t> »</w:t>
      </w:r>
      <w:r w:rsidRPr="003A7CE7">
        <w:t xml:space="preserve"> jusqu'à 2 modalités</w:t>
      </w:r>
      <w:r w:rsidR="00C77A5C">
        <w:t xml:space="preserve"> et le « </w:t>
      </w:r>
      <w:proofErr w:type="spellStart"/>
      <w:r w:rsidRPr="003A7CE7">
        <w:t>One-Hot</w:t>
      </w:r>
      <w:proofErr w:type="spellEnd"/>
      <w:r w:rsidRPr="003A7CE7">
        <w:t xml:space="preserve"> </w:t>
      </w:r>
      <w:proofErr w:type="spellStart"/>
      <w:r w:rsidRPr="003A7CE7">
        <w:t>Encoding</w:t>
      </w:r>
      <w:proofErr w:type="spellEnd"/>
      <w:r w:rsidR="00C77A5C">
        <w:t> »</w:t>
      </w:r>
      <w:r w:rsidRPr="003A7CE7">
        <w:t xml:space="preserve"> au-delà</w:t>
      </w:r>
      <w:r w:rsidR="00C77A5C">
        <w:t>. A noter, la nécessité d’a</w:t>
      </w:r>
      <w:r w:rsidR="00C77A5C" w:rsidRPr="00C77A5C">
        <w:t xml:space="preserve">ligner les </w:t>
      </w:r>
      <w:r w:rsidR="00C77A5C">
        <w:t xml:space="preserve">variables des </w:t>
      </w:r>
      <w:proofErr w:type="spellStart"/>
      <w:r w:rsidR="00C77A5C" w:rsidRPr="00C77A5C">
        <w:t>dataframes</w:t>
      </w:r>
      <w:proofErr w:type="spellEnd"/>
      <w:r w:rsidR="00C77A5C" w:rsidRPr="00C77A5C">
        <w:t xml:space="preserve"> de test et de train</w:t>
      </w:r>
      <w:r w:rsidR="00C77A5C">
        <w:t xml:space="preserve"> à la suite de l’encodage. </w:t>
      </w:r>
    </w:p>
    <w:p w14:paraId="0DF6FD0A" w14:textId="77777777" w:rsidR="00A835A3" w:rsidRDefault="00C77A5C" w:rsidP="00B47EE1">
      <w:pPr>
        <w:pStyle w:val="Paragraphedeliste"/>
        <w:numPr>
          <w:ilvl w:val="0"/>
          <w:numId w:val="8"/>
        </w:numPr>
        <w:ind w:left="708"/>
      </w:pPr>
      <w:r>
        <w:t xml:space="preserve">Le </w:t>
      </w:r>
      <w:proofErr w:type="spellStart"/>
      <w:r>
        <w:t>Feature</w:t>
      </w:r>
      <w:proofErr w:type="spellEnd"/>
      <w:r>
        <w:t xml:space="preserve"> engineering enrichi</w:t>
      </w:r>
      <w:r w:rsidR="00863A0E">
        <w:t>t</w:t>
      </w:r>
      <w:r>
        <w:t xml:space="preserve"> l</w:t>
      </w:r>
      <w:r w:rsidR="00111243" w:rsidRPr="00C60549">
        <w:t xml:space="preserve">a table principale (238 variables initialement) de 4, 35 </w:t>
      </w:r>
      <w:r w:rsidR="00C60549" w:rsidRPr="00C60549">
        <w:t>puis</w:t>
      </w:r>
      <w:r w:rsidR="00111243" w:rsidRPr="00C60549">
        <w:t xml:space="preserve"> 1200 variables résultantes des approches métier, polynomiale et par agrégat, respectivement.</w:t>
      </w:r>
    </w:p>
    <w:p w14:paraId="449CFFA2" w14:textId="77777777" w:rsidR="00972790" w:rsidRDefault="00A835A3" w:rsidP="00972790">
      <w:pPr>
        <w:pStyle w:val="Paragraphedeliste"/>
        <w:numPr>
          <w:ilvl w:val="0"/>
          <w:numId w:val="8"/>
        </w:numPr>
        <w:ind w:left="708"/>
      </w:pPr>
      <w:r>
        <w:t>Le t</w:t>
      </w:r>
      <w:r w:rsidR="003A7CE7" w:rsidRPr="003A7CE7">
        <w:t>raitement des valeurs manquantes </w:t>
      </w:r>
      <w:r>
        <w:t>consiste à s</w:t>
      </w:r>
      <w:r w:rsidR="003A7CE7" w:rsidRPr="003A7CE7">
        <w:t xml:space="preserve">upprimer les </w:t>
      </w:r>
      <w:r w:rsidR="00C77A5C">
        <w:t>variables</w:t>
      </w:r>
      <w:r w:rsidR="003A7CE7" w:rsidRPr="003A7CE7">
        <w:t xml:space="preserve"> ayant plus de 90% de valeurs manquantes</w:t>
      </w:r>
      <w:r>
        <w:t xml:space="preserve"> et à r</w:t>
      </w:r>
      <w:r w:rsidR="003A7CE7" w:rsidRPr="003A7CE7">
        <w:t xml:space="preserve">emplacer les </w:t>
      </w:r>
      <w:r>
        <w:t xml:space="preserve">autres </w:t>
      </w:r>
      <w:r w:rsidR="003A7CE7" w:rsidRPr="003A7CE7">
        <w:t>valeurs manquantes par la médiane</w:t>
      </w:r>
    </w:p>
    <w:p w14:paraId="7C3CB356" w14:textId="550F3CD1" w:rsidR="0092109C" w:rsidRDefault="00A835A3" w:rsidP="00972790">
      <w:pPr>
        <w:pStyle w:val="Paragraphedeliste"/>
        <w:numPr>
          <w:ilvl w:val="0"/>
          <w:numId w:val="8"/>
        </w:numPr>
        <w:ind w:left="708"/>
      </w:pPr>
      <w:r>
        <w:t>Le c</w:t>
      </w:r>
      <w:r w:rsidR="00950CDE">
        <w:t>entrage-réduction </w:t>
      </w:r>
      <w:r>
        <w:t>est basiquement réalisé au travers d’un « S</w:t>
      </w:r>
      <w:r w:rsidR="003A7CE7" w:rsidRPr="0092109C">
        <w:t>tandard</w:t>
      </w:r>
      <w:r>
        <w:t xml:space="preserve"> </w:t>
      </w:r>
      <w:proofErr w:type="spellStart"/>
      <w:r w:rsidR="0092109C">
        <w:t>S</w:t>
      </w:r>
      <w:r w:rsidR="003A7CE7" w:rsidRPr="0092109C">
        <w:t>caler</w:t>
      </w:r>
      <w:proofErr w:type="spellEnd"/>
      <w:r>
        <w:t> »</w:t>
      </w:r>
      <w:r w:rsidR="0092109C">
        <w:t>.</w:t>
      </w:r>
    </w:p>
    <w:p w14:paraId="0A30CD71" w14:textId="0856A532" w:rsidR="00E17C96" w:rsidRDefault="00CC5C2A" w:rsidP="00B16CBE">
      <w:pPr>
        <w:pStyle w:val="Paragraphedeliste"/>
        <w:numPr>
          <w:ilvl w:val="0"/>
          <w:numId w:val="8"/>
        </w:numPr>
      </w:pPr>
      <w:r>
        <w:t>L</w:t>
      </w:r>
      <w:r w:rsidR="00972790" w:rsidRPr="00972790">
        <w:t>a réduction de dimension</w:t>
      </w:r>
      <w:r w:rsidR="00972790">
        <w:t xml:space="preserve"> </w:t>
      </w:r>
      <w:r>
        <w:t xml:space="preserve">initialement prévue utilise </w:t>
      </w:r>
      <w:r w:rsidR="00972790">
        <w:t xml:space="preserve">l’importance des variables </w:t>
      </w:r>
      <w:r w:rsidR="00D02ECE">
        <w:t>d’</w:t>
      </w:r>
      <w:r w:rsidR="00972790">
        <w:t xml:space="preserve">un modèle </w:t>
      </w:r>
      <w:r>
        <w:t xml:space="preserve">de classification </w:t>
      </w:r>
      <w:r w:rsidR="00972790">
        <w:t>« </w:t>
      </w:r>
      <w:r w:rsidR="00972790" w:rsidRPr="0092109C">
        <w:t xml:space="preserve">Gradient </w:t>
      </w:r>
      <w:proofErr w:type="spellStart"/>
      <w:r w:rsidR="00972790" w:rsidRPr="0092109C">
        <w:t>Boosting</w:t>
      </w:r>
      <w:proofErr w:type="spellEnd"/>
      <w:r w:rsidR="00972790" w:rsidRPr="0092109C">
        <w:t> »</w:t>
      </w:r>
      <w:r>
        <w:t xml:space="preserve">. </w:t>
      </w:r>
    </w:p>
    <w:p w14:paraId="0DB0B541" w14:textId="4F2644F8" w:rsidR="00E17C96" w:rsidRDefault="00DA6A65" w:rsidP="00E17C96">
      <w:pPr>
        <w:pStyle w:val="Paragraphedeliste"/>
      </w:pPr>
      <w:r>
        <w:t>L</w:t>
      </w:r>
      <w:r w:rsidR="00CC5C2A">
        <w:t xml:space="preserve">a fonction prévoit l’utilisation de plusieurs </w:t>
      </w:r>
      <w:r w:rsidR="00CC5C2A" w:rsidRPr="00846900">
        <w:t>folder</w:t>
      </w:r>
      <w:r w:rsidR="00CC5C2A">
        <w:t>s</w:t>
      </w:r>
      <w:r w:rsidR="00CC5C2A" w:rsidRPr="00846900">
        <w:t xml:space="preserve"> </w:t>
      </w:r>
      <w:r w:rsidR="00E17C96">
        <w:t xml:space="preserve">pour </w:t>
      </w:r>
      <w:r w:rsidR="00CC5C2A" w:rsidRPr="00846900">
        <w:t xml:space="preserve">éviter </w:t>
      </w:r>
      <w:r w:rsidR="00CC5C2A">
        <w:t xml:space="preserve">le </w:t>
      </w:r>
      <w:r w:rsidR="00CC5C2A" w:rsidRPr="00846900">
        <w:t>sur-apprentissage</w:t>
      </w:r>
      <w:r w:rsidR="00E17C96">
        <w:t xml:space="preserve">. </w:t>
      </w:r>
    </w:p>
    <w:p w14:paraId="58B8ED44" w14:textId="77777777" w:rsidR="00CA201D" w:rsidRDefault="00E64851" w:rsidP="00CA201D">
      <w:pPr>
        <w:pStyle w:val="Paragraphedeliste"/>
      </w:pPr>
      <w:r>
        <w:t>Comme n</w:t>
      </w:r>
      <w:r w:rsidR="00CC5C2A">
        <w:t xml:space="preserve">ous </w:t>
      </w:r>
      <w:r>
        <w:t>avons souhaité</w:t>
      </w:r>
      <w:r w:rsidR="00E17C96">
        <w:t xml:space="preserve"> </w:t>
      </w:r>
      <w:r>
        <w:t>rendre nos résultats déterministes, nous avons</w:t>
      </w:r>
      <w:r w:rsidRPr="00E64851">
        <w:t xml:space="preserve"> </w:t>
      </w:r>
      <w:r w:rsidRPr="00E17C96">
        <w:t>défini la graine sur le générateur aléatoire</w:t>
      </w:r>
      <w:r>
        <w:t xml:space="preserve"> utilisée lors des</w:t>
      </w:r>
      <w:r w:rsidR="00E17C96">
        <w:t xml:space="preserve"> </w:t>
      </w:r>
      <w:r w:rsidR="007E0836">
        <w:t>séparations</w:t>
      </w:r>
      <w:r w:rsidR="00DA6A65" w:rsidRPr="00E17C96">
        <w:t xml:space="preserve"> </w:t>
      </w:r>
      <w:r w:rsidR="007E0836">
        <w:t>« </w:t>
      </w:r>
      <w:r w:rsidR="00DA6A65" w:rsidRPr="00E17C96">
        <w:t>train-test</w:t>
      </w:r>
      <w:r w:rsidR="007E0836">
        <w:t> »</w:t>
      </w:r>
      <w:r>
        <w:t xml:space="preserve"> utilisées pour créer les différents folders.</w:t>
      </w:r>
      <w:r w:rsidR="00CA201D">
        <w:t xml:space="preserve"> </w:t>
      </w:r>
    </w:p>
    <w:p w14:paraId="7DA5559E" w14:textId="55DC0D23" w:rsidR="00CC5C2A" w:rsidRDefault="00CA201D" w:rsidP="00E17C96">
      <w:pPr>
        <w:pStyle w:val="Paragraphedeliste"/>
      </w:pPr>
      <w:r>
        <w:t xml:space="preserve">Nous conservons les 11 variables les plus importantes. </w:t>
      </w:r>
      <w:r w:rsidR="00CC5C2A">
        <w:t xml:space="preserve">Le jeu de données résultant </w:t>
      </w:r>
      <w:r w:rsidR="00E64851">
        <w:t xml:space="preserve">de cette </w:t>
      </w:r>
      <w:proofErr w:type="gramStart"/>
      <w:r w:rsidR="00E64851">
        <w:t>réduction</w:t>
      </w:r>
      <w:proofErr w:type="gramEnd"/>
      <w:r w:rsidR="00472B76">
        <w:t>, dite</w:t>
      </w:r>
      <w:r w:rsidR="00CC5C2A">
        <w:t xml:space="preserve"> ‘LGBM’</w:t>
      </w:r>
      <w:r w:rsidR="00472B76">
        <w:t xml:space="preserve">, présente </w:t>
      </w:r>
      <w:r>
        <w:t xml:space="preserve">donc </w:t>
      </w:r>
      <w:r w:rsidR="008B7014">
        <w:t>11</w:t>
      </w:r>
      <w:r w:rsidR="00472B76">
        <w:t xml:space="preserve"> variables.</w:t>
      </w:r>
    </w:p>
    <w:p w14:paraId="6F7F076F" w14:textId="71496598" w:rsidR="004D1685" w:rsidRDefault="00D02ECE" w:rsidP="00CC5C2A">
      <w:pPr>
        <w:pStyle w:val="Paragraphedeliste"/>
        <w:numPr>
          <w:ilvl w:val="0"/>
          <w:numId w:val="8"/>
        </w:numPr>
      </w:pPr>
      <w:r>
        <w:t>L</w:t>
      </w:r>
      <w:r w:rsidR="00CC5C2A" w:rsidRPr="00972790">
        <w:t>a réduction de dimension</w:t>
      </w:r>
      <w:r w:rsidR="00CC5C2A">
        <w:t xml:space="preserve"> </w:t>
      </w:r>
      <w:r>
        <w:t xml:space="preserve">alternative développée </w:t>
      </w:r>
      <w:r w:rsidR="00472B76">
        <w:t>est réalisé</w:t>
      </w:r>
      <w:r>
        <w:t>e</w:t>
      </w:r>
      <w:r w:rsidR="004D1685">
        <w:t> au travers :</w:t>
      </w:r>
      <w:r w:rsidR="00EB3CE5">
        <w:t xml:space="preserve"> </w:t>
      </w:r>
    </w:p>
    <w:p w14:paraId="761B51B3" w14:textId="1468CCA0" w:rsidR="004D1685" w:rsidRDefault="002D5C16" w:rsidP="004D1685">
      <w:pPr>
        <w:pStyle w:val="Paragraphedeliste"/>
        <w:numPr>
          <w:ilvl w:val="1"/>
          <w:numId w:val="8"/>
        </w:numPr>
      </w:pPr>
      <w:r>
        <w:lastRenderedPageBreak/>
        <w:t xml:space="preserve">D’une </w:t>
      </w:r>
      <w:r w:rsidR="00CC5C2A">
        <w:t>« Analyse en Composantes Principales » avec 60% de variance expliquée</w:t>
      </w:r>
      <w:r w:rsidR="004D1685">
        <w:t xml:space="preserve"> qui </w:t>
      </w:r>
      <w:r>
        <w:t>aboutit</w:t>
      </w:r>
      <w:r w:rsidR="004D1685">
        <w:t xml:space="preserve"> à 70 variables</w:t>
      </w:r>
      <w:r w:rsidR="00A0193E">
        <w:t xml:space="preserve"> et </w:t>
      </w:r>
    </w:p>
    <w:p w14:paraId="364B1149" w14:textId="04A3CC9E" w:rsidR="00CC5C2A" w:rsidRDefault="002D5C16" w:rsidP="004D1685">
      <w:pPr>
        <w:pStyle w:val="Paragraphedeliste"/>
        <w:numPr>
          <w:ilvl w:val="1"/>
          <w:numId w:val="8"/>
        </w:numPr>
      </w:pPr>
      <w:r>
        <w:t>D</w:t>
      </w:r>
      <w:r w:rsidR="004D1685">
        <w:t>’une analyse des corrélations à l’issue de laquelle nous conservons les 15 variables les moins corrélées à la variable cible</w:t>
      </w:r>
      <w:r w:rsidR="00472B76">
        <w:t>.</w:t>
      </w:r>
    </w:p>
    <w:p w14:paraId="55C9E91F" w14:textId="77777777" w:rsidR="006361CE" w:rsidRDefault="00E64851" w:rsidP="006361CE">
      <w:pPr>
        <w:pStyle w:val="Paragraphedeliste"/>
      </w:pPr>
      <w:r>
        <w:t>Le jeu de données résultant de cette réduction</w:t>
      </w:r>
      <w:r w:rsidR="00472B76">
        <w:t>, dite</w:t>
      </w:r>
      <w:r w:rsidR="00CC5C2A">
        <w:t xml:space="preserve"> ‘PCA’</w:t>
      </w:r>
      <w:r w:rsidR="00472B76">
        <w:t xml:space="preserve">, présente </w:t>
      </w:r>
      <w:r w:rsidR="00A0193E">
        <w:t>donc 15</w:t>
      </w:r>
      <w:r w:rsidR="00472B76">
        <w:t xml:space="preserve"> variables.</w:t>
      </w:r>
    </w:p>
    <w:p w14:paraId="19628FC7" w14:textId="7702359C" w:rsidR="00BD6B31" w:rsidRDefault="00BD6B31" w:rsidP="00BD6B31">
      <w:pPr>
        <w:pStyle w:val="Paragraphedeliste"/>
        <w:numPr>
          <w:ilvl w:val="0"/>
          <w:numId w:val="8"/>
        </w:numPr>
      </w:pPr>
      <w:r>
        <w:t>L’o</w:t>
      </w:r>
      <w:r w:rsidR="006361CE">
        <w:t>bten</w:t>
      </w:r>
      <w:r>
        <w:t>tion</w:t>
      </w:r>
      <w:r w:rsidR="006361CE">
        <w:t xml:space="preserve"> </w:t>
      </w:r>
      <w:r>
        <w:t>d’</w:t>
      </w:r>
      <w:r w:rsidR="006361CE">
        <w:t xml:space="preserve">un jeu d’apprentissage équilibré </w:t>
      </w:r>
      <w:r w:rsidR="004A5628">
        <w:t>(</w:t>
      </w:r>
      <w:r w:rsidR="006361CE">
        <w:t>par rapport à la variable cible</w:t>
      </w:r>
      <w:r w:rsidR="004A5628">
        <w:t>)</w:t>
      </w:r>
      <w:r w:rsidR="006E6BE2">
        <w:t xml:space="preserve"> et </w:t>
      </w:r>
      <w:r>
        <w:t xml:space="preserve">cohérent avec la puissance de calcul dont nous disposons (Processeur i5, RAM 32 Go) est réalisé </w:t>
      </w:r>
      <w:r w:rsidR="001B04F8">
        <w:t xml:space="preserve">comme suit </w:t>
      </w:r>
      <w:r>
        <w:t>:</w:t>
      </w:r>
    </w:p>
    <w:p w14:paraId="49E997FA" w14:textId="100F2EB7" w:rsidR="007E0836" w:rsidRDefault="007E0836" w:rsidP="007E0836">
      <w:pPr>
        <w:pStyle w:val="Paragraphedeliste"/>
        <w:numPr>
          <w:ilvl w:val="1"/>
          <w:numId w:val="8"/>
        </w:numPr>
      </w:pPr>
      <w:r>
        <w:t>Isoler 20% du jeu d’entraînement initial pour constituer le jeu de validation</w:t>
      </w:r>
      <w:r w:rsidR="00691E22">
        <w:t>.</w:t>
      </w:r>
    </w:p>
    <w:p w14:paraId="53337F1F" w14:textId="062D72C1" w:rsidR="007E0836" w:rsidRDefault="001B04F8" w:rsidP="007E0836">
      <w:pPr>
        <w:pStyle w:val="Paragraphedeliste"/>
        <w:numPr>
          <w:ilvl w:val="1"/>
          <w:numId w:val="8"/>
        </w:numPr>
      </w:pPr>
      <w:r>
        <w:t xml:space="preserve">Echantillonner aléatoirement </w:t>
      </w:r>
      <w:r w:rsidR="007E0836">
        <w:t>le jeu d’entraînement résultant</w:t>
      </w:r>
      <w:r w:rsidR="004E1ECA">
        <w:t>,</w:t>
      </w:r>
      <w:r>
        <w:t xml:space="preserve"> c</w:t>
      </w:r>
      <w:r w:rsidR="002759AA">
        <w:t>e</w:t>
      </w:r>
      <w:r>
        <w:t xml:space="preserve"> qui permet de passer de 246 000 à 5 000 individus</w:t>
      </w:r>
      <w:r w:rsidR="00691E22">
        <w:t>.</w:t>
      </w:r>
    </w:p>
    <w:p w14:paraId="1DE4EC39" w14:textId="77777777" w:rsidR="006C3ED9" w:rsidRPr="006C3ED9" w:rsidRDefault="001B04F8" w:rsidP="003067C3">
      <w:pPr>
        <w:pStyle w:val="Paragraphedeliste"/>
        <w:numPr>
          <w:ilvl w:val="1"/>
          <w:numId w:val="8"/>
        </w:numPr>
      </w:pPr>
      <w:r w:rsidRPr="006C3ED9">
        <w:t xml:space="preserve">Equilibrer </w:t>
      </w:r>
      <w:r w:rsidR="002759AA" w:rsidRPr="006C3ED9">
        <w:t xml:space="preserve">avec la méthode </w:t>
      </w:r>
      <w:r w:rsidRPr="006C3ED9">
        <w:t>SMOTE</w:t>
      </w:r>
      <w:r w:rsidR="002759AA" w:rsidRPr="006C3ED9">
        <w:t xml:space="preserve"> </w:t>
      </w:r>
      <w:r w:rsidR="006C3ED9" w:rsidRPr="006C3ED9">
        <w:t>« </w:t>
      </w:r>
      <w:proofErr w:type="spellStart"/>
      <w:r w:rsidR="006C3ED9" w:rsidRPr="006C3ED9">
        <w:t>Synthetic</w:t>
      </w:r>
      <w:proofErr w:type="spellEnd"/>
      <w:r w:rsidR="006C3ED9" w:rsidRPr="006C3ED9">
        <w:t xml:space="preserve"> </w:t>
      </w:r>
      <w:proofErr w:type="spellStart"/>
      <w:r w:rsidR="006C3ED9" w:rsidRPr="006C3ED9">
        <w:t>Minority</w:t>
      </w:r>
      <w:proofErr w:type="spellEnd"/>
      <w:r w:rsidR="006C3ED9" w:rsidRPr="006C3ED9">
        <w:t xml:space="preserve"> Over-sampling Technique » </w:t>
      </w:r>
    </w:p>
    <w:p w14:paraId="143EDF31" w14:textId="425BE64F" w:rsidR="006C3ED9" w:rsidRPr="006C3ED9" w:rsidRDefault="006C3ED9" w:rsidP="006C3ED9">
      <w:pPr>
        <w:pStyle w:val="Paragraphedeliste"/>
        <w:ind w:left="1440"/>
      </w:pPr>
      <w:r w:rsidRPr="006C3ED9">
        <w:t xml:space="preserve">Avec </w:t>
      </w:r>
      <w:r>
        <w:t>« </w:t>
      </w:r>
      <w:proofErr w:type="spellStart"/>
      <w:r w:rsidRPr="006C3ED9">
        <w:t>sampling_strategy</w:t>
      </w:r>
      <w:proofErr w:type="spellEnd"/>
      <w:r>
        <w:t> » = 1.0</w:t>
      </w:r>
      <w:r w:rsidRPr="006C3ED9">
        <w:t xml:space="preserve"> pour obtenir autant d’individus dans la classe minoritaire que d’individus dans la classe majoritaire initiale et considérer un voisinage à 5 plus proches voisins</w:t>
      </w:r>
      <w:r>
        <w:t>.</w:t>
      </w:r>
    </w:p>
    <w:p w14:paraId="0EBD84FC" w14:textId="216B27D7" w:rsidR="00BA2C76" w:rsidRDefault="006C3ED9" w:rsidP="006C3ED9">
      <w:pPr>
        <w:pStyle w:val="Paragraphedeliste"/>
        <w:ind w:left="1440"/>
      </w:pPr>
      <w:r>
        <w:t xml:space="preserve">Ainsi, nous </w:t>
      </w:r>
      <w:r w:rsidR="002759AA">
        <w:t>pass</w:t>
      </w:r>
      <w:r>
        <w:t>ons</w:t>
      </w:r>
      <w:r w:rsidR="002759AA">
        <w:t xml:space="preserve"> de </w:t>
      </w:r>
      <w:r w:rsidR="000A58F9">
        <w:t>8%</w:t>
      </w:r>
      <w:r w:rsidR="002759AA">
        <w:t> </w:t>
      </w:r>
      <w:r w:rsidR="000A58F9">
        <w:t>à 50%</w:t>
      </w:r>
      <w:r w:rsidR="000A58F9" w:rsidRPr="000A58F9">
        <w:t xml:space="preserve"> </w:t>
      </w:r>
      <w:r w:rsidR="000A58F9">
        <w:t>d’individus en défaut</w:t>
      </w:r>
      <w:r>
        <w:t xml:space="preserve"> (</w:t>
      </w:r>
      <w:r w:rsidR="00691E22">
        <w:t>4 599 individus de chaque classe</w:t>
      </w:r>
      <w:r>
        <w:t>).</w:t>
      </w:r>
      <w:r w:rsidR="00EB3CE5">
        <w:t xml:space="preserve"> </w:t>
      </w:r>
    </w:p>
    <w:p w14:paraId="26E415AF" w14:textId="77777777" w:rsidR="00976032" w:rsidRDefault="00976032" w:rsidP="006C3ED9">
      <w:pPr>
        <w:pStyle w:val="Paragraphedeliste"/>
        <w:ind w:left="1440"/>
      </w:pPr>
    </w:p>
    <w:p w14:paraId="7D306157" w14:textId="1720A55B" w:rsidR="0024679F" w:rsidRDefault="00BE38FD" w:rsidP="0024679F">
      <w:pPr>
        <w:rPr>
          <w:rFonts w:asciiTheme="majorHAnsi" w:eastAsiaTheme="majorEastAsia" w:hAnsiTheme="majorHAnsi" w:cstheme="majorBidi"/>
          <w:color w:val="1F3763" w:themeColor="accent1" w:themeShade="7F"/>
          <w:sz w:val="24"/>
          <w:szCs w:val="24"/>
        </w:rPr>
      </w:pPr>
      <w:r w:rsidRPr="00BE38FD">
        <w:rPr>
          <w:rFonts w:asciiTheme="majorHAnsi" w:eastAsiaTheme="majorEastAsia" w:hAnsiTheme="majorHAnsi" w:cstheme="majorBidi"/>
          <w:color w:val="1F3763" w:themeColor="accent1" w:themeShade="7F"/>
          <w:sz w:val="24"/>
          <w:szCs w:val="24"/>
        </w:rPr>
        <w:t>L’e</w:t>
      </w:r>
      <w:r w:rsidR="00D33B2A" w:rsidRPr="00BE38FD">
        <w:rPr>
          <w:rFonts w:asciiTheme="majorHAnsi" w:eastAsiaTheme="majorEastAsia" w:hAnsiTheme="majorHAnsi" w:cstheme="majorBidi"/>
          <w:color w:val="1F3763" w:themeColor="accent1" w:themeShade="7F"/>
          <w:sz w:val="24"/>
          <w:szCs w:val="24"/>
        </w:rPr>
        <w:t>ntrainement</w:t>
      </w:r>
      <w:r w:rsidRPr="00BE38FD">
        <w:rPr>
          <w:rFonts w:asciiTheme="majorHAnsi" w:eastAsiaTheme="majorEastAsia" w:hAnsiTheme="majorHAnsi" w:cstheme="majorBidi"/>
          <w:color w:val="1F3763" w:themeColor="accent1" w:themeShade="7F"/>
          <w:sz w:val="24"/>
          <w:szCs w:val="24"/>
        </w:rPr>
        <w:t xml:space="preserve"> du modèle</w:t>
      </w:r>
    </w:p>
    <w:p w14:paraId="5A74522C" w14:textId="77777777" w:rsidR="00976032" w:rsidRPr="00BE38FD" w:rsidRDefault="00976032" w:rsidP="0024679F">
      <w:pPr>
        <w:rPr>
          <w:rFonts w:asciiTheme="majorHAnsi" w:eastAsiaTheme="majorEastAsia" w:hAnsiTheme="majorHAnsi" w:cstheme="majorBidi"/>
          <w:color w:val="1F3763" w:themeColor="accent1" w:themeShade="7F"/>
          <w:sz w:val="24"/>
          <w:szCs w:val="24"/>
        </w:rPr>
      </w:pPr>
    </w:p>
    <w:p w14:paraId="4DAC97B9" w14:textId="7E402672" w:rsidR="00EA3C96" w:rsidRDefault="002E59C6" w:rsidP="00EB3CE5">
      <w:pPr>
        <w:pStyle w:val="Titre3"/>
      </w:pPr>
      <w:r>
        <w:rPr>
          <w:rFonts w:asciiTheme="minorHAnsi" w:eastAsiaTheme="minorHAnsi" w:hAnsiTheme="minorHAnsi" w:cstheme="minorBidi"/>
          <w:color w:val="auto"/>
          <w:sz w:val="22"/>
          <w:szCs w:val="22"/>
        </w:rPr>
        <w:t xml:space="preserve">Nous avons choisi d’utiliser </w:t>
      </w:r>
      <w:proofErr w:type="spellStart"/>
      <w:r w:rsidR="00D33B2A" w:rsidRPr="00177756">
        <w:rPr>
          <w:rFonts w:asciiTheme="minorHAnsi" w:eastAsiaTheme="minorHAnsi" w:hAnsiTheme="minorHAnsi" w:cstheme="minorHAnsi"/>
          <w:color w:val="auto"/>
          <w:sz w:val="22"/>
          <w:szCs w:val="22"/>
        </w:rPr>
        <w:t>Pycaret</w:t>
      </w:r>
      <w:proofErr w:type="spellEnd"/>
      <w:r w:rsidRPr="00177756">
        <w:rPr>
          <w:rFonts w:asciiTheme="minorHAnsi" w:eastAsiaTheme="minorHAnsi" w:hAnsiTheme="minorHAnsi" w:cstheme="minorHAnsi"/>
          <w:color w:val="auto"/>
          <w:sz w:val="22"/>
          <w:szCs w:val="22"/>
        </w:rPr>
        <w:t xml:space="preserve"> </w:t>
      </w:r>
      <w:r w:rsidR="00FF2FB9">
        <w:rPr>
          <w:rFonts w:asciiTheme="minorHAnsi" w:eastAsiaTheme="minorHAnsi" w:hAnsiTheme="minorHAnsi" w:cstheme="minorBidi"/>
          <w:color w:val="auto"/>
          <w:sz w:val="22"/>
          <w:szCs w:val="22"/>
        </w:rPr>
        <w:t xml:space="preserve">pour sa fonctionnalité de </w:t>
      </w:r>
      <w:r w:rsidR="004D1EB5">
        <w:rPr>
          <w:rFonts w:asciiTheme="minorHAnsi" w:eastAsiaTheme="minorHAnsi" w:hAnsiTheme="minorHAnsi" w:cstheme="minorBidi"/>
          <w:color w:val="auto"/>
          <w:sz w:val="22"/>
          <w:szCs w:val="22"/>
        </w:rPr>
        <w:t>compar</w:t>
      </w:r>
      <w:r w:rsidR="00FF2FB9">
        <w:rPr>
          <w:rFonts w:asciiTheme="minorHAnsi" w:eastAsiaTheme="minorHAnsi" w:hAnsiTheme="minorHAnsi" w:cstheme="minorBidi"/>
          <w:color w:val="auto"/>
          <w:sz w:val="22"/>
          <w:szCs w:val="22"/>
        </w:rPr>
        <w:t>aison</w:t>
      </w:r>
      <w:r w:rsidR="004D1EB5">
        <w:rPr>
          <w:rFonts w:asciiTheme="minorHAnsi" w:eastAsiaTheme="minorHAnsi" w:hAnsiTheme="minorHAnsi" w:cstheme="minorBidi"/>
          <w:color w:val="auto"/>
          <w:sz w:val="22"/>
          <w:szCs w:val="22"/>
        </w:rPr>
        <w:t xml:space="preserve"> </w:t>
      </w:r>
      <w:r w:rsidR="00FF2FB9">
        <w:rPr>
          <w:rFonts w:asciiTheme="minorHAnsi" w:eastAsiaTheme="minorHAnsi" w:hAnsiTheme="minorHAnsi" w:cstheme="minorBidi"/>
          <w:color w:val="auto"/>
          <w:sz w:val="22"/>
          <w:szCs w:val="22"/>
        </w:rPr>
        <w:t>de</w:t>
      </w:r>
      <w:r w:rsidR="004D1EB5">
        <w:rPr>
          <w:rFonts w:asciiTheme="minorHAnsi" w:eastAsiaTheme="minorHAnsi" w:hAnsiTheme="minorHAnsi" w:cstheme="minorBidi"/>
          <w:color w:val="auto"/>
          <w:sz w:val="22"/>
          <w:szCs w:val="22"/>
        </w:rPr>
        <w:t xml:space="preserve"> modèles</w:t>
      </w:r>
      <w:r w:rsidR="00FF2FB9">
        <w:rPr>
          <w:rFonts w:asciiTheme="minorHAnsi" w:eastAsiaTheme="minorHAnsi" w:hAnsiTheme="minorHAnsi" w:cstheme="minorBidi"/>
          <w:color w:val="auto"/>
          <w:sz w:val="22"/>
          <w:szCs w:val="22"/>
        </w:rPr>
        <w:t xml:space="preserve"> côte-à-côte en </w:t>
      </w:r>
      <w:r w:rsidR="001D2762">
        <w:rPr>
          <w:rFonts w:asciiTheme="minorHAnsi" w:eastAsiaTheme="minorHAnsi" w:hAnsiTheme="minorHAnsi" w:cstheme="minorBidi"/>
          <w:color w:val="auto"/>
          <w:sz w:val="22"/>
          <w:szCs w:val="22"/>
        </w:rPr>
        <w:t>2</w:t>
      </w:r>
      <w:r w:rsidR="00FF2FB9">
        <w:rPr>
          <w:rFonts w:asciiTheme="minorHAnsi" w:eastAsiaTheme="minorHAnsi" w:hAnsiTheme="minorHAnsi" w:cstheme="minorBidi"/>
          <w:color w:val="auto"/>
          <w:sz w:val="22"/>
          <w:szCs w:val="22"/>
        </w:rPr>
        <w:t xml:space="preserve"> lignes de code</w:t>
      </w:r>
      <w:r w:rsidR="008A09C2">
        <w:rPr>
          <w:rFonts w:asciiTheme="minorHAnsi" w:eastAsiaTheme="minorHAnsi" w:hAnsiTheme="minorHAnsi" w:cstheme="minorBidi"/>
          <w:color w:val="auto"/>
          <w:sz w:val="22"/>
          <w:szCs w:val="22"/>
        </w:rPr>
        <w:t xml:space="preserve"> (s</w:t>
      </w:r>
      <w:r w:rsidR="008A09C2" w:rsidRPr="00D33B2A">
        <w:rPr>
          <w:rFonts w:asciiTheme="minorHAnsi" w:eastAsiaTheme="minorHAnsi" w:hAnsiTheme="minorHAnsi" w:cstheme="minorBidi"/>
          <w:color w:val="auto"/>
          <w:sz w:val="22"/>
          <w:szCs w:val="22"/>
        </w:rPr>
        <w:t xml:space="preserve">etup, </w:t>
      </w:r>
      <w:proofErr w:type="spellStart"/>
      <w:r w:rsidR="008A09C2" w:rsidRPr="008A09C2">
        <w:rPr>
          <w:rFonts w:asciiTheme="minorHAnsi" w:eastAsiaTheme="minorHAnsi" w:hAnsiTheme="minorHAnsi" w:cstheme="minorBidi"/>
          <w:color w:val="auto"/>
          <w:sz w:val="22"/>
          <w:szCs w:val="22"/>
        </w:rPr>
        <w:t>compare_models</w:t>
      </w:r>
      <w:proofErr w:type="spellEnd"/>
      <w:r w:rsidR="001D2762">
        <w:rPr>
          <w:rFonts w:asciiTheme="minorHAnsi" w:eastAsiaTheme="minorHAnsi" w:hAnsiTheme="minorHAnsi" w:cstheme="minorBidi"/>
          <w:color w:val="auto"/>
          <w:sz w:val="22"/>
          <w:szCs w:val="22"/>
        </w:rPr>
        <w:t>)</w:t>
      </w:r>
      <w:r w:rsidR="00B9724D">
        <w:rPr>
          <w:rFonts w:asciiTheme="minorHAnsi" w:eastAsiaTheme="minorHAnsi" w:hAnsiTheme="minorHAnsi" w:cstheme="minorBidi"/>
          <w:color w:val="auto"/>
          <w:sz w:val="22"/>
          <w:szCs w:val="22"/>
        </w:rPr>
        <w:t xml:space="preserve"> </w:t>
      </w:r>
      <w:r w:rsidR="00EB3CE5">
        <w:rPr>
          <w:rFonts w:asciiTheme="minorHAnsi" w:eastAsiaTheme="minorHAnsi" w:hAnsiTheme="minorHAnsi" w:cstheme="minorBidi"/>
          <w:color w:val="auto"/>
          <w:sz w:val="22"/>
          <w:szCs w:val="22"/>
        </w:rPr>
        <w:t>et</w:t>
      </w:r>
      <w:r w:rsidR="00EB3CE5" w:rsidRPr="00EB3CE5">
        <w:rPr>
          <w:rFonts w:asciiTheme="minorHAnsi" w:eastAsiaTheme="minorHAnsi" w:hAnsiTheme="minorHAnsi" w:cstheme="minorBidi"/>
          <w:color w:val="auto"/>
          <w:sz w:val="22"/>
          <w:szCs w:val="22"/>
        </w:rPr>
        <w:t xml:space="preserve"> pour la qualité de ses visualisations (</w:t>
      </w:r>
      <w:proofErr w:type="spellStart"/>
      <w:r w:rsidR="00EB3CE5" w:rsidRPr="00EB3CE5">
        <w:rPr>
          <w:rFonts w:asciiTheme="minorHAnsi" w:eastAsiaTheme="minorHAnsi" w:hAnsiTheme="minorHAnsi" w:cstheme="minorBidi"/>
          <w:color w:val="auto"/>
          <w:sz w:val="22"/>
          <w:szCs w:val="22"/>
        </w:rPr>
        <w:t>plot_model</w:t>
      </w:r>
      <w:proofErr w:type="spellEnd"/>
      <w:r w:rsidR="00EB3CE5" w:rsidRPr="00EB3CE5">
        <w:rPr>
          <w:rFonts w:asciiTheme="minorHAnsi" w:eastAsiaTheme="minorHAnsi" w:hAnsiTheme="minorHAnsi" w:cstheme="minorBidi"/>
          <w:color w:val="auto"/>
          <w:sz w:val="22"/>
          <w:szCs w:val="22"/>
        </w:rPr>
        <w:t>)</w:t>
      </w:r>
      <w:r w:rsidR="00EB3CE5">
        <w:rPr>
          <w:rFonts w:asciiTheme="minorHAnsi" w:eastAsiaTheme="minorHAnsi" w:hAnsiTheme="minorHAnsi" w:cstheme="minorBidi"/>
          <w:color w:val="auto"/>
          <w:sz w:val="22"/>
          <w:szCs w:val="22"/>
        </w:rPr>
        <w:t>.</w:t>
      </w:r>
    </w:p>
    <w:p w14:paraId="18508E6E" w14:textId="77777777" w:rsidR="00F64B86" w:rsidRDefault="00F64B86" w:rsidP="00F64B86">
      <w:pPr>
        <w:pStyle w:val="Paragraphedeliste"/>
        <w:ind w:left="0"/>
      </w:pPr>
    </w:p>
    <w:p w14:paraId="2511B6AA" w14:textId="15206F0A" w:rsidR="008C5A98" w:rsidRPr="00EB3CE5" w:rsidRDefault="008C5A98" w:rsidP="00EB3CE5">
      <w:pPr>
        <w:pStyle w:val="Paragraphedeliste"/>
        <w:rPr>
          <w:color w:val="0070C0"/>
        </w:rPr>
      </w:pPr>
      <w:r w:rsidRPr="001D2762">
        <w:br w:type="page"/>
      </w:r>
    </w:p>
    <w:p w14:paraId="37DFCED8" w14:textId="5E63DC8F" w:rsidR="009E3D80" w:rsidRDefault="009E3D80" w:rsidP="00113DF2">
      <w:pPr>
        <w:pStyle w:val="Titre2"/>
      </w:pPr>
      <w:r w:rsidRPr="008E6880">
        <w:rPr>
          <w:rStyle w:val="Titre2Car"/>
        </w:rPr>
        <w:lastRenderedPageBreak/>
        <w:t xml:space="preserve">La fonction coût </w:t>
      </w:r>
      <w:r w:rsidRPr="00113DF2">
        <w:rPr>
          <w:rStyle w:val="Titre2Car"/>
        </w:rPr>
        <w:t>métier</w:t>
      </w:r>
      <w:r w:rsidRPr="008E6880">
        <w:rPr>
          <w:rStyle w:val="Titre2Car"/>
        </w:rPr>
        <w:t>, l'algorithme d'optimisation et la métrique</w:t>
      </w:r>
      <w:r w:rsidRPr="009E3D80">
        <w:t xml:space="preserve"> d'évaluation</w:t>
      </w:r>
    </w:p>
    <w:p w14:paraId="38113331" w14:textId="77777777" w:rsidR="00976032" w:rsidRPr="00976032" w:rsidRDefault="00976032" w:rsidP="00976032"/>
    <w:p w14:paraId="492F26FF" w14:textId="37F56E58" w:rsidR="00B53A72" w:rsidRDefault="00B53A72" w:rsidP="008C5A98">
      <w:pPr>
        <w:pStyle w:val="Paragraphedeliste"/>
        <w:ind w:left="0"/>
      </w:pPr>
      <w:r>
        <w:t xml:space="preserve">« Prêt à dépenser » cherche à garantir que les clients capables de rembourser ne sont pas rejetés dans la perspective d'élargir l'inclusion financière de la population. </w:t>
      </w:r>
    </w:p>
    <w:p w14:paraId="3E022FF8" w14:textId="522BA5DC" w:rsidR="00360EF8" w:rsidRDefault="00B822DB" w:rsidP="008C5A98">
      <w:pPr>
        <w:pStyle w:val="Paragraphedeliste"/>
        <w:ind w:left="0"/>
      </w:pPr>
      <w:r>
        <w:t xml:space="preserve">La </w:t>
      </w:r>
      <w:r w:rsidRPr="00AA7737">
        <w:t>f</w:t>
      </w:r>
      <w:r w:rsidR="00C355E7" w:rsidRPr="00AA7737">
        <w:t>onction coût</w:t>
      </w:r>
      <w:r w:rsidR="00F31FC3" w:rsidRPr="00AA7737">
        <w:t xml:space="preserve"> métier</w:t>
      </w:r>
      <w:r w:rsidR="00A0393E" w:rsidRPr="00AA7737">
        <w:t>,</w:t>
      </w:r>
      <w:r w:rsidR="00A0393E">
        <w:t xml:space="preserve"> proportionnelle au montant de la demande, </w:t>
      </w:r>
      <w:r>
        <w:t>pénalise</w:t>
      </w:r>
      <w:r w:rsidR="00B53A72">
        <w:t xml:space="preserve"> donc </w:t>
      </w:r>
      <w:r w:rsidR="00A0393E">
        <w:t>2 fois plus</w:t>
      </w:r>
      <w:r>
        <w:t xml:space="preserve"> les refus sur les </w:t>
      </w:r>
      <w:r w:rsidR="00A0393E">
        <w:t>bonnes</w:t>
      </w:r>
      <w:r>
        <w:t xml:space="preserve"> demandes que les accords sur les </w:t>
      </w:r>
      <w:r w:rsidR="00A0393E">
        <w:t>mauvaises</w:t>
      </w:r>
      <w:r>
        <w:t xml:space="preserve"> demandes</w:t>
      </w:r>
      <w:r w:rsidR="00360EF8">
        <w:t>.</w:t>
      </w:r>
      <w:r>
        <w:t xml:space="preserve"> </w:t>
      </w:r>
    </w:p>
    <w:p w14:paraId="574626A3" w14:textId="4B879F89" w:rsidR="00BC5B6A" w:rsidRDefault="00BC5B6A" w:rsidP="008C5A98">
      <w:pPr>
        <w:pStyle w:val="Paragraphedeliste"/>
        <w:ind w:left="0"/>
      </w:pPr>
    </w:p>
    <w:p w14:paraId="2D003565" w14:textId="1497785A" w:rsidR="00F64B86" w:rsidRDefault="00F64B86" w:rsidP="008C5A98">
      <w:pPr>
        <w:pStyle w:val="Paragraphedeliste"/>
        <w:ind w:left="0"/>
      </w:pPr>
      <w:r>
        <w:rPr>
          <w:noProof/>
        </w:rPr>
        <w:drawing>
          <wp:inline distT="0" distB="0" distL="0" distR="0" wp14:anchorId="11F0C028" wp14:editId="2C2A0404">
            <wp:extent cx="5760720" cy="115062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5760720" cy="1150620"/>
                    </a:xfrm>
                    <a:prstGeom prst="rect">
                      <a:avLst/>
                    </a:prstGeom>
                  </pic:spPr>
                </pic:pic>
              </a:graphicData>
            </a:graphic>
          </wp:inline>
        </w:drawing>
      </w:r>
    </w:p>
    <w:p w14:paraId="356CB7D3" w14:textId="344283A9" w:rsidR="00613EFA" w:rsidRPr="00647539" w:rsidRDefault="002F792E" w:rsidP="00AA7737">
      <w:pPr>
        <w:pStyle w:val="Titre3"/>
        <w:rPr>
          <w:rFonts w:asciiTheme="minorHAnsi" w:eastAsiaTheme="minorHAnsi" w:hAnsiTheme="minorHAnsi" w:cstheme="minorBidi"/>
          <w:color w:val="auto"/>
          <w:sz w:val="22"/>
          <w:szCs w:val="22"/>
        </w:rPr>
      </w:pPr>
      <w:r w:rsidRPr="00CE234E">
        <w:rPr>
          <w:rFonts w:asciiTheme="minorHAnsi" w:eastAsiaTheme="minorHAnsi" w:hAnsiTheme="minorHAnsi" w:cstheme="minorBidi"/>
          <w:b/>
          <w:bCs/>
          <w:color w:val="auto"/>
          <w:sz w:val="22"/>
          <w:szCs w:val="22"/>
        </w:rPr>
        <w:t>L'algorithme d'optimisation</w:t>
      </w:r>
      <w:r w:rsidR="00AA7737">
        <w:rPr>
          <w:rFonts w:asciiTheme="minorHAnsi" w:eastAsiaTheme="minorHAnsi" w:hAnsiTheme="minorHAnsi" w:cstheme="minorBidi"/>
          <w:color w:val="auto"/>
          <w:sz w:val="22"/>
          <w:szCs w:val="22"/>
        </w:rPr>
        <w:t xml:space="preserve"> commence par la déclaration</w:t>
      </w:r>
      <w:r w:rsidR="00613EFA" w:rsidRPr="00AA7737">
        <w:rPr>
          <w:rFonts w:asciiTheme="minorHAnsi" w:eastAsiaTheme="minorHAnsi" w:hAnsiTheme="minorHAnsi" w:cstheme="minorBidi"/>
          <w:color w:val="auto"/>
          <w:sz w:val="22"/>
          <w:szCs w:val="22"/>
        </w:rPr>
        <w:t xml:space="preserve"> </w:t>
      </w:r>
      <w:r w:rsidR="00AA7737">
        <w:rPr>
          <w:rFonts w:asciiTheme="minorHAnsi" w:eastAsiaTheme="minorHAnsi" w:hAnsiTheme="minorHAnsi" w:cstheme="minorBidi"/>
          <w:color w:val="auto"/>
          <w:sz w:val="22"/>
          <w:szCs w:val="22"/>
        </w:rPr>
        <w:t>d’</w:t>
      </w:r>
      <w:r w:rsidR="00613EFA" w:rsidRPr="00AA7737">
        <w:rPr>
          <w:rFonts w:asciiTheme="minorHAnsi" w:eastAsiaTheme="minorHAnsi" w:hAnsiTheme="minorHAnsi" w:cstheme="minorBidi"/>
          <w:color w:val="auto"/>
          <w:sz w:val="22"/>
          <w:szCs w:val="22"/>
        </w:rPr>
        <w:t>u</w:t>
      </w:r>
      <w:r w:rsidR="00421907" w:rsidRPr="00AA7737">
        <w:rPr>
          <w:rFonts w:asciiTheme="minorHAnsi" w:eastAsiaTheme="minorHAnsi" w:hAnsiTheme="minorHAnsi" w:cstheme="minorBidi"/>
          <w:color w:val="auto"/>
          <w:sz w:val="22"/>
          <w:szCs w:val="22"/>
        </w:rPr>
        <w:t>ne fonction de calcul des coûts de chaque demande</w:t>
      </w:r>
      <w:r w:rsidR="006D3423" w:rsidRPr="00AA7737">
        <w:rPr>
          <w:rFonts w:asciiTheme="minorHAnsi" w:eastAsiaTheme="minorHAnsi" w:hAnsiTheme="minorHAnsi" w:cstheme="minorBidi"/>
          <w:color w:val="auto"/>
          <w:sz w:val="22"/>
          <w:szCs w:val="22"/>
        </w:rPr>
        <w:t xml:space="preserve"> avec</w:t>
      </w:r>
      <w:r w:rsidR="00AA7737">
        <w:rPr>
          <w:rFonts w:asciiTheme="minorHAnsi" w:eastAsiaTheme="minorHAnsi" w:hAnsiTheme="minorHAnsi" w:cstheme="minorBidi"/>
          <w:color w:val="auto"/>
          <w:sz w:val="22"/>
          <w:szCs w:val="22"/>
        </w:rPr>
        <w:t>,</w:t>
      </w:r>
      <w:r w:rsidR="006D3423" w:rsidRPr="00AA7737">
        <w:rPr>
          <w:rFonts w:asciiTheme="minorHAnsi" w:eastAsiaTheme="minorHAnsi" w:hAnsiTheme="minorHAnsi" w:cstheme="minorBidi"/>
          <w:color w:val="auto"/>
          <w:sz w:val="22"/>
          <w:szCs w:val="22"/>
        </w:rPr>
        <w:t xml:space="preserve"> en argument</w:t>
      </w:r>
      <w:r w:rsidR="00AA7737">
        <w:rPr>
          <w:rFonts w:asciiTheme="minorHAnsi" w:eastAsiaTheme="minorHAnsi" w:hAnsiTheme="minorHAnsi" w:cstheme="minorBidi"/>
          <w:color w:val="auto"/>
          <w:sz w:val="22"/>
          <w:szCs w:val="22"/>
        </w:rPr>
        <w:t>,</w:t>
      </w:r>
      <w:r w:rsidR="006D3423" w:rsidRPr="00AA7737">
        <w:rPr>
          <w:rFonts w:asciiTheme="minorHAnsi" w:eastAsiaTheme="minorHAnsi" w:hAnsiTheme="minorHAnsi" w:cstheme="minorBidi"/>
          <w:color w:val="auto"/>
          <w:sz w:val="22"/>
          <w:szCs w:val="22"/>
        </w:rPr>
        <w:t xml:space="preserve"> le vecteur des classes cibles, le vecteur des classes prédites et </w:t>
      </w:r>
      <w:r w:rsidR="006D3423" w:rsidRPr="00647539">
        <w:rPr>
          <w:rFonts w:asciiTheme="minorHAnsi" w:eastAsiaTheme="minorHAnsi" w:hAnsiTheme="minorHAnsi" w:cstheme="minorBidi"/>
          <w:color w:val="auto"/>
          <w:sz w:val="22"/>
          <w:szCs w:val="22"/>
        </w:rPr>
        <w:t>un dictionnaire de vecteurs des paramètres supplémentaires</w:t>
      </w:r>
      <w:r w:rsidR="005B66B5" w:rsidRPr="00647539">
        <w:rPr>
          <w:rFonts w:asciiTheme="minorHAnsi" w:eastAsiaTheme="minorHAnsi" w:hAnsiTheme="minorHAnsi" w:cstheme="minorBidi"/>
          <w:color w:val="auto"/>
          <w:sz w:val="22"/>
          <w:szCs w:val="22"/>
        </w:rPr>
        <w:t xml:space="preserve"> </w:t>
      </w:r>
      <w:proofErr w:type="spellStart"/>
      <w:r w:rsidR="005B66B5" w:rsidRPr="00647539">
        <w:rPr>
          <w:rFonts w:asciiTheme="minorHAnsi" w:eastAsiaTheme="minorHAnsi" w:hAnsiTheme="minorHAnsi" w:cstheme="minorBidi"/>
          <w:color w:val="auto"/>
          <w:sz w:val="22"/>
          <w:szCs w:val="22"/>
        </w:rPr>
        <w:t>kwargs</w:t>
      </w:r>
      <w:proofErr w:type="spellEnd"/>
      <w:r w:rsidR="00613EFA" w:rsidRPr="00647539">
        <w:rPr>
          <w:rFonts w:asciiTheme="minorHAnsi" w:eastAsiaTheme="minorHAnsi" w:hAnsiTheme="minorHAnsi" w:cstheme="minorBidi"/>
          <w:color w:val="auto"/>
          <w:sz w:val="22"/>
          <w:szCs w:val="22"/>
        </w:rPr>
        <w:t>.</w:t>
      </w:r>
      <w:r w:rsidR="006D3423" w:rsidRPr="00647539">
        <w:rPr>
          <w:rFonts w:asciiTheme="minorHAnsi" w:eastAsiaTheme="minorHAnsi" w:hAnsiTheme="minorHAnsi" w:cstheme="minorBidi"/>
          <w:color w:val="auto"/>
          <w:sz w:val="22"/>
          <w:szCs w:val="22"/>
        </w:rPr>
        <w:t xml:space="preserve"> Ici, le dictionnaire n’aura qu’une clé </w:t>
      </w:r>
      <w:r w:rsidR="005B66B5" w:rsidRPr="00647539">
        <w:rPr>
          <w:rFonts w:asciiTheme="minorHAnsi" w:eastAsiaTheme="minorHAnsi" w:hAnsiTheme="minorHAnsi" w:cstheme="minorBidi"/>
          <w:color w:val="auto"/>
          <w:sz w:val="22"/>
          <w:szCs w:val="22"/>
        </w:rPr>
        <w:t>‘</w:t>
      </w:r>
      <w:proofErr w:type="spellStart"/>
      <w:r w:rsidR="005B66B5" w:rsidRPr="00647539">
        <w:rPr>
          <w:rFonts w:asciiTheme="minorHAnsi" w:eastAsiaTheme="minorHAnsi" w:hAnsiTheme="minorHAnsi" w:cstheme="minorBidi"/>
          <w:color w:val="auto"/>
          <w:sz w:val="22"/>
          <w:szCs w:val="22"/>
        </w:rPr>
        <w:t>amt</w:t>
      </w:r>
      <w:proofErr w:type="spellEnd"/>
      <w:r w:rsidR="005B66B5" w:rsidRPr="00647539">
        <w:rPr>
          <w:rFonts w:asciiTheme="minorHAnsi" w:eastAsiaTheme="minorHAnsi" w:hAnsiTheme="minorHAnsi" w:cstheme="minorBidi"/>
          <w:color w:val="auto"/>
          <w:sz w:val="22"/>
          <w:szCs w:val="22"/>
        </w:rPr>
        <w:t xml:space="preserve">’ </w:t>
      </w:r>
      <w:r w:rsidR="006D3423" w:rsidRPr="00647539">
        <w:rPr>
          <w:rFonts w:asciiTheme="minorHAnsi" w:eastAsiaTheme="minorHAnsi" w:hAnsiTheme="minorHAnsi" w:cstheme="minorBidi"/>
          <w:color w:val="auto"/>
          <w:sz w:val="22"/>
          <w:szCs w:val="22"/>
        </w:rPr>
        <w:t>car nous n’utilisons que le montant de la demande</w:t>
      </w:r>
      <w:r w:rsidR="005B66B5" w:rsidRPr="00647539">
        <w:rPr>
          <w:rFonts w:asciiTheme="minorHAnsi" w:eastAsiaTheme="minorHAnsi" w:hAnsiTheme="minorHAnsi" w:cstheme="minorBidi"/>
          <w:color w:val="auto"/>
          <w:sz w:val="22"/>
          <w:szCs w:val="22"/>
        </w:rPr>
        <w:t>.</w:t>
      </w:r>
    </w:p>
    <w:p w14:paraId="3DA43FC6" w14:textId="77777777" w:rsidR="00647539" w:rsidRPr="00647539" w:rsidRDefault="00EA2330" w:rsidP="00647539">
      <w:pPr>
        <w:pStyle w:val="Titre3"/>
        <w:rPr>
          <w:rFonts w:asciiTheme="minorHAnsi" w:eastAsiaTheme="minorHAnsi" w:hAnsiTheme="minorHAnsi" w:cstheme="minorBidi"/>
          <w:color w:val="auto"/>
          <w:sz w:val="22"/>
          <w:szCs w:val="22"/>
        </w:rPr>
      </w:pPr>
      <w:r w:rsidRPr="00647539">
        <w:rPr>
          <w:rFonts w:asciiTheme="minorHAnsi" w:eastAsiaTheme="minorHAnsi" w:hAnsiTheme="minorHAnsi" w:cstheme="minorBidi"/>
          <w:color w:val="auto"/>
          <w:sz w:val="22"/>
          <w:szCs w:val="22"/>
        </w:rPr>
        <w:t xml:space="preserve">Ensuite, nous déclarons </w:t>
      </w:r>
      <w:r w:rsidR="00613EFA" w:rsidRPr="00647539">
        <w:rPr>
          <w:rFonts w:asciiTheme="minorHAnsi" w:eastAsiaTheme="minorHAnsi" w:hAnsiTheme="minorHAnsi" w:cstheme="minorBidi"/>
          <w:color w:val="auto"/>
          <w:sz w:val="22"/>
          <w:szCs w:val="22"/>
        </w:rPr>
        <w:t xml:space="preserve">une fonction de coût </w:t>
      </w:r>
      <w:r w:rsidR="00421907" w:rsidRPr="00647539">
        <w:rPr>
          <w:rFonts w:asciiTheme="minorHAnsi" w:eastAsiaTheme="minorHAnsi" w:hAnsiTheme="minorHAnsi" w:cstheme="minorBidi"/>
          <w:color w:val="auto"/>
          <w:sz w:val="22"/>
          <w:szCs w:val="22"/>
        </w:rPr>
        <w:t xml:space="preserve">total </w:t>
      </w:r>
      <w:r w:rsidR="00613EFA" w:rsidRPr="00647539">
        <w:rPr>
          <w:rFonts w:asciiTheme="minorHAnsi" w:eastAsiaTheme="minorHAnsi" w:hAnsiTheme="minorHAnsi" w:cstheme="minorBidi"/>
          <w:color w:val="auto"/>
          <w:sz w:val="22"/>
          <w:szCs w:val="22"/>
        </w:rPr>
        <w:t xml:space="preserve">comme </w:t>
      </w:r>
      <w:r w:rsidRPr="00647539">
        <w:rPr>
          <w:rFonts w:asciiTheme="minorHAnsi" w:eastAsiaTheme="minorHAnsi" w:hAnsiTheme="minorHAnsi" w:cstheme="minorBidi"/>
          <w:color w:val="auto"/>
          <w:sz w:val="22"/>
          <w:szCs w:val="22"/>
        </w:rPr>
        <w:t xml:space="preserve">étant </w:t>
      </w:r>
      <w:r w:rsidR="00613EFA" w:rsidRPr="00647539">
        <w:rPr>
          <w:rFonts w:asciiTheme="minorHAnsi" w:eastAsiaTheme="minorHAnsi" w:hAnsiTheme="minorHAnsi" w:cstheme="minorBidi"/>
          <w:color w:val="auto"/>
          <w:sz w:val="22"/>
          <w:szCs w:val="22"/>
        </w:rPr>
        <w:t xml:space="preserve">la </w:t>
      </w:r>
      <w:r w:rsidR="00421907" w:rsidRPr="00647539">
        <w:rPr>
          <w:rFonts w:asciiTheme="minorHAnsi" w:eastAsiaTheme="minorHAnsi" w:hAnsiTheme="minorHAnsi" w:cstheme="minorBidi"/>
          <w:color w:val="auto"/>
          <w:sz w:val="22"/>
          <w:szCs w:val="22"/>
        </w:rPr>
        <w:t>somme les coûts des demandes.</w:t>
      </w:r>
    </w:p>
    <w:p w14:paraId="1DDA3F51" w14:textId="4981DEB8" w:rsidR="00324C01" w:rsidRDefault="00EA2330" w:rsidP="00647539">
      <w:pPr>
        <w:pStyle w:val="Titre3"/>
        <w:rPr>
          <w:rFonts w:asciiTheme="minorHAnsi" w:eastAsiaTheme="minorHAnsi" w:hAnsiTheme="minorHAnsi" w:cstheme="minorBidi"/>
          <w:color w:val="auto"/>
          <w:sz w:val="22"/>
          <w:szCs w:val="22"/>
        </w:rPr>
      </w:pPr>
      <w:r w:rsidRPr="00647539">
        <w:rPr>
          <w:rFonts w:asciiTheme="minorHAnsi" w:eastAsiaTheme="minorHAnsi" w:hAnsiTheme="minorHAnsi" w:cstheme="minorBidi"/>
          <w:color w:val="auto"/>
          <w:sz w:val="22"/>
          <w:szCs w:val="22"/>
        </w:rPr>
        <w:t>Puis, avec la fonction « </w:t>
      </w:r>
      <w:proofErr w:type="spellStart"/>
      <w:r w:rsidRPr="00647539">
        <w:rPr>
          <w:rFonts w:asciiTheme="minorHAnsi" w:eastAsiaTheme="minorHAnsi" w:hAnsiTheme="minorHAnsi" w:cstheme="minorBidi"/>
          <w:color w:val="auto"/>
          <w:sz w:val="22"/>
          <w:szCs w:val="22"/>
        </w:rPr>
        <w:t>add_metric</w:t>
      </w:r>
      <w:proofErr w:type="spellEnd"/>
      <w:r w:rsidRPr="00647539">
        <w:rPr>
          <w:rFonts w:asciiTheme="minorHAnsi" w:eastAsiaTheme="minorHAnsi" w:hAnsiTheme="minorHAnsi" w:cstheme="minorBidi"/>
          <w:color w:val="auto"/>
          <w:sz w:val="22"/>
          <w:szCs w:val="22"/>
        </w:rPr>
        <w:t xml:space="preserve"> » de </w:t>
      </w:r>
      <w:proofErr w:type="spellStart"/>
      <w:r w:rsidRPr="00647539">
        <w:rPr>
          <w:rFonts w:asciiTheme="minorHAnsi" w:eastAsiaTheme="minorHAnsi" w:hAnsiTheme="minorHAnsi" w:cstheme="minorBidi"/>
          <w:color w:val="auto"/>
          <w:sz w:val="22"/>
          <w:szCs w:val="22"/>
        </w:rPr>
        <w:t>Pycaret</w:t>
      </w:r>
      <w:proofErr w:type="spellEnd"/>
      <w:r w:rsidRPr="00647539">
        <w:rPr>
          <w:rFonts w:asciiTheme="minorHAnsi" w:eastAsiaTheme="minorHAnsi" w:hAnsiTheme="minorHAnsi" w:cstheme="minorBidi"/>
          <w:color w:val="auto"/>
          <w:sz w:val="22"/>
          <w:szCs w:val="22"/>
        </w:rPr>
        <w:t xml:space="preserve">, nous ajoutons la fonction de coût total comme métrique d’évaluation tout en transmettant le dictionnaire des paramètres additionnels.  </w:t>
      </w:r>
    </w:p>
    <w:p w14:paraId="01718030" w14:textId="77777777" w:rsidR="00831FCB" w:rsidRDefault="00831FCB" w:rsidP="00831FCB">
      <w:pPr>
        <w:pStyle w:val="Titre3"/>
        <w:rPr>
          <w:rFonts w:asciiTheme="minorHAnsi" w:eastAsiaTheme="minorHAnsi" w:hAnsiTheme="minorHAnsi" w:cstheme="minorBidi"/>
          <w:color w:val="auto"/>
          <w:sz w:val="22"/>
          <w:szCs w:val="22"/>
        </w:rPr>
      </w:pPr>
    </w:p>
    <w:p w14:paraId="2043E853" w14:textId="0F4266E1" w:rsidR="00831FCB" w:rsidRDefault="00466F0E" w:rsidP="00831FCB">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Tout est prêt pour </w:t>
      </w:r>
      <w:r w:rsidR="00EA2330" w:rsidRPr="00191EEF">
        <w:rPr>
          <w:rFonts w:asciiTheme="minorHAnsi" w:eastAsiaTheme="minorHAnsi" w:hAnsiTheme="minorHAnsi" w:cstheme="minorBidi"/>
          <w:color w:val="auto"/>
          <w:sz w:val="22"/>
          <w:szCs w:val="22"/>
        </w:rPr>
        <w:t>l</w:t>
      </w:r>
      <w:r w:rsidR="005B66B5" w:rsidRPr="00191EEF">
        <w:rPr>
          <w:rFonts w:asciiTheme="minorHAnsi" w:eastAsiaTheme="minorHAnsi" w:hAnsiTheme="minorHAnsi" w:cstheme="minorBidi"/>
          <w:color w:val="auto"/>
          <w:sz w:val="22"/>
          <w:szCs w:val="22"/>
        </w:rPr>
        <w:t>an</w:t>
      </w:r>
      <w:r w:rsidR="00CE234E">
        <w:rPr>
          <w:rFonts w:asciiTheme="minorHAnsi" w:eastAsiaTheme="minorHAnsi" w:hAnsiTheme="minorHAnsi" w:cstheme="minorBidi"/>
          <w:color w:val="auto"/>
          <w:sz w:val="22"/>
          <w:szCs w:val="22"/>
        </w:rPr>
        <w:t>c</w:t>
      </w:r>
      <w:r>
        <w:rPr>
          <w:rFonts w:asciiTheme="minorHAnsi" w:eastAsiaTheme="minorHAnsi" w:hAnsiTheme="minorHAnsi" w:cstheme="minorBidi"/>
          <w:color w:val="auto"/>
          <w:sz w:val="22"/>
          <w:szCs w:val="22"/>
        </w:rPr>
        <w:t>er</w:t>
      </w:r>
      <w:r w:rsidR="005B66B5" w:rsidRPr="00191EEF">
        <w:rPr>
          <w:rFonts w:asciiTheme="minorHAnsi" w:eastAsiaTheme="minorHAnsi" w:hAnsiTheme="minorHAnsi" w:cstheme="minorBidi"/>
          <w:color w:val="auto"/>
          <w:sz w:val="22"/>
          <w:szCs w:val="22"/>
        </w:rPr>
        <w:t xml:space="preserve"> l</w:t>
      </w:r>
      <w:r w:rsidR="00F64B86">
        <w:rPr>
          <w:rFonts w:asciiTheme="minorHAnsi" w:eastAsiaTheme="minorHAnsi" w:hAnsiTheme="minorHAnsi" w:cstheme="minorBidi"/>
          <w:color w:val="auto"/>
          <w:sz w:val="22"/>
          <w:szCs w:val="22"/>
        </w:rPr>
        <w:t>a</w:t>
      </w:r>
      <w:r w:rsidR="00632F2F" w:rsidRPr="00191EEF">
        <w:rPr>
          <w:rFonts w:asciiTheme="minorHAnsi" w:eastAsiaTheme="minorHAnsi" w:hAnsiTheme="minorHAnsi" w:cstheme="minorBidi"/>
          <w:color w:val="auto"/>
          <w:sz w:val="22"/>
          <w:szCs w:val="22"/>
        </w:rPr>
        <w:t xml:space="preserve"> fonction</w:t>
      </w:r>
      <w:r w:rsidR="004C7F40">
        <w:rPr>
          <w:rFonts w:asciiTheme="minorHAnsi" w:eastAsiaTheme="minorHAnsi" w:hAnsiTheme="minorHAnsi" w:cstheme="minorBidi"/>
          <w:color w:val="auto"/>
          <w:sz w:val="22"/>
          <w:szCs w:val="22"/>
        </w:rPr>
        <w:t xml:space="preserve"> « </w:t>
      </w:r>
      <w:proofErr w:type="spellStart"/>
      <w:r w:rsidR="004C7F40">
        <w:rPr>
          <w:rFonts w:asciiTheme="minorHAnsi" w:eastAsiaTheme="minorHAnsi" w:hAnsiTheme="minorHAnsi" w:cstheme="minorBidi"/>
          <w:color w:val="auto"/>
          <w:sz w:val="22"/>
          <w:szCs w:val="22"/>
        </w:rPr>
        <w:t>compare_model</w:t>
      </w:r>
      <w:proofErr w:type="spellEnd"/>
      <w:r w:rsidR="004C7F40">
        <w:rPr>
          <w:rFonts w:asciiTheme="minorHAnsi" w:eastAsiaTheme="minorHAnsi" w:hAnsiTheme="minorHAnsi" w:cstheme="minorBidi"/>
          <w:color w:val="auto"/>
          <w:sz w:val="22"/>
          <w:szCs w:val="22"/>
        </w:rPr>
        <w:t xml:space="preserve"> » </w:t>
      </w:r>
      <w:r w:rsidR="00F64B86" w:rsidRPr="00191EEF">
        <w:rPr>
          <w:rFonts w:asciiTheme="minorHAnsi" w:eastAsiaTheme="minorHAnsi" w:hAnsiTheme="minorHAnsi" w:cstheme="minorBidi"/>
          <w:color w:val="auto"/>
          <w:sz w:val="22"/>
          <w:szCs w:val="22"/>
        </w:rPr>
        <w:t xml:space="preserve">de </w:t>
      </w:r>
      <w:proofErr w:type="spellStart"/>
      <w:r w:rsidR="00F64B86" w:rsidRPr="00191EEF">
        <w:rPr>
          <w:rFonts w:asciiTheme="minorHAnsi" w:eastAsiaTheme="minorHAnsi" w:hAnsiTheme="minorHAnsi" w:cstheme="minorBidi"/>
          <w:color w:val="auto"/>
          <w:sz w:val="22"/>
          <w:szCs w:val="22"/>
        </w:rPr>
        <w:t>Pycaret</w:t>
      </w:r>
      <w:proofErr w:type="spellEnd"/>
      <w:r w:rsidR="00F64B86" w:rsidRPr="00191EEF">
        <w:rPr>
          <w:rFonts w:asciiTheme="minorHAnsi" w:eastAsiaTheme="minorHAnsi" w:hAnsiTheme="minorHAnsi" w:cstheme="minorBidi"/>
          <w:color w:val="auto"/>
          <w:sz w:val="22"/>
          <w:szCs w:val="22"/>
        </w:rPr>
        <w:t xml:space="preserve"> </w:t>
      </w:r>
      <w:r w:rsidR="00976032">
        <w:rPr>
          <w:rFonts w:asciiTheme="minorHAnsi" w:eastAsiaTheme="minorHAnsi" w:hAnsiTheme="minorHAnsi" w:cstheme="minorBidi"/>
          <w:color w:val="auto"/>
          <w:sz w:val="22"/>
          <w:szCs w:val="22"/>
        </w:rPr>
        <w:t>avec sort</w:t>
      </w:r>
      <w:r w:rsidR="00976032" w:rsidRPr="00191EEF">
        <w:rPr>
          <w:rFonts w:asciiTheme="minorHAnsi" w:eastAsiaTheme="minorHAnsi" w:hAnsiTheme="minorHAnsi" w:cstheme="minorBidi"/>
          <w:color w:val="auto"/>
          <w:sz w:val="22"/>
          <w:szCs w:val="22"/>
        </w:rPr>
        <w:t xml:space="preserve">='Cout' </w:t>
      </w:r>
      <w:r w:rsidR="00F64B86">
        <w:rPr>
          <w:rFonts w:asciiTheme="minorHAnsi" w:eastAsiaTheme="minorHAnsi" w:hAnsiTheme="minorHAnsi" w:cstheme="minorBidi"/>
          <w:color w:val="auto"/>
          <w:sz w:val="22"/>
          <w:szCs w:val="22"/>
        </w:rPr>
        <w:t xml:space="preserve">afin d’identifier le meilleur type de modèle dont nous </w:t>
      </w:r>
      <w:proofErr w:type="spellStart"/>
      <w:r w:rsidR="00F64B86">
        <w:rPr>
          <w:rFonts w:asciiTheme="minorHAnsi" w:eastAsiaTheme="minorHAnsi" w:hAnsiTheme="minorHAnsi" w:cstheme="minorBidi"/>
          <w:color w:val="auto"/>
          <w:sz w:val="22"/>
          <w:szCs w:val="22"/>
        </w:rPr>
        <w:t>règlons</w:t>
      </w:r>
      <w:proofErr w:type="spellEnd"/>
      <w:r w:rsidR="00F64B86">
        <w:rPr>
          <w:rFonts w:asciiTheme="minorHAnsi" w:eastAsiaTheme="minorHAnsi" w:hAnsiTheme="minorHAnsi" w:cstheme="minorBidi"/>
          <w:color w:val="auto"/>
          <w:sz w:val="22"/>
          <w:szCs w:val="22"/>
        </w:rPr>
        <w:t xml:space="preserve"> les hyper-paramètres avec la fonction</w:t>
      </w:r>
      <w:r w:rsidR="00632F2F" w:rsidRPr="00191EEF">
        <w:rPr>
          <w:rFonts w:asciiTheme="minorHAnsi" w:eastAsiaTheme="minorHAnsi" w:hAnsiTheme="minorHAnsi" w:cstheme="minorBidi"/>
          <w:color w:val="auto"/>
          <w:sz w:val="22"/>
          <w:szCs w:val="22"/>
        </w:rPr>
        <w:t xml:space="preserve"> </w:t>
      </w:r>
      <w:r w:rsidR="00613EFA" w:rsidRPr="00191EEF">
        <w:rPr>
          <w:rFonts w:asciiTheme="minorHAnsi" w:eastAsiaTheme="minorHAnsi" w:hAnsiTheme="minorHAnsi" w:cstheme="minorBidi"/>
          <w:color w:val="auto"/>
          <w:sz w:val="22"/>
          <w:szCs w:val="22"/>
        </w:rPr>
        <w:t>« </w:t>
      </w:r>
      <w:proofErr w:type="spellStart"/>
      <w:r w:rsidR="00632F2F" w:rsidRPr="00191EEF">
        <w:rPr>
          <w:rFonts w:asciiTheme="minorHAnsi" w:eastAsiaTheme="minorHAnsi" w:hAnsiTheme="minorHAnsi" w:cstheme="minorBidi"/>
          <w:color w:val="auto"/>
          <w:sz w:val="22"/>
          <w:szCs w:val="22"/>
        </w:rPr>
        <w:t>tune_model</w:t>
      </w:r>
      <w:proofErr w:type="spellEnd"/>
      <w:r w:rsidR="00613EFA" w:rsidRPr="00191EEF">
        <w:rPr>
          <w:rFonts w:asciiTheme="minorHAnsi" w:eastAsiaTheme="minorHAnsi" w:hAnsiTheme="minorHAnsi" w:cstheme="minorBidi"/>
          <w:color w:val="auto"/>
          <w:sz w:val="22"/>
          <w:szCs w:val="22"/>
        </w:rPr>
        <w:t> »</w:t>
      </w:r>
      <w:r w:rsidR="00632F2F" w:rsidRPr="00191EEF">
        <w:rPr>
          <w:rFonts w:asciiTheme="minorHAnsi" w:eastAsiaTheme="minorHAnsi" w:hAnsiTheme="minorHAnsi" w:cstheme="minorBidi"/>
          <w:color w:val="auto"/>
          <w:sz w:val="22"/>
          <w:szCs w:val="22"/>
        </w:rPr>
        <w:t xml:space="preserve"> </w:t>
      </w:r>
      <w:r w:rsidR="00F64B86" w:rsidRPr="00191EEF">
        <w:rPr>
          <w:rFonts w:asciiTheme="minorHAnsi" w:eastAsiaTheme="minorHAnsi" w:hAnsiTheme="minorHAnsi" w:cstheme="minorBidi"/>
          <w:color w:val="auto"/>
          <w:sz w:val="22"/>
          <w:szCs w:val="22"/>
        </w:rPr>
        <w:t xml:space="preserve">de </w:t>
      </w:r>
      <w:proofErr w:type="spellStart"/>
      <w:r w:rsidR="00F64B86" w:rsidRPr="00191EEF">
        <w:rPr>
          <w:rFonts w:asciiTheme="minorHAnsi" w:eastAsiaTheme="minorHAnsi" w:hAnsiTheme="minorHAnsi" w:cstheme="minorBidi"/>
          <w:color w:val="auto"/>
          <w:sz w:val="22"/>
          <w:szCs w:val="22"/>
        </w:rPr>
        <w:t>Pycaret</w:t>
      </w:r>
      <w:proofErr w:type="spellEnd"/>
      <w:r w:rsidR="00F64B86" w:rsidRPr="00191EEF">
        <w:rPr>
          <w:rFonts w:asciiTheme="minorHAnsi" w:eastAsiaTheme="minorHAnsi" w:hAnsiTheme="minorHAnsi" w:cstheme="minorBidi"/>
          <w:color w:val="auto"/>
          <w:sz w:val="22"/>
          <w:szCs w:val="22"/>
        </w:rPr>
        <w:t xml:space="preserve"> </w:t>
      </w:r>
      <w:r w:rsidR="00976032" w:rsidRPr="00191EEF">
        <w:rPr>
          <w:rFonts w:asciiTheme="minorHAnsi" w:eastAsiaTheme="minorHAnsi" w:hAnsiTheme="minorHAnsi" w:cstheme="minorBidi"/>
          <w:color w:val="auto"/>
          <w:sz w:val="22"/>
          <w:szCs w:val="22"/>
        </w:rPr>
        <w:t xml:space="preserve">avec </w:t>
      </w:r>
      <w:proofErr w:type="spellStart"/>
      <w:r w:rsidR="00976032" w:rsidRPr="00191EEF">
        <w:rPr>
          <w:rFonts w:asciiTheme="minorHAnsi" w:eastAsiaTheme="minorHAnsi" w:hAnsiTheme="minorHAnsi" w:cstheme="minorBidi"/>
          <w:color w:val="auto"/>
          <w:sz w:val="22"/>
          <w:szCs w:val="22"/>
        </w:rPr>
        <w:t>optimize</w:t>
      </w:r>
      <w:proofErr w:type="spellEnd"/>
      <w:r w:rsidR="00976032" w:rsidRPr="00191EEF">
        <w:rPr>
          <w:rFonts w:asciiTheme="minorHAnsi" w:eastAsiaTheme="minorHAnsi" w:hAnsiTheme="minorHAnsi" w:cstheme="minorBidi"/>
          <w:color w:val="auto"/>
          <w:sz w:val="22"/>
          <w:szCs w:val="22"/>
        </w:rPr>
        <w:t>='Cout'</w:t>
      </w:r>
      <w:r w:rsidR="00421907" w:rsidRPr="00191EEF">
        <w:rPr>
          <w:rFonts w:asciiTheme="minorHAnsi" w:eastAsiaTheme="minorHAnsi" w:hAnsiTheme="minorHAnsi" w:cstheme="minorBidi"/>
          <w:color w:val="auto"/>
          <w:sz w:val="22"/>
          <w:szCs w:val="22"/>
        </w:rPr>
        <w:t>.</w:t>
      </w:r>
    </w:p>
    <w:p w14:paraId="08208401" w14:textId="4A3D5790" w:rsidR="00831FCB" w:rsidRPr="00831FCB" w:rsidRDefault="00831FCB" w:rsidP="00831FCB">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Nous pouvons ainsi c</w:t>
      </w:r>
      <w:r w:rsidRPr="00831FCB">
        <w:rPr>
          <w:rFonts w:asciiTheme="minorHAnsi" w:eastAsiaTheme="minorHAnsi" w:hAnsiTheme="minorHAnsi" w:cstheme="minorBidi"/>
          <w:color w:val="auto"/>
          <w:sz w:val="22"/>
          <w:szCs w:val="22"/>
        </w:rPr>
        <w:t>alculer la prédiction, la probabilité de défaut et le coût de chaque demande</w:t>
      </w:r>
      <w:r>
        <w:rPr>
          <w:rFonts w:asciiTheme="minorHAnsi" w:eastAsiaTheme="minorHAnsi" w:hAnsiTheme="minorHAnsi" w:cstheme="minorBidi"/>
          <w:color w:val="auto"/>
          <w:sz w:val="22"/>
          <w:szCs w:val="22"/>
        </w:rPr>
        <w:t>.</w:t>
      </w:r>
    </w:p>
    <w:p w14:paraId="1101DB2F" w14:textId="77777777" w:rsidR="00831FCB" w:rsidRDefault="00831FCB" w:rsidP="00BA6011">
      <w:pPr>
        <w:pStyle w:val="Titre3"/>
        <w:rPr>
          <w:rFonts w:asciiTheme="minorHAnsi" w:eastAsiaTheme="minorHAnsi" w:hAnsiTheme="minorHAnsi" w:cstheme="minorBidi"/>
          <w:color w:val="auto"/>
          <w:sz w:val="22"/>
          <w:szCs w:val="22"/>
        </w:rPr>
      </w:pPr>
    </w:p>
    <w:p w14:paraId="04CC0ABA" w14:textId="18D2FD82" w:rsidR="00831FCB" w:rsidRDefault="00466F0E" w:rsidP="00BA6011">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Enfin, n</w:t>
      </w:r>
      <w:r w:rsidR="00BA6011">
        <w:rPr>
          <w:rFonts w:asciiTheme="minorHAnsi" w:eastAsiaTheme="minorHAnsi" w:hAnsiTheme="minorHAnsi" w:cstheme="minorBidi"/>
          <w:color w:val="auto"/>
          <w:sz w:val="22"/>
          <w:szCs w:val="22"/>
        </w:rPr>
        <w:t xml:space="preserve">ous </w:t>
      </w:r>
      <w:r w:rsidR="00831FCB">
        <w:rPr>
          <w:rFonts w:asciiTheme="minorHAnsi" w:eastAsiaTheme="minorHAnsi" w:hAnsiTheme="minorHAnsi" w:cstheme="minorBidi"/>
          <w:color w:val="auto"/>
          <w:sz w:val="22"/>
          <w:szCs w:val="22"/>
        </w:rPr>
        <w:t>pouvons évaluer les résultats à plusieurs niveaux :</w:t>
      </w:r>
    </w:p>
    <w:p w14:paraId="464F84FF" w14:textId="65A9EE60" w:rsidR="00831FCB" w:rsidRDefault="00831FCB" w:rsidP="00831FCB">
      <w:pPr>
        <w:pStyle w:val="Titre3"/>
        <w:numPr>
          <w:ilvl w:val="0"/>
          <w:numId w:val="8"/>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Identifier si nous sommes en situation de sur-apprentissage lors de la phase d’entraînement</w:t>
      </w:r>
    </w:p>
    <w:p w14:paraId="432ACEE3" w14:textId="6E04FD5D" w:rsidR="00831FCB" w:rsidRDefault="001264C1" w:rsidP="00831FCB">
      <w:pPr>
        <w:pStyle w:val="Paragraphedeliste"/>
        <w:numPr>
          <w:ilvl w:val="0"/>
          <w:numId w:val="8"/>
        </w:numPr>
      </w:pPr>
      <w:r w:rsidRPr="001264C1">
        <w:t>Observer les résultats en coût en distinguant les combinaisons (matrice de confusion) et globalement</w:t>
      </w:r>
    </w:p>
    <w:p w14:paraId="65634727" w14:textId="25E333ED" w:rsidR="001264C1" w:rsidRDefault="001264C1" w:rsidP="001264C1">
      <w:pPr>
        <w:pStyle w:val="Paragraphedeliste"/>
        <w:numPr>
          <w:ilvl w:val="0"/>
          <w:numId w:val="8"/>
        </w:numPr>
      </w:pPr>
      <w:r>
        <w:t>Evaluer le caractère significatif de l’évolution du coût autour du seuil de probabilité minimum en traçant la fonction de coût. Pour cela, nous traçons le coût en fonction du seuil des probabilités de défaut.</w:t>
      </w:r>
    </w:p>
    <w:p w14:paraId="7C3B579F" w14:textId="50B6AF07" w:rsidR="001264C1" w:rsidRDefault="001264C1" w:rsidP="001264C1">
      <w:pPr>
        <w:pStyle w:val="Paragraphedeliste"/>
        <w:numPr>
          <w:ilvl w:val="0"/>
          <w:numId w:val="8"/>
        </w:numPr>
      </w:pPr>
      <w:r>
        <w:t>Evaluer la qualité de la généralisation toujours sur la base du coût mais cette fois sur les données de validation que nous avions isolées plus tôt</w:t>
      </w:r>
    </w:p>
    <w:p w14:paraId="5078BE3D" w14:textId="0B9D6813" w:rsidR="001264C1" w:rsidRPr="00831FCB" w:rsidRDefault="001264C1" w:rsidP="001264C1">
      <w:pPr>
        <w:pStyle w:val="Paragraphedeliste"/>
        <w:numPr>
          <w:ilvl w:val="0"/>
          <w:numId w:val="8"/>
        </w:numPr>
      </w:pPr>
      <w:r>
        <w:t>Evaluer l’importance globale des variables</w:t>
      </w:r>
    </w:p>
    <w:p w14:paraId="2879DB22" w14:textId="5DF6B1B6" w:rsidR="00A86A2B" w:rsidRPr="001264C1" w:rsidRDefault="002A6B70" w:rsidP="00A86A2B">
      <w:r w:rsidRPr="002A6B70">
        <w:t>Compar</w:t>
      </w:r>
      <w:r>
        <w:t>ons l</w:t>
      </w:r>
      <w:r w:rsidRPr="002A6B70">
        <w:t xml:space="preserve">es résultats pour </w:t>
      </w:r>
      <w:r w:rsidR="00A86A2B" w:rsidRPr="001264C1">
        <w:t>cha</w:t>
      </w:r>
      <w:r w:rsidR="00466F0E" w:rsidRPr="001264C1">
        <w:t>cun de nos 2</w:t>
      </w:r>
      <w:r w:rsidR="00A86A2B" w:rsidRPr="001264C1">
        <w:t xml:space="preserve"> jeu</w:t>
      </w:r>
      <w:r w:rsidR="00466F0E" w:rsidRPr="001264C1">
        <w:t>x</w:t>
      </w:r>
      <w:r w:rsidR="00A86A2B" w:rsidRPr="001264C1">
        <w:t xml:space="preserve"> de données </w:t>
      </w:r>
      <w:r w:rsidR="00466F0E" w:rsidRPr="001264C1">
        <w:t>(</w:t>
      </w:r>
      <w:r w:rsidR="00A86A2B" w:rsidRPr="001264C1">
        <w:t>‘LGBM’ et ‘PCA’</w:t>
      </w:r>
      <w:r w:rsidR="00466F0E" w:rsidRPr="001264C1">
        <w:t>)</w:t>
      </w:r>
      <w:r>
        <w:t> :</w:t>
      </w:r>
    </w:p>
    <w:p w14:paraId="4A416DAD" w14:textId="7EFA4546" w:rsidR="00F53029" w:rsidRPr="001264C1" w:rsidRDefault="00C8651C" w:rsidP="00A86A2B">
      <w:r>
        <w:rPr>
          <w:noProof/>
        </w:rPr>
        <w:drawing>
          <wp:inline distT="0" distB="0" distL="0" distR="0" wp14:anchorId="62407B73" wp14:editId="0C1DFB32">
            <wp:extent cx="5760720" cy="8896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89635"/>
                    </a:xfrm>
                    <a:prstGeom prst="rect">
                      <a:avLst/>
                    </a:prstGeom>
                  </pic:spPr>
                </pic:pic>
              </a:graphicData>
            </a:graphic>
          </wp:inline>
        </w:drawing>
      </w:r>
    </w:p>
    <w:p w14:paraId="6FBBDA98" w14:textId="77777777" w:rsidR="00976032" w:rsidRDefault="00976032">
      <w:pPr>
        <w:rPr>
          <w:rStyle w:val="Titre2Car"/>
        </w:rPr>
      </w:pPr>
      <w:r>
        <w:rPr>
          <w:rStyle w:val="Titre2Car"/>
        </w:rPr>
        <w:br w:type="page"/>
      </w:r>
    </w:p>
    <w:p w14:paraId="200EFBBA" w14:textId="5C9E9760" w:rsidR="009E3D80" w:rsidRDefault="009E3D80" w:rsidP="00DA2EDD">
      <w:pPr>
        <w:pStyle w:val="Titre2"/>
        <w:rPr>
          <w:rStyle w:val="Titre2Car"/>
        </w:rPr>
      </w:pPr>
      <w:r w:rsidRPr="00DA2EDD">
        <w:rPr>
          <w:rStyle w:val="Titre2Car"/>
        </w:rPr>
        <w:lastRenderedPageBreak/>
        <w:t>L’interprétabilité globale et locale du modèle</w:t>
      </w:r>
    </w:p>
    <w:p w14:paraId="4B22389B" w14:textId="77777777" w:rsidR="00976032" w:rsidRPr="00976032" w:rsidRDefault="00976032" w:rsidP="00976032"/>
    <w:p w14:paraId="6375D6A9" w14:textId="77777777" w:rsidR="00CD3439" w:rsidRPr="00CD3439" w:rsidRDefault="00CD3439" w:rsidP="00CD3439">
      <w:pPr>
        <w:pStyle w:val="Titre3"/>
        <w:rPr>
          <w:rFonts w:asciiTheme="minorHAnsi" w:eastAsiaTheme="minorHAnsi" w:hAnsiTheme="minorHAnsi" w:cstheme="minorBidi"/>
          <w:color w:val="auto"/>
          <w:sz w:val="22"/>
          <w:szCs w:val="22"/>
        </w:rPr>
      </w:pPr>
      <w:r w:rsidRPr="00CD3439">
        <w:rPr>
          <w:rFonts w:asciiTheme="minorHAnsi" w:eastAsiaTheme="minorHAnsi" w:hAnsiTheme="minorHAnsi" w:cstheme="minorBidi"/>
          <w:color w:val="auto"/>
          <w:sz w:val="22"/>
          <w:szCs w:val="22"/>
        </w:rPr>
        <w:t>L’interprétabilité globale traite de l’importance de</w:t>
      </w:r>
      <w:r w:rsidR="007523FA" w:rsidRPr="00CD3439">
        <w:rPr>
          <w:rFonts w:asciiTheme="minorHAnsi" w:eastAsiaTheme="minorHAnsi" w:hAnsiTheme="minorHAnsi" w:cstheme="minorBidi"/>
          <w:color w:val="auto"/>
          <w:sz w:val="22"/>
          <w:szCs w:val="22"/>
        </w:rPr>
        <w:t>s variables</w:t>
      </w:r>
      <w:r w:rsidRPr="00CD3439">
        <w:rPr>
          <w:rFonts w:asciiTheme="minorHAnsi" w:eastAsiaTheme="minorHAnsi" w:hAnsiTheme="minorHAnsi" w:cstheme="minorBidi"/>
          <w:color w:val="auto"/>
          <w:sz w:val="22"/>
          <w:szCs w:val="22"/>
        </w:rPr>
        <w:t xml:space="preserve"> issue du modèle optimisé.</w:t>
      </w:r>
    </w:p>
    <w:p w14:paraId="59032155" w14:textId="5E581BCA" w:rsidR="007523FA" w:rsidRPr="00CD3439" w:rsidRDefault="00CD3439" w:rsidP="00CD3439">
      <w:pPr>
        <w:pStyle w:val="Titre3"/>
        <w:rPr>
          <w:rFonts w:asciiTheme="minorHAnsi" w:eastAsiaTheme="minorHAnsi" w:hAnsiTheme="minorHAnsi" w:cstheme="minorBidi"/>
          <w:color w:val="auto"/>
          <w:sz w:val="22"/>
          <w:szCs w:val="22"/>
        </w:rPr>
      </w:pPr>
      <w:r w:rsidRPr="00CD3439">
        <w:rPr>
          <w:rFonts w:asciiTheme="minorHAnsi" w:eastAsiaTheme="minorHAnsi" w:hAnsiTheme="minorHAnsi" w:cstheme="minorBidi"/>
          <w:color w:val="auto"/>
          <w:sz w:val="22"/>
          <w:szCs w:val="22"/>
        </w:rPr>
        <w:t>Sa repr</w:t>
      </w:r>
      <w:r>
        <w:rPr>
          <w:rFonts w:asciiTheme="minorHAnsi" w:eastAsiaTheme="minorHAnsi" w:hAnsiTheme="minorHAnsi" w:cstheme="minorBidi"/>
          <w:color w:val="auto"/>
          <w:sz w:val="22"/>
          <w:szCs w:val="22"/>
        </w:rPr>
        <w:t>é</w:t>
      </w:r>
      <w:r w:rsidRPr="00CD3439">
        <w:rPr>
          <w:rFonts w:asciiTheme="minorHAnsi" w:eastAsiaTheme="minorHAnsi" w:hAnsiTheme="minorHAnsi" w:cstheme="minorBidi"/>
          <w:color w:val="auto"/>
          <w:sz w:val="22"/>
          <w:szCs w:val="22"/>
        </w:rPr>
        <w:t>sentation graphique est immédiate avec l</w:t>
      </w:r>
      <w:r>
        <w:rPr>
          <w:rFonts w:asciiTheme="minorHAnsi" w:eastAsiaTheme="minorHAnsi" w:hAnsiTheme="minorHAnsi" w:cstheme="minorBidi"/>
          <w:color w:val="auto"/>
          <w:sz w:val="22"/>
          <w:szCs w:val="22"/>
        </w:rPr>
        <w:t>a</w:t>
      </w:r>
      <w:r w:rsidRPr="00CD3439">
        <w:rPr>
          <w:rFonts w:asciiTheme="minorHAnsi" w:eastAsiaTheme="minorHAnsi" w:hAnsiTheme="minorHAnsi" w:cstheme="minorBidi"/>
          <w:color w:val="auto"/>
          <w:sz w:val="22"/>
          <w:szCs w:val="22"/>
        </w:rPr>
        <w:t xml:space="preserve"> fonction « </w:t>
      </w:r>
      <w:proofErr w:type="spellStart"/>
      <w:r w:rsidR="007523FA" w:rsidRPr="00CD3439">
        <w:rPr>
          <w:rFonts w:asciiTheme="minorHAnsi" w:eastAsiaTheme="minorHAnsi" w:hAnsiTheme="minorHAnsi" w:cstheme="minorBidi"/>
          <w:color w:val="auto"/>
          <w:sz w:val="22"/>
          <w:szCs w:val="22"/>
        </w:rPr>
        <w:t>plot_model</w:t>
      </w:r>
      <w:proofErr w:type="spellEnd"/>
      <w:r w:rsidRPr="00CD3439">
        <w:rPr>
          <w:rFonts w:asciiTheme="minorHAnsi" w:eastAsiaTheme="minorHAnsi" w:hAnsiTheme="minorHAnsi" w:cstheme="minorBidi"/>
          <w:color w:val="auto"/>
          <w:sz w:val="22"/>
          <w:szCs w:val="22"/>
        </w:rPr>
        <w:t> »</w:t>
      </w:r>
      <w:r w:rsidR="007523FA" w:rsidRPr="00CD3439">
        <w:rPr>
          <w:rFonts w:asciiTheme="minorHAnsi" w:eastAsiaTheme="minorHAnsi" w:hAnsiTheme="minorHAnsi" w:cstheme="minorBidi"/>
          <w:color w:val="auto"/>
          <w:sz w:val="22"/>
          <w:szCs w:val="22"/>
        </w:rPr>
        <w:t xml:space="preserve"> </w:t>
      </w:r>
      <w:proofErr w:type="spellStart"/>
      <w:r w:rsidRPr="00CD3439">
        <w:rPr>
          <w:rFonts w:asciiTheme="minorHAnsi" w:eastAsiaTheme="minorHAnsi" w:hAnsiTheme="minorHAnsi" w:cstheme="minorBidi"/>
          <w:color w:val="auto"/>
          <w:sz w:val="22"/>
          <w:szCs w:val="22"/>
        </w:rPr>
        <w:t>Pycaret</w:t>
      </w:r>
      <w:proofErr w:type="spellEnd"/>
      <w:r w:rsidRPr="00CD3439">
        <w:rPr>
          <w:rFonts w:asciiTheme="minorHAnsi" w:eastAsiaTheme="minorHAnsi" w:hAnsiTheme="minorHAnsi" w:cstheme="minorBidi"/>
          <w:color w:val="auto"/>
          <w:sz w:val="22"/>
          <w:szCs w:val="22"/>
        </w:rPr>
        <w:t xml:space="preserve"> et le paramètre </w:t>
      </w:r>
      <w:r w:rsidR="007523FA" w:rsidRPr="00CD3439">
        <w:rPr>
          <w:rFonts w:asciiTheme="minorHAnsi" w:eastAsiaTheme="minorHAnsi" w:hAnsiTheme="minorHAnsi" w:cstheme="minorBidi"/>
          <w:color w:val="auto"/>
          <w:sz w:val="22"/>
          <w:szCs w:val="22"/>
        </w:rPr>
        <w:t>plot='</w:t>
      </w:r>
      <w:proofErr w:type="spellStart"/>
      <w:r w:rsidR="007523FA" w:rsidRPr="00CD3439">
        <w:rPr>
          <w:rFonts w:asciiTheme="minorHAnsi" w:eastAsiaTheme="minorHAnsi" w:hAnsiTheme="minorHAnsi" w:cstheme="minorBidi"/>
          <w:color w:val="auto"/>
          <w:sz w:val="22"/>
          <w:szCs w:val="22"/>
        </w:rPr>
        <w:t>feature</w:t>
      </w:r>
      <w:proofErr w:type="spellEnd"/>
      <w:r w:rsidR="007523FA" w:rsidRPr="00CD3439">
        <w:rPr>
          <w:rFonts w:asciiTheme="minorHAnsi" w:eastAsiaTheme="minorHAnsi" w:hAnsiTheme="minorHAnsi" w:cstheme="minorBidi"/>
          <w:color w:val="auto"/>
          <w:sz w:val="22"/>
          <w:szCs w:val="22"/>
        </w:rPr>
        <w:t>'</w:t>
      </w:r>
      <w:r w:rsidRPr="00CD3439">
        <w:rPr>
          <w:rFonts w:asciiTheme="minorHAnsi" w:eastAsiaTheme="minorHAnsi" w:hAnsiTheme="minorHAnsi" w:cstheme="minorBidi"/>
          <w:color w:val="auto"/>
          <w:sz w:val="22"/>
          <w:szCs w:val="22"/>
        </w:rPr>
        <w:t>.</w:t>
      </w:r>
    </w:p>
    <w:p w14:paraId="6FED2828" w14:textId="5721F29D" w:rsidR="007523FA" w:rsidRDefault="007523FA" w:rsidP="00CD3439">
      <w:pPr>
        <w:pStyle w:val="Titre3"/>
        <w:jc w:val="right"/>
      </w:pPr>
      <w:r>
        <w:rPr>
          <w:noProof/>
        </w:rPr>
        <w:drawing>
          <wp:inline distT="0" distB="0" distL="0" distR="0" wp14:anchorId="3B6EE8F3" wp14:editId="2999283E">
            <wp:extent cx="5760720" cy="26523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52395"/>
                    </a:xfrm>
                    <a:prstGeom prst="rect">
                      <a:avLst/>
                    </a:prstGeom>
                  </pic:spPr>
                </pic:pic>
              </a:graphicData>
            </a:graphic>
          </wp:inline>
        </w:drawing>
      </w:r>
    </w:p>
    <w:p w14:paraId="4C65549E" w14:textId="666C0B3C" w:rsidR="00CD3439" w:rsidRDefault="00CD3439" w:rsidP="00CD3439"/>
    <w:p w14:paraId="0E1023F2" w14:textId="77777777" w:rsidR="00B557B7" w:rsidRPr="00B557B7" w:rsidRDefault="00DE155E" w:rsidP="00B557B7">
      <w:pPr>
        <w:pStyle w:val="Titre3"/>
        <w:rPr>
          <w:rFonts w:asciiTheme="minorHAnsi" w:eastAsiaTheme="minorHAnsi" w:hAnsiTheme="minorHAnsi" w:cstheme="minorBidi"/>
          <w:color w:val="auto"/>
          <w:sz w:val="22"/>
          <w:szCs w:val="22"/>
        </w:rPr>
      </w:pPr>
      <w:r w:rsidRPr="00B557B7">
        <w:rPr>
          <w:rFonts w:asciiTheme="minorHAnsi" w:eastAsiaTheme="minorHAnsi" w:hAnsiTheme="minorHAnsi" w:cstheme="minorBidi"/>
          <w:color w:val="auto"/>
          <w:sz w:val="22"/>
          <w:szCs w:val="22"/>
        </w:rPr>
        <w:t xml:space="preserve">En revanche, l’interprétabilité locale </w:t>
      </w:r>
      <w:r w:rsidR="00FA658D" w:rsidRPr="00B557B7">
        <w:rPr>
          <w:rFonts w:asciiTheme="minorHAnsi" w:eastAsiaTheme="minorHAnsi" w:hAnsiTheme="minorHAnsi" w:cstheme="minorBidi"/>
          <w:color w:val="auto"/>
          <w:sz w:val="22"/>
          <w:szCs w:val="22"/>
        </w:rPr>
        <w:t xml:space="preserve">a vocation à expliquer la prédiction </w:t>
      </w:r>
      <w:r w:rsidRPr="00B557B7">
        <w:rPr>
          <w:rFonts w:asciiTheme="minorHAnsi" w:eastAsiaTheme="minorHAnsi" w:hAnsiTheme="minorHAnsi" w:cstheme="minorBidi"/>
          <w:color w:val="auto"/>
          <w:sz w:val="22"/>
          <w:szCs w:val="22"/>
        </w:rPr>
        <w:t>pour chaque client</w:t>
      </w:r>
      <w:r w:rsidR="00FA658D" w:rsidRPr="00B557B7">
        <w:rPr>
          <w:rFonts w:asciiTheme="minorHAnsi" w:eastAsiaTheme="minorHAnsi" w:hAnsiTheme="minorHAnsi" w:cstheme="minorBidi"/>
          <w:color w:val="auto"/>
          <w:sz w:val="22"/>
          <w:szCs w:val="22"/>
        </w:rPr>
        <w:t>.</w:t>
      </w:r>
    </w:p>
    <w:p w14:paraId="30FE0D43" w14:textId="6AE6A12B" w:rsidR="00FA658D" w:rsidRDefault="00FA658D" w:rsidP="00B557B7">
      <w:pPr>
        <w:pStyle w:val="Titre3"/>
        <w:rPr>
          <w:rFonts w:asciiTheme="minorHAnsi" w:eastAsiaTheme="minorHAnsi" w:hAnsiTheme="minorHAnsi" w:cstheme="minorBidi"/>
          <w:color w:val="auto"/>
          <w:sz w:val="22"/>
          <w:szCs w:val="22"/>
        </w:rPr>
      </w:pPr>
      <w:r w:rsidRPr="00B557B7">
        <w:rPr>
          <w:rFonts w:asciiTheme="minorHAnsi" w:eastAsiaTheme="minorHAnsi" w:hAnsiTheme="minorHAnsi" w:cstheme="minorBidi"/>
          <w:color w:val="auto"/>
          <w:sz w:val="22"/>
          <w:szCs w:val="22"/>
        </w:rPr>
        <w:t>L</w:t>
      </w:r>
      <w:r w:rsidR="00DE155E" w:rsidRPr="00B557B7">
        <w:rPr>
          <w:rFonts w:asciiTheme="minorHAnsi" w:eastAsiaTheme="minorHAnsi" w:hAnsiTheme="minorHAnsi" w:cstheme="minorBidi"/>
          <w:color w:val="auto"/>
          <w:sz w:val="22"/>
          <w:szCs w:val="22"/>
        </w:rPr>
        <w:t xml:space="preserve">a contribution de chaque </w:t>
      </w:r>
      <w:r w:rsidRPr="00B557B7">
        <w:rPr>
          <w:rFonts w:asciiTheme="minorHAnsi" w:eastAsiaTheme="minorHAnsi" w:hAnsiTheme="minorHAnsi" w:cstheme="minorBidi"/>
          <w:color w:val="auto"/>
          <w:sz w:val="22"/>
          <w:szCs w:val="22"/>
        </w:rPr>
        <w:t>variable</w:t>
      </w:r>
      <w:r w:rsidR="00DE155E" w:rsidRPr="00B557B7">
        <w:rPr>
          <w:rFonts w:asciiTheme="minorHAnsi" w:eastAsiaTheme="minorHAnsi" w:hAnsiTheme="minorHAnsi" w:cstheme="minorBidi"/>
          <w:color w:val="auto"/>
          <w:sz w:val="22"/>
          <w:szCs w:val="22"/>
        </w:rPr>
        <w:t xml:space="preserve"> à la prédiction</w:t>
      </w:r>
      <w:r w:rsidRPr="00B557B7">
        <w:rPr>
          <w:rFonts w:asciiTheme="minorHAnsi" w:eastAsiaTheme="minorHAnsi" w:hAnsiTheme="minorHAnsi" w:cstheme="minorBidi"/>
          <w:color w:val="auto"/>
          <w:sz w:val="22"/>
          <w:szCs w:val="22"/>
        </w:rPr>
        <w:t xml:space="preserve"> du client est la valeur normalisée de la variable multipliée par l’importance globale de la variable.</w:t>
      </w:r>
    </w:p>
    <w:p w14:paraId="562DCA41" w14:textId="3C05296F" w:rsidR="00B557B7" w:rsidRPr="00B557B7" w:rsidRDefault="00B557B7" w:rsidP="00B557B7">
      <w:r>
        <w:t>Un impact positif, en orange, signifie que la variable fait accroître la probabilité de défaut et un impact négatif, en vert, signifie que la variable fait décroître la probabilité de défaut.</w:t>
      </w:r>
    </w:p>
    <w:p w14:paraId="10957683" w14:textId="1BEEC7C5" w:rsidR="007523FA" w:rsidRPr="007523FA" w:rsidRDefault="007523FA" w:rsidP="007523FA"/>
    <w:p w14:paraId="2225CAC2" w14:textId="7AE28060" w:rsidR="008C5A98" w:rsidRDefault="00C83E89">
      <w:pPr>
        <w:rPr>
          <w:rFonts w:asciiTheme="majorHAnsi" w:eastAsiaTheme="majorEastAsia" w:hAnsiTheme="majorHAnsi" w:cstheme="majorBidi"/>
          <w:color w:val="2F5496" w:themeColor="accent1" w:themeShade="BF"/>
          <w:sz w:val="32"/>
          <w:szCs w:val="32"/>
        </w:rPr>
      </w:pPr>
      <w:r>
        <w:rPr>
          <w:noProof/>
        </w:rPr>
        <w:drawing>
          <wp:inline distT="0" distB="0" distL="0" distR="0" wp14:anchorId="06A0E09F" wp14:editId="55FCC2A7">
            <wp:extent cx="5760720" cy="33699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69945"/>
                    </a:xfrm>
                    <a:prstGeom prst="rect">
                      <a:avLst/>
                    </a:prstGeom>
                  </pic:spPr>
                </pic:pic>
              </a:graphicData>
            </a:graphic>
          </wp:inline>
        </w:drawing>
      </w:r>
      <w:r w:rsidR="008C5A98">
        <w:br w:type="page"/>
      </w:r>
    </w:p>
    <w:p w14:paraId="79DBDE71" w14:textId="58861567" w:rsidR="009E3D80" w:rsidRDefault="009E3D80" w:rsidP="008E6880">
      <w:pPr>
        <w:pStyle w:val="Titre2"/>
      </w:pPr>
      <w:r w:rsidRPr="009E3D80">
        <w:lastRenderedPageBreak/>
        <w:t>Les limites et les améliorations possibles</w:t>
      </w:r>
    </w:p>
    <w:p w14:paraId="2AEFEEC1" w14:textId="77777777" w:rsidR="004260DA" w:rsidRPr="004260DA" w:rsidRDefault="004260DA" w:rsidP="004260DA"/>
    <w:p w14:paraId="200FD6A4" w14:textId="4B9FC336" w:rsidR="005D2744" w:rsidRDefault="005D2744" w:rsidP="007C7E8C">
      <w:r>
        <w:t>Nous avons fortement limité le nombre d</w:t>
      </w:r>
      <w:r w:rsidR="00D579E7">
        <w:t>’</w:t>
      </w:r>
      <w:r>
        <w:t>individus pour des raisons de temps de calcul</w:t>
      </w:r>
      <w:r w:rsidR="0090578E">
        <w:t xml:space="preserve"> lors de la phase d’entrainement</w:t>
      </w:r>
      <w:r>
        <w:t>.</w:t>
      </w:r>
    </w:p>
    <w:p w14:paraId="0F26797D" w14:textId="00591FA4" w:rsidR="007F0A4C" w:rsidRDefault="007F0A4C" w:rsidP="007F0A4C">
      <w:r>
        <w:t xml:space="preserve">Ce choix a pour conséquence de ne pas </w:t>
      </w:r>
      <w:r w:rsidR="00D579E7">
        <w:t>avoir assez appris</w:t>
      </w:r>
      <w:r>
        <w:t xml:space="preserve"> et </w:t>
      </w:r>
      <w:r w:rsidR="00D579E7">
        <w:t xml:space="preserve">en conséquence </w:t>
      </w:r>
      <w:r>
        <w:t xml:space="preserve">d’observer </w:t>
      </w:r>
      <w:r w:rsidR="00D579E7">
        <w:t xml:space="preserve">une </w:t>
      </w:r>
      <w:r>
        <w:t xml:space="preserve">mauvaise généralisation de notre modèle. </w:t>
      </w:r>
      <w:r w:rsidR="00D579E7">
        <w:t>U</w:t>
      </w:r>
      <w:r w:rsidR="00B8760F">
        <w:t xml:space="preserve">ne amélioration serait </w:t>
      </w:r>
      <w:r w:rsidR="00B8760F" w:rsidRPr="00B8760F">
        <w:rPr>
          <w:u w:val="single"/>
        </w:rPr>
        <w:t>d’augmenter progressivement le nombre d’individus</w:t>
      </w:r>
      <w:r w:rsidR="00B8760F">
        <w:t xml:space="preserve"> jusqu’à obtention d’un</w:t>
      </w:r>
      <w:r w:rsidR="00D579E7">
        <w:t xml:space="preserve"> apprentissage satisfaisant</w:t>
      </w:r>
      <w:r w:rsidR="00B8760F">
        <w:t>.</w:t>
      </w:r>
    </w:p>
    <w:p w14:paraId="68F1E5BB" w14:textId="5B43FF93" w:rsidR="00D42E42" w:rsidRDefault="00D42E42" w:rsidP="007C7E8C">
      <w:r>
        <w:t xml:space="preserve">Nous devrions </w:t>
      </w:r>
      <w:r w:rsidRPr="00D42E42">
        <w:rPr>
          <w:u w:val="single"/>
        </w:rPr>
        <w:t>protéger notre application</w:t>
      </w:r>
      <w:r>
        <w:t xml:space="preserve"> avec un module de demande/autorisation de souscription. Nous n’avons d’ailleurs pas mis en place de gestion d’utilisateurs multiples pour conserver les demandes consultées précédemment.</w:t>
      </w:r>
    </w:p>
    <w:p w14:paraId="5F78F3AB" w14:textId="20B55E5D" w:rsidR="007F0A4C" w:rsidRDefault="007F0A4C" w:rsidP="007C7E8C">
      <w:r>
        <w:t xml:space="preserve">Nous nous sommes orientés vers une solution de génération d’échantillons afin de mettre en pratique ce genre de méthode. Il serait plus logique de </w:t>
      </w:r>
      <w:r w:rsidRPr="00B8760F">
        <w:rPr>
          <w:u w:val="single"/>
        </w:rPr>
        <w:t>rééquilibrer simplement en sous-échantillonnant la classe majoritaire</w:t>
      </w:r>
      <w:r>
        <w:t>.</w:t>
      </w:r>
    </w:p>
    <w:p w14:paraId="4D16225E" w14:textId="5C22CFAC" w:rsidR="000A597D" w:rsidRDefault="000A597D" w:rsidP="007C7E8C"/>
    <w:p w14:paraId="780AFCB4" w14:textId="77777777" w:rsidR="00D579E7" w:rsidRPr="00D579E7" w:rsidRDefault="00D579E7" w:rsidP="00D579E7"/>
    <w:p w14:paraId="574A68AD" w14:textId="77777777" w:rsidR="00976032" w:rsidRPr="00976032" w:rsidRDefault="00976032" w:rsidP="00976032"/>
    <w:p w14:paraId="6600DE03" w14:textId="77777777" w:rsidR="00200CA1" w:rsidRDefault="00200CA1" w:rsidP="007C7E8C"/>
    <w:sectPr w:rsidR="00200CA1" w:rsidSect="00A466A2">
      <w:footerReference w:type="default" r:id="rId15"/>
      <w:pgSz w:w="11906" w:h="16838"/>
      <w:pgMar w:top="1417" w:right="1417" w:bottom="1417" w:left="141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73109" w14:textId="77777777" w:rsidR="00743470" w:rsidRDefault="00743470" w:rsidP="00E95D4F">
      <w:pPr>
        <w:spacing w:after="0" w:line="240" w:lineRule="auto"/>
      </w:pPr>
      <w:r>
        <w:separator/>
      </w:r>
    </w:p>
  </w:endnote>
  <w:endnote w:type="continuationSeparator" w:id="0">
    <w:p w14:paraId="61544EC4" w14:textId="77777777" w:rsidR="00743470" w:rsidRDefault="00743470" w:rsidP="00E9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642E" w14:textId="1BDA5030" w:rsidR="00E95D4F" w:rsidRPr="00EE10DB" w:rsidRDefault="00BB63A0" w:rsidP="00EE10DB">
    <w:pPr>
      <w:pStyle w:val="Titre1"/>
      <w:numPr>
        <w:ilvl w:val="0"/>
        <w:numId w:val="0"/>
      </w:numPr>
      <w:jc w:val="both"/>
      <w:rPr>
        <w:rFonts w:asciiTheme="minorHAnsi" w:eastAsiaTheme="minorHAnsi" w:hAnsiTheme="minorHAnsi" w:cstheme="minorBidi"/>
        <w:color w:val="auto"/>
        <w:sz w:val="22"/>
        <w:szCs w:val="22"/>
      </w:rPr>
    </w:pPr>
    <w:r w:rsidRPr="00BB63A0">
      <w:rPr>
        <w:rFonts w:asciiTheme="minorHAnsi" w:eastAsiaTheme="minorHAnsi" w:hAnsiTheme="minorHAnsi" w:cstheme="minorBidi"/>
        <w:color w:val="auto"/>
        <w:sz w:val="22"/>
        <w:szCs w:val="22"/>
      </w:rPr>
      <w:t xml:space="preserve">Automatisation de la décision de crédit </w:t>
    </w:r>
    <w:r>
      <w:rPr>
        <w:rFonts w:asciiTheme="minorHAnsi" w:eastAsiaTheme="minorHAnsi" w:hAnsiTheme="minorHAnsi" w:cstheme="minorBidi"/>
        <w:color w:val="auto"/>
        <w:sz w:val="22"/>
        <w:szCs w:val="22"/>
      </w:rPr>
      <w:t xml:space="preserve">- </w:t>
    </w:r>
    <w:r w:rsidRPr="00BB63A0">
      <w:rPr>
        <w:rFonts w:asciiTheme="minorHAnsi" w:eastAsiaTheme="minorHAnsi" w:hAnsiTheme="minorHAnsi" w:cstheme="minorBidi"/>
        <w:color w:val="auto"/>
        <w:sz w:val="22"/>
        <w:szCs w:val="22"/>
      </w:rPr>
      <w:t>Société « Prêt à dépenser »</w:t>
    </w:r>
    <w:r>
      <w:rPr>
        <w:rFonts w:asciiTheme="minorHAnsi" w:eastAsiaTheme="minorHAnsi" w:hAnsiTheme="minorHAnsi" w:cstheme="minorBidi"/>
        <w:color w:val="auto"/>
        <w:sz w:val="22"/>
        <w:szCs w:val="22"/>
      </w:rPr>
      <w:tab/>
    </w:r>
    <w:r w:rsidR="00204478">
      <w:rPr>
        <w:rFonts w:asciiTheme="minorHAnsi" w:eastAsiaTheme="minorHAnsi" w:hAnsiTheme="minorHAnsi" w:cstheme="minorBidi"/>
        <w:color w:val="auto"/>
        <w:sz w:val="22"/>
        <w:szCs w:val="22"/>
      </w:rPr>
      <w:tab/>
    </w:r>
    <w:r w:rsidR="00E95D4F" w:rsidRPr="00BB63A0">
      <w:rPr>
        <w:rFonts w:asciiTheme="minorHAnsi" w:eastAsiaTheme="minorHAnsi" w:hAnsiTheme="minorHAnsi" w:cstheme="minorBidi"/>
        <w:color w:val="auto"/>
        <w:sz w:val="22"/>
        <w:szCs w:val="22"/>
      </w:rPr>
      <w:t xml:space="preserve">Page </w:t>
    </w:r>
    <w:sdt>
      <w:sdtPr>
        <w:rPr>
          <w:rFonts w:asciiTheme="minorHAnsi" w:eastAsiaTheme="minorHAnsi" w:hAnsiTheme="minorHAnsi" w:cstheme="minorBidi"/>
          <w:color w:val="auto"/>
          <w:sz w:val="22"/>
          <w:szCs w:val="22"/>
        </w:rPr>
        <w:id w:val="-1930488105"/>
        <w:docPartObj>
          <w:docPartGallery w:val="Page Numbers (Bottom of Page)"/>
          <w:docPartUnique/>
        </w:docPartObj>
      </w:sdtPr>
      <w:sdtEndPr/>
      <w:sdtContent>
        <w:r w:rsidR="00E95D4F" w:rsidRPr="00BB63A0">
          <w:rPr>
            <w:rFonts w:asciiTheme="minorHAnsi" w:eastAsiaTheme="minorHAnsi" w:hAnsiTheme="minorHAnsi" w:cstheme="minorBidi"/>
            <w:color w:val="auto"/>
            <w:sz w:val="22"/>
            <w:szCs w:val="22"/>
          </w:rPr>
          <w:fldChar w:fldCharType="begin"/>
        </w:r>
        <w:r w:rsidR="00E95D4F" w:rsidRPr="00BB63A0">
          <w:rPr>
            <w:rFonts w:asciiTheme="minorHAnsi" w:eastAsiaTheme="minorHAnsi" w:hAnsiTheme="minorHAnsi" w:cstheme="minorBidi"/>
            <w:color w:val="auto"/>
            <w:sz w:val="22"/>
            <w:szCs w:val="22"/>
          </w:rPr>
          <w:instrText>PAGE   \* MERGEFORMAT</w:instrText>
        </w:r>
        <w:r w:rsidR="00E95D4F" w:rsidRPr="00BB63A0">
          <w:rPr>
            <w:rFonts w:asciiTheme="minorHAnsi" w:eastAsiaTheme="minorHAnsi" w:hAnsiTheme="minorHAnsi" w:cstheme="minorBidi"/>
            <w:color w:val="auto"/>
            <w:sz w:val="22"/>
            <w:szCs w:val="22"/>
          </w:rPr>
          <w:fldChar w:fldCharType="separate"/>
        </w:r>
        <w:r w:rsidR="00E95D4F" w:rsidRPr="00BB63A0">
          <w:rPr>
            <w:rFonts w:asciiTheme="minorHAnsi" w:eastAsiaTheme="minorHAnsi" w:hAnsiTheme="minorHAnsi" w:cstheme="minorBidi"/>
            <w:color w:val="auto"/>
            <w:sz w:val="22"/>
            <w:szCs w:val="22"/>
          </w:rPr>
          <w:t>2</w:t>
        </w:r>
        <w:r w:rsidR="00E95D4F" w:rsidRPr="00BB63A0">
          <w:rPr>
            <w:rFonts w:asciiTheme="minorHAnsi" w:eastAsiaTheme="minorHAnsi" w:hAnsiTheme="minorHAnsi" w:cstheme="minorBidi"/>
            <w:color w:val="auto"/>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0F5D" w14:textId="77777777" w:rsidR="00743470" w:rsidRDefault="00743470" w:rsidP="00E95D4F">
      <w:pPr>
        <w:spacing w:after="0" w:line="240" w:lineRule="auto"/>
      </w:pPr>
      <w:r>
        <w:separator/>
      </w:r>
    </w:p>
  </w:footnote>
  <w:footnote w:type="continuationSeparator" w:id="0">
    <w:p w14:paraId="134B3156" w14:textId="77777777" w:rsidR="00743470" w:rsidRDefault="00743470" w:rsidP="00E95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E06"/>
    <w:multiLevelType w:val="hybridMultilevel"/>
    <w:tmpl w:val="18A27D36"/>
    <w:lvl w:ilvl="0" w:tplc="046AD072">
      <w:start w:val="1"/>
      <w:numFmt w:val="bullet"/>
      <w:lvlText w:val=""/>
      <w:lvlJc w:val="left"/>
      <w:pPr>
        <w:tabs>
          <w:tab w:val="num" w:pos="720"/>
        </w:tabs>
        <w:ind w:left="720" w:hanging="360"/>
      </w:pPr>
      <w:rPr>
        <w:rFonts w:ascii="Wingdings" w:hAnsi="Wingdings" w:hint="default"/>
      </w:rPr>
    </w:lvl>
    <w:lvl w:ilvl="1" w:tplc="49DCF168" w:tentative="1">
      <w:start w:val="1"/>
      <w:numFmt w:val="bullet"/>
      <w:lvlText w:val=""/>
      <w:lvlJc w:val="left"/>
      <w:pPr>
        <w:tabs>
          <w:tab w:val="num" w:pos="1440"/>
        </w:tabs>
        <w:ind w:left="1440" w:hanging="360"/>
      </w:pPr>
      <w:rPr>
        <w:rFonts w:ascii="Wingdings" w:hAnsi="Wingdings" w:hint="default"/>
      </w:rPr>
    </w:lvl>
    <w:lvl w:ilvl="2" w:tplc="C9622E8E" w:tentative="1">
      <w:start w:val="1"/>
      <w:numFmt w:val="bullet"/>
      <w:lvlText w:val=""/>
      <w:lvlJc w:val="left"/>
      <w:pPr>
        <w:tabs>
          <w:tab w:val="num" w:pos="2160"/>
        </w:tabs>
        <w:ind w:left="2160" w:hanging="360"/>
      </w:pPr>
      <w:rPr>
        <w:rFonts w:ascii="Wingdings" w:hAnsi="Wingdings" w:hint="default"/>
      </w:rPr>
    </w:lvl>
    <w:lvl w:ilvl="3" w:tplc="6D8CF388" w:tentative="1">
      <w:start w:val="1"/>
      <w:numFmt w:val="bullet"/>
      <w:lvlText w:val=""/>
      <w:lvlJc w:val="left"/>
      <w:pPr>
        <w:tabs>
          <w:tab w:val="num" w:pos="2880"/>
        </w:tabs>
        <w:ind w:left="2880" w:hanging="360"/>
      </w:pPr>
      <w:rPr>
        <w:rFonts w:ascii="Wingdings" w:hAnsi="Wingdings" w:hint="default"/>
      </w:rPr>
    </w:lvl>
    <w:lvl w:ilvl="4" w:tplc="3176FCD0" w:tentative="1">
      <w:start w:val="1"/>
      <w:numFmt w:val="bullet"/>
      <w:lvlText w:val=""/>
      <w:lvlJc w:val="left"/>
      <w:pPr>
        <w:tabs>
          <w:tab w:val="num" w:pos="3600"/>
        </w:tabs>
        <w:ind w:left="3600" w:hanging="360"/>
      </w:pPr>
      <w:rPr>
        <w:rFonts w:ascii="Wingdings" w:hAnsi="Wingdings" w:hint="default"/>
      </w:rPr>
    </w:lvl>
    <w:lvl w:ilvl="5" w:tplc="48A41A6E" w:tentative="1">
      <w:start w:val="1"/>
      <w:numFmt w:val="bullet"/>
      <w:lvlText w:val=""/>
      <w:lvlJc w:val="left"/>
      <w:pPr>
        <w:tabs>
          <w:tab w:val="num" w:pos="4320"/>
        </w:tabs>
        <w:ind w:left="4320" w:hanging="360"/>
      </w:pPr>
      <w:rPr>
        <w:rFonts w:ascii="Wingdings" w:hAnsi="Wingdings" w:hint="default"/>
      </w:rPr>
    </w:lvl>
    <w:lvl w:ilvl="6" w:tplc="2C36A102" w:tentative="1">
      <w:start w:val="1"/>
      <w:numFmt w:val="bullet"/>
      <w:lvlText w:val=""/>
      <w:lvlJc w:val="left"/>
      <w:pPr>
        <w:tabs>
          <w:tab w:val="num" w:pos="5040"/>
        </w:tabs>
        <w:ind w:left="5040" w:hanging="360"/>
      </w:pPr>
      <w:rPr>
        <w:rFonts w:ascii="Wingdings" w:hAnsi="Wingdings" w:hint="default"/>
      </w:rPr>
    </w:lvl>
    <w:lvl w:ilvl="7" w:tplc="77961B66" w:tentative="1">
      <w:start w:val="1"/>
      <w:numFmt w:val="bullet"/>
      <w:lvlText w:val=""/>
      <w:lvlJc w:val="left"/>
      <w:pPr>
        <w:tabs>
          <w:tab w:val="num" w:pos="5760"/>
        </w:tabs>
        <w:ind w:left="5760" w:hanging="360"/>
      </w:pPr>
      <w:rPr>
        <w:rFonts w:ascii="Wingdings" w:hAnsi="Wingdings" w:hint="default"/>
      </w:rPr>
    </w:lvl>
    <w:lvl w:ilvl="8" w:tplc="7E8083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9174D"/>
    <w:multiLevelType w:val="hybridMultilevel"/>
    <w:tmpl w:val="12F81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AD3163"/>
    <w:multiLevelType w:val="hybridMultilevel"/>
    <w:tmpl w:val="BCE29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3F7C41"/>
    <w:multiLevelType w:val="hybridMultilevel"/>
    <w:tmpl w:val="2DEC0240"/>
    <w:lvl w:ilvl="0" w:tplc="2A86C86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B54293"/>
    <w:multiLevelType w:val="hybridMultilevel"/>
    <w:tmpl w:val="A072D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7D1A1E"/>
    <w:multiLevelType w:val="hybridMultilevel"/>
    <w:tmpl w:val="72246648"/>
    <w:lvl w:ilvl="0" w:tplc="31481E20">
      <w:start w:val="1"/>
      <w:numFmt w:val="bullet"/>
      <w:lvlText w:val="•"/>
      <w:lvlJc w:val="left"/>
      <w:pPr>
        <w:tabs>
          <w:tab w:val="num" w:pos="720"/>
        </w:tabs>
        <w:ind w:left="720" w:hanging="360"/>
      </w:pPr>
      <w:rPr>
        <w:rFonts w:ascii="Times New Roman" w:hAnsi="Times New Roman" w:hint="default"/>
      </w:rPr>
    </w:lvl>
    <w:lvl w:ilvl="1" w:tplc="2D488AC8" w:tentative="1">
      <w:start w:val="1"/>
      <w:numFmt w:val="bullet"/>
      <w:lvlText w:val="•"/>
      <w:lvlJc w:val="left"/>
      <w:pPr>
        <w:tabs>
          <w:tab w:val="num" w:pos="1440"/>
        </w:tabs>
        <w:ind w:left="1440" w:hanging="360"/>
      </w:pPr>
      <w:rPr>
        <w:rFonts w:ascii="Times New Roman" w:hAnsi="Times New Roman" w:hint="default"/>
      </w:rPr>
    </w:lvl>
    <w:lvl w:ilvl="2" w:tplc="C0F290B0" w:tentative="1">
      <w:start w:val="1"/>
      <w:numFmt w:val="bullet"/>
      <w:lvlText w:val="•"/>
      <w:lvlJc w:val="left"/>
      <w:pPr>
        <w:tabs>
          <w:tab w:val="num" w:pos="2160"/>
        </w:tabs>
        <w:ind w:left="2160" w:hanging="360"/>
      </w:pPr>
      <w:rPr>
        <w:rFonts w:ascii="Times New Roman" w:hAnsi="Times New Roman" w:hint="default"/>
      </w:rPr>
    </w:lvl>
    <w:lvl w:ilvl="3" w:tplc="15A22F3A" w:tentative="1">
      <w:start w:val="1"/>
      <w:numFmt w:val="bullet"/>
      <w:lvlText w:val="•"/>
      <w:lvlJc w:val="left"/>
      <w:pPr>
        <w:tabs>
          <w:tab w:val="num" w:pos="2880"/>
        </w:tabs>
        <w:ind w:left="2880" w:hanging="360"/>
      </w:pPr>
      <w:rPr>
        <w:rFonts w:ascii="Times New Roman" w:hAnsi="Times New Roman" w:hint="default"/>
      </w:rPr>
    </w:lvl>
    <w:lvl w:ilvl="4" w:tplc="1D86E840" w:tentative="1">
      <w:start w:val="1"/>
      <w:numFmt w:val="bullet"/>
      <w:lvlText w:val="•"/>
      <w:lvlJc w:val="left"/>
      <w:pPr>
        <w:tabs>
          <w:tab w:val="num" w:pos="3600"/>
        </w:tabs>
        <w:ind w:left="3600" w:hanging="360"/>
      </w:pPr>
      <w:rPr>
        <w:rFonts w:ascii="Times New Roman" w:hAnsi="Times New Roman" w:hint="default"/>
      </w:rPr>
    </w:lvl>
    <w:lvl w:ilvl="5" w:tplc="9D6813C0" w:tentative="1">
      <w:start w:val="1"/>
      <w:numFmt w:val="bullet"/>
      <w:lvlText w:val="•"/>
      <w:lvlJc w:val="left"/>
      <w:pPr>
        <w:tabs>
          <w:tab w:val="num" w:pos="4320"/>
        </w:tabs>
        <w:ind w:left="4320" w:hanging="360"/>
      </w:pPr>
      <w:rPr>
        <w:rFonts w:ascii="Times New Roman" w:hAnsi="Times New Roman" w:hint="default"/>
      </w:rPr>
    </w:lvl>
    <w:lvl w:ilvl="6" w:tplc="087A9AC0" w:tentative="1">
      <w:start w:val="1"/>
      <w:numFmt w:val="bullet"/>
      <w:lvlText w:val="•"/>
      <w:lvlJc w:val="left"/>
      <w:pPr>
        <w:tabs>
          <w:tab w:val="num" w:pos="5040"/>
        </w:tabs>
        <w:ind w:left="5040" w:hanging="360"/>
      </w:pPr>
      <w:rPr>
        <w:rFonts w:ascii="Times New Roman" w:hAnsi="Times New Roman" w:hint="default"/>
      </w:rPr>
    </w:lvl>
    <w:lvl w:ilvl="7" w:tplc="210AD8AE" w:tentative="1">
      <w:start w:val="1"/>
      <w:numFmt w:val="bullet"/>
      <w:lvlText w:val="•"/>
      <w:lvlJc w:val="left"/>
      <w:pPr>
        <w:tabs>
          <w:tab w:val="num" w:pos="5760"/>
        </w:tabs>
        <w:ind w:left="5760" w:hanging="360"/>
      </w:pPr>
      <w:rPr>
        <w:rFonts w:ascii="Times New Roman" w:hAnsi="Times New Roman" w:hint="default"/>
      </w:rPr>
    </w:lvl>
    <w:lvl w:ilvl="8" w:tplc="2DB4B0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06D3A8F"/>
    <w:multiLevelType w:val="hybridMultilevel"/>
    <w:tmpl w:val="649412BC"/>
    <w:lvl w:ilvl="0" w:tplc="0428BDDE">
      <w:start w:val="1"/>
      <w:numFmt w:val="bullet"/>
      <w:lvlText w:val="•"/>
      <w:lvlJc w:val="left"/>
      <w:pPr>
        <w:tabs>
          <w:tab w:val="num" w:pos="720"/>
        </w:tabs>
        <w:ind w:left="720" w:hanging="360"/>
      </w:pPr>
      <w:rPr>
        <w:rFonts w:ascii="Times New Roman" w:hAnsi="Times New Roman" w:hint="default"/>
      </w:rPr>
    </w:lvl>
    <w:lvl w:ilvl="1" w:tplc="84484F3E" w:tentative="1">
      <w:start w:val="1"/>
      <w:numFmt w:val="bullet"/>
      <w:lvlText w:val="•"/>
      <w:lvlJc w:val="left"/>
      <w:pPr>
        <w:tabs>
          <w:tab w:val="num" w:pos="1440"/>
        </w:tabs>
        <w:ind w:left="1440" w:hanging="360"/>
      </w:pPr>
      <w:rPr>
        <w:rFonts w:ascii="Times New Roman" w:hAnsi="Times New Roman" w:hint="default"/>
      </w:rPr>
    </w:lvl>
    <w:lvl w:ilvl="2" w:tplc="775A15E8" w:tentative="1">
      <w:start w:val="1"/>
      <w:numFmt w:val="bullet"/>
      <w:lvlText w:val="•"/>
      <w:lvlJc w:val="left"/>
      <w:pPr>
        <w:tabs>
          <w:tab w:val="num" w:pos="2160"/>
        </w:tabs>
        <w:ind w:left="2160" w:hanging="360"/>
      </w:pPr>
      <w:rPr>
        <w:rFonts w:ascii="Times New Roman" w:hAnsi="Times New Roman" w:hint="default"/>
      </w:rPr>
    </w:lvl>
    <w:lvl w:ilvl="3" w:tplc="C61E1756" w:tentative="1">
      <w:start w:val="1"/>
      <w:numFmt w:val="bullet"/>
      <w:lvlText w:val="•"/>
      <w:lvlJc w:val="left"/>
      <w:pPr>
        <w:tabs>
          <w:tab w:val="num" w:pos="2880"/>
        </w:tabs>
        <w:ind w:left="2880" w:hanging="360"/>
      </w:pPr>
      <w:rPr>
        <w:rFonts w:ascii="Times New Roman" w:hAnsi="Times New Roman" w:hint="default"/>
      </w:rPr>
    </w:lvl>
    <w:lvl w:ilvl="4" w:tplc="C5000A64" w:tentative="1">
      <w:start w:val="1"/>
      <w:numFmt w:val="bullet"/>
      <w:lvlText w:val="•"/>
      <w:lvlJc w:val="left"/>
      <w:pPr>
        <w:tabs>
          <w:tab w:val="num" w:pos="3600"/>
        </w:tabs>
        <w:ind w:left="3600" w:hanging="360"/>
      </w:pPr>
      <w:rPr>
        <w:rFonts w:ascii="Times New Roman" w:hAnsi="Times New Roman" w:hint="default"/>
      </w:rPr>
    </w:lvl>
    <w:lvl w:ilvl="5" w:tplc="1B46B420" w:tentative="1">
      <w:start w:val="1"/>
      <w:numFmt w:val="bullet"/>
      <w:lvlText w:val="•"/>
      <w:lvlJc w:val="left"/>
      <w:pPr>
        <w:tabs>
          <w:tab w:val="num" w:pos="4320"/>
        </w:tabs>
        <w:ind w:left="4320" w:hanging="360"/>
      </w:pPr>
      <w:rPr>
        <w:rFonts w:ascii="Times New Roman" w:hAnsi="Times New Roman" w:hint="default"/>
      </w:rPr>
    </w:lvl>
    <w:lvl w:ilvl="6" w:tplc="AC6E69D4" w:tentative="1">
      <w:start w:val="1"/>
      <w:numFmt w:val="bullet"/>
      <w:lvlText w:val="•"/>
      <w:lvlJc w:val="left"/>
      <w:pPr>
        <w:tabs>
          <w:tab w:val="num" w:pos="5040"/>
        </w:tabs>
        <w:ind w:left="5040" w:hanging="360"/>
      </w:pPr>
      <w:rPr>
        <w:rFonts w:ascii="Times New Roman" w:hAnsi="Times New Roman" w:hint="default"/>
      </w:rPr>
    </w:lvl>
    <w:lvl w:ilvl="7" w:tplc="474CB0D4" w:tentative="1">
      <w:start w:val="1"/>
      <w:numFmt w:val="bullet"/>
      <w:lvlText w:val="•"/>
      <w:lvlJc w:val="left"/>
      <w:pPr>
        <w:tabs>
          <w:tab w:val="num" w:pos="5760"/>
        </w:tabs>
        <w:ind w:left="5760" w:hanging="360"/>
      </w:pPr>
      <w:rPr>
        <w:rFonts w:ascii="Times New Roman" w:hAnsi="Times New Roman" w:hint="default"/>
      </w:rPr>
    </w:lvl>
    <w:lvl w:ilvl="8" w:tplc="4D9E218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D607E23"/>
    <w:multiLevelType w:val="hybridMultilevel"/>
    <w:tmpl w:val="A468BFD4"/>
    <w:lvl w:ilvl="0" w:tplc="DCF09112">
      <w:start w:val="1"/>
      <w:numFmt w:val="bullet"/>
      <w:lvlText w:val=""/>
      <w:lvlJc w:val="left"/>
      <w:pPr>
        <w:tabs>
          <w:tab w:val="num" w:pos="720"/>
        </w:tabs>
        <w:ind w:left="720" w:hanging="360"/>
      </w:pPr>
      <w:rPr>
        <w:rFonts w:ascii="Wingdings" w:hAnsi="Wingdings" w:hint="default"/>
      </w:rPr>
    </w:lvl>
    <w:lvl w:ilvl="1" w:tplc="F29005EE">
      <w:start w:val="1"/>
      <w:numFmt w:val="bullet"/>
      <w:lvlText w:val=""/>
      <w:lvlJc w:val="left"/>
      <w:pPr>
        <w:tabs>
          <w:tab w:val="num" w:pos="1440"/>
        </w:tabs>
        <w:ind w:left="1440" w:hanging="360"/>
      </w:pPr>
      <w:rPr>
        <w:rFonts w:ascii="Wingdings" w:hAnsi="Wingdings" w:hint="default"/>
      </w:rPr>
    </w:lvl>
    <w:lvl w:ilvl="2" w:tplc="EE389D80" w:tentative="1">
      <w:start w:val="1"/>
      <w:numFmt w:val="bullet"/>
      <w:lvlText w:val=""/>
      <w:lvlJc w:val="left"/>
      <w:pPr>
        <w:tabs>
          <w:tab w:val="num" w:pos="2160"/>
        </w:tabs>
        <w:ind w:left="2160" w:hanging="360"/>
      </w:pPr>
      <w:rPr>
        <w:rFonts w:ascii="Wingdings" w:hAnsi="Wingdings" w:hint="default"/>
      </w:rPr>
    </w:lvl>
    <w:lvl w:ilvl="3" w:tplc="D2409B2C" w:tentative="1">
      <w:start w:val="1"/>
      <w:numFmt w:val="bullet"/>
      <w:lvlText w:val=""/>
      <w:lvlJc w:val="left"/>
      <w:pPr>
        <w:tabs>
          <w:tab w:val="num" w:pos="2880"/>
        </w:tabs>
        <w:ind w:left="2880" w:hanging="360"/>
      </w:pPr>
      <w:rPr>
        <w:rFonts w:ascii="Wingdings" w:hAnsi="Wingdings" w:hint="default"/>
      </w:rPr>
    </w:lvl>
    <w:lvl w:ilvl="4" w:tplc="8878DB24" w:tentative="1">
      <w:start w:val="1"/>
      <w:numFmt w:val="bullet"/>
      <w:lvlText w:val=""/>
      <w:lvlJc w:val="left"/>
      <w:pPr>
        <w:tabs>
          <w:tab w:val="num" w:pos="3600"/>
        </w:tabs>
        <w:ind w:left="3600" w:hanging="360"/>
      </w:pPr>
      <w:rPr>
        <w:rFonts w:ascii="Wingdings" w:hAnsi="Wingdings" w:hint="default"/>
      </w:rPr>
    </w:lvl>
    <w:lvl w:ilvl="5" w:tplc="B6F2DDB4" w:tentative="1">
      <w:start w:val="1"/>
      <w:numFmt w:val="bullet"/>
      <w:lvlText w:val=""/>
      <w:lvlJc w:val="left"/>
      <w:pPr>
        <w:tabs>
          <w:tab w:val="num" w:pos="4320"/>
        </w:tabs>
        <w:ind w:left="4320" w:hanging="360"/>
      </w:pPr>
      <w:rPr>
        <w:rFonts w:ascii="Wingdings" w:hAnsi="Wingdings" w:hint="default"/>
      </w:rPr>
    </w:lvl>
    <w:lvl w:ilvl="6" w:tplc="DD20A860" w:tentative="1">
      <w:start w:val="1"/>
      <w:numFmt w:val="bullet"/>
      <w:lvlText w:val=""/>
      <w:lvlJc w:val="left"/>
      <w:pPr>
        <w:tabs>
          <w:tab w:val="num" w:pos="5040"/>
        </w:tabs>
        <w:ind w:left="5040" w:hanging="360"/>
      </w:pPr>
      <w:rPr>
        <w:rFonts w:ascii="Wingdings" w:hAnsi="Wingdings" w:hint="default"/>
      </w:rPr>
    </w:lvl>
    <w:lvl w:ilvl="7" w:tplc="076E5446" w:tentative="1">
      <w:start w:val="1"/>
      <w:numFmt w:val="bullet"/>
      <w:lvlText w:val=""/>
      <w:lvlJc w:val="left"/>
      <w:pPr>
        <w:tabs>
          <w:tab w:val="num" w:pos="5760"/>
        </w:tabs>
        <w:ind w:left="5760" w:hanging="360"/>
      </w:pPr>
      <w:rPr>
        <w:rFonts w:ascii="Wingdings" w:hAnsi="Wingdings" w:hint="default"/>
      </w:rPr>
    </w:lvl>
    <w:lvl w:ilvl="8" w:tplc="554EF8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B64E79"/>
    <w:multiLevelType w:val="hybridMultilevel"/>
    <w:tmpl w:val="81E222BE"/>
    <w:lvl w:ilvl="0" w:tplc="3A903994">
      <w:start w:val="1"/>
      <w:numFmt w:val="bullet"/>
      <w:lvlText w:val="•"/>
      <w:lvlJc w:val="left"/>
      <w:pPr>
        <w:tabs>
          <w:tab w:val="num" w:pos="720"/>
        </w:tabs>
        <w:ind w:left="720" w:hanging="360"/>
      </w:pPr>
      <w:rPr>
        <w:rFonts w:ascii="Times New Roman" w:hAnsi="Times New Roman" w:hint="default"/>
      </w:rPr>
    </w:lvl>
    <w:lvl w:ilvl="1" w:tplc="2F66C116" w:tentative="1">
      <w:start w:val="1"/>
      <w:numFmt w:val="bullet"/>
      <w:lvlText w:val="•"/>
      <w:lvlJc w:val="left"/>
      <w:pPr>
        <w:tabs>
          <w:tab w:val="num" w:pos="1440"/>
        </w:tabs>
        <w:ind w:left="1440" w:hanging="360"/>
      </w:pPr>
      <w:rPr>
        <w:rFonts w:ascii="Times New Roman" w:hAnsi="Times New Roman" w:hint="default"/>
      </w:rPr>
    </w:lvl>
    <w:lvl w:ilvl="2" w:tplc="0B6227AC" w:tentative="1">
      <w:start w:val="1"/>
      <w:numFmt w:val="bullet"/>
      <w:lvlText w:val="•"/>
      <w:lvlJc w:val="left"/>
      <w:pPr>
        <w:tabs>
          <w:tab w:val="num" w:pos="2160"/>
        </w:tabs>
        <w:ind w:left="2160" w:hanging="360"/>
      </w:pPr>
      <w:rPr>
        <w:rFonts w:ascii="Times New Roman" w:hAnsi="Times New Roman" w:hint="default"/>
      </w:rPr>
    </w:lvl>
    <w:lvl w:ilvl="3" w:tplc="4AE4964C" w:tentative="1">
      <w:start w:val="1"/>
      <w:numFmt w:val="bullet"/>
      <w:lvlText w:val="•"/>
      <w:lvlJc w:val="left"/>
      <w:pPr>
        <w:tabs>
          <w:tab w:val="num" w:pos="2880"/>
        </w:tabs>
        <w:ind w:left="2880" w:hanging="360"/>
      </w:pPr>
      <w:rPr>
        <w:rFonts w:ascii="Times New Roman" w:hAnsi="Times New Roman" w:hint="default"/>
      </w:rPr>
    </w:lvl>
    <w:lvl w:ilvl="4" w:tplc="6B4CBCB6" w:tentative="1">
      <w:start w:val="1"/>
      <w:numFmt w:val="bullet"/>
      <w:lvlText w:val="•"/>
      <w:lvlJc w:val="left"/>
      <w:pPr>
        <w:tabs>
          <w:tab w:val="num" w:pos="3600"/>
        </w:tabs>
        <w:ind w:left="3600" w:hanging="360"/>
      </w:pPr>
      <w:rPr>
        <w:rFonts w:ascii="Times New Roman" w:hAnsi="Times New Roman" w:hint="default"/>
      </w:rPr>
    </w:lvl>
    <w:lvl w:ilvl="5" w:tplc="3DEAB54C" w:tentative="1">
      <w:start w:val="1"/>
      <w:numFmt w:val="bullet"/>
      <w:lvlText w:val="•"/>
      <w:lvlJc w:val="left"/>
      <w:pPr>
        <w:tabs>
          <w:tab w:val="num" w:pos="4320"/>
        </w:tabs>
        <w:ind w:left="4320" w:hanging="360"/>
      </w:pPr>
      <w:rPr>
        <w:rFonts w:ascii="Times New Roman" w:hAnsi="Times New Roman" w:hint="default"/>
      </w:rPr>
    </w:lvl>
    <w:lvl w:ilvl="6" w:tplc="D288419E" w:tentative="1">
      <w:start w:val="1"/>
      <w:numFmt w:val="bullet"/>
      <w:lvlText w:val="•"/>
      <w:lvlJc w:val="left"/>
      <w:pPr>
        <w:tabs>
          <w:tab w:val="num" w:pos="5040"/>
        </w:tabs>
        <w:ind w:left="5040" w:hanging="360"/>
      </w:pPr>
      <w:rPr>
        <w:rFonts w:ascii="Times New Roman" w:hAnsi="Times New Roman" w:hint="default"/>
      </w:rPr>
    </w:lvl>
    <w:lvl w:ilvl="7" w:tplc="DF488C4A" w:tentative="1">
      <w:start w:val="1"/>
      <w:numFmt w:val="bullet"/>
      <w:lvlText w:val="•"/>
      <w:lvlJc w:val="left"/>
      <w:pPr>
        <w:tabs>
          <w:tab w:val="num" w:pos="5760"/>
        </w:tabs>
        <w:ind w:left="5760" w:hanging="360"/>
      </w:pPr>
      <w:rPr>
        <w:rFonts w:ascii="Times New Roman" w:hAnsi="Times New Roman" w:hint="default"/>
      </w:rPr>
    </w:lvl>
    <w:lvl w:ilvl="8" w:tplc="6C7EBE3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58F5EEF"/>
    <w:multiLevelType w:val="hybridMultilevel"/>
    <w:tmpl w:val="6AB047B4"/>
    <w:lvl w:ilvl="0" w:tplc="1B7601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7B2A85"/>
    <w:multiLevelType w:val="hybridMultilevel"/>
    <w:tmpl w:val="053C37EC"/>
    <w:lvl w:ilvl="0" w:tplc="6C08D808">
      <w:numFmt w:val="bullet"/>
      <w:lvlText w:val=""/>
      <w:lvlJc w:val="left"/>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D86048"/>
    <w:multiLevelType w:val="multilevel"/>
    <w:tmpl w:val="CD4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E3468"/>
    <w:multiLevelType w:val="hybridMultilevel"/>
    <w:tmpl w:val="D896A6A4"/>
    <w:lvl w:ilvl="0" w:tplc="3D60EF6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364C25"/>
    <w:multiLevelType w:val="hybridMultilevel"/>
    <w:tmpl w:val="CC7899DA"/>
    <w:lvl w:ilvl="0" w:tplc="B3160538">
      <w:start w:val="1"/>
      <w:numFmt w:val="bullet"/>
      <w:lvlText w:val="•"/>
      <w:lvlJc w:val="left"/>
      <w:pPr>
        <w:tabs>
          <w:tab w:val="num" w:pos="720"/>
        </w:tabs>
        <w:ind w:left="720" w:hanging="360"/>
      </w:pPr>
      <w:rPr>
        <w:rFonts w:ascii="Times New Roman" w:hAnsi="Times New Roman" w:hint="default"/>
      </w:rPr>
    </w:lvl>
    <w:lvl w:ilvl="1" w:tplc="865E6EC0" w:tentative="1">
      <w:start w:val="1"/>
      <w:numFmt w:val="bullet"/>
      <w:lvlText w:val="•"/>
      <w:lvlJc w:val="left"/>
      <w:pPr>
        <w:tabs>
          <w:tab w:val="num" w:pos="1440"/>
        </w:tabs>
        <w:ind w:left="1440" w:hanging="360"/>
      </w:pPr>
      <w:rPr>
        <w:rFonts w:ascii="Times New Roman" w:hAnsi="Times New Roman" w:hint="default"/>
      </w:rPr>
    </w:lvl>
    <w:lvl w:ilvl="2" w:tplc="15500CC4" w:tentative="1">
      <w:start w:val="1"/>
      <w:numFmt w:val="bullet"/>
      <w:lvlText w:val="•"/>
      <w:lvlJc w:val="left"/>
      <w:pPr>
        <w:tabs>
          <w:tab w:val="num" w:pos="2160"/>
        </w:tabs>
        <w:ind w:left="2160" w:hanging="360"/>
      </w:pPr>
      <w:rPr>
        <w:rFonts w:ascii="Times New Roman" w:hAnsi="Times New Roman" w:hint="default"/>
      </w:rPr>
    </w:lvl>
    <w:lvl w:ilvl="3" w:tplc="24D8C4C0" w:tentative="1">
      <w:start w:val="1"/>
      <w:numFmt w:val="bullet"/>
      <w:lvlText w:val="•"/>
      <w:lvlJc w:val="left"/>
      <w:pPr>
        <w:tabs>
          <w:tab w:val="num" w:pos="2880"/>
        </w:tabs>
        <w:ind w:left="2880" w:hanging="360"/>
      </w:pPr>
      <w:rPr>
        <w:rFonts w:ascii="Times New Roman" w:hAnsi="Times New Roman" w:hint="default"/>
      </w:rPr>
    </w:lvl>
    <w:lvl w:ilvl="4" w:tplc="79B6AD88" w:tentative="1">
      <w:start w:val="1"/>
      <w:numFmt w:val="bullet"/>
      <w:lvlText w:val="•"/>
      <w:lvlJc w:val="left"/>
      <w:pPr>
        <w:tabs>
          <w:tab w:val="num" w:pos="3600"/>
        </w:tabs>
        <w:ind w:left="3600" w:hanging="360"/>
      </w:pPr>
      <w:rPr>
        <w:rFonts w:ascii="Times New Roman" w:hAnsi="Times New Roman" w:hint="default"/>
      </w:rPr>
    </w:lvl>
    <w:lvl w:ilvl="5" w:tplc="AF84CB7A" w:tentative="1">
      <w:start w:val="1"/>
      <w:numFmt w:val="bullet"/>
      <w:lvlText w:val="•"/>
      <w:lvlJc w:val="left"/>
      <w:pPr>
        <w:tabs>
          <w:tab w:val="num" w:pos="4320"/>
        </w:tabs>
        <w:ind w:left="4320" w:hanging="360"/>
      </w:pPr>
      <w:rPr>
        <w:rFonts w:ascii="Times New Roman" w:hAnsi="Times New Roman" w:hint="default"/>
      </w:rPr>
    </w:lvl>
    <w:lvl w:ilvl="6" w:tplc="8BC6A2CC" w:tentative="1">
      <w:start w:val="1"/>
      <w:numFmt w:val="bullet"/>
      <w:lvlText w:val="•"/>
      <w:lvlJc w:val="left"/>
      <w:pPr>
        <w:tabs>
          <w:tab w:val="num" w:pos="5040"/>
        </w:tabs>
        <w:ind w:left="5040" w:hanging="360"/>
      </w:pPr>
      <w:rPr>
        <w:rFonts w:ascii="Times New Roman" w:hAnsi="Times New Roman" w:hint="default"/>
      </w:rPr>
    </w:lvl>
    <w:lvl w:ilvl="7" w:tplc="DBD8A134" w:tentative="1">
      <w:start w:val="1"/>
      <w:numFmt w:val="bullet"/>
      <w:lvlText w:val="•"/>
      <w:lvlJc w:val="left"/>
      <w:pPr>
        <w:tabs>
          <w:tab w:val="num" w:pos="5760"/>
        </w:tabs>
        <w:ind w:left="5760" w:hanging="360"/>
      </w:pPr>
      <w:rPr>
        <w:rFonts w:ascii="Times New Roman" w:hAnsi="Times New Roman" w:hint="default"/>
      </w:rPr>
    </w:lvl>
    <w:lvl w:ilvl="8" w:tplc="F09C512C"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
  </w:num>
  <w:num w:numId="3">
    <w:abstractNumId w:val="3"/>
  </w:num>
  <w:num w:numId="4">
    <w:abstractNumId w:val="10"/>
  </w:num>
  <w:num w:numId="5">
    <w:abstractNumId w:val="2"/>
  </w:num>
  <w:num w:numId="6">
    <w:abstractNumId w:val="0"/>
  </w:num>
  <w:num w:numId="7">
    <w:abstractNumId w:val="9"/>
  </w:num>
  <w:num w:numId="8">
    <w:abstractNumId w:val="12"/>
  </w:num>
  <w:num w:numId="9">
    <w:abstractNumId w:val="4"/>
  </w:num>
  <w:num w:numId="10">
    <w:abstractNumId w:val="5"/>
  </w:num>
  <w:num w:numId="11">
    <w:abstractNumId w:val="13"/>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7B"/>
    <w:rsid w:val="0002767B"/>
    <w:rsid w:val="0005740D"/>
    <w:rsid w:val="00064DEB"/>
    <w:rsid w:val="00080712"/>
    <w:rsid w:val="000A58F9"/>
    <w:rsid w:val="000A597D"/>
    <w:rsid w:val="000B4C6F"/>
    <w:rsid w:val="000F3706"/>
    <w:rsid w:val="00111243"/>
    <w:rsid w:val="00113DF2"/>
    <w:rsid w:val="00117690"/>
    <w:rsid w:val="001264C1"/>
    <w:rsid w:val="00156B90"/>
    <w:rsid w:val="00177756"/>
    <w:rsid w:val="00182421"/>
    <w:rsid w:val="00191EEF"/>
    <w:rsid w:val="00194D3C"/>
    <w:rsid w:val="001B04F8"/>
    <w:rsid w:val="001D2762"/>
    <w:rsid w:val="00200CA1"/>
    <w:rsid w:val="00201115"/>
    <w:rsid w:val="00201CDC"/>
    <w:rsid w:val="00204478"/>
    <w:rsid w:val="00243965"/>
    <w:rsid w:val="0024679F"/>
    <w:rsid w:val="002759AA"/>
    <w:rsid w:val="00281554"/>
    <w:rsid w:val="002839B0"/>
    <w:rsid w:val="00284A2A"/>
    <w:rsid w:val="002A6B70"/>
    <w:rsid w:val="002C28F9"/>
    <w:rsid w:val="002D5C16"/>
    <w:rsid w:val="002E59C6"/>
    <w:rsid w:val="002F1106"/>
    <w:rsid w:val="002F792E"/>
    <w:rsid w:val="00324C01"/>
    <w:rsid w:val="00334AB0"/>
    <w:rsid w:val="003401CC"/>
    <w:rsid w:val="00350FF7"/>
    <w:rsid w:val="00355F96"/>
    <w:rsid w:val="00360EF8"/>
    <w:rsid w:val="003A5F03"/>
    <w:rsid w:val="003A7CE7"/>
    <w:rsid w:val="003B7C22"/>
    <w:rsid w:val="003D2C20"/>
    <w:rsid w:val="00421907"/>
    <w:rsid w:val="00421AD7"/>
    <w:rsid w:val="004260DA"/>
    <w:rsid w:val="0045189F"/>
    <w:rsid w:val="00466F0E"/>
    <w:rsid w:val="00472B76"/>
    <w:rsid w:val="004A0C74"/>
    <w:rsid w:val="004A5628"/>
    <w:rsid w:val="004C7F40"/>
    <w:rsid w:val="004D1685"/>
    <w:rsid w:val="004D1EB5"/>
    <w:rsid w:val="004E1ECA"/>
    <w:rsid w:val="004F1299"/>
    <w:rsid w:val="004F5C2A"/>
    <w:rsid w:val="00567934"/>
    <w:rsid w:val="00574E6F"/>
    <w:rsid w:val="00593274"/>
    <w:rsid w:val="005A0E08"/>
    <w:rsid w:val="005A7D99"/>
    <w:rsid w:val="005B66B5"/>
    <w:rsid w:val="005C5CA4"/>
    <w:rsid w:val="005D2744"/>
    <w:rsid w:val="005E0467"/>
    <w:rsid w:val="005E16E0"/>
    <w:rsid w:val="005E20BB"/>
    <w:rsid w:val="005F00CD"/>
    <w:rsid w:val="00601E11"/>
    <w:rsid w:val="00612ED0"/>
    <w:rsid w:val="00613EFA"/>
    <w:rsid w:val="006173FF"/>
    <w:rsid w:val="00632F2F"/>
    <w:rsid w:val="006361CE"/>
    <w:rsid w:val="00637239"/>
    <w:rsid w:val="00647539"/>
    <w:rsid w:val="0067311D"/>
    <w:rsid w:val="00691E22"/>
    <w:rsid w:val="00694500"/>
    <w:rsid w:val="006B5EDD"/>
    <w:rsid w:val="006C3ED9"/>
    <w:rsid w:val="006D2ED8"/>
    <w:rsid w:val="006D3423"/>
    <w:rsid w:val="006E4B88"/>
    <w:rsid w:val="006E6BE2"/>
    <w:rsid w:val="006F1283"/>
    <w:rsid w:val="006F6789"/>
    <w:rsid w:val="007037DA"/>
    <w:rsid w:val="00723EF9"/>
    <w:rsid w:val="0074228E"/>
    <w:rsid w:val="00743470"/>
    <w:rsid w:val="007515CB"/>
    <w:rsid w:val="007523FA"/>
    <w:rsid w:val="00760E94"/>
    <w:rsid w:val="00795CAE"/>
    <w:rsid w:val="007A7535"/>
    <w:rsid w:val="007C239E"/>
    <w:rsid w:val="007C7E8C"/>
    <w:rsid w:val="007E0836"/>
    <w:rsid w:val="007F0A4C"/>
    <w:rsid w:val="007F33A1"/>
    <w:rsid w:val="0082130A"/>
    <w:rsid w:val="00831FCB"/>
    <w:rsid w:val="00846900"/>
    <w:rsid w:val="00863A0E"/>
    <w:rsid w:val="00866C6D"/>
    <w:rsid w:val="008728CB"/>
    <w:rsid w:val="00880241"/>
    <w:rsid w:val="00880667"/>
    <w:rsid w:val="008926E3"/>
    <w:rsid w:val="00894952"/>
    <w:rsid w:val="008A09C2"/>
    <w:rsid w:val="008B7014"/>
    <w:rsid w:val="008C5A98"/>
    <w:rsid w:val="008E3206"/>
    <w:rsid w:val="008E6880"/>
    <w:rsid w:val="00900B16"/>
    <w:rsid w:val="0090578E"/>
    <w:rsid w:val="00910E1D"/>
    <w:rsid w:val="0092109C"/>
    <w:rsid w:val="00950CDE"/>
    <w:rsid w:val="00972790"/>
    <w:rsid w:val="00976032"/>
    <w:rsid w:val="009E3D80"/>
    <w:rsid w:val="009F1F4E"/>
    <w:rsid w:val="00A0193E"/>
    <w:rsid w:val="00A02BB2"/>
    <w:rsid w:val="00A0393E"/>
    <w:rsid w:val="00A21199"/>
    <w:rsid w:val="00A21C7F"/>
    <w:rsid w:val="00A466A2"/>
    <w:rsid w:val="00A835A3"/>
    <w:rsid w:val="00A86A2B"/>
    <w:rsid w:val="00A957FF"/>
    <w:rsid w:val="00AA547F"/>
    <w:rsid w:val="00AA7737"/>
    <w:rsid w:val="00AB6EE1"/>
    <w:rsid w:val="00AC3681"/>
    <w:rsid w:val="00AE02F7"/>
    <w:rsid w:val="00AE088A"/>
    <w:rsid w:val="00AF7096"/>
    <w:rsid w:val="00B06B6C"/>
    <w:rsid w:val="00B1624E"/>
    <w:rsid w:val="00B27C9D"/>
    <w:rsid w:val="00B53A72"/>
    <w:rsid w:val="00B557B7"/>
    <w:rsid w:val="00B628F0"/>
    <w:rsid w:val="00B6573E"/>
    <w:rsid w:val="00B822DB"/>
    <w:rsid w:val="00B8661F"/>
    <w:rsid w:val="00B8760F"/>
    <w:rsid w:val="00B9724D"/>
    <w:rsid w:val="00BA2C76"/>
    <w:rsid w:val="00BA6011"/>
    <w:rsid w:val="00BB3B11"/>
    <w:rsid w:val="00BB5593"/>
    <w:rsid w:val="00BB63A0"/>
    <w:rsid w:val="00BC3768"/>
    <w:rsid w:val="00BC44BE"/>
    <w:rsid w:val="00BC5B6A"/>
    <w:rsid w:val="00BD6B31"/>
    <w:rsid w:val="00BE38FD"/>
    <w:rsid w:val="00BE4D86"/>
    <w:rsid w:val="00BF1B57"/>
    <w:rsid w:val="00C12CAF"/>
    <w:rsid w:val="00C355E7"/>
    <w:rsid w:val="00C462E2"/>
    <w:rsid w:val="00C60549"/>
    <w:rsid w:val="00C77A5C"/>
    <w:rsid w:val="00C83E89"/>
    <w:rsid w:val="00C8651C"/>
    <w:rsid w:val="00CA201D"/>
    <w:rsid w:val="00CA3EC1"/>
    <w:rsid w:val="00CB284F"/>
    <w:rsid w:val="00CC5C2A"/>
    <w:rsid w:val="00CD0E6C"/>
    <w:rsid w:val="00CD3439"/>
    <w:rsid w:val="00CE234E"/>
    <w:rsid w:val="00CE5A8B"/>
    <w:rsid w:val="00D02ECE"/>
    <w:rsid w:val="00D2762A"/>
    <w:rsid w:val="00D33B2A"/>
    <w:rsid w:val="00D42E42"/>
    <w:rsid w:val="00D579E7"/>
    <w:rsid w:val="00D87C2E"/>
    <w:rsid w:val="00DA22EA"/>
    <w:rsid w:val="00DA2EDD"/>
    <w:rsid w:val="00DA6A65"/>
    <w:rsid w:val="00DB43D3"/>
    <w:rsid w:val="00DE155E"/>
    <w:rsid w:val="00DE3369"/>
    <w:rsid w:val="00DE42FF"/>
    <w:rsid w:val="00E078F4"/>
    <w:rsid w:val="00E17C96"/>
    <w:rsid w:val="00E45FEA"/>
    <w:rsid w:val="00E50D8C"/>
    <w:rsid w:val="00E64851"/>
    <w:rsid w:val="00E74300"/>
    <w:rsid w:val="00E95D4F"/>
    <w:rsid w:val="00EA17B6"/>
    <w:rsid w:val="00EA2330"/>
    <w:rsid w:val="00EA3C96"/>
    <w:rsid w:val="00EB3CE5"/>
    <w:rsid w:val="00EB5700"/>
    <w:rsid w:val="00EE10DB"/>
    <w:rsid w:val="00F31FC3"/>
    <w:rsid w:val="00F53029"/>
    <w:rsid w:val="00F621D9"/>
    <w:rsid w:val="00F64B86"/>
    <w:rsid w:val="00F73DA4"/>
    <w:rsid w:val="00FA4A6F"/>
    <w:rsid w:val="00FA658D"/>
    <w:rsid w:val="00FC0CAA"/>
    <w:rsid w:val="00FC4DCA"/>
    <w:rsid w:val="00FF2F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6645F"/>
  <w15:chartTrackingRefBased/>
  <w15:docId w15:val="{1618C122-A157-40F7-90EE-8D6E4686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3D8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6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2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D8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56B90"/>
    <w:pPr>
      <w:ind w:left="720"/>
      <w:contextualSpacing/>
    </w:pPr>
  </w:style>
  <w:style w:type="character" w:styleId="Lienhypertexte">
    <w:name w:val="Hyperlink"/>
    <w:basedOn w:val="Policepardfaut"/>
    <w:uiPriority w:val="99"/>
    <w:unhideWhenUsed/>
    <w:rsid w:val="00612ED0"/>
    <w:rPr>
      <w:color w:val="0563C1" w:themeColor="hyperlink"/>
      <w:u w:val="single"/>
    </w:rPr>
  </w:style>
  <w:style w:type="character" w:styleId="Mentionnonrsolue">
    <w:name w:val="Unresolved Mention"/>
    <w:basedOn w:val="Policepardfaut"/>
    <w:uiPriority w:val="99"/>
    <w:semiHidden/>
    <w:unhideWhenUsed/>
    <w:rsid w:val="00612ED0"/>
    <w:rPr>
      <w:color w:val="605E5C"/>
      <w:shd w:val="clear" w:color="auto" w:fill="E1DFDD"/>
    </w:rPr>
  </w:style>
  <w:style w:type="table" w:styleId="Grilledutableau">
    <w:name w:val="Table Grid"/>
    <w:basedOn w:val="TableauNormal"/>
    <w:uiPriority w:val="39"/>
    <w:rsid w:val="00BC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0F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E688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95D4F"/>
    <w:pPr>
      <w:tabs>
        <w:tab w:val="center" w:pos="4536"/>
        <w:tab w:val="right" w:pos="9072"/>
      </w:tabs>
      <w:spacing w:after="0" w:line="240" w:lineRule="auto"/>
    </w:pPr>
  </w:style>
  <w:style w:type="character" w:customStyle="1" w:styleId="En-tteCar">
    <w:name w:val="En-tête Car"/>
    <w:basedOn w:val="Policepardfaut"/>
    <w:link w:val="En-tte"/>
    <w:uiPriority w:val="99"/>
    <w:rsid w:val="00E95D4F"/>
  </w:style>
  <w:style w:type="paragraph" w:styleId="Pieddepage">
    <w:name w:val="footer"/>
    <w:basedOn w:val="Normal"/>
    <w:link w:val="PieddepageCar"/>
    <w:uiPriority w:val="99"/>
    <w:unhideWhenUsed/>
    <w:rsid w:val="00E95D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5D4F"/>
  </w:style>
  <w:style w:type="character" w:styleId="Lienhypertextesuivivisit">
    <w:name w:val="FollowedHyperlink"/>
    <w:basedOn w:val="Policepardfaut"/>
    <w:uiPriority w:val="99"/>
    <w:semiHidden/>
    <w:unhideWhenUsed/>
    <w:rsid w:val="00E45FEA"/>
    <w:rPr>
      <w:color w:val="954F72" w:themeColor="followedHyperlink"/>
      <w:u w:val="single"/>
    </w:rPr>
  </w:style>
  <w:style w:type="character" w:customStyle="1" w:styleId="Titre3Car">
    <w:name w:val="Titre 3 Car"/>
    <w:basedOn w:val="Policepardfaut"/>
    <w:link w:val="Titre3"/>
    <w:uiPriority w:val="9"/>
    <w:rsid w:val="003D2C20"/>
    <w:rPr>
      <w:rFonts w:asciiTheme="majorHAnsi" w:eastAsiaTheme="majorEastAsia" w:hAnsiTheme="majorHAnsi" w:cstheme="majorBidi"/>
      <w:color w:val="1F3763" w:themeColor="accent1" w:themeShade="7F"/>
      <w:sz w:val="24"/>
      <w:szCs w:val="24"/>
    </w:rPr>
  </w:style>
  <w:style w:type="character" w:customStyle="1" w:styleId="pre">
    <w:name w:val="pre"/>
    <w:basedOn w:val="Policepardfaut"/>
    <w:rsid w:val="00B8661F"/>
  </w:style>
  <w:style w:type="character" w:styleId="lev">
    <w:name w:val="Strong"/>
    <w:basedOn w:val="Policepardfaut"/>
    <w:uiPriority w:val="22"/>
    <w:qFormat/>
    <w:rsid w:val="006C3ED9"/>
    <w:rPr>
      <w:b/>
      <w:bCs/>
    </w:rPr>
  </w:style>
  <w:style w:type="paragraph" w:styleId="PrformatHTML">
    <w:name w:val="HTML Preformatted"/>
    <w:basedOn w:val="Normal"/>
    <w:link w:val="PrformatHTMLCar"/>
    <w:uiPriority w:val="99"/>
    <w:semiHidden/>
    <w:unhideWhenUsed/>
    <w:rsid w:val="00A02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02BB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045">
      <w:bodyDiv w:val="1"/>
      <w:marLeft w:val="0"/>
      <w:marRight w:val="0"/>
      <w:marTop w:val="0"/>
      <w:marBottom w:val="0"/>
      <w:divBdr>
        <w:top w:val="none" w:sz="0" w:space="0" w:color="auto"/>
        <w:left w:val="none" w:sz="0" w:space="0" w:color="auto"/>
        <w:bottom w:val="none" w:sz="0" w:space="0" w:color="auto"/>
        <w:right w:val="none" w:sz="0" w:space="0" w:color="auto"/>
      </w:divBdr>
    </w:div>
    <w:div w:id="400447305">
      <w:bodyDiv w:val="1"/>
      <w:marLeft w:val="0"/>
      <w:marRight w:val="0"/>
      <w:marTop w:val="0"/>
      <w:marBottom w:val="0"/>
      <w:divBdr>
        <w:top w:val="none" w:sz="0" w:space="0" w:color="auto"/>
        <w:left w:val="none" w:sz="0" w:space="0" w:color="auto"/>
        <w:bottom w:val="none" w:sz="0" w:space="0" w:color="auto"/>
        <w:right w:val="none" w:sz="0" w:space="0" w:color="auto"/>
      </w:divBdr>
    </w:div>
    <w:div w:id="421532983">
      <w:bodyDiv w:val="1"/>
      <w:marLeft w:val="0"/>
      <w:marRight w:val="0"/>
      <w:marTop w:val="0"/>
      <w:marBottom w:val="0"/>
      <w:divBdr>
        <w:top w:val="none" w:sz="0" w:space="0" w:color="auto"/>
        <w:left w:val="none" w:sz="0" w:space="0" w:color="auto"/>
        <w:bottom w:val="none" w:sz="0" w:space="0" w:color="auto"/>
        <w:right w:val="none" w:sz="0" w:space="0" w:color="auto"/>
      </w:divBdr>
    </w:div>
    <w:div w:id="424617319">
      <w:bodyDiv w:val="1"/>
      <w:marLeft w:val="0"/>
      <w:marRight w:val="0"/>
      <w:marTop w:val="0"/>
      <w:marBottom w:val="0"/>
      <w:divBdr>
        <w:top w:val="none" w:sz="0" w:space="0" w:color="auto"/>
        <w:left w:val="none" w:sz="0" w:space="0" w:color="auto"/>
        <w:bottom w:val="none" w:sz="0" w:space="0" w:color="auto"/>
        <w:right w:val="none" w:sz="0" w:space="0" w:color="auto"/>
      </w:divBdr>
      <w:divsChild>
        <w:div w:id="1040666732">
          <w:marLeft w:val="547"/>
          <w:marRight w:val="0"/>
          <w:marTop w:val="0"/>
          <w:marBottom w:val="0"/>
          <w:divBdr>
            <w:top w:val="none" w:sz="0" w:space="0" w:color="auto"/>
            <w:left w:val="none" w:sz="0" w:space="0" w:color="auto"/>
            <w:bottom w:val="none" w:sz="0" w:space="0" w:color="auto"/>
            <w:right w:val="none" w:sz="0" w:space="0" w:color="auto"/>
          </w:divBdr>
        </w:div>
        <w:div w:id="159776965">
          <w:marLeft w:val="547"/>
          <w:marRight w:val="0"/>
          <w:marTop w:val="0"/>
          <w:marBottom w:val="0"/>
          <w:divBdr>
            <w:top w:val="none" w:sz="0" w:space="0" w:color="auto"/>
            <w:left w:val="none" w:sz="0" w:space="0" w:color="auto"/>
            <w:bottom w:val="none" w:sz="0" w:space="0" w:color="auto"/>
            <w:right w:val="none" w:sz="0" w:space="0" w:color="auto"/>
          </w:divBdr>
        </w:div>
      </w:divsChild>
    </w:div>
    <w:div w:id="660356263">
      <w:bodyDiv w:val="1"/>
      <w:marLeft w:val="0"/>
      <w:marRight w:val="0"/>
      <w:marTop w:val="0"/>
      <w:marBottom w:val="0"/>
      <w:divBdr>
        <w:top w:val="none" w:sz="0" w:space="0" w:color="auto"/>
        <w:left w:val="none" w:sz="0" w:space="0" w:color="auto"/>
        <w:bottom w:val="none" w:sz="0" w:space="0" w:color="auto"/>
        <w:right w:val="none" w:sz="0" w:space="0" w:color="auto"/>
      </w:divBdr>
    </w:div>
    <w:div w:id="744229371">
      <w:bodyDiv w:val="1"/>
      <w:marLeft w:val="0"/>
      <w:marRight w:val="0"/>
      <w:marTop w:val="0"/>
      <w:marBottom w:val="0"/>
      <w:divBdr>
        <w:top w:val="none" w:sz="0" w:space="0" w:color="auto"/>
        <w:left w:val="none" w:sz="0" w:space="0" w:color="auto"/>
        <w:bottom w:val="none" w:sz="0" w:space="0" w:color="auto"/>
        <w:right w:val="none" w:sz="0" w:space="0" w:color="auto"/>
      </w:divBdr>
    </w:div>
    <w:div w:id="798643230">
      <w:bodyDiv w:val="1"/>
      <w:marLeft w:val="0"/>
      <w:marRight w:val="0"/>
      <w:marTop w:val="0"/>
      <w:marBottom w:val="0"/>
      <w:divBdr>
        <w:top w:val="none" w:sz="0" w:space="0" w:color="auto"/>
        <w:left w:val="none" w:sz="0" w:space="0" w:color="auto"/>
        <w:bottom w:val="none" w:sz="0" w:space="0" w:color="auto"/>
        <w:right w:val="none" w:sz="0" w:space="0" w:color="auto"/>
      </w:divBdr>
      <w:divsChild>
        <w:div w:id="1374815231">
          <w:marLeft w:val="547"/>
          <w:marRight w:val="0"/>
          <w:marTop w:val="0"/>
          <w:marBottom w:val="0"/>
          <w:divBdr>
            <w:top w:val="none" w:sz="0" w:space="0" w:color="auto"/>
            <w:left w:val="none" w:sz="0" w:space="0" w:color="auto"/>
            <w:bottom w:val="none" w:sz="0" w:space="0" w:color="auto"/>
            <w:right w:val="none" w:sz="0" w:space="0" w:color="auto"/>
          </w:divBdr>
        </w:div>
        <w:div w:id="238558648">
          <w:marLeft w:val="1166"/>
          <w:marRight w:val="0"/>
          <w:marTop w:val="0"/>
          <w:marBottom w:val="0"/>
          <w:divBdr>
            <w:top w:val="none" w:sz="0" w:space="0" w:color="auto"/>
            <w:left w:val="none" w:sz="0" w:space="0" w:color="auto"/>
            <w:bottom w:val="none" w:sz="0" w:space="0" w:color="auto"/>
            <w:right w:val="none" w:sz="0" w:space="0" w:color="auto"/>
          </w:divBdr>
        </w:div>
        <w:div w:id="1563061846">
          <w:marLeft w:val="1166"/>
          <w:marRight w:val="0"/>
          <w:marTop w:val="0"/>
          <w:marBottom w:val="0"/>
          <w:divBdr>
            <w:top w:val="none" w:sz="0" w:space="0" w:color="auto"/>
            <w:left w:val="none" w:sz="0" w:space="0" w:color="auto"/>
            <w:bottom w:val="none" w:sz="0" w:space="0" w:color="auto"/>
            <w:right w:val="none" w:sz="0" w:space="0" w:color="auto"/>
          </w:divBdr>
        </w:div>
        <w:div w:id="2123913517">
          <w:marLeft w:val="1166"/>
          <w:marRight w:val="0"/>
          <w:marTop w:val="0"/>
          <w:marBottom w:val="0"/>
          <w:divBdr>
            <w:top w:val="none" w:sz="0" w:space="0" w:color="auto"/>
            <w:left w:val="none" w:sz="0" w:space="0" w:color="auto"/>
            <w:bottom w:val="none" w:sz="0" w:space="0" w:color="auto"/>
            <w:right w:val="none" w:sz="0" w:space="0" w:color="auto"/>
          </w:divBdr>
        </w:div>
      </w:divsChild>
    </w:div>
    <w:div w:id="821124156">
      <w:bodyDiv w:val="1"/>
      <w:marLeft w:val="0"/>
      <w:marRight w:val="0"/>
      <w:marTop w:val="0"/>
      <w:marBottom w:val="0"/>
      <w:divBdr>
        <w:top w:val="none" w:sz="0" w:space="0" w:color="auto"/>
        <w:left w:val="none" w:sz="0" w:space="0" w:color="auto"/>
        <w:bottom w:val="none" w:sz="0" w:space="0" w:color="auto"/>
        <w:right w:val="none" w:sz="0" w:space="0" w:color="auto"/>
      </w:divBdr>
    </w:div>
    <w:div w:id="1166557867">
      <w:bodyDiv w:val="1"/>
      <w:marLeft w:val="0"/>
      <w:marRight w:val="0"/>
      <w:marTop w:val="0"/>
      <w:marBottom w:val="0"/>
      <w:divBdr>
        <w:top w:val="none" w:sz="0" w:space="0" w:color="auto"/>
        <w:left w:val="none" w:sz="0" w:space="0" w:color="auto"/>
        <w:bottom w:val="none" w:sz="0" w:space="0" w:color="auto"/>
        <w:right w:val="none" w:sz="0" w:space="0" w:color="auto"/>
      </w:divBdr>
    </w:div>
    <w:div w:id="1314024254">
      <w:bodyDiv w:val="1"/>
      <w:marLeft w:val="0"/>
      <w:marRight w:val="0"/>
      <w:marTop w:val="0"/>
      <w:marBottom w:val="0"/>
      <w:divBdr>
        <w:top w:val="none" w:sz="0" w:space="0" w:color="auto"/>
        <w:left w:val="none" w:sz="0" w:space="0" w:color="auto"/>
        <w:bottom w:val="none" w:sz="0" w:space="0" w:color="auto"/>
        <w:right w:val="none" w:sz="0" w:space="0" w:color="auto"/>
      </w:divBdr>
      <w:divsChild>
        <w:div w:id="1597056962">
          <w:marLeft w:val="274"/>
          <w:marRight w:val="0"/>
          <w:marTop w:val="0"/>
          <w:marBottom w:val="0"/>
          <w:divBdr>
            <w:top w:val="none" w:sz="0" w:space="0" w:color="auto"/>
            <w:left w:val="none" w:sz="0" w:space="0" w:color="auto"/>
            <w:bottom w:val="none" w:sz="0" w:space="0" w:color="auto"/>
            <w:right w:val="none" w:sz="0" w:space="0" w:color="auto"/>
          </w:divBdr>
        </w:div>
        <w:div w:id="937102375">
          <w:marLeft w:val="274"/>
          <w:marRight w:val="0"/>
          <w:marTop w:val="0"/>
          <w:marBottom w:val="0"/>
          <w:divBdr>
            <w:top w:val="none" w:sz="0" w:space="0" w:color="auto"/>
            <w:left w:val="none" w:sz="0" w:space="0" w:color="auto"/>
            <w:bottom w:val="none" w:sz="0" w:space="0" w:color="auto"/>
            <w:right w:val="none" w:sz="0" w:space="0" w:color="auto"/>
          </w:divBdr>
        </w:div>
      </w:divsChild>
    </w:div>
    <w:div w:id="1473910357">
      <w:bodyDiv w:val="1"/>
      <w:marLeft w:val="0"/>
      <w:marRight w:val="0"/>
      <w:marTop w:val="0"/>
      <w:marBottom w:val="0"/>
      <w:divBdr>
        <w:top w:val="none" w:sz="0" w:space="0" w:color="auto"/>
        <w:left w:val="none" w:sz="0" w:space="0" w:color="auto"/>
        <w:bottom w:val="none" w:sz="0" w:space="0" w:color="auto"/>
        <w:right w:val="none" w:sz="0" w:space="0" w:color="auto"/>
      </w:divBdr>
      <w:divsChild>
        <w:div w:id="1666589382">
          <w:marLeft w:val="547"/>
          <w:marRight w:val="0"/>
          <w:marTop w:val="0"/>
          <w:marBottom w:val="0"/>
          <w:divBdr>
            <w:top w:val="none" w:sz="0" w:space="0" w:color="auto"/>
            <w:left w:val="none" w:sz="0" w:space="0" w:color="auto"/>
            <w:bottom w:val="none" w:sz="0" w:space="0" w:color="auto"/>
            <w:right w:val="none" w:sz="0" w:space="0" w:color="auto"/>
          </w:divBdr>
        </w:div>
        <w:div w:id="1047990306">
          <w:marLeft w:val="1166"/>
          <w:marRight w:val="0"/>
          <w:marTop w:val="0"/>
          <w:marBottom w:val="0"/>
          <w:divBdr>
            <w:top w:val="none" w:sz="0" w:space="0" w:color="auto"/>
            <w:left w:val="none" w:sz="0" w:space="0" w:color="auto"/>
            <w:bottom w:val="none" w:sz="0" w:space="0" w:color="auto"/>
            <w:right w:val="none" w:sz="0" w:space="0" w:color="auto"/>
          </w:divBdr>
        </w:div>
        <w:div w:id="1609190699">
          <w:marLeft w:val="1166"/>
          <w:marRight w:val="0"/>
          <w:marTop w:val="0"/>
          <w:marBottom w:val="0"/>
          <w:divBdr>
            <w:top w:val="none" w:sz="0" w:space="0" w:color="auto"/>
            <w:left w:val="none" w:sz="0" w:space="0" w:color="auto"/>
            <w:bottom w:val="none" w:sz="0" w:space="0" w:color="auto"/>
            <w:right w:val="none" w:sz="0" w:space="0" w:color="auto"/>
          </w:divBdr>
        </w:div>
        <w:div w:id="741024855">
          <w:marLeft w:val="1166"/>
          <w:marRight w:val="0"/>
          <w:marTop w:val="0"/>
          <w:marBottom w:val="0"/>
          <w:divBdr>
            <w:top w:val="none" w:sz="0" w:space="0" w:color="auto"/>
            <w:left w:val="none" w:sz="0" w:space="0" w:color="auto"/>
            <w:bottom w:val="none" w:sz="0" w:space="0" w:color="auto"/>
            <w:right w:val="none" w:sz="0" w:space="0" w:color="auto"/>
          </w:divBdr>
        </w:div>
        <w:div w:id="1498613496">
          <w:marLeft w:val="1166"/>
          <w:marRight w:val="0"/>
          <w:marTop w:val="0"/>
          <w:marBottom w:val="0"/>
          <w:divBdr>
            <w:top w:val="none" w:sz="0" w:space="0" w:color="auto"/>
            <w:left w:val="none" w:sz="0" w:space="0" w:color="auto"/>
            <w:bottom w:val="none" w:sz="0" w:space="0" w:color="auto"/>
            <w:right w:val="none" w:sz="0" w:space="0" w:color="auto"/>
          </w:divBdr>
        </w:div>
        <w:div w:id="503664861">
          <w:marLeft w:val="1166"/>
          <w:marRight w:val="0"/>
          <w:marTop w:val="0"/>
          <w:marBottom w:val="0"/>
          <w:divBdr>
            <w:top w:val="none" w:sz="0" w:space="0" w:color="auto"/>
            <w:left w:val="none" w:sz="0" w:space="0" w:color="auto"/>
            <w:bottom w:val="none" w:sz="0" w:space="0" w:color="auto"/>
            <w:right w:val="none" w:sz="0" w:space="0" w:color="auto"/>
          </w:divBdr>
        </w:div>
      </w:divsChild>
    </w:div>
    <w:div w:id="1605264889">
      <w:bodyDiv w:val="1"/>
      <w:marLeft w:val="0"/>
      <w:marRight w:val="0"/>
      <w:marTop w:val="0"/>
      <w:marBottom w:val="0"/>
      <w:divBdr>
        <w:top w:val="none" w:sz="0" w:space="0" w:color="auto"/>
        <w:left w:val="none" w:sz="0" w:space="0" w:color="auto"/>
        <w:bottom w:val="none" w:sz="0" w:space="0" w:color="auto"/>
        <w:right w:val="none" w:sz="0" w:space="0" w:color="auto"/>
      </w:divBdr>
      <w:divsChild>
        <w:div w:id="1692754676">
          <w:marLeft w:val="547"/>
          <w:marRight w:val="0"/>
          <w:marTop w:val="0"/>
          <w:marBottom w:val="0"/>
          <w:divBdr>
            <w:top w:val="none" w:sz="0" w:space="0" w:color="auto"/>
            <w:left w:val="none" w:sz="0" w:space="0" w:color="auto"/>
            <w:bottom w:val="none" w:sz="0" w:space="0" w:color="auto"/>
            <w:right w:val="none" w:sz="0" w:space="0" w:color="auto"/>
          </w:divBdr>
        </w:div>
      </w:divsChild>
    </w:div>
    <w:div w:id="1619606908">
      <w:bodyDiv w:val="1"/>
      <w:marLeft w:val="0"/>
      <w:marRight w:val="0"/>
      <w:marTop w:val="0"/>
      <w:marBottom w:val="0"/>
      <w:divBdr>
        <w:top w:val="none" w:sz="0" w:space="0" w:color="auto"/>
        <w:left w:val="none" w:sz="0" w:space="0" w:color="auto"/>
        <w:bottom w:val="none" w:sz="0" w:space="0" w:color="auto"/>
        <w:right w:val="none" w:sz="0" w:space="0" w:color="auto"/>
      </w:divBdr>
      <w:divsChild>
        <w:div w:id="481194568">
          <w:marLeft w:val="547"/>
          <w:marRight w:val="0"/>
          <w:marTop w:val="0"/>
          <w:marBottom w:val="0"/>
          <w:divBdr>
            <w:top w:val="none" w:sz="0" w:space="0" w:color="auto"/>
            <w:left w:val="none" w:sz="0" w:space="0" w:color="auto"/>
            <w:bottom w:val="none" w:sz="0" w:space="0" w:color="auto"/>
            <w:right w:val="none" w:sz="0" w:space="0" w:color="auto"/>
          </w:divBdr>
        </w:div>
        <w:div w:id="1556820714">
          <w:marLeft w:val="547"/>
          <w:marRight w:val="0"/>
          <w:marTop w:val="0"/>
          <w:marBottom w:val="0"/>
          <w:divBdr>
            <w:top w:val="none" w:sz="0" w:space="0" w:color="auto"/>
            <w:left w:val="none" w:sz="0" w:space="0" w:color="auto"/>
            <w:bottom w:val="none" w:sz="0" w:space="0" w:color="auto"/>
            <w:right w:val="none" w:sz="0" w:space="0" w:color="auto"/>
          </w:divBdr>
        </w:div>
      </w:divsChild>
    </w:div>
    <w:div w:id="1625187059">
      <w:bodyDiv w:val="1"/>
      <w:marLeft w:val="0"/>
      <w:marRight w:val="0"/>
      <w:marTop w:val="0"/>
      <w:marBottom w:val="0"/>
      <w:divBdr>
        <w:top w:val="none" w:sz="0" w:space="0" w:color="auto"/>
        <w:left w:val="none" w:sz="0" w:space="0" w:color="auto"/>
        <w:bottom w:val="none" w:sz="0" w:space="0" w:color="auto"/>
        <w:right w:val="none" w:sz="0" w:space="0" w:color="auto"/>
      </w:divBdr>
    </w:div>
    <w:div w:id="1644774643">
      <w:bodyDiv w:val="1"/>
      <w:marLeft w:val="0"/>
      <w:marRight w:val="0"/>
      <w:marTop w:val="0"/>
      <w:marBottom w:val="0"/>
      <w:divBdr>
        <w:top w:val="none" w:sz="0" w:space="0" w:color="auto"/>
        <w:left w:val="none" w:sz="0" w:space="0" w:color="auto"/>
        <w:bottom w:val="none" w:sz="0" w:space="0" w:color="auto"/>
        <w:right w:val="none" w:sz="0" w:space="0" w:color="auto"/>
      </w:divBdr>
    </w:div>
    <w:div w:id="1650789291">
      <w:bodyDiv w:val="1"/>
      <w:marLeft w:val="0"/>
      <w:marRight w:val="0"/>
      <w:marTop w:val="0"/>
      <w:marBottom w:val="0"/>
      <w:divBdr>
        <w:top w:val="none" w:sz="0" w:space="0" w:color="auto"/>
        <w:left w:val="none" w:sz="0" w:space="0" w:color="auto"/>
        <w:bottom w:val="none" w:sz="0" w:space="0" w:color="auto"/>
        <w:right w:val="none" w:sz="0" w:space="0" w:color="auto"/>
      </w:divBdr>
      <w:divsChild>
        <w:div w:id="2015911648">
          <w:marLeft w:val="835"/>
          <w:marRight w:val="0"/>
          <w:marTop w:val="0"/>
          <w:marBottom w:val="0"/>
          <w:divBdr>
            <w:top w:val="none" w:sz="0" w:space="0" w:color="auto"/>
            <w:left w:val="none" w:sz="0" w:space="0" w:color="auto"/>
            <w:bottom w:val="none" w:sz="0" w:space="0" w:color="auto"/>
            <w:right w:val="none" w:sz="0" w:space="0" w:color="auto"/>
          </w:divBdr>
        </w:div>
      </w:divsChild>
    </w:div>
    <w:div w:id="1731223764">
      <w:bodyDiv w:val="1"/>
      <w:marLeft w:val="0"/>
      <w:marRight w:val="0"/>
      <w:marTop w:val="0"/>
      <w:marBottom w:val="0"/>
      <w:divBdr>
        <w:top w:val="none" w:sz="0" w:space="0" w:color="auto"/>
        <w:left w:val="none" w:sz="0" w:space="0" w:color="auto"/>
        <w:bottom w:val="none" w:sz="0" w:space="0" w:color="auto"/>
        <w:right w:val="none" w:sz="0" w:space="0" w:color="auto"/>
      </w:divBdr>
      <w:divsChild>
        <w:div w:id="146745004">
          <w:marLeft w:val="547"/>
          <w:marRight w:val="0"/>
          <w:marTop w:val="0"/>
          <w:marBottom w:val="0"/>
          <w:divBdr>
            <w:top w:val="none" w:sz="0" w:space="0" w:color="auto"/>
            <w:left w:val="none" w:sz="0" w:space="0" w:color="auto"/>
            <w:bottom w:val="none" w:sz="0" w:space="0" w:color="auto"/>
            <w:right w:val="none" w:sz="0" w:space="0" w:color="auto"/>
          </w:divBdr>
        </w:div>
        <w:div w:id="2106606065">
          <w:marLeft w:val="547"/>
          <w:marRight w:val="0"/>
          <w:marTop w:val="0"/>
          <w:marBottom w:val="0"/>
          <w:divBdr>
            <w:top w:val="none" w:sz="0" w:space="0" w:color="auto"/>
            <w:left w:val="none" w:sz="0" w:space="0" w:color="auto"/>
            <w:bottom w:val="none" w:sz="0" w:space="0" w:color="auto"/>
            <w:right w:val="none" w:sz="0" w:space="0" w:color="auto"/>
          </w:divBdr>
        </w:div>
      </w:divsChild>
    </w:div>
    <w:div w:id="19905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llkoehrsen/introduction-to-manual-feature-engineer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willkoehrsen/start-here-a-gentle-introducti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willkoehrsen/introduction-to-feature-selection" TargetMode="External"/><Relationship Id="rId4" Type="http://schemas.openxmlformats.org/officeDocument/2006/relationships/webSettings" Target="webSettings.xml"/><Relationship Id="rId9" Type="http://schemas.openxmlformats.org/officeDocument/2006/relationships/hyperlink" Target="https://www.kaggle.com/willkoehrsen/introduction-to-manual-feature-engineering-p2"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5</Pages>
  <Words>1198</Words>
  <Characters>6591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Mades</dc:creator>
  <cp:keywords/>
  <dc:description/>
  <cp:lastModifiedBy>Laurence Mades</cp:lastModifiedBy>
  <cp:revision>104</cp:revision>
  <dcterms:created xsi:type="dcterms:W3CDTF">2021-12-04T09:29:00Z</dcterms:created>
  <dcterms:modified xsi:type="dcterms:W3CDTF">2022-02-13T15:39:00Z</dcterms:modified>
</cp:coreProperties>
</file>