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Source Code Context Document</w:t>
      </w:r>
    </w:p>
    <w:p>
      <w:pPr>
        <w:jc w:val="center"/>
      </w:pPr>
      <w:r>
        <w:rPr>
          <w:b/>
          <w:sz w:val="26"/>
        </w:rPr>
        <w:t>Medusa Repository — AI Defect Resolution Agent Knowledge Base</w:t>
      </w:r>
    </w:p>
    <w:p>
      <w:r>
        <w:t>Repository-derived engineering context. No fixes, code changes, test cases, or root-cause conclusions are included.</w:t>
      </w:r>
    </w:p>
    <w:p>
      <w:pPr>
        <w:pStyle w:val="Heading1"/>
      </w:pPr>
      <w:r>
        <w:t>1. Module Overview</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pPr>
            <w:r/>
            <w:r>
              <w:rPr>
                <w:b/>
                <w:sz w:val="17"/>
              </w:rPr>
              <w:t>Field</w:t>
            </w:r>
          </w:p>
        </w:tc>
        <w:tc>
          <w:tcPr>
            <w:tcW w:type="dxa" w:w="5112"/>
            <w:vAlign w:val="top"/>
            <w:shd w:fill="D9EAF7"/>
          </w:tcPr>
          <w:p>
            <w:pPr>
              <w:spacing w:after="0"/>
            </w:pPr>
            <w:r/>
            <w:r>
              <w:rPr>
                <w:b/>
                <w:sz w:val="17"/>
              </w:rPr>
              <w:t>Repository-supported value</w:t>
            </w:r>
          </w:p>
        </w:tc>
      </w:tr>
      <w:tr>
        <w:tc>
          <w:tcPr>
            <w:tcW w:type="dxa" w:w="5112"/>
            <w:vAlign w:val="top"/>
          </w:tcPr>
          <w:p>
            <w:pPr>
              <w:spacing w:after="0"/>
            </w:pPr>
            <w:r/>
            <w:r>
              <w:rPr>
                <w:b w:val="0"/>
                <w:sz w:val="17"/>
              </w:rPr>
              <w:t>Module Name</w:t>
            </w:r>
          </w:p>
        </w:tc>
        <w:tc>
          <w:tcPr>
            <w:tcW w:type="dxa" w:w="5112"/>
            <w:vAlign w:val="top"/>
          </w:tcPr>
          <w:p>
            <w:pPr>
              <w:spacing w:after="0"/>
            </w:pPr>
            <w:r/>
            <w:r>
              <w:rPr>
                <w:b w:val="0"/>
                <w:sz w:val="17"/>
              </w:rPr>
              <w:t>Medusa</w:t>
            </w:r>
          </w:p>
        </w:tc>
      </w:tr>
      <w:tr>
        <w:tc>
          <w:tcPr>
            <w:tcW w:type="dxa" w:w="5112"/>
            <w:vAlign w:val="top"/>
          </w:tcPr>
          <w:p>
            <w:pPr>
              <w:spacing w:after="0"/>
            </w:pPr>
            <w:r/>
            <w:r>
              <w:rPr>
                <w:b w:val="0"/>
                <w:sz w:val="17"/>
              </w:rPr>
              <w:t>Repository Folder</w:t>
            </w:r>
          </w:p>
        </w:tc>
        <w:tc>
          <w:tcPr>
            <w:tcW w:type="dxa" w:w="5112"/>
            <w:vAlign w:val="top"/>
          </w:tcPr>
          <w:p>
            <w:pPr>
              <w:spacing w:after="0"/>
            </w:pPr>
            <w:r/>
            <w:r>
              <w:rPr>
                <w:b w:val="0"/>
                <w:sz w:val="17"/>
              </w:rPr>
              <w:t>medusa-develop/ (repository root in the supplied archive)</w:t>
            </w:r>
          </w:p>
        </w:tc>
      </w:tr>
      <w:tr>
        <w:tc>
          <w:tcPr>
            <w:tcW w:type="dxa" w:w="5112"/>
            <w:vAlign w:val="top"/>
          </w:tcPr>
          <w:p>
            <w:pPr>
              <w:spacing w:after="0"/>
            </w:pPr>
            <w:r/>
            <w:r>
              <w:rPr>
                <w:b w:val="0"/>
                <w:sz w:val="17"/>
              </w:rPr>
              <w:t>Business Purpose</w:t>
            </w:r>
          </w:p>
        </w:tc>
        <w:tc>
          <w:tcPr>
            <w:tcW w:type="dxa" w:w="5112"/>
            <w:vAlign w:val="top"/>
          </w:tcPr>
          <w:p>
            <w:pPr>
              <w:spacing w:after="0"/>
            </w:pPr>
            <w:r/>
            <w:r>
              <w:rPr>
                <w:b w:val="0"/>
                <w:sz w:val="17"/>
              </w:rPr>
              <w:t>Repository README describes Medusa as a commerce platform with a built-in framework for customization and foundational commerce building blocks for digital commerce applications.</w:t>
            </w:r>
          </w:p>
        </w:tc>
      </w:tr>
      <w:tr>
        <w:tc>
          <w:tcPr>
            <w:tcW w:type="dxa" w:w="5112"/>
            <w:vAlign w:val="top"/>
          </w:tcPr>
          <w:p>
            <w:pPr>
              <w:spacing w:after="0"/>
            </w:pPr>
            <w:r/>
            <w:r>
              <w:rPr>
                <w:b w:val="0"/>
                <w:sz w:val="17"/>
              </w:rPr>
              <w:t>Primary Implementation Language</w:t>
            </w:r>
          </w:p>
        </w:tc>
        <w:tc>
          <w:tcPr>
            <w:tcW w:type="dxa" w:w="5112"/>
            <w:vAlign w:val="top"/>
          </w:tcPr>
          <w:p>
            <w:pPr>
              <w:spacing w:after="0"/>
            </w:pPr>
            <w:r/>
            <w:r>
              <w:rPr>
                <w:b w:val="0"/>
                <w:sz w:val="17"/>
              </w:rPr>
              <w:t>TypeScript/JavaScript source is present across the packages; the package manifests and TypeScript configuration establish the primary TypeScript monorepo structure.</w:t>
            </w:r>
          </w:p>
        </w:tc>
      </w:tr>
      <w:tr>
        <w:tc>
          <w:tcPr>
            <w:tcW w:type="dxa" w:w="5112"/>
            <w:vAlign w:val="top"/>
          </w:tcPr>
          <w:p>
            <w:pPr>
              <w:spacing w:after="0"/>
            </w:pPr>
            <w:r/>
            <w:r>
              <w:rPr>
                <w:b w:val="0"/>
                <w:sz w:val="17"/>
              </w:rPr>
              <w:t>Repository Shape</w:t>
            </w:r>
          </w:p>
        </w:tc>
        <w:tc>
          <w:tcPr>
            <w:tcW w:type="dxa" w:w="5112"/>
            <w:vAlign w:val="top"/>
          </w:tcPr>
          <w:p>
            <w:pPr>
              <w:spacing w:after="0"/>
            </w:pPr>
            <w:r/>
            <w:r>
              <w:rPr>
                <w:b w:val="0"/>
                <w:sz w:val="17"/>
              </w:rPr>
              <w:t>Monorepo containing 82 package manifests; the supplied archive contains 8514 TypeScript/JavaScript source files under packages.</w:t>
            </w:r>
          </w:p>
        </w:tc>
      </w:tr>
    </w:tbl>
    <w:p>
      <w:r>
        <w:t>Scope note: The document prioritizes implementation surfaces relevant to defect investigation. Test fixtures, generated website assets, release metadata, and every individual API route are not reproduced as individual file entries when their architecture is already represented by the corresponding package/framework surface.</w:t>
      </w:r>
    </w:p>
    <w:p>
      <w:pPr>
        <w:pStyle w:val="Heading1"/>
      </w:pPr>
      <w:r>
        <w:t>2. Repository Structure Summary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pPr>
            <w:r/>
            <w:r>
              <w:rPr>
                <w:b/>
                <w:sz w:val="17"/>
              </w:rPr>
              <w:t>Folder</w:t>
            </w:r>
          </w:p>
        </w:tc>
        <w:tc>
          <w:tcPr>
            <w:tcW w:type="dxa" w:w="5112"/>
            <w:vAlign w:val="top"/>
            <w:shd w:fill="D9EAF7"/>
          </w:tcPr>
          <w:p>
            <w:pPr>
              <w:spacing w:after="0"/>
            </w:pPr>
            <w:r/>
            <w:r>
              <w:rPr>
                <w:b/>
                <w:sz w:val="17"/>
              </w:rPr>
              <w:t>Purpose</w:t>
            </w:r>
          </w:p>
        </w:tc>
      </w:tr>
      <w:tr>
        <w:tc>
          <w:tcPr>
            <w:tcW w:type="dxa" w:w="5112"/>
            <w:vAlign w:val="top"/>
          </w:tcPr>
          <w:p>
            <w:pPr>
              <w:spacing w:after="0"/>
            </w:pPr>
            <w:r/>
            <w:r>
              <w:rPr>
                <w:b w:val="0"/>
                <w:sz w:val="17"/>
              </w:rPr>
              <w:t>.changeset</w:t>
            </w:r>
          </w:p>
        </w:tc>
        <w:tc>
          <w:tcPr>
            <w:tcW w:type="dxa" w:w="5112"/>
            <w:vAlign w:val="top"/>
          </w:tcPr>
          <w:p>
            <w:pPr>
              <w:spacing w:after="0"/>
            </w:pPr>
            <w:r/>
            <w:r>
              <w:rPr>
                <w:b w:val="0"/>
                <w:sz w:val="17"/>
              </w:rPr>
              <w:t>Change-set metadata and release configuration</w:t>
            </w:r>
          </w:p>
        </w:tc>
      </w:tr>
      <w:tr>
        <w:tc>
          <w:tcPr>
            <w:tcW w:type="dxa" w:w="5112"/>
            <w:vAlign w:val="top"/>
          </w:tcPr>
          <w:p>
            <w:pPr>
              <w:spacing w:after="0"/>
            </w:pPr>
            <w:r/>
            <w:r>
              <w:rPr>
                <w:b w:val="0"/>
                <w:sz w:val="17"/>
              </w:rPr>
              <w:t>.claude</w:t>
            </w:r>
          </w:p>
        </w:tc>
        <w:tc>
          <w:tcPr>
            <w:tcW w:type="dxa" w:w="5112"/>
            <w:vAlign w:val="top"/>
          </w:tcPr>
          <w:p>
            <w:pPr>
              <w:spacing w:after="0"/>
            </w:pPr>
            <w:r/>
            <w:r>
              <w:rPr>
                <w:b w:val="0"/>
                <w:sz w:val="17"/>
              </w:rPr>
              <w:t>Repository-local agent/command/skill configuration</w:t>
            </w:r>
          </w:p>
        </w:tc>
      </w:tr>
      <w:tr>
        <w:tc>
          <w:tcPr>
            <w:tcW w:type="dxa" w:w="5112"/>
            <w:vAlign w:val="top"/>
          </w:tcPr>
          <w:p>
            <w:pPr>
              <w:spacing w:after="0"/>
            </w:pPr>
            <w:r/>
            <w:r>
              <w:rPr>
                <w:b w:val="0"/>
                <w:sz w:val="17"/>
              </w:rPr>
              <w:t>.github</w:t>
            </w:r>
          </w:p>
        </w:tc>
        <w:tc>
          <w:tcPr>
            <w:tcW w:type="dxa" w:w="5112"/>
            <w:vAlign w:val="top"/>
          </w:tcPr>
          <w:p>
            <w:pPr>
              <w:spacing w:after="0"/>
            </w:pPr>
            <w:r/>
            <w:r>
              <w:rPr>
                <w:b w:val="0"/>
                <w:sz w:val="17"/>
              </w:rPr>
              <w:t>GitHub automation/configuration</w:t>
            </w:r>
          </w:p>
        </w:tc>
      </w:tr>
      <w:tr>
        <w:tc>
          <w:tcPr>
            <w:tcW w:type="dxa" w:w="5112"/>
            <w:vAlign w:val="top"/>
          </w:tcPr>
          <w:p>
            <w:pPr>
              <w:spacing w:after="0"/>
            </w:pPr>
            <w:r/>
            <w:r>
              <w:rPr>
                <w:b w:val="0"/>
                <w:sz w:val="17"/>
              </w:rPr>
              <w:t>integration-tests</w:t>
            </w:r>
          </w:p>
        </w:tc>
        <w:tc>
          <w:tcPr>
            <w:tcW w:type="dxa" w:w="5112"/>
            <w:vAlign w:val="top"/>
          </w:tcPr>
          <w:p>
            <w:pPr>
              <w:spacing w:after="0"/>
            </w:pPr>
            <w:r/>
            <w:r>
              <w:rPr>
                <w:b w:val="0"/>
                <w:sz w:val="17"/>
              </w:rPr>
              <w:t>Repository integration tests</w:t>
            </w:r>
          </w:p>
        </w:tc>
      </w:tr>
      <w:tr>
        <w:tc>
          <w:tcPr>
            <w:tcW w:type="dxa" w:w="5112"/>
            <w:vAlign w:val="top"/>
          </w:tcPr>
          <w:p>
            <w:pPr>
              <w:spacing w:after="0"/>
            </w:pPr>
            <w:r/>
            <w:r>
              <w:rPr>
                <w:b w:val="0"/>
                <w:sz w:val="17"/>
              </w:rPr>
              <w:t>packages</w:t>
            </w:r>
          </w:p>
        </w:tc>
        <w:tc>
          <w:tcPr>
            <w:tcW w:type="dxa" w:w="5112"/>
            <w:vAlign w:val="top"/>
          </w:tcPr>
          <w:p>
            <w:pPr>
              <w:spacing w:after="0"/>
            </w:pPr>
            <w:r/>
            <w:r>
              <w:rPr>
                <w:b w:val="0"/>
                <w:sz w:val="17"/>
              </w:rPr>
              <w:t>Primary monorepo packages</w:t>
            </w:r>
          </w:p>
        </w:tc>
      </w:tr>
      <w:tr>
        <w:tc>
          <w:tcPr>
            <w:tcW w:type="dxa" w:w="5112"/>
            <w:vAlign w:val="top"/>
          </w:tcPr>
          <w:p>
            <w:pPr>
              <w:spacing w:after="0"/>
            </w:pPr>
            <w:r/>
            <w:r>
              <w:rPr>
                <w:b w:val="0"/>
                <w:sz w:val="17"/>
              </w:rPr>
              <w:t>scripts</w:t>
            </w:r>
          </w:p>
        </w:tc>
        <w:tc>
          <w:tcPr>
            <w:tcW w:type="dxa" w:w="5112"/>
            <w:vAlign w:val="top"/>
          </w:tcPr>
          <w:p>
            <w:pPr>
              <w:spacing w:after="0"/>
            </w:pPr>
            <w:r/>
            <w:r>
              <w:rPr>
                <w:b w:val="0"/>
                <w:sz w:val="17"/>
              </w:rPr>
              <w:t>Repository utility scripts</w:t>
            </w:r>
          </w:p>
        </w:tc>
      </w:tr>
      <w:tr>
        <w:tc>
          <w:tcPr>
            <w:tcW w:type="dxa" w:w="5112"/>
            <w:vAlign w:val="top"/>
          </w:tcPr>
          <w:p>
            <w:pPr>
              <w:spacing w:after="0"/>
            </w:pPr>
            <w:r/>
            <w:r>
              <w:rPr>
                <w:b w:val="0"/>
                <w:sz w:val="17"/>
              </w:rPr>
              <w:t>www</w:t>
            </w:r>
          </w:p>
        </w:tc>
        <w:tc>
          <w:tcPr>
            <w:tcW w:type="dxa" w:w="5112"/>
            <w:vAlign w:val="top"/>
          </w:tcPr>
          <w:p>
            <w:pPr>
              <w:spacing w:after="0"/>
            </w:pPr>
            <w:r/>
            <w:r>
              <w:rPr>
                <w:b w:val="0"/>
                <w:sz w:val="17"/>
              </w:rPr>
              <w:t>Repository website/documentation application</w:t>
            </w:r>
          </w:p>
        </w:tc>
      </w:tr>
    </w:tbl>
    <w:p>
      <w:r>
        <w:t>Primary package areas:</w:t>
      </w:r>
    </w:p>
    <w:p>
      <w:pPr>
        <w:pStyle w:val="Heading2"/>
      </w:pPr>
      <w:r>
        <w:t>core</w:t>
      </w:r>
    </w:p>
    <w:p>
      <w:pPr>
        <w:pStyle w:val="ListBullet"/>
      </w:pPr>
      <w:r>
        <w:rPr>
          <w:b/>
        </w:rPr>
        <w:t xml:space="preserve">packages/core/core-flows — </w:t>
      </w:r>
      <w:r>
        <w:t>Set of workflow definitions for Medusa</w:t>
      </w:r>
    </w:p>
    <w:p>
      <w:pPr>
        <w:pStyle w:val="ListBullet"/>
      </w:pPr>
      <w:r>
        <w:rPr>
          <w:b/>
        </w:rPr>
        <w:t xml:space="preserve">packages/core/framework — </w:t>
      </w:r>
      <w:r>
        <w:t>Framework</w:t>
      </w:r>
    </w:p>
    <w:p>
      <w:pPr>
        <w:pStyle w:val="ListBullet"/>
      </w:pPr>
      <w:r>
        <w:rPr>
          <w:b/>
        </w:rPr>
        <w:t xml:space="preserve">packages/core/instantsearch-adapter — </w:t>
      </w:r>
      <w:r>
        <w:t>Algolia InstantSearch adapter for Medusa Search</w:t>
      </w:r>
    </w:p>
    <w:p>
      <w:pPr>
        <w:pStyle w:val="ListBullet"/>
      </w:pPr>
      <w:r>
        <w:rPr>
          <w:b/>
        </w:rPr>
        <w:t xml:space="preserve">packages/core/js-sdk — </w:t>
      </w:r>
      <w:r>
        <w:t>SDK for the Medusa API</w:t>
      </w:r>
    </w:p>
    <w:p>
      <w:pPr>
        <w:pStyle w:val="ListBullet"/>
      </w:pPr>
      <w:r>
        <w:rPr>
          <w:b/>
        </w:rPr>
        <w:t xml:space="preserve">packages/core/modules-sdk — </w:t>
      </w:r>
      <w:r>
        <w:t>SDK for medusa modules</w:t>
      </w:r>
    </w:p>
    <w:p>
      <w:pPr>
        <w:pStyle w:val="ListBullet"/>
      </w:pPr>
      <w:r>
        <w:rPr>
          <w:b/>
        </w:rPr>
        <w:t xml:space="preserve">packages/core/orchestration — </w:t>
      </w:r>
      <w:r>
        <w:t>Medusa utilities to orchestrate modules</w:t>
      </w:r>
    </w:p>
    <w:p>
      <w:pPr>
        <w:pStyle w:val="ListBullet"/>
      </w:pPr>
      <w:r>
        <w:rPr>
          <w:b/>
        </w:rPr>
        <w:t xml:space="preserve">packages/core/query — </w:t>
      </w:r>
      <w:r>
        <w:t>Medusa remote query and joiner</w:t>
      </w:r>
    </w:p>
    <w:p>
      <w:pPr>
        <w:pStyle w:val="ListBullet"/>
      </w:pPr>
      <w:r>
        <w:rPr>
          <w:b/>
        </w:rPr>
        <w:t xml:space="preserve">packages/core/types — </w:t>
      </w:r>
      <w:r>
        <w:t>Medusa Types definition</w:t>
      </w:r>
    </w:p>
    <w:p>
      <w:pPr>
        <w:pStyle w:val="ListBullet"/>
      </w:pPr>
      <w:r>
        <w:rPr>
          <w:b/>
        </w:rPr>
        <w:t xml:space="preserve">packages/core/utils — </w:t>
      </w:r>
      <w:r>
        <w:t>Medusa utilities functions shared by Medusa core and Modules</w:t>
      </w:r>
    </w:p>
    <w:p>
      <w:pPr>
        <w:pStyle w:val="ListBullet"/>
      </w:pPr>
      <w:r>
        <w:rPr>
          <w:b/>
        </w:rPr>
        <w:t xml:space="preserve">packages/core/workflows-sdk — </w:t>
      </w:r>
      <w:r>
        <w:t>Set of workflows tooling for Medusa</w:t>
      </w:r>
    </w:p>
    <w:p>
      <w:pPr>
        <w:pStyle w:val="Heading2"/>
      </w:pPr>
      <w:r>
        <w:t>medusa</w:t>
      </w:r>
    </w:p>
    <w:p>
      <w:pPr>
        <w:pStyle w:val="ListBullet"/>
      </w:pPr>
      <w:r>
        <w:rPr>
          <w:b/>
        </w:rPr>
        <w:t xml:space="preserve">packages/medusa — </w:t>
      </w:r>
      <w:r>
        <w:t>Building blocks for digital commerce</w:t>
      </w:r>
    </w:p>
    <w:p>
      <w:pPr>
        <w:pStyle w:val="Heading2"/>
      </w:pPr>
      <w:r>
        <w:t>modules</w:t>
      </w:r>
    </w:p>
    <w:p>
      <w:pPr>
        <w:pStyle w:val="ListBullet"/>
      </w:pPr>
      <w:r>
        <w:rPr>
          <w:b/>
        </w:rPr>
        <w:t xml:space="preserve">packages/modules/analytics — </w:t>
      </w:r>
      <w:r>
        <w:t>Medusa Analytics module</w:t>
      </w:r>
    </w:p>
    <w:p>
      <w:pPr>
        <w:pStyle w:val="ListBullet"/>
      </w:pPr>
      <w:r>
        <w:rPr>
          <w:b/>
        </w:rPr>
        <w:t xml:space="preserve">packages/modules/api-key — </w:t>
      </w:r>
      <w:r>
        <w:t>Medusa API Key module</w:t>
      </w:r>
    </w:p>
    <w:p>
      <w:pPr>
        <w:pStyle w:val="ListBullet"/>
      </w:pPr>
      <w:r>
        <w:rPr>
          <w:b/>
        </w:rPr>
        <w:t xml:space="preserve">packages/modules/auth — </w:t>
      </w:r>
      <w:r>
        <w:t>Medusa Auth module</w:t>
      </w:r>
    </w:p>
    <w:p>
      <w:pPr>
        <w:pStyle w:val="ListBullet"/>
      </w:pPr>
      <w:r>
        <w:rPr>
          <w:b/>
        </w:rPr>
        <w:t xml:space="preserve">packages/modules/cache-inmemory — </w:t>
      </w:r>
      <w:r>
        <w:t>In-memory Cache Module for Medusa</w:t>
      </w:r>
    </w:p>
    <w:p>
      <w:pPr>
        <w:pStyle w:val="ListBullet"/>
      </w:pPr>
      <w:r>
        <w:rPr>
          <w:b/>
        </w:rPr>
        <w:t xml:space="preserve">packages/modules/cache-redis — </w:t>
      </w:r>
      <w:r>
        <w:t>Redis Cache Module for Medusa</w:t>
      </w:r>
    </w:p>
    <w:p>
      <w:pPr>
        <w:pStyle w:val="ListBullet"/>
      </w:pPr>
      <w:r>
        <w:rPr>
          <w:b/>
        </w:rPr>
        <w:t xml:space="preserve">packages/modules/caching — </w:t>
      </w:r>
      <w:r>
        <w:t>Caching Module for Medusa</w:t>
      </w:r>
    </w:p>
    <w:p>
      <w:pPr>
        <w:pStyle w:val="ListBullet"/>
      </w:pPr>
      <w:r>
        <w:rPr>
          <w:b/>
        </w:rPr>
        <w:t xml:space="preserve">packages/modules/cart — </w:t>
      </w:r>
      <w:r>
        <w:t>Medusa Cart module</w:t>
      </w:r>
    </w:p>
    <w:p>
      <w:pPr>
        <w:pStyle w:val="ListBullet"/>
      </w:pPr>
      <w:r>
        <w:rPr>
          <w:b/>
        </w:rPr>
        <w:t xml:space="preserve">packages/modules/currency — </w:t>
      </w:r>
      <w:r>
        <w:t>Medusa Currency module</w:t>
      </w:r>
    </w:p>
    <w:p>
      <w:pPr>
        <w:pStyle w:val="ListBullet"/>
      </w:pPr>
      <w:r>
        <w:rPr>
          <w:b/>
        </w:rPr>
        <w:t xml:space="preserve">packages/modules/customer — </w:t>
      </w:r>
      <w:r>
        <w:t>Medusa Customer module</w:t>
      </w:r>
    </w:p>
    <w:p>
      <w:pPr>
        <w:pStyle w:val="ListBullet"/>
      </w:pPr>
      <w:r>
        <w:rPr>
          <w:b/>
        </w:rPr>
        <w:t xml:space="preserve">packages/modules/event-bus-local — </w:t>
      </w:r>
      <w:r>
        <w:t>Local Event Bus Module for Medusa</w:t>
      </w:r>
    </w:p>
    <w:p>
      <w:pPr>
        <w:pStyle w:val="ListBullet"/>
      </w:pPr>
      <w:r>
        <w:rPr>
          <w:b/>
        </w:rPr>
        <w:t xml:space="preserve">packages/modules/event-bus-redis — </w:t>
      </w:r>
      <w:r>
        <w:t>Redis Event Bus Module for Medusa</w:t>
      </w:r>
    </w:p>
    <w:p>
      <w:pPr>
        <w:pStyle w:val="ListBullet"/>
      </w:pPr>
      <w:r>
        <w:rPr>
          <w:b/>
        </w:rPr>
        <w:t xml:space="preserve">packages/modules/file — </w:t>
      </w:r>
      <w:r>
        <w:t>Medusa File module</w:t>
      </w:r>
    </w:p>
    <w:p>
      <w:pPr>
        <w:pStyle w:val="ListBullet"/>
      </w:pPr>
      <w:r>
        <w:rPr>
          <w:b/>
        </w:rPr>
        <w:t xml:space="preserve">packages/modules/fulfillment — </w:t>
      </w:r>
      <w:r>
        <w:t>Medusa Fulfillment module</w:t>
      </w:r>
    </w:p>
    <w:p>
      <w:pPr>
        <w:pStyle w:val="ListBullet"/>
      </w:pPr>
      <w:r>
        <w:rPr>
          <w:b/>
        </w:rPr>
        <w:t xml:space="preserve">packages/modules/index — </w:t>
      </w:r>
      <w:r>
        <w:t>Medusa Index module</w:t>
      </w:r>
    </w:p>
    <w:p>
      <w:pPr>
        <w:pStyle w:val="ListBullet"/>
      </w:pPr>
      <w:r>
        <w:rPr>
          <w:b/>
        </w:rPr>
        <w:t xml:space="preserve">packages/modules/inventory — </w:t>
      </w:r>
      <w:r>
        <w:t>Inventory Module for Medusa</w:t>
      </w:r>
    </w:p>
    <w:p>
      <w:pPr>
        <w:pStyle w:val="ListBullet"/>
      </w:pPr>
      <w:r>
        <w:rPr>
          <w:b/>
        </w:rPr>
        <w:t xml:space="preserve">packages/modules/link-modules — </w:t>
      </w:r>
      <w:r>
        <w:t>Medusa Default Link Modules Package and Definitions</w:t>
      </w:r>
    </w:p>
    <w:p>
      <w:pPr>
        <w:pStyle w:val="ListBullet"/>
      </w:pPr>
      <w:r>
        <w:rPr>
          <w:b/>
        </w:rPr>
        <w:t xml:space="preserve">packages/modules/locking — </w:t>
      </w:r>
      <w:r>
        <w:t>Locking Module for Medusa</w:t>
      </w:r>
    </w:p>
    <w:p>
      <w:pPr>
        <w:pStyle w:val="ListBullet"/>
      </w:pPr>
      <w:r>
        <w:rPr>
          <w:b/>
        </w:rPr>
        <w:t xml:space="preserve">packages/modules/notification — </w:t>
      </w:r>
      <w:r>
        <w:t>Medusa Notification module</w:t>
      </w:r>
    </w:p>
    <w:p>
      <w:pPr>
        <w:pStyle w:val="ListBullet"/>
      </w:pPr>
      <w:r>
        <w:rPr>
          <w:b/>
        </w:rPr>
        <w:t xml:space="preserve">packages/modules/order — </w:t>
      </w:r>
      <w:r>
        <w:t>Medusa Order module</w:t>
      </w:r>
    </w:p>
    <w:p>
      <w:pPr>
        <w:pStyle w:val="ListBullet"/>
      </w:pPr>
      <w:r>
        <w:rPr>
          <w:b/>
        </w:rPr>
        <w:t xml:space="preserve">packages/modules/payment — </w:t>
      </w:r>
      <w:r>
        <w:t>Medusa Payment module</w:t>
      </w:r>
    </w:p>
    <w:p>
      <w:pPr>
        <w:pStyle w:val="ListBullet"/>
      </w:pPr>
      <w:r>
        <w:rPr>
          <w:b/>
        </w:rPr>
        <w:t xml:space="preserve">packages/modules/pricing — </w:t>
      </w:r>
      <w:r>
        <w:t>Medusa Pricing module</w:t>
      </w:r>
    </w:p>
    <w:p>
      <w:pPr>
        <w:pStyle w:val="ListBullet"/>
      </w:pPr>
      <w:r>
        <w:rPr>
          <w:b/>
        </w:rPr>
        <w:t xml:space="preserve">packages/modules/product — </w:t>
      </w:r>
      <w:r>
        <w:t>Medusa Product module</w:t>
      </w:r>
    </w:p>
    <w:p>
      <w:pPr>
        <w:pStyle w:val="ListBullet"/>
      </w:pPr>
      <w:r>
        <w:rPr>
          <w:b/>
        </w:rPr>
        <w:t xml:space="preserve">packages/modules/promotion — </w:t>
      </w:r>
      <w:r>
        <w:t>Medusa Promotion module</w:t>
      </w:r>
    </w:p>
    <w:p>
      <w:pPr>
        <w:pStyle w:val="ListBullet"/>
      </w:pPr>
      <w:r>
        <w:rPr>
          <w:b/>
        </w:rPr>
        <w:t xml:space="preserve">packages/modules/providers/analytics-local — </w:t>
      </w:r>
      <w:r>
        <w:t>Local analytics provider for Medusa</w:t>
      </w:r>
    </w:p>
    <w:p>
      <w:pPr>
        <w:pStyle w:val="ListBullet"/>
      </w:pPr>
      <w:r>
        <w:rPr>
          <w:b/>
        </w:rPr>
        <w:t xml:space="preserve">packages/modules/providers/analytics-posthog — </w:t>
      </w:r>
      <w:r>
        <w:t>Posthog analytics provider for Medusa</w:t>
      </w:r>
    </w:p>
    <w:p>
      <w:pPr>
        <w:pStyle w:val="ListBullet"/>
      </w:pPr>
      <w:r>
        <w:rPr>
          <w:b/>
        </w:rPr>
        <w:t xml:space="preserve">packages/modules/providers/auth-emailpass — </w:t>
      </w:r>
      <w:r>
        <w:t>Email and password credential authentication provider for Medusa</w:t>
      </w:r>
    </w:p>
    <w:p>
      <w:pPr>
        <w:pStyle w:val="ListBullet"/>
      </w:pPr>
      <w:r>
        <w:rPr>
          <w:b/>
        </w:rPr>
        <w:t xml:space="preserve">packages/modules/providers/auth-github — </w:t>
      </w:r>
      <w:r>
        <w:t>Github OAuth authentication provider for Medusa</w:t>
      </w:r>
    </w:p>
    <w:p>
      <w:pPr>
        <w:pStyle w:val="ListBullet"/>
      </w:pPr>
      <w:r>
        <w:rPr>
          <w:b/>
        </w:rPr>
        <w:t xml:space="preserve">packages/modules/providers/auth-google — </w:t>
      </w:r>
      <w:r>
        <w:t>Google OAuth authentication provider for Medusa</w:t>
      </w:r>
    </w:p>
    <w:p>
      <w:pPr>
        <w:pStyle w:val="ListBullet"/>
      </w:pPr>
      <w:r>
        <w:rPr>
          <w:b/>
        </w:rPr>
        <w:t xml:space="preserve">packages/modules/providers/auth-oidc — </w:t>
      </w:r>
      <w:r>
        <w:t>Generic OpenID Connect (OIDC) authentication provider for Medusa</w:t>
      </w:r>
    </w:p>
    <w:p>
      <w:pPr>
        <w:pStyle w:val="ListBullet"/>
      </w:pPr>
      <w:r>
        <w:rPr>
          <w:b/>
        </w:rPr>
        <w:t xml:space="preserve">packages/modules/providers/caching-redis — </w:t>
      </w:r>
      <w:r>
        <w:t>Redis Caching for Medusa</w:t>
      </w:r>
    </w:p>
    <w:p>
      <w:pPr>
        <w:pStyle w:val="ListBullet"/>
      </w:pPr>
      <w:r>
        <w:rPr>
          <w:b/>
        </w:rPr>
        <w:t xml:space="preserve">packages/modules/providers/file-local — </w:t>
      </w:r>
      <w:r>
        <w:t>Local filesystem file storage for Medusa</w:t>
      </w:r>
    </w:p>
    <w:p>
      <w:pPr>
        <w:pStyle w:val="ListBullet"/>
      </w:pPr>
      <w:r>
        <w:rPr>
          <w:b/>
        </w:rPr>
        <w:t xml:space="preserve">packages/modules/providers/file-s3 — </w:t>
      </w:r>
      <w:r>
        <w:t>S3 protocol file storage for Medusa. Supports any S3-compatible storage provider</w:t>
      </w:r>
    </w:p>
    <w:p>
      <w:pPr>
        <w:pStyle w:val="ListBullet"/>
      </w:pPr>
      <w:r>
        <w:rPr>
          <w:b/>
        </w:rPr>
        <w:t xml:space="preserve">packages/modules/providers/fulfillment-manual — </w:t>
      </w:r>
      <w:r>
        <w:t>Manual fulfillment for Medusa</w:t>
      </w:r>
    </w:p>
    <w:p>
      <w:pPr>
        <w:pStyle w:val="ListBullet"/>
      </w:pPr>
      <w:r>
        <w:rPr>
          <w:b/>
        </w:rPr>
        <w:t xml:space="preserve">packages/modules/providers/locking-postgres — </w:t>
      </w:r>
      <w:r>
        <w:t>Postgres Advisory Locks for Medusa</w:t>
      </w:r>
    </w:p>
    <w:p>
      <w:pPr>
        <w:pStyle w:val="ListBullet"/>
      </w:pPr>
      <w:r>
        <w:rPr>
          <w:b/>
        </w:rPr>
        <w:t xml:space="preserve">packages/modules/providers/locking-redis — </w:t>
      </w:r>
      <w:r>
        <w:t>Redis Lock for Medusa</w:t>
      </w:r>
    </w:p>
    <w:p>
      <w:pPr>
        <w:pStyle w:val="ListBullet"/>
      </w:pPr>
      <w:r>
        <w:rPr>
          <w:b/>
        </w:rPr>
        <w:t xml:space="preserve">packages/modules/providers/notification-local — </w:t>
      </w:r>
      <w:r>
        <w:t>Local (logging) notification provider for Medusa, useful for testing purposes and log audits</w:t>
      </w:r>
    </w:p>
    <w:p>
      <w:pPr>
        <w:pStyle w:val="ListBullet"/>
      </w:pPr>
      <w:r>
        <w:rPr>
          <w:b/>
        </w:rPr>
        <w:t xml:space="preserve">packages/modules/providers/notification-sendgrid — </w:t>
      </w:r>
      <w:r>
        <w:t>Sendgrid notification provider for Medusa</w:t>
      </w:r>
    </w:p>
    <w:p>
      <w:pPr>
        <w:pStyle w:val="ListBullet"/>
      </w:pPr>
      <w:r>
        <w:rPr>
          <w:b/>
        </w:rPr>
        <w:t xml:space="preserve">packages/modules/providers/payment-stripe — </w:t>
      </w:r>
      <w:r>
        <w:t>Stripe payment provider for Medusa</w:t>
      </w:r>
    </w:p>
    <w:p>
      <w:pPr>
        <w:pStyle w:val="ListBullet"/>
      </w:pPr>
      <w:r>
        <w:rPr>
          <w:b/>
        </w:rPr>
        <w:t xml:space="preserve">packages/modules/providers/search-postgres — </w:t>
      </w:r>
      <w:r>
        <w:t>PostgreSQL search provider for Medusa, backed by tsvector and pg_trgm</w:t>
      </w:r>
    </w:p>
    <w:p>
      <w:pPr>
        <w:pStyle w:val="ListBullet"/>
      </w:pPr>
      <w:r>
        <w:rPr>
          <w:b/>
        </w:rPr>
        <w:t xml:space="preserve">packages/modules/rbac — </w:t>
      </w:r>
      <w:r>
        <w:t>Medusa RBAC module</w:t>
      </w:r>
    </w:p>
    <w:p>
      <w:pPr>
        <w:pStyle w:val="ListBullet"/>
      </w:pPr>
      <w:r>
        <w:rPr>
          <w:b/>
        </w:rPr>
        <w:t xml:space="preserve">packages/modules/region — </w:t>
      </w:r>
      <w:r>
        <w:t>Medusa Region module</w:t>
      </w:r>
    </w:p>
    <w:p>
      <w:pPr>
        <w:pStyle w:val="ListBullet"/>
      </w:pPr>
      <w:r>
        <w:rPr>
          <w:b/>
        </w:rPr>
        <w:t xml:space="preserve">packages/modules/sales-channel — </w:t>
      </w:r>
      <w:r>
        <w:t>Medusa Sales Channel module</w:t>
      </w:r>
    </w:p>
    <w:p>
      <w:pPr>
        <w:pStyle w:val="ListBullet"/>
      </w:pPr>
      <w:r>
        <w:rPr>
          <w:b/>
        </w:rPr>
        <w:t xml:space="preserve">packages/modules/search — </w:t>
      </w:r>
      <w:r>
        <w:t>Medusa Search module</w:t>
      </w:r>
    </w:p>
    <w:p>
      <w:pPr>
        <w:pStyle w:val="ListBullet"/>
      </w:pPr>
      <w:r>
        <w:rPr>
          <w:b/>
        </w:rPr>
        <w:t xml:space="preserve">packages/modules/settings — </w:t>
      </w:r>
      <w:r>
        <w:t>Medusa Settings module</w:t>
      </w:r>
    </w:p>
    <w:p>
      <w:pPr>
        <w:pStyle w:val="ListBullet"/>
      </w:pPr>
      <w:r>
        <w:rPr>
          <w:b/>
        </w:rPr>
        <w:t xml:space="preserve">packages/modules/stock-location — </w:t>
      </w:r>
      <w:r>
        <w:t>Stock Location Module for Medusa</w:t>
      </w:r>
    </w:p>
    <w:p>
      <w:pPr>
        <w:pStyle w:val="ListBullet"/>
      </w:pPr>
      <w:r>
        <w:rPr>
          <w:b/>
        </w:rPr>
        <w:t xml:space="preserve">packages/modules/store — </w:t>
      </w:r>
      <w:r>
        <w:t>Medusa Store module</w:t>
      </w:r>
    </w:p>
    <w:p>
      <w:pPr>
        <w:pStyle w:val="ListBullet"/>
      </w:pPr>
      <w:r>
        <w:rPr>
          <w:b/>
        </w:rPr>
        <w:t xml:space="preserve">packages/modules/tax — </w:t>
      </w:r>
      <w:r>
        <w:t>Medusa Tax module</w:t>
      </w:r>
    </w:p>
    <w:p>
      <w:pPr>
        <w:pStyle w:val="ListBullet"/>
      </w:pPr>
      <w:r>
        <w:rPr>
          <w:b/>
        </w:rPr>
        <w:t xml:space="preserve">packages/modules/translation — </w:t>
      </w:r>
      <w:r>
        <w:t>Medusa Translation module</w:t>
      </w:r>
    </w:p>
    <w:p>
      <w:pPr>
        <w:pStyle w:val="ListBullet"/>
      </w:pPr>
      <w:r>
        <w:rPr>
          <w:b/>
        </w:rPr>
        <w:t xml:space="preserve">packages/modules/user — </w:t>
      </w:r>
      <w:r>
        <w:t>Medusa Users module</w:t>
      </w:r>
    </w:p>
    <w:p>
      <w:pPr>
        <w:pStyle w:val="ListBullet"/>
      </w:pPr>
      <w:r>
        <w:rPr>
          <w:b/>
        </w:rPr>
        <w:t xml:space="preserve">packages/modules/workflow-engine-inmemory — </w:t>
      </w:r>
      <w:r>
        <w:t>Medusa Workflow Orchestrator module</w:t>
      </w:r>
    </w:p>
    <w:p>
      <w:pPr>
        <w:pStyle w:val="ListBullet"/>
      </w:pPr>
      <w:r>
        <w:rPr>
          <w:b/>
        </w:rPr>
        <w:t xml:space="preserve">packages/modules/workflow-engine-redis — </w:t>
      </w:r>
      <w:r>
        <w:t>Medusa Workflow Orchestrator module using Redis to track workflows executions</w:t>
      </w:r>
    </w:p>
    <w:p>
      <w:pPr>
        <w:pStyle w:val="Heading1"/>
      </w:pPr>
      <w:r>
        <w:t>3. Package and Folder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vAlign w:val="top"/>
            <w:shd w:fill="D9EAF7"/>
          </w:tcPr>
          <w:p>
            <w:pPr>
              <w:spacing w:after="0"/>
            </w:pPr>
            <w:r/>
            <w:r>
              <w:rPr>
                <w:b/>
                <w:sz w:val="17"/>
              </w:rPr>
              <w:t>Package Folder</w:t>
            </w:r>
          </w:p>
        </w:tc>
        <w:tc>
          <w:tcPr>
            <w:tcW w:type="dxa" w:w="2160"/>
            <w:vAlign w:val="top"/>
            <w:shd w:fill="D9EAF7"/>
          </w:tcPr>
          <w:p>
            <w:pPr>
              <w:spacing w:after="0"/>
            </w:pPr>
            <w:r/>
            <w:r>
              <w:rPr>
                <w:b/>
                <w:sz w:val="17"/>
              </w:rPr>
              <w:t>Package</w:t>
            </w:r>
          </w:p>
        </w:tc>
        <w:tc>
          <w:tcPr>
            <w:tcW w:type="dxa" w:w="3024"/>
            <w:vAlign w:val="top"/>
            <w:shd w:fill="D9EAF7"/>
          </w:tcPr>
          <w:p>
            <w:pPr>
              <w:spacing w:after="0"/>
            </w:pPr>
            <w:r/>
            <w:r>
              <w:rPr>
                <w:b/>
                <w:sz w:val="17"/>
              </w:rPr>
              <w:t>Purpose/Description</w:t>
            </w:r>
          </w:p>
        </w:tc>
        <w:tc>
          <w:tcPr>
            <w:tcW w:type="dxa" w:w="1008"/>
            <w:vAlign w:val="top"/>
            <w:shd w:fill="D9EAF7"/>
          </w:tcPr>
          <w:p>
            <w:pPr>
              <w:spacing w:after="0"/>
            </w:pPr>
            <w:r/>
            <w:r>
              <w:rPr>
                <w:b/>
                <w:sz w:val="17"/>
              </w:rPr>
              <w:t>Source Files</w:t>
            </w:r>
          </w:p>
        </w:tc>
        <w:tc>
          <w:tcPr>
            <w:tcW w:type="dxa" w:w="3168"/>
            <w:vAlign w:val="top"/>
            <w:shd w:fill="D9EAF7"/>
          </w:tcPr>
          <w:p>
            <w:pPr>
              <w:spacing w:after="0"/>
            </w:pPr>
            <w:r/>
            <w:r>
              <w:rPr>
                <w:b/>
                <w:sz w:val="17"/>
              </w:rPr>
              <w:t>Observed src/ Folders</w:t>
            </w:r>
          </w:p>
        </w:tc>
      </w:tr>
      <w:tr>
        <w:tc>
          <w:tcPr>
            <w:tcW w:type="dxa" w:w="2880"/>
            <w:vAlign w:val="top"/>
          </w:tcPr>
          <w:p>
            <w:pPr>
              <w:spacing w:after="0"/>
            </w:pPr>
            <w:r/>
            <w:r>
              <w:rPr>
                <w:b w:val="0"/>
                <w:sz w:val="17"/>
              </w:rPr>
              <w:t>packages/core/core-flows</w:t>
            </w:r>
          </w:p>
        </w:tc>
        <w:tc>
          <w:tcPr>
            <w:tcW w:type="dxa" w:w="2160"/>
            <w:vAlign w:val="top"/>
          </w:tcPr>
          <w:p>
            <w:pPr>
              <w:spacing w:after="0"/>
            </w:pPr>
            <w:r/>
            <w:r>
              <w:rPr>
                <w:b w:val="0"/>
                <w:sz w:val="17"/>
              </w:rPr>
              <w:t>@medusajs/core-flows</w:t>
            </w:r>
          </w:p>
        </w:tc>
        <w:tc>
          <w:tcPr>
            <w:tcW w:type="dxa" w:w="3024"/>
            <w:vAlign w:val="top"/>
          </w:tcPr>
          <w:p>
            <w:pPr>
              <w:spacing w:after="0"/>
            </w:pPr>
            <w:r/>
            <w:r>
              <w:rPr>
                <w:b w:val="0"/>
                <w:sz w:val="17"/>
              </w:rPr>
              <w:t>Set of workflow definitions for Medusa</w:t>
            </w:r>
          </w:p>
        </w:tc>
        <w:tc>
          <w:tcPr>
            <w:tcW w:type="dxa" w:w="1008"/>
            <w:vAlign w:val="top"/>
          </w:tcPr>
          <w:p>
            <w:pPr>
              <w:spacing w:after="0"/>
            </w:pPr>
            <w:r/>
            <w:r>
              <w:rPr>
                <w:b w:val="0"/>
                <w:sz w:val="17"/>
              </w:rPr>
              <w:t>846</w:t>
            </w:r>
          </w:p>
        </w:tc>
        <w:tc>
          <w:tcPr>
            <w:tcW w:type="dxa" w:w="3168"/>
            <w:vAlign w:val="top"/>
          </w:tcPr>
          <w:p>
            <w:pPr>
              <w:spacing w:after="0"/>
            </w:pPr>
            <w:r/>
            <w:r>
              <w:rPr>
                <w:b w:val="0"/>
                <w:sz w:val="17"/>
              </w:rPr>
              <w:t>order/ (162), product/ (88), cart/ (71), draft-order/ (45), fulfillment/ (43), promotion/ (29), inventory/ (25), rbac/ (24), customer/ (23), common/ (23), tax/ (23), payment-collection/ (20), settings/ (20), price-list/ (19), user/ (18), sales-channel/ (16), translation/ (15), customer-group/ (14), api-key/ (14), payment/ (14), invite/ (13), stock-location/ (13), pricing/ (12), reservation/ (11), region/ (10), shipping-options/ (10), auth/ (10), store/ (9), return-reason/ (9), product-category/ (9), search/ (8), line-item/ (7), file/ (7), defaults/ (5), shipping-profile/ (5), notification/ (4), locking/ (3), (src root files)/ (1)</w:t>
            </w:r>
          </w:p>
        </w:tc>
      </w:tr>
      <w:tr>
        <w:tc>
          <w:tcPr>
            <w:tcW w:type="dxa" w:w="2880"/>
            <w:vAlign w:val="top"/>
          </w:tcPr>
          <w:p>
            <w:pPr>
              <w:spacing w:after="0"/>
            </w:pPr>
            <w:r/>
            <w:r>
              <w:rPr>
                <w:b w:val="0"/>
                <w:sz w:val="17"/>
              </w:rPr>
              <w:t>packages/core/framework</w:t>
            </w:r>
          </w:p>
        </w:tc>
        <w:tc>
          <w:tcPr>
            <w:tcW w:type="dxa" w:w="2160"/>
            <w:vAlign w:val="top"/>
          </w:tcPr>
          <w:p>
            <w:pPr>
              <w:spacing w:after="0"/>
            </w:pPr>
            <w:r/>
            <w:r>
              <w:rPr>
                <w:b w:val="0"/>
                <w:sz w:val="17"/>
              </w:rPr>
              <w:t>@medusajs/framework</w:t>
            </w:r>
          </w:p>
        </w:tc>
        <w:tc>
          <w:tcPr>
            <w:tcW w:type="dxa" w:w="3024"/>
            <w:vAlign w:val="top"/>
          </w:tcPr>
          <w:p>
            <w:pPr>
              <w:spacing w:after="0"/>
            </w:pPr>
            <w:r/>
            <w:r>
              <w:rPr>
                <w:b w:val="0"/>
                <w:sz w:val="17"/>
              </w:rPr>
              <w:t>Framework</w:t>
            </w:r>
          </w:p>
        </w:tc>
        <w:tc>
          <w:tcPr>
            <w:tcW w:type="dxa" w:w="1008"/>
            <w:vAlign w:val="top"/>
          </w:tcPr>
          <w:p>
            <w:pPr>
              <w:spacing w:after="0"/>
            </w:pPr>
            <w:r/>
            <w:r>
              <w:rPr>
                <w:b w:val="0"/>
                <w:sz w:val="17"/>
              </w:rPr>
              <w:t>99</w:t>
            </w:r>
          </w:p>
        </w:tc>
        <w:tc>
          <w:tcPr>
            <w:tcW w:type="dxa" w:w="3168"/>
            <w:vAlign w:val="top"/>
          </w:tcPr>
          <w:p>
            <w:pPr>
              <w:spacing w:after="0"/>
            </w:pPr>
            <w:r/>
            <w:r>
              <w:rPr>
                <w:b w:val="0"/>
                <w:sz w:val="17"/>
              </w:rPr>
              <w:t>http/ (85), deps/ (13), subscribers/ (10), jobs/ (9), config/ (8), search/ (7), migrations/ (6), workflows/ (6), feature-flags/ (5), links/ (5), build-tools/ (4), policies/ (3), zod/ (3), database/ (3), (src root files)/ (3), types/ (2), workflows-sdk/ (2), utils/ (2), modules-sdk/ (1), orchestration/ (1), mikro-orm-cli/ (1), telemetry/ (1), logger/ (1)</w:t>
            </w:r>
          </w:p>
        </w:tc>
      </w:tr>
      <w:tr>
        <w:tc>
          <w:tcPr>
            <w:tcW w:type="dxa" w:w="2880"/>
            <w:vAlign w:val="top"/>
          </w:tcPr>
          <w:p>
            <w:pPr>
              <w:spacing w:after="0"/>
            </w:pPr>
            <w:r/>
            <w:r>
              <w:rPr>
                <w:b w:val="0"/>
                <w:sz w:val="17"/>
              </w:rPr>
              <w:t>packages/core/instantsearch-adapter</w:t>
            </w:r>
          </w:p>
        </w:tc>
        <w:tc>
          <w:tcPr>
            <w:tcW w:type="dxa" w:w="2160"/>
            <w:vAlign w:val="top"/>
          </w:tcPr>
          <w:p>
            <w:pPr>
              <w:spacing w:after="0"/>
            </w:pPr>
            <w:r/>
            <w:r>
              <w:rPr>
                <w:b w:val="0"/>
                <w:sz w:val="17"/>
              </w:rPr>
              <w:t>@medusajs/instantsearch-adapter</w:t>
            </w:r>
          </w:p>
        </w:tc>
        <w:tc>
          <w:tcPr>
            <w:tcW w:type="dxa" w:w="3024"/>
            <w:vAlign w:val="top"/>
          </w:tcPr>
          <w:p>
            <w:pPr>
              <w:spacing w:after="0"/>
            </w:pPr>
            <w:r/>
            <w:r>
              <w:rPr>
                <w:b w:val="0"/>
                <w:sz w:val="17"/>
              </w:rPr>
              <w:t>Algolia InstantSearch adapter for Medusa Search</w:t>
            </w:r>
          </w:p>
        </w:tc>
        <w:tc>
          <w:tcPr>
            <w:tcW w:type="dxa" w:w="1008"/>
            <w:vAlign w:val="top"/>
          </w:tcPr>
          <w:p>
            <w:pPr>
              <w:spacing w:after="0"/>
            </w:pPr>
            <w:r/>
            <w:r>
              <w:rPr>
                <w:b w:val="0"/>
                <w:sz w:val="17"/>
              </w:rPr>
              <w:t>7</w:t>
            </w:r>
          </w:p>
        </w:tc>
        <w:tc>
          <w:tcPr>
            <w:tcW w:type="dxa" w:w="3168"/>
            <w:vAlign w:val="top"/>
          </w:tcPr>
          <w:p>
            <w:pPr>
              <w:spacing w:after="0"/>
            </w:pPr>
            <w:r/>
            <w:r>
              <w:rPr>
                <w:b w:val="0"/>
                <w:sz w:val="17"/>
              </w:rPr>
              <w:t>(src root files)/ (7), __tests__/ (4)</w:t>
            </w:r>
          </w:p>
        </w:tc>
      </w:tr>
      <w:tr>
        <w:tc>
          <w:tcPr>
            <w:tcW w:type="dxa" w:w="2880"/>
            <w:vAlign w:val="top"/>
          </w:tcPr>
          <w:p>
            <w:pPr>
              <w:spacing w:after="0"/>
            </w:pPr>
            <w:r/>
            <w:r>
              <w:rPr>
                <w:b w:val="0"/>
                <w:sz w:val="17"/>
              </w:rPr>
              <w:t>packages/core/js-sdk</w:t>
            </w:r>
          </w:p>
        </w:tc>
        <w:tc>
          <w:tcPr>
            <w:tcW w:type="dxa" w:w="2160"/>
            <w:vAlign w:val="top"/>
          </w:tcPr>
          <w:p>
            <w:pPr>
              <w:spacing w:after="0"/>
            </w:pPr>
            <w:r/>
            <w:r>
              <w:rPr>
                <w:b w:val="0"/>
                <w:sz w:val="17"/>
              </w:rPr>
              <w:t>@medusajs/js-sdk</w:t>
            </w:r>
          </w:p>
        </w:tc>
        <w:tc>
          <w:tcPr>
            <w:tcW w:type="dxa" w:w="3024"/>
            <w:vAlign w:val="top"/>
          </w:tcPr>
          <w:p>
            <w:pPr>
              <w:spacing w:after="0"/>
            </w:pPr>
            <w:r/>
            <w:r>
              <w:rPr>
                <w:b w:val="0"/>
                <w:sz w:val="17"/>
              </w:rPr>
              <w:t>SDK for the Medusa API</w:t>
            </w:r>
          </w:p>
        </w:tc>
        <w:tc>
          <w:tcPr>
            <w:tcW w:type="dxa" w:w="1008"/>
            <w:vAlign w:val="top"/>
          </w:tcPr>
          <w:p>
            <w:pPr>
              <w:spacing w:after="0"/>
            </w:pPr>
            <w:r/>
            <w:r>
              <w:rPr>
                <w:b w:val="0"/>
                <w:sz w:val="17"/>
              </w:rPr>
              <w:t>60</w:t>
            </w:r>
          </w:p>
        </w:tc>
        <w:tc>
          <w:tcPr>
            <w:tcW w:type="dxa" w:w="3168"/>
            <w:vAlign w:val="top"/>
          </w:tcPr>
          <w:p>
            <w:pPr>
              <w:spacing w:after="0"/>
            </w:pPr>
            <w:r/>
            <w:r>
              <w:rPr>
                <w:b w:val="0"/>
                <w:sz w:val="17"/>
              </w:rPr>
              <w:t>admin/ (55), __tests__/ (4), (src root files)/ (3), store/ (1), auth/ (1)</w:t>
            </w:r>
          </w:p>
        </w:tc>
      </w:tr>
      <w:tr>
        <w:tc>
          <w:tcPr>
            <w:tcW w:type="dxa" w:w="2880"/>
            <w:vAlign w:val="top"/>
          </w:tcPr>
          <w:p>
            <w:pPr>
              <w:spacing w:after="0"/>
            </w:pPr>
            <w:r/>
            <w:r>
              <w:rPr>
                <w:b w:val="0"/>
                <w:sz w:val="17"/>
              </w:rPr>
              <w:t>packages/core/modules-sdk</w:t>
            </w:r>
          </w:p>
        </w:tc>
        <w:tc>
          <w:tcPr>
            <w:tcW w:type="dxa" w:w="2160"/>
            <w:vAlign w:val="top"/>
          </w:tcPr>
          <w:p>
            <w:pPr>
              <w:spacing w:after="0"/>
            </w:pPr>
            <w:r/>
            <w:r>
              <w:rPr>
                <w:b w:val="0"/>
                <w:sz w:val="17"/>
              </w:rPr>
              <w:t>@medusajs/modules-sdk</w:t>
            </w:r>
          </w:p>
        </w:tc>
        <w:tc>
          <w:tcPr>
            <w:tcW w:type="dxa" w:w="3024"/>
            <w:vAlign w:val="top"/>
          </w:tcPr>
          <w:p>
            <w:pPr>
              <w:spacing w:after="0"/>
            </w:pPr>
            <w:r/>
            <w:r>
              <w:rPr>
                <w:b w:val="0"/>
                <w:sz w:val="17"/>
              </w:rPr>
              <w:t>SDK for medusa modules</w:t>
            </w:r>
          </w:p>
        </w:tc>
        <w:tc>
          <w:tcPr>
            <w:tcW w:type="dxa" w:w="1008"/>
            <w:vAlign w:val="top"/>
          </w:tcPr>
          <w:p>
            <w:pPr>
              <w:spacing w:after="0"/>
            </w:pPr>
            <w:r/>
            <w:r>
              <w:rPr>
                <w:b w:val="0"/>
                <w:sz w:val="17"/>
              </w:rPr>
              <w:t>32</w:t>
            </w:r>
          </w:p>
        </w:tc>
        <w:tc>
          <w:tcPr>
            <w:tcW w:type="dxa" w:w="3168"/>
            <w:vAlign w:val="top"/>
          </w:tcPr>
          <w:p>
            <w:pPr>
              <w:spacing w:after="0"/>
            </w:pPr>
            <w:r/>
            <w:r>
              <w:rPr>
                <w:b w:val="0"/>
                <w:sz w:val="17"/>
              </w:rPr>
              <w:t>loaders/ (48), __mocks__/ (7), (src root files)/ (5), __tests__/ (3), utils/ (3), remote-query/ (1), types/ (1), joiner/ (1)</w:t>
            </w:r>
          </w:p>
        </w:tc>
      </w:tr>
      <w:tr>
        <w:tc>
          <w:tcPr>
            <w:tcW w:type="dxa" w:w="2880"/>
            <w:vAlign w:val="top"/>
          </w:tcPr>
          <w:p>
            <w:pPr>
              <w:spacing w:after="0"/>
            </w:pPr>
            <w:r/>
            <w:r>
              <w:rPr>
                <w:b w:val="0"/>
                <w:sz w:val="17"/>
              </w:rPr>
              <w:t>packages/core/orchestration</w:t>
            </w:r>
          </w:p>
        </w:tc>
        <w:tc>
          <w:tcPr>
            <w:tcW w:type="dxa" w:w="2160"/>
            <w:vAlign w:val="top"/>
          </w:tcPr>
          <w:p>
            <w:pPr>
              <w:spacing w:after="0"/>
            </w:pPr>
            <w:r/>
            <w:r>
              <w:rPr>
                <w:b w:val="0"/>
                <w:sz w:val="17"/>
              </w:rPr>
              <w:t>@medusajs/orchestration</w:t>
            </w:r>
          </w:p>
        </w:tc>
        <w:tc>
          <w:tcPr>
            <w:tcW w:type="dxa" w:w="3024"/>
            <w:vAlign w:val="top"/>
          </w:tcPr>
          <w:p>
            <w:pPr>
              <w:spacing w:after="0"/>
            </w:pPr>
            <w:r/>
            <w:r>
              <w:rPr>
                <w:b w:val="0"/>
                <w:sz w:val="17"/>
              </w:rPr>
              <w:t>Medusa utilities to orchestrate modules</w:t>
            </w:r>
          </w:p>
        </w:tc>
        <w:tc>
          <w:tcPr>
            <w:tcW w:type="dxa" w:w="1008"/>
            <w:vAlign w:val="top"/>
          </w:tcPr>
          <w:p>
            <w:pPr>
              <w:spacing w:after="0"/>
            </w:pPr>
            <w:r/>
            <w:r>
              <w:rPr>
                <w:b w:val="0"/>
                <w:sz w:val="17"/>
              </w:rPr>
              <w:t>15</w:t>
            </w:r>
          </w:p>
        </w:tc>
        <w:tc>
          <w:tcPr>
            <w:tcW w:type="dxa" w:w="3168"/>
            <w:vAlign w:val="top"/>
          </w:tcPr>
          <w:p>
            <w:pPr>
              <w:spacing w:after="0"/>
            </w:pPr>
            <w:r/>
            <w:r>
              <w:rPr>
                <w:b w:val="0"/>
                <w:sz w:val="17"/>
              </w:rPr>
              <w:t>transaction/ (9), workflow/ (5), __tests__/ (4), (src root files)/ (1), __fixtures__/ (1)</w:t>
            </w:r>
          </w:p>
        </w:tc>
      </w:tr>
      <w:tr>
        <w:tc>
          <w:tcPr>
            <w:tcW w:type="dxa" w:w="2880"/>
            <w:vAlign w:val="top"/>
          </w:tcPr>
          <w:p>
            <w:pPr>
              <w:spacing w:after="0"/>
            </w:pPr>
            <w:r/>
            <w:r>
              <w:rPr>
                <w:b w:val="0"/>
                <w:sz w:val="17"/>
              </w:rPr>
              <w:t>packages/core/query</w:t>
            </w:r>
          </w:p>
        </w:tc>
        <w:tc>
          <w:tcPr>
            <w:tcW w:type="dxa" w:w="2160"/>
            <w:vAlign w:val="top"/>
          </w:tcPr>
          <w:p>
            <w:pPr>
              <w:spacing w:after="0"/>
            </w:pPr>
            <w:r/>
            <w:r>
              <w:rPr>
                <w:b w:val="0"/>
                <w:sz w:val="17"/>
              </w:rPr>
              <w:t>@medusajs/query</w:t>
            </w:r>
          </w:p>
        </w:tc>
        <w:tc>
          <w:tcPr>
            <w:tcW w:type="dxa" w:w="3024"/>
            <w:vAlign w:val="top"/>
          </w:tcPr>
          <w:p>
            <w:pPr>
              <w:spacing w:after="0"/>
            </w:pPr>
            <w:r/>
            <w:r>
              <w:rPr>
                <w:b w:val="0"/>
                <w:sz w:val="17"/>
              </w:rPr>
              <w:t>Medusa remote query and joiner</w:t>
            </w:r>
          </w:p>
        </w:tc>
        <w:tc>
          <w:tcPr>
            <w:tcW w:type="dxa" w:w="1008"/>
            <w:vAlign w:val="top"/>
          </w:tcPr>
          <w:p>
            <w:pPr>
              <w:spacing w:after="0"/>
            </w:pPr>
            <w:r/>
            <w:r>
              <w:rPr>
                <w:b w:val="0"/>
                <w:sz w:val="17"/>
              </w:rPr>
              <w:t>24</w:t>
            </w:r>
          </w:p>
        </w:tc>
        <w:tc>
          <w:tcPr>
            <w:tcW w:type="dxa" w:w="3168"/>
            <w:vAlign w:val="top"/>
          </w:tcPr>
          <w:p>
            <w:pPr>
              <w:spacing w:after="0"/>
            </w:pPr>
            <w:r/>
            <w:r>
              <w:rPr>
                <w:b w:val="0"/>
                <w:sz w:val="17"/>
              </w:rPr>
              <w:t>joiner/ (24), query/ (14), (src root files)/ (1)</w:t>
            </w:r>
          </w:p>
        </w:tc>
      </w:tr>
      <w:tr>
        <w:tc>
          <w:tcPr>
            <w:tcW w:type="dxa" w:w="2880"/>
            <w:vAlign w:val="top"/>
          </w:tcPr>
          <w:p>
            <w:pPr>
              <w:spacing w:after="0"/>
            </w:pPr>
            <w:r/>
            <w:r>
              <w:rPr>
                <w:b w:val="0"/>
                <w:sz w:val="17"/>
              </w:rPr>
              <w:t>packages/core/types</w:t>
            </w:r>
          </w:p>
        </w:tc>
        <w:tc>
          <w:tcPr>
            <w:tcW w:type="dxa" w:w="2160"/>
            <w:vAlign w:val="top"/>
          </w:tcPr>
          <w:p>
            <w:pPr>
              <w:spacing w:after="0"/>
            </w:pPr>
            <w:r/>
            <w:r>
              <w:rPr>
                <w:b w:val="0"/>
                <w:sz w:val="17"/>
              </w:rPr>
              <w:t>@medusajs/types</w:t>
            </w:r>
          </w:p>
        </w:tc>
        <w:tc>
          <w:tcPr>
            <w:tcW w:type="dxa" w:w="3024"/>
            <w:vAlign w:val="top"/>
          </w:tcPr>
          <w:p>
            <w:pPr>
              <w:spacing w:after="0"/>
            </w:pPr>
            <w:r/>
            <w:r>
              <w:rPr>
                <w:b w:val="0"/>
                <w:sz w:val="17"/>
              </w:rPr>
              <w:t>Medusa Types definition</w:t>
            </w:r>
          </w:p>
        </w:tc>
        <w:tc>
          <w:tcPr>
            <w:tcW w:type="dxa" w:w="1008"/>
            <w:vAlign w:val="top"/>
          </w:tcPr>
          <w:p>
            <w:pPr>
              <w:spacing w:after="0"/>
            </w:pPr>
            <w:r/>
            <w:r>
              <w:rPr>
                <w:b w:val="0"/>
                <w:sz w:val="17"/>
              </w:rPr>
              <w:t>725</w:t>
            </w:r>
          </w:p>
        </w:tc>
        <w:tc>
          <w:tcPr>
            <w:tcW w:type="dxa" w:w="3168"/>
            <w:vAlign w:val="top"/>
          </w:tcPr>
          <w:p>
            <w:pPr>
              <w:spacing w:after="0"/>
            </w:pPr>
            <w:r/>
            <w:r>
              <w:rPr>
                <w:b w:val="0"/>
                <w:sz w:val="17"/>
              </w:rPr>
              <w:t>http/ (394), workflow/ (69), fulfillment/ (31), auth/ (16), promotion/ (14), index-data/ (13), search/ (12), pricing/ (11), modules-sdk/ (10), inventory/ (10), common/ (10), notification/ (8), file/ (8), analytics/ (7), store/ (6), api-key/ (6), cart/ (5), dal/ (5), order/ (5), workflows/ (5), payment/ (5), tax/ (5), translation/ (4), user/ (4), currency/ (4), workflows-sdk/ (4), region/ (4), settings/ (4), rbac/ (4), event-bus/ (4), sales-channel/ (4), customer/ (4), product/ (3), link-modules/ (3), stock-location/ (3), (src root files)/ (3), feature-flag/ (2), address/ (2), cache/ (2), product-category/ (2), totals/ (2), admin/ (2), transaction-base/ (2), logger/ (1), dml/ (1), file-service/ (1), joiner/ (1), caching/ (1), schema/ (1), locking/ (1)</w:t>
            </w:r>
          </w:p>
        </w:tc>
      </w:tr>
      <w:tr>
        <w:tc>
          <w:tcPr>
            <w:tcW w:type="dxa" w:w="2880"/>
            <w:vAlign w:val="top"/>
          </w:tcPr>
          <w:p>
            <w:pPr>
              <w:spacing w:after="0"/>
            </w:pPr>
            <w:r/>
            <w:r>
              <w:rPr>
                <w:b w:val="0"/>
                <w:sz w:val="17"/>
              </w:rPr>
              <w:t>packages/core/utils</w:t>
            </w:r>
          </w:p>
        </w:tc>
        <w:tc>
          <w:tcPr>
            <w:tcW w:type="dxa" w:w="2160"/>
            <w:vAlign w:val="top"/>
          </w:tcPr>
          <w:p>
            <w:pPr>
              <w:spacing w:after="0"/>
            </w:pPr>
            <w:r/>
            <w:r>
              <w:rPr>
                <w:b w:val="0"/>
                <w:sz w:val="17"/>
              </w:rPr>
              <w:t>@medusajs/utils</w:t>
            </w:r>
          </w:p>
        </w:tc>
        <w:tc>
          <w:tcPr>
            <w:tcW w:type="dxa" w:w="3024"/>
            <w:vAlign w:val="top"/>
          </w:tcPr>
          <w:p>
            <w:pPr>
              <w:spacing w:after="0"/>
            </w:pPr>
            <w:r/>
            <w:r>
              <w:rPr>
                <w:b w:val="0"/>
                <w:sz w:val="17"/>
              </w:rPr>
              <w:t>Medusa utilities functions shared by Medusa core and Modules</w:t>
            </w:r>
          </w:p>
        </w:tc>
        <w:tc>
          <w:tcPr>
            <w:tcW w:type="dxa" w:w="1008"/>
            <w:vAlign w:val="top"/>
          </w:tcPr>
          <w:p>
            <w:pPr>
              <w:spacing w:after="0"/>
            </w:pPr>
            <w:r/>
            <w:r>
              <w:rPr>
                <w:b w:val="0"/>
                <w:sz w:val="17"/>
              </w:rPr>
              <w:t>335</w:t>
            </w:r>
          </w:p>
        </w:tc>
        <w:tc>
          <w:tcPr>
            <w:tcW w:type="dxa" w:w="3168"/>
            <w:vAlign w:val="top"/>
          </w:tcPr>
          <w:p>
            <w:pPr>
              <w:spacing w:after="0"/>
            </w:pPr>
            <w:r/>
            <w:r>
              <w:rPr>
                <w:b w:val="0"/>
                <w:sz w:val="17"/>
              </w:rPr>
              <w:t>common/ (154), dml/ (70), modules-sdk/ (51), dal/ (34), search/ (21), totals/ (19), graphql/ (13), product/ (12), event-bus/ (8), dev-server/ (7), payment/ (5), feature-flags/ (5), pricing/ (5), fulfillment/ (5), order/ (4), notification/ (4), migrations/ (4), translations/ (4), auth/ (4), defaults/ (3), link/ (3), orchestration/ (3), exceptions/ (3), schema/ (3), inventory/ (2), api-key/ (2), file/ (2), policies/ (2), analytics/ (2), core-flows/ (2), user/ (2), (src root files)/ (2), pg/ (2), caching/ (1), shipping/ (1), promotion/ (1)</w:t>
            </w:r>
          </w:p>
        </w:tc>
      </w:tr>
      <w:tr>
        <w:tc>
          <w:tcPr>
            <w:tcW w:type="dxa" w:w="2880"/>
            <w:vAlign w:val="top"/>
          </w:tcPr>
          <w:p>
            <w:pPr>
              <w:spacing w:after="0"/>
            </w:pPr>
            <w:r/>
            <w:r>
              <w:rPr>
                <w:b w:val="0"/>
                <w:sz w:val="17"/>
              </w:rPr>
              <w:t>packages/core/workflows-sdk</w:t>
            </w:r>
          </w:p>
        </w:tc>
        <w:tc>
          <w:tcPr>
            <w:tcW w:type="dxa" w:w="2160"/>
            <w:vAlign w:val="top"/>
          </w:tcPr>
          <w:p>
            <w:pPr>
              <w:spacing w:after="0"/>
            </w:pPr>
            <w:r/>
            <w:r>
              <w:rPr>
                <w:b w:val="0"/>
                <w:sz w:val="17"/>
              </w:rPr>
              <w:t>@medusajs/workflows-sdk</w:t>
            </w:r>
          </w:p>
        </w:tc>
        <w:tc>
          <w:tcPr>
            <w:tcW w:type="dxa" w:w="3024"/>
            <w:vAlign w:val="top"/>
          </w:tcPr>
          <w:p>
            <w:pPr>
              <w:spacing w:after="0"/>
            </w:pPr>
            <w:r/>
            <w:r>
              <w:rPr>
                <w:b w:val="0"/>
                <w:sz w:val="17"/>
              </w:rPr>
              <w:t>Set of workflows tooling for Medusa</w:t>
            </w:r>
          </w:p>
        </w:tc>
        <w:tc>
          <w:tcPr>
            <w:tcW w:type="dxa" w:w="1008"/>
            <w:vAlign w:val="top"/>
          </w:tcPr>
          <w:p>
            <w:pPr>
              <w:spacing w:after="0"/>
            </w:pPr>
            <w:r/>
            <w:r>
              <w:rPr>
                <w:b w:val="0"/>
                <w:sz w:val="17"/>
              </w:rPr>
              <w:t>20</w:t>
            </w:r>
          </w:p>
        </w:tc>
        <w:tc>
          <w:tcPr>
            <w:tcW w:type="dxa" w:w="3168"/>
            <w:vAlign w:val="top"/>
          </w:tcPr>
          <w:p>
            <w:pPr>
              <w:spacing w:after="0"/>
            </w:pPr>
            <w:r/>
            <w:r>
              <w:rPr>
                <w:b w:val="0"/>
                <w:sz w:val="17"/>
              </w:rPr>
              <w:t>utils/ (17), helper/ (3), (src root files)/ (2)</w:t>
            </w:r>
          </w:p>
        </w:tc>
      </w:tr>
      <w:tr>
        <w:tc>
          <w:tcPr>
            <w:tcW w:type="dxa" w:w="2880"/>
            <w:vAlign w:val="top"/>
          </w:tcPr>
          <w:p>
            <w:pPr>
              <w:spacing w:after="0"/>
            </w:pPr>
            <w:r/>
            <w:r>
              <w:rPr>
                <w:b w:val="0"/>
                <w:sz w:val="17"/>
              </w:rPr>
              <w:t>packages/medusa</w:t>
            </w:r>
          </w:p>
        </w:tc>
        <w:tc>
          <w:tcPr>
            <w:tcW w:type="dxa" w:w="2160"/>
            <w:vAlign w:val="top"/>
          </w:tcPr>
          <w:p>
            <w:pPr>
              <w:spacing w:after="0"/>
            </w:pPr>
            <w:r/>
            <w:r>
              <w:rPr>
                <w:b w:val="0"/>
                <w:sz w:val="17"/>
              </w:rPr>
              <w:t>@medusajs/medusa</w:t>
            </w:r>
          </w:p>
        </w:tc>
        <w:tc>
          <w:tcPr>
            <w:tcW w:type="dxa" w:w="3024"/>
            <w:vAlign w:val="top"/>
          </w:tcPr>
          <w:p>
            <w:pPr>
              <w:spacing w:after="0"/>
            </w:pPr>
            <w:r/>
            <w:r>
              <w:rPr>
                <w:b w:val="0"/>
                <w:sz w:val="17"/>
              </w:rPr>
              <w:t>Building blocks for digital commerce</w:t>
            </w:r>
          </w:p>
        </w:tc>
        <w:tc>
          <w:tcPr>
            <w:tcW w:type="dxa" w:w="1008"/>
            <w:vAlign w:val="top"/>
          </w:tcPr>
          <w:p>
            <w:pPr>
              <w:spacing w:after="0"/>
            </w:pPr>
            <w:r/>
            <w:r>
              <w:rPr>
                <w:b w:val="0"/>
                <w:sz w:val="17"/>
              </w:rPr>
              <w:t>776</w:t>
            </w:r>
          </w:p>
        </w:tc>
        <w:tc>
          <w:tcPr>
            <w:tcW w:type="dxa" w:w="3168"/>
            <w:vAlign w:val="top"/>
          </w:tcPr>
          <w:p>
            <w:pPr>
              <w:spacing w:after="0"/>
            </w:pPr>
            <w:r/>
            <w:r>
              <w:rPr>
                <w:b w:val="0"/>
                <w:sz w:val="17"/>
              </w:rPr>
              <w:t>api/ (643), commands/ (57), modules/ (51), utils/ (16), policies/ (14), feature-flags/ (7), instrumentation/ (6), migration-scripts/ (6), loaders/ (5), types/ (5), subscribers/ (3), jobs/ (1), core-flows/ (1), (src root files)/ (1)</w:t>
            </w:r>
          </w:p>
        </w:tc>
      </w:tr>
      <w:tr>
        <w:tc>
          <w:tcPr>
            <w:tcW w:type="dxa" w:w="2880"/>
            <w:vAlign w:val="top"/>
          </w:tcPr>
          <w:p>
            <w:pPr>
              <w:spacing w:after="0"/>
            </w:pPr>
            <w:r/>
            <w:r>
              <w:rPr>
                <w:b w:val="0"/>
                <w:sz w:val="17"/>
              </w:rPr>
              <w:t>packages/modules/analytics</w:t>
            </w:r>
          </w:p>
        </w:tc>
        <w:tc>
          <w:tcPr>
            <w:tcW w:type="dxa" w:w="2160"/>
            <w:vAlign w:val="top"/>
          </w:tcPr>
          <w:p>
            <w:pPr>
              <w:spacing w:after="0"/>
            </w:pPr>
            <w:r/>
            <w:r>
              <w:rPr>
                <w:b w:val="0"/>
                <w:sz w:val="17"/>
              </w:rPr>
              <w:t>@medusajs/analytics</w:t>
            </w:r>
          </w:p>
        </w:tc>
        <w:tc>
          <w:tcPr>
            <w:tcW w:type="dxa" w:w="3024"/>
            <w:vAlign w:val="top"/>
          </w:tcPr>
          <w:p>
            <w:pPr>
              <w:spacing w:after="0"/>
            </w:pPr>
            <w:r/>
            <w:r>
              <w:rPr>
                <w:b w:val="0"/>
                <w:sz w:val="17"/>
              </w:rPr>
              <w:t>Medusa Analytics module</w:t>
            </w:r>
          </w:p>
        </w:tc>
        <w:tc>
          <w:tcPr>
            <w:tcW w:type="dxa" w:w="1008"/>
            <w:vAlign w:val="top"/>
          </w:tcPr>
          <w:p>
            <w:pPr>
              <w:spacing w:after="0"/>
            </w:pPr>
            <w:r/>
            <w:r>
              <w:rPr>
                <w:b w:val="0"/>
                <w:sz w:val="17"/>
              </w:rPr>
              <w:t>5</w:t>
            </w:r>
          </w:p>
        </w:tc>
        <w:tc>
          <w:tcPr>
            <w:tcW w:type="dxa" w:w="3168"/>
            <w:vAlign w:val="top"/>
          </w:tcPr>
          <w:p>
            <w:pPr>
              <w:spacing w:after="0"/>
            </w:pPr>
            <w:r/>
            <w:r>
              <w:rPr>
                <w:b w:val="0"/>
                <w:sz w:val="17"/>
              </w:rPr>
              <w:t>services/ (2), types/ (1), loaders/ (1), (src root files)/ (1)</w:t>
            </w:r>
          </w:p>
        </w:tc>
      </w:tr>
      <w:tr>
        <w:tc>
          <w:tcPr>
            <w:tcW w:type="dxa" w:w="2880"/>
            <w:vAlign w:val="top"/>
          </w:tcPr>
          <w:p>
            <w:pPr>
              <w:spacing w:after="0"/>
            </w:pPr>
            <w:r/>
            <w:r>
              <w:rPr>
                <w:b w:val="0"/>
                <w:sz w:val="17"/>
              </w:rPr>
              <w:t>packages/modules/api-key</w:t>
            </w:r>
          </w:p>
        </w:tc>
        <w:tc>
          <w:tcPr>
            <w:tcW w:type="dxa" w:w="2160"/>
            <w:vAlign w:val="top"/>
          </w:tcPr>
          <w:p>
            <w:pPr>
              <w:spacing w:after="0"/>
            </w:pPr>
            <w:r/>
            <w:r>
              <w:rPr>
                <w:b w:val="0"/>
                <w:sz w:val="17"/>
              </w:rPr>
              <w:t>@medusajs/api-key</w:t>
            </w:r>
          </w:p>
        </w:tc>
        <w:tc>
          <w:tcPr>
            <w:tcW w:type="dxa" w:w="3024"/>
            <w:vAlign w:val="top"/>
          </w:tcPr>
          <w:p>
            <w:pPr>
              <w:spacing w:after="0"/>
            </w:pPr>
            <w:r/>
            <w:r>
              <w:rPr>
                <w:b w:val="0"/>
                <w:sz w:val="17"/>
              </w:rPr>
              <w:t>Medusa API Key module</w:t>
            </w:r>
          </w:p>
        </w:tc>
        <w:tc>
          <w:tcPr>
            <w:tcW w:type="dxa" w:w="1008"/>
            <w:vAlign w:val="top"/>
          </w:tcPr>
          <w:p>
            <w:pPr>
              <w:spacing w:after="0"/>
            </w:pPr>
            <w:r/>
            <w:r>
              <w:rPr>
                <w:b w:val="0"/>
                <w:sz w:val="17"/>
              </w:rPr>
              <w:t>11</w:t>
            </w:r>
          </w:p>
        </w:tc>
        <w:tc>
          <w:tcPr>
            <w:tcW w:type="dxa" w:w="3168"/>
            <w:vAlign w:val="top"/>
          </w:tcPr>
          <w:p>
            <w:pPr>
              <w:spacing w:after="0"/>
            </w:pPr>
            <w:r/>
            <w:r>
              <w:rPr>
                <w:b w:val="0"/>
                <w:sz w:val="17"/>
              </w:rPr>
              <w:t>migrations/ (5), services/ (3), (src root files)/ (2), models/ (2), types/ (1)</w:t>
            </w:r>
          </w:p>
        </w:tc>
      </w:tr>
      <w:tr>
        <w:tc>
          <w:tcPr>
            <w:tcW w:type="dxa" w:w="2880"/>
            <w:vAlign w:val="top"/>
          </w:tcPr>
          <w:p>
            <w:pPr>
              <w:spacing w:after="0"/>
            </w:pPr>
            <w:r/>
            <w:r>
              <w:rPr>
                <w:b w:val="0"/>
                <w:sz w:val="17"/>
              </w:rPr>
              <w:t>packages/modules/auth</w:t>
            </w:r>
          </w:p>
        </w:tc>
        <w:tc>
          <w:tcPr>
            <w:tcW w:type="dxa" w:w="2160"/>
            <w:vAlign w:val="top"/>
          </w:tcPr>
          <w:p>
            <w:pPr>
              <w:spacing w:after="0"/>
            </w:pPr>
            <w:r/>
            <w:r>
              <w:rPr>
                <w:b w:val="0"/>
                <w:sz w:val="17"/>
              </w:rPr>
              <w:t>@medusajs/auth</w:t>
            </w:r>
          </w:p>
        </w:tc>
        <w:tc>
          <w:tcPr>
            <w:tcW w:type="dxa" w:w="3024"/>
            <w:vAlign w:val="top"/>
          </w:tcPr>
          <w:p>
            <w:pPr>
              <w:spacing w:after="0"/>
            </w:pPr>
            <w:r/>
            <w:r>
              <w:rPr>
                <w:b w:val="0"/>
                <w:sz w:val="17"/>
              </w:rPr>
              <w:t>Medusa Auth module</w:t>
            </w:r>
          </w:p>
        </w:tc>
        <w:tc>
          <w:tcPr>
            <w:tcW w:type="dxa" w:w="1008"/>
            <w:vAlign w:val="top"/>
          </w:tcPr>
          <w:p>
            <w:pPr>
              <w:spacing w:after="0"/>
            </w:pPr>
            <w:r/>
            <w:r>
              <w:rPr>
                <w:b w:val="0"/>
                <w:sz w:val="17"/>
              </w:rPr>
              <w:t>30</w:t>
            </w:r>
          </w:p>
        </w:tc>
        <w:tc>
          <w:tcPr>
            <w:tcW w:type="dxa" w:w="3168"/>
            <w:vAlign w:val="top"/>
          </w:tcPr>
          <w:p>
            <w:pPr>
              <w:spacing w:after="0"/>
            </w:pPr>
            <w:r/>
            <w:r>
              <w:rPr>
                <w:b w:val="0"/>
                <w:sz w:val="17"/>
              </w:rPr>
              <w:t>migrations/ (8), models/ (7), utils/ (6), services/ (5), providers/ (4), loaders/ (2), (src root files)/ (2), types/ (1)</w:t>
            </w:r>
          </w:p>
        </w:tc>
      </w:tr>
      <w:tr>
        <w:tc>
          <w:tcPr>
            <w:tcW w:type="dxa" w:w="2880"/>
            <w:vAlign w:val="top"/>
          </w:tcPr>
          <w:p>
            <w:pPr>
              <w:spacing w:after="0"/>
            </w:pPr>
            <w:r/>
            <w:r>
              <w:rPr>
                <w:b w:val="0"/>
                <w:sz w:val="17"/>
              </w:rPr>
              <w:t>packages/modules/cache-inmemory</w:t>
            </w:r>
          </w:p>
        </w:tc>
        <w:tc>
          <w:tcPr>
            <w:tcW w:type="dxa" w:w="2160"/>
            <w:vAlign w:val="top"/>
          </w:tcPr>
          <w:p>
            <w:pPr>
              <w:spacing w:after="0"/>
            </w:pPr>
            <w:r/>
            <w:r>
              <w:rPr>
                <w:b w:val="0"/>
                <w:sz w:val="17"/>
              </w:rPr>
              <w:t>@medusajs/cache-inmemory</w:t>
            </w:r>
          </w:p>
        </w:tc>
        <w:tc>
          <w:tcPr>
            <w:tcW w:type="dxa" w:w="3024"/>
            <w:vAlign w:val="top"/>
          </w:tcPr>
          <w:p>
            <w:pPr>
              <w:spacing w:after="0"/>
            </w:pPr>
            <w:r/>
            <w:r>
              <w:rPr>
                <w:b w:val="0"/>
                <w:sz w:val="17"/>
              </w:rPr>
              <w:t>In-memory Cache Module for Medusa</w:t>
            </w:r>
          </w:p>
        </w:tc>
        <w:tc>
          <w:tcPr>
            <w:tcW w:type="dxa" w:w="1008"/>
            <w:vAlign w:val="top"/>
          </w:tcPr>
          <w:p>
            <w:pPr>
              <w:spacing w:after="0"/>
            </w:pPr>
            <w:r/>
            <w:r>
              <w:rPr>
                <w:b w:val="0"/>
                <w:sz w:val="17"/>
              </w:rPr>
              <w:t>5</w:t>
            </w:r>
          </w:p>
        </w:tc>
        <w:tc>
          <w:tcPr>
            <w:tcW w:type="dxa" w:w="3168"/>
            <w:vAlign w:val="top"/>
          </w:tcPr>
          <w:p>
            <w:pPr>
              <w:spacing w:after="0"/>
            </w:pPr>
            <w:r/>
            <w:r>
              <w:rPr>
                <w:b w:val="0"/>
                <w:sz w:val="17"/>
              </w:rPr>
              <w:t>services/ (3), (src root files)/ (1), types/ (1), initialize/ (1)</w:t>
            </w:r>
          </w:p>
        </w:tc>
      </w:tr>
      <w:tr>
        <w:tc>
          <w:tcPr>
            <w:tcW w:type="dxa" w:w="2880"/>
            <w:vAlign w:val="top"/>
          </w:tcPr>
          <w:p>
            <w:pPr>
              <w:spacing w:after="0"/>
            </w:pPr>
            <w:r/>
            <w:r>
              <w:rPr>
                <w:b w:val="0"/>
                <w:sz w:val="17"/>
              </w:rPr>
              <w:t>packages/modules/cache-redis</w:t>
            </w:r>
          </w:p>
        </w:tc>
        <w:tc>
          <w:tcPr>
            <w:tcW w:type="dxa" w:w="2160"/>
            <w:vAlign w:val="top"/>
          </w:tcPr>
          <w:p>
            <w:pPr>
              <w:spacing w:after="0"/>
            </w:pPr>
            <w:r/>
            <w:r>
              <w:rPr>
                <w:b w:val="0"/>
                <w:sz w:val="17"/>
              </w:rPr>
              <w:t>@medusajs/cache-redis</w:t>
            </w:r>
          </w:p>
        </w:tc>
        <w:tc>
          <w:tcPr>
            <w:tcW w:type="dxa" w:w="3024"/>
            <w:vAlign w:val="top"/>
          </w:tcPr>
          <w:p>
            <w:pPr>
              <w:spacing w:after="0"/>
            </w:pPr>
            <w:r/>
            <w:r>
              <w:rPr>
                <w:b w:val="0"/>
                <w:sz w:val="17"/>
              </w:rPr>
              <w:t>Redis Cache Module for Medusa</w:t>
            </w:r>
          </w:p>
        </w:tc>
        <w:tc>
          <w:tcPr>
            <w:tcW w:type="dxa" w:w="1008"/>
            <w:vAlign w:val="top"/>
          </w:tcPr>
          <w:p>
            <w:pPr>
              <w:spacing w:after="0"/>
            </w:pPr>
            <w:r/>
            <w:r>
              <w:rPr>
                <w:b w:val="0"/>
                <w:sz w:val="17"/>
              </w:rPr>
              <w:t>6</w:t>
            </w:r>
          </w:p>
        </w:tc>
        <w:tc>
          <w:tcPr>
            <w:tcW w:type="dxa" w:w="3168"/>
            <w:vAlign w:val="top"/>
          </w:tcPr>
          <w:p>
            <w:pPr>
              <w:spacing w:after="0"/>
            </w:pPr>
            <w:r/>
            <w:r>
              <w:rPr>
                <w:b w:val="0"/>
                <w:sz w:val="17"/>
              </w:rPr>
              <w:t>services/ (3), initialize/ (1), (src root files)/ (1), loaders/ (1), types/ (1)</w:t>
            </w:r>
          </w:p>
        </w:tc>
      </w:tr>
      <w:tr>
        <w:tc>
          <w:tcPr>
            <w:tcW w:type="dxa" w:w="2880"/>
            <w:vAlign w:val="top"/>
          </w:tcPr>
          <w:p>
            <w:pPr>
              <w:spacing w:after="0"/>
            </w:pPr>
            <w:r/>
            <w:r>
              <w:rPr>
                <w:b w:val="0"/>
                <w:sz w:val="17"/>
              </w:rPr>
              <w:t>packages/modules/caching</w:t>
            </w:r>
          </w:p>
        </w:tc>
        <w:tc>
          <w:tcPr>
            <w:tcW w:type="dxa" w:w="2160"/>
            <w:vAlign w:val="top"/>
          </w:tcPr>
          <w:p>
            <w:pPr>
              <w:spacing w:after="0"/>
            </w:pPr>
            <w:r/>
            <w:r>
              <w:rPr>
                <w:b w:val="0"/>
                <w:sz w:val="17"/>
              </w:rPr>
              <w:t>@medusajs/caching</w:t>
            </w:r>
          </w:p>
        </w:tc>
        <w:tc>
          <w:tcPr>
            <w:tcW w:type="dxa" w:w="3024"/>
            <w:vAlign w:val="top"/>
          </w:tcPr>
          <w:p>
            <w:pPr>
              <w:spacing w:after="0"/>
            </w:pPr>
            <w:r/>
            <w:r>
              <w:rPr>
                <w:b w:val="0"/>
                <w:sz w:val="17"/>
              </w:rPr>
              <w:t>Caching Module for Medusa</w:t>
            </w:r>
          </w:p>
        </w:tc>
        <w:tc>
          <w:tcPr>
            <w:tcW w:type="dxa" w:w="1008"/>
            <w:vAlign w:val="top"/>
          </w:tcPr>
          <w:p>
            <w:pPr>
              <w:spacing w:after="0"/>
            </w:pPr>
            <w:r/>
            <w:r>
              <w:rPr>
                <w:b w:val="0"/>
                <w:sz w:val="17"/>
              </w:rPr>
              <w:t>10</w:t>
            </w:r>
          </w:p>
        </w:tc>
        <w:tc>
          <w:tcPr>
            <w:tcW w:type="dxa" w:w="3168"/>
            <w:vAlign w:val="top"/>
          </w:tcPr>
          <w:p>
            <w:pPr>
              <w:spacing w:after="0"/>
            </w:pPr>
            <w:r/>
            <w:r>
              <w:rPr>
                <w:b w:val="0"/>
                <w:sz w:val="17"/>
              </w:rPr>
              <w:t>services/ (3), utils/ (3), providers/ (2), loaders/ (2), (src root files)/ (1), types/ (1)</w:t>
            </w:r>
          </w:p>
        </w:tc>
      </w:tr>
      <w:tr>
        <w:tc>
          <w:tcPr>
            <w:tcW w:type="dxa" w:w="2880"/>
            <w:vAlign w:val="top"/>
          </w:tcPr>
          <w:p>
            <w:pPr>
              <w:spacing w:after="0"/>
            </w:pPr>
            <w:r/>
            <w:r>
              <w:rPr>
                <w:b w:val="0"/>
                <w:sz w:val="17"/>
              </w:rPr>
              <w:t>packages/modules/cart</w:t>
            </w:r>
          </w:p>
        </w:tc>
        <w:tc>
          <w:tcPr>
            <w:tcW w:type="dxa" w:w="2160"/>
            <w:vAlign w:val="top"/>
          </w:tcPr>
          <w:p>
            <w:pPr>
              <w:spacing w:after="0"/>
            </w:pPr>
            <w:r/>
            <w:r>
              <w:rPr>
                <w:b w:val="0"/>
                <w:sz w:val="17"/>
              </w:rPr>
              <w:t>@medusajs/cart</w:t>
            </w:r>
          </w:p>
        </w:tc>
        <w:tc>
          <w:tcPr>
            <w:tcW w:type="dxa" w:w="3024"/>
            <w:vAlign w:val="top"/>
          </w:tcPr>
          <w:p>
            <w:pPr>
              <w:spacing w:after="0"/>
            </w:pPr>
            <w:r/>
            <w:r>
              <w:rPr>
                <w:b w:val="0"/>
                <w:sz w:val="17"/>
              </w:rPr>
              <w:t>Medusa Cart module</w:t>
            </w:r>
          </w:p>
        </w:tc>
        <w:tc>
          <w:tcPr>
            <w:tcW w:type="dxa" w:w="1008"/>
            <w:vAlign w:val="top"/>
          </w:tcPr>
          <w:p>
            <w:pPr>
              <w:spacing w:after="0"/>
            </w:pPr>
            <w:r/>
            <w:r>
              <w:rPr>
                <w:b w:val="0"/>
                <w:sz w:val="17"/>
              </w:rPr>
              <w:t>36</w:t>
            </w:r>
          </w:p>
        </w:tc>
        <w:tc>
          <w:tcPr>
            <w:tcW w:type="dxa" w:w="3168"/>
            <w:vAlign w:val="top"/>
          </w:tcPr>
          <w:p>
            <w:pPr>
              <w:spacing w:after="0"/>
            </w:pPr>
            <w:r/>
            <w:r>
              <w:rPr>
                <w:b w:val="0"/>
                <w:sz w:val="17"/>
              </w:rPr>
              <w:t>migrations/ (14), models/ (10), types/ (10), services/ (2), (src root files)/ (1)</w:t>
            </w:r>
          </w:p>
        </w:tc>
      </w:tr>
      <w:tr>
        <w:tc>
          <w:tcPr>
            <w:tcW w:type="dxa" w:w="2880"/>
            <w:vAlign w:val="top"/>
          </w:tcPr>
          <w:p>
            <w:pPr>
              <w:spacing w:after="0"/>
            </w:pPr>
            <w:r/>
            <w:r>
              <w:rPr>
                <w:b w:val="0"/>
                <w:sz w:val="17"/>
              </w:rPr>
              <w:t>packages/modules/currency</w:t>
            </w:r>
          </w:p>
        </w:tc>
        <w:tc>
          <w:tcPr>
            <w:tcW w:type="dxa" w:w="2160"/>
            <w:vAlign w:val="top"/>
          </w:tcPr>
          <w:p>
            <w:pPr>
              <w:spacing w:after="0"/>
            </w:pPr>
            <w:r/>
            <w:r>
              <w:rPr>
                <w:b w:val="0"/>
                <w:sz w:val="17"/>
              </w:rPr>
              <w:t>@medusajs/currency</w:t>
            </w:r>
          </w:p>
        </w:tc>
        <w:tc>
          <w:tcPr>
            <w:tcW w:type="dxa" w:w="3024"/>
            <w:vAlign w:val="top"/>
          </w:tcPr>
          <w:p>
            <w:pPr>
              <w:spacing w:after="0"/>
            </w:pPr>
            <w:r/>
            <w:r>
              <w:rPr>
                <w:b w:val="0"/>
                <w:sz w:val="17"/>
              </w:rPr>
              <w:t>Medusa Currency module</w:t>
            </w:r>
          </w:p>
        </w:tc>
        <w:tc>
          <w:tcPr>
            <w:tcW w:type="dxa" w:w="1008"/>
            <w:vAlign w:val="top"/>
          </w:tcPr>
          <w:p>
            <w:pPr>
              <w:spacing w:after="0"/>
            </w:pPr>
            <w:r/>
            <w:r>
              <w:rPr>
                <w:b w:val="0"/>
                <w:sz w:val="17"/>
              </w:rPr>
              <w:t>9</w:t>
            </w:r>
          </w:p>
        </w:tc>
        <w:tc>
          <w:tcPr>
            <w:tcW w:type="dxa" w:w="3168"/>
            <w:vAlign w:val="top"/>
          </w:tcPr>
          <w:p>
            <w:pPr>
              <w:spacing w:after="0"/>
            </w:pPr>
            <w:r/>
            <w:r>
              <w:rPr>
                <w:b w:val="0"/>
                <w:sz w:val="17"/>
              </w:rPr>
              <w:t>migrations/ (3), services/ (3), models/ (2), (src root files)/ (1), types/ (1), loaders/ (1)</w:t>
            </w:r>
          </w:p>
        </w:tc>
      </w:tr>
      <w:tr>
        <w:tc>
          <w:tcPr>
            <w:tcW w:type="dxa" w:w="2880"/>
            <w:vAlign w:val="top"/>
          </w:tcPr>
          <w:p>
            <w:pPr>
              <w:spacing w:after="0"/>
            </w:pPr>
            <w:r/>
            <w:r>
              <w:rPr>
                <w:b w:val="0"/>
                <w:sz w:val="17"/>
              </w:rPr>
              <w:t>packages/modules/customer</w:t>
            </w:r>
          </w:p>
        </w:tc>
        <w:tc>
          <w:tcPr>
            <w:tcW w:type="dxa" w:w="2160"/>
            <w:vAlign w:val="top"/>
          </w:tcPr>
          <w:p>
            <w:pPr>
              <w:spacing w:after="0"/>
            </w:pPr>
            <w:r/>
            <w:r>
              <w:rPr>
                <w:b w:val="0"/>
                <w:sz w:val="17"/>
              </w:rPr>
              <w:t>@medusajs/customer</w:t>
            </w:r>
          </w:p>
        </w:tc>
        <w:tc>
          <w:tcPr>
            <w:tcW w:type="dxa" w:w="3024"/>
            <w:vAlign w:val="top"/>
          </w:tcPr>
          <w:p>
            <w:pPr>
              <w:spacing w:after="0"/>
            </w:pPr>
            <w:r/>
            <w:r>
              <w:rPr>
                <w:b w:val="0"/>
                <w:sz w:val="17"/>
              </w:rPr>
              <w:t>Medusa Customer module</w:t>
            </w:r>
          </w:p>
        </w:tc>
        <w:tc>
          <w:tcPr>
            <w:tcW w:type="dxa" w:w="1008"/>
            <w:vAlign w:val="top"/>
          </w:tcPr>
          <w:p>
            <w:pPr>
              <w:spacing w:after="0"/>
            </w:pPr>
            <w:r/>
            <w:r>
              <w:rPr>
                <w:b w:val="0"/>
                <w:sz w:val="17"/>
              </w:rPr>
              <w:t>18</w:t>
            </w:r>
          </w:p>
        </w:tc>
        <w:tc>
          <w:tcPr>
            <w:tcW w:type="dxa" w:w="3168"/>
            <w:vAlign w:val="top"/>
          </w:tcPr>
          <w:p>
            <w:pPr>
              <w:spacing w:after="0"/>
            </w:pPr>
            <w:r/>
            <w:r>
              <w:rPr>
                <w:b w:val="0"/>
                <w:sz w:val="17"/>
              </w:rPr>
              <w:t>migrations/ (6), models/ (5), types/ (4), services/ (2), (src root files)/ (2)</w:t>
            </w:r>
          </w:p>
        </w:tc>
      </w:tr>
      <w:tr>
        <w:tc>
          <w:tcPr>
            <w:tcW w:type="dxa" w:w="2880"/>
            <w:vAlign w:val="top"/>
          </w:tcPr>
          <w:p>
            <w:pPr>
              <w:spacing w:after="0"/>
            </w:pPr>
            <w:r/>
            <w:r>
              <w:rPr>
                <w:b w:val="0"/>
                <w:sz w:val="17"/>
              </w:rPr>
              <w:t>packages/modules/event-bus-local</w:t>
            </w:r>
          </w:p>
        </w:tc>
        <w:tc>
          <w:tcPr>
            <w:tcW w:type="dxa" w:w="2160"/>
            <w:vAlign w:val="top"/>
          </w:tcPr>
          <w:p>
            <w:pPr>
              <w:spacing w:after="0"/>
            </w:pPr>
            <w:r/>
            <w:r>
              <w:rPr>
                <w:b w:val="0"/>
                <w:sz w:val="17"/>
              </w:rPr>
              <w:t>@medusajs/event-bus-local</w:t>
            </w:r>
          </w:p>
        </w:tc>
        <w:tc>
          <w:tcPr>
            <w:tcW w:type="dxa" w:w="3024"/>
            <w:vAlign w:val="top"/>
          </w:tcPr>
          <w:p>
            <w:pPr>
              <w:spacing w:after="0"/>
            </w:pPr>
            <w:r/>
            <w:r>
              <w:rPr>
                <w:b w:val="0"/>
                <w:sz w:val="17"/>
              </w:rPr>
              <w:t>Local Event Bus Module for Medusa</w:t>
            </w:r>
          </w:p>
        </w:tc>
        <w:tc>
          <w:tcPr>
            <w:tcW w:type="dxa" w:w="1008"/>
            <w:vAlign w:val="top"/>
          </w:tcPr>
          <w:p>
            <w:pPr>
              <w:spacing w:after="0"/>
            </w:pPr>
            <w:r/>
            <w:r>
              <w:rPr>
                <w:b w:val="0"/>
                <w:sz w:val="17"/>
              </w:rPr>
              <w:t>4</w:t>
            </w:r>
          </w:p>
        </w:tc>
        <w:tc>
          <w:tcPr>
            <w:tcW w:type="dxa" w:w="3168"/>
            <w:vAlign w:val="top"/>
          </w:tcPr>
          <w:p>
            <w:pPr>
              <w:spacing w:after="0"/>
            </w:pPr>
            <w:r/>
            <w:r>
              <w:rPr>
                <w:b w:val="0"/>
                <w:sz w:val="17"/>
              </w:rPr>
              <w:t>services/ (2), (src root files)/ (1), loaders/ (1), initialize/ (1)</w:t>
            </w:r>
          </w:p>
        </w:tc>
      </w:tr>
      <w:tr>
        <w:tc>
          <w:tcPr>
            <w:tcW w:type="dxa" w:w="2880"/>
            <w:vAlign w:val="top"/>
          </w:tcPr>
          <w:p>
            <w:pPr>
              <w:spacing w:after="0"/>
            </w:pPr>
            <w:r/>
            <w:r>
              <w:rPr>
                <w:b w:val="0"/>
                <w:sz w:val="17"/>
              </w:rPr>
              <w:t>packages/modules/event-bus-redis</w:t>
            </w:r>
          </w:p>
        </w:tc>
        <w:tc>
          <w:tcPr>
            <w:tcW w:type="dxa" w:w="2160"/>
            <w:vAlign w:val="top"/>
          </w:tcPr>
          <w:p>
            <w:pPr>
              <w:spacing w:after="0"/>
            </w:pPr>
            <w:r/>
            <w:r>
              <w:rPr>
                <w:b w:val="0"/>
                <w:sz w:val="17"/>
              </w:rPr>
              <w:t>@medusajs/event-bus-redis</w:t>
            </w:r>
          </w:p>
        </w:tc>
        <w:tc>
          <w:tcPr>
            <w:tcW w:type="dxa" w:w="3024"/>
            <w:vAlign w:val="top"/>
          </w:tcPr>
          <w:p>
            <w:pPr>
              <w:spacing w:after="0"/>
            </w:pPr>
            <w:r/>
            <w:r>
              <w:rPr>
                <w:b w:val="0"/>
                <w:sz w:val="17"/>
              </w:rPr>
              <w:t>Redis Event Bus Module for Medusa</w:t>
            </w:r>
          </w:p>
        </w:tc>
        <w:tc>
          <w:tcPr>
            <w:tcW w:type="dxa" w:w="1008"/>
            <w:vAlign w:val="top"/>
          </w:tcPr>
          <w:p>
            <w:pPr>
              <w:spacing w:after="0"/>
            </w:pPr>
            <w:r/>
            <w:r>
              <w:rPr>
                <w:b w:val="0"/>
                <w:sz w:val="17"/>
              </w:rPr>
              <w:t>5</w:t>
            </w:r>
          </w:p>
        </w:tc>
        <w:tc>
          <w:tcPr>
            <w:tcW w:type="dxa" w:w="3168"/>
            <w:vAlign w:val="top"/>
          </w:tcPr>
          <w:p>
            <w:pPr>
              <w:spacing w:after="0"/>
            </w:pPr>
            <w:r/>
            <w:r>
              <w:rPr>
                <w:b w:val="0"/>
                <w:sz w:val="17"/>
              </w:rPr>
              <w:t>services/ (2), initialize/ (1), (src root files)/ (1), loaders/ (1), types/ (1)</w:t>
            </w:r>
          </w:p>
        </w:tc>
      </w:tr>
      <w:tr>
        <w:tc>
          <w:tcPr>
            <w:tcW w:type="dxa" w:w="2880"/>
            <w:vAlign w:val="top"/>
          </w:tcPr>
          <w:p>
            <w:pPr>
              <w:spacing w:after="0"/>
            </w:pPr>
            <w:r/>
            <w:r>
              <w:rPr>
                <w:b w:val="0"/>
                <w:sz w:val="17"/>
              </w:rPr>
              <w:t>packages/modules/file</w:t>
            </w:r>
          </w:p>
        </w:tc>
        <w:tc>
          <w:tcPr>
            <w:tcW w:type="dxa" w:w="2160"/>
            <w:vAlign w:val="top"/>
          </w:tcPr>
          <w:p>
            <w:pPr>
              <w:spacing w:after="0"/>
            </w:pPr>
            <w:r/>
            <w:r>
              <w:rPr>
                <w:b w:val="0"/>
                <w:sz w:val="17"/>
              </w:rPr>
              <w:t>@medusajs/file</w:t>
            </w:r>
          </w:p>
        </w:tc>
        <w:tc>
          <w:tcPr>
            <w:tcW w:type="dxa" w:w="3024"/>
            <w:vAlign w:val="top"/>
          </w:tcPr>
          <w:p>
            <w:pPr>
              <w:spacing w:after="0"/>
            </w:pPr>
            <w:r/>
            <w:r>
              <w:rPr>
                <w:b w:val="0"/>
                <w:sz w:val="17"/>
              </w:rPr>
              <w:t>Medusa File module</w:t>
            </w:r>
          </w:p>
        </w:tc>
        <w:tc>
          <w:tcPr>
            <w:tcW w:type="dxa" w:w="1008"/>
            <w:vAlign w:val="top"/>
          </w:tcPr>
          <w:p>
            <w:pPr>
              <w:spacing w:after="0"/>
            </w:pPr>
            <w:r/>
            <w:r>
              <w:rPr>
                <w:b w:val="0"/>
                <w:sz w:val="17"/>
              </w:rPr>
              <w:t>7</w:t>
            </w:r>
          </w:p>
        </w:tc>
        <w:tc>
          <w:tcPr>
            <w:tcW w:type="dxa" w:w="3168"/>
            <w:vAlign w:val="top"/>
          </w:tcPr>
          <w:p>
            <w:pPr>
              <w:spacing w:after="0"/>
            </w:pPr>
            <w:r/>
            <w:r>
              <w:rPr>
                <w:b w:val="0"/>
                <w:sz w:val="17"/>
              </w:rPr>
              <w:t>services/ (4), (src root files)/ (2), loaders/ (1), types/ (1)</w:t>
            </w:r>
          </w:p>
        </w:tc>
      </w:tr>
      <w:tr>
        <w:tc>
          <w:tcPr>
            <w:tcW w:type="dxa" w:w="2880"/>
            <w:vAlign w:val="top"/>
          </w:tcPr>
          <w:p>
            <w:pPr>
              <w:spacing w:after="0"/>
            </w:pPr>
            <w:r/>
            <w:r>
              <w:rPr>
                <w:b w:val="0"/>
                <w:sz w:val="17"/>
              </w:rPr>
              <w:t>packages/modules/fulfillment</w:t>
            </w:r>
          </w:p>
        </w:tc>
        <w:tc>
          <w:tcPr>
            <w:tcW w:type="dxa" w:w="2160"/>
            <w:vAlign w:val="top"/>
          </w:tcPr>
          <w:p>
            <w:pPr>
              <w:spacing w:after="0"/>
            </w:pPr>
            <w:r/>
            <w:r>
              <w:rPr>
                <w:b w:val="0"/>
                <w:sz w:val="17"/>
              </w:rPr>
              <w:t>@medusajs/fulfillment</w:t>
            </w:r>
          </w:p>
        </w:tc>
        <w:tc>
          <w:tcPr>
            <w:tcW w:type="dxa" w:w="3024"/>
            <w:vAlign w:val="top"/>
          </w:tcPr>
          <w:p>
            <w:pPr>
              <w:spacing w:after="0"/>
            </w:pPr>
            <w:r/>
            <w:r>
              <w:rPr>
                <w:b w:val="0"/>
                <w:sz w:val="17"/>
              </w:rPr>
              <w:t>Medusa Fulfillment module</w:t>
            </w:r>
          </w:p>
        </w:tc>
        <w:tc>
          <w:tcPr>
            <w:tcW w:type="dxa" w:w="1008"/>
            <w:vAlign w:val="top"/>
          </w:tcPr>
          <w:p>
            <w:pPr>
              <w:spacing w:after="0"/>
            </w:pPr>
            <w:r/>
            <w:r>
              <w:rPr>
                <w:b w:val="0"/>
                <w:sz w:val="17"/>
              </w:rPr>
              <w:t>34</w:t>
            </w:r>
          </w:p>
        </w:tc>
        <w:tc>
          <w:tcPr>
            <w:tcW w:type="dxa" w:w="3168"/>
            <w:vAlign w:val="top"/>
          </w:tcPr>
          <w:p>
            <w:pPr>
              <w:spacing w:after="0"/>
            </w:pPr>
            <w:r/>
            <w:r>
              <w:rPr>
                <w:b w:val="0"/>
                <w:sz w:val="17"/>
              </w:rPr>
              <w:t>models/ (13), migrations/ (10), utils/ (4), services/ (3), types/ (2), (src root files)/ (2), loaders/ (1), schema/ (1)</w:t>
            </w:r>
          </w:p>
        </w:tc>
      </w:tr>
      <w:tr>
        <w:tc>
          <w:tcPr>
            <w:tcW w:type="dxa" w:w="2880"/>
            <w:vAlign w:val="top"/>
          </w:tcPr>
          <w:p>
            <w:pPr>
              <w:spacing w:after="0"/>
            </w:pPr>
            <w:r/>
            <w:r>
              <w:rPr>
                <w:b w:val="0"/>
                <w:sz w:val="17"/>
              </w:rPr>
              <w:t>packages/modules/index</w:t>
            </w:r>
          </w:p>
        </w:tc>
        <w:tc>
          <w:tcPr>
            <w:tcW w:type="dxa" w:w="2160"/>
            <w:vAlign w:val="top"/>
          </w:tcPr>
          <w:p>
            <w:pPr>
              <w:spacing w:after="0"/>
            </w:pPr>
            <w:r/>
            <w:r>
              <w:rPr>
                <w:b w:val="0"/>
                <w:sz w:val="17"/>
              </w:rPr>
              <w:t>@medusajs/index</w:t>
            </w:r>
          </w:p>
        </w:tc>
        <w:tc>
          <w:tcPr>
            <w:tcW w:type="dxa" w:w="3024"/>
            <w:vAlign w:val="top"/>
          </w:tcPr>
          <w:p>
            <w:pPr>
              <w:spacing w:after="0"/>
            </w:pPr>
            <w:r/>
            <w:r>
              <w:rPr>
                <w:b w:val="0"/>
                <w:sz w:val="17"/>
              </w:rPr>
              <w:t>Medusa Index module</w:t>
            </w:r>
          </w:p>
        </w:tc>
        <w:tc>
          <w:tcPr>
            <w:tcW w:type="dxa" w:w="1008"/>
            <w:vAlign w:val="top"/>
          </w:tcPr>
          <w:p>
            <w:pPr>
              <w:spacing w:after="0"/>
            </w:pPr>
            <w:r/>
            <w:r>
              <w:rPr>
                <w:b w:val="0"/>
                <w:sz w:val="17"/>
              </w:rPr>
              <w:t>37</w:t>
            </w:r>
          </w:p>
        </w:tc>
        <w:tc>
          <w:tcPr>
            <w:tcW w:type="dxa" w:w="3168"/>
            <w:vAlign w:val="top"/>
          </w:tcPr>
          <w:p>
            <w:pPr>
              <w:spacing w:after="0"/>
            </w:pPr>
            <w:r/>
            <w:r>
              <w:rPr>
                <w:b w:val="0"/>
                <w:sz w:val="17"/>
              </w:rPr>
              <w:t>utils/ (16), migrations/ (9), services/ (8), models/ (5), types/ (1), loaders/ (1), (src root files)/ (1)</w:t>
            </w:r>
          </w:p>
        </w:tc>
      </w:tr>
      <w:tr>
        <w:tc>
          <w:tcPr>
            <w:tcW w:type="dxa" w:w="2880"/>
            <w:vAlign w:val="top"/>
          </w:tcPr>
          <w:p>
            <w:pPr>
              <w:spacing w:after="0"/>
            </w:pPr>
            <w:r/>
            <w:r>
              <w:rPr>
                <w:b w:val="0"/>
                <w:sz w:val="17"/>
              </w:rPr>
              <w:t>packages/modules/inventory</w:t>
            </w:r>
          </w:p>
        </w:tc>
        <w:tc>
          <w:tcPr>
            <w:tcW w:type="dxa" w:w="2160"/>
            <w:vAlign w:val="top"/>
          </w:tcPr>
          <w:p>
            <w:pPr>
              <w:spacing w:after="0"/>
            </w:pPr>
            <w:r/>
            <w:r>
              <w:rPr>
                <w:b w:val="0"/>
                <w:sz w:val="17"/>
              </w:rPr>
              <w:t>@medusajs/inventory</w:t>
            </w:r>
          </w:p>
        </w:tc>
        <w:tc>
          <w:tcPr>
            <w:tcW w:type="dxa" w:w="3024"/>
            <w:vAlign w:val="top"/>
          </w:tcPr>
          <w:p>
            <w:pPr>
              <w:spacing w:after="0"/>
            </w:pPr>
            <w:r/>
            <w:r>
              <w:rPr>
                <w:b w:val="0"/>
                <w:sz w:val="17"/>
              </w:rPr>
              <w:t>Inventory Module for Medusa</w:t>
            </w:r>
          </w:p>
        </w:tc>
        <w:tc>
          <w:tcPr>
            <w:tcW w:type="dxa" w:w="1008"/>
            <w:vAlign w:val="top"/>
          </w:tcPr>
          <w:p>
            <w:pPr>
              <w:spacing w:after="0"/>
            </w:pPr>
            <w:r/>
            <w:r>
              <w:rPr>
                <w:b w:val="0"/>
                <w:sz w:val="17"/>
              </w:rPr>
              <w:t>18</w:t>
            </w:r>
          </w:p>
        </w:tc>
        <w:tc>
          <w:tcPr>
            <w:tcW w:type="dxa" w:w="3168"/>
            <w:vAlign w:val="top"/>
          </w:tcPr>
          <w:p>
            <w:pPr>
              <w:spacing w:after="0"/>
            </w:pPr>
            <w:r/>
            <w:r>
              <w:rPr>
                <w:b w:val="0"/>
                <w:sz w:val="17"/>
              </w:rPr>
              <w:t>migrations/ (6), services/ (4), models/ (4), repositories/ (2), (src root files)/ (2), schema/ (1), utils/ (1)</w:t>
            </w:r>
          </w:p>
        </w:tc>
      </w:tr>
      <w:tr>
        <w:tc>
          <w:tcPr>
            <w:tcW w:type="dxa" w:w="2880"/>
            <w:vAlign w:val="top"/>
          </w:tcPr>
          <w:p>
            <w:pPr>
              <w:spacing w:after="0"/>
            </w:pPr>
            <w:r/>
            <w:r>
              <w:rPr>
                <w:b w:val="0"/>
                <w:sz w:val="17"/>
              </w:rPr>
              <w:t>packages/modules/link-modules</w:t>
            </w:r>
          </w:p>
        </w:tc>
        <w:tc>
          <w:tcPr>
            <w:tcW w:type="dxa" w:w="2160"/>
            <w:vAlign w:val="top"/>
          </w:tcPr>
          <w:p>
            <w:pPr>
              <w:spacing w:after="0"/>
            </w:pPr>
            <w:r/>
            <w:r>
              <w:rPr>
                <w:b w:val="0"/>
                <w:sz w:val="17"/>
              </w:rPr>
              <w:t>@medusajs/link-modules</w:t>
            </w:r>
          </w:p>
        </w:tc>
        <w:tc>
          <w:tcPr>
            <w:tcW w:type="dxa" w:w="3024"/>
            <w:vAlign w:val="top"/>
          </w:tcPr>
          <w:p>
            <w:pPr>
              <w:spacing w:after="0"/>
            </w:pPr>
            <w:r/>
            <w:r>
              <w:rPr>
                <w:b w:val="0"/>
                <w:sz w:val="17"/>
              </w:rPr>
              <w:t>Medusa Default Link Modules Package and Definitions</w:t>
            </w:r>
          </w:p>
        </w:tc>
        <w:tc>
          <w:tcPr>
            <w:tcW w:type="dxa" w:w="1008"/>
            <w:vAlign w:val="top"/>
          </w:tcPr>
          <w:p>
            <w:pPr>
              <w:spacing w:after="0"/>
            </w:pPr>
            <w:r/>
            <w:r>
              <w:rPr>
                <w:b w:val="0"/>
                <w:sz w:val="17"/>
              </w:rPr>
              <w:t>56</w:t>
            </w:r>
          </w:p>
        </w:tc>
        <w:tc>
          <w:tcPr>
            <w:tcW w:type="dxa" w:w="3168"/>
            <w:vAlign w:val="top"/>
          </w:tcPr>
          <w:p>
            <w:pPr>
              <w:spacing w:after="0"/>
            </w:pPr>
            <w:r/>
            <w:r>
              <w:rPr>
                <w:b w:val="0"/>
                <w:sz w:val="17"/>
              </w:rPr>
              <w:t>definitions/ (39), services/ (4), utils/ (3), loaders/ (3), initialize/ (2), migration/ (2), repositories/ (2), (src root files)/ (1), types/ (1)</w:t>
            </w:r>
          </w:p>
        </w:tc>
      </w:tr>
      <w:tr>
        <w:tc>
          <w:tcPr>
            <w:tcW w:type="dxa" w:w="2880"/>
            <w:vAlign w:val="top"/>
          </w:tcPr>
          <w:p>
            <w:pPr>
              <w:spacing w:after="0"/>
            </w:pPr>
            <w:r/>
            <w:r>
              <w:rPr>
                <w:b w:val="0"/>
                <w:sz w:val="17"/>
              </w:rPr>
              <w:t>packages/modules/locking</w:t>
            </w:r>
          </w:p>
        </w:tc>
        <w:tc>
          <w:tcPr>
            <w:tcW w:type="dxa" w:w="2160"/>
            <w:vAlign w:val="top"/>
          </w:tcPr>
          <w:p>
            <w:pPr>
              <w:spacing w:after="0"/>
            </w:pPr>
            <w:r/>
            <w:r>
              <w:rPr>
                <w:b w:val="0"/>
                <w:sz w:val="17"/>
              </w:rPr>
              <w:t>@medusajs/locking</w:t>
            </w:r>
          </w:p>
        </w:tc>
        <w:tc>
          <w:tcPr>
            <w:tcW w:type="dxa" w:w="3024"/>
            <w:vAlign w:val="top"/>
          </w:tcPr>
          <w:p>
            <w:pPr>
              <w:spacing w:after="0"/>
            </w:pPr>
            <w:r/>
            <w:r>
              <w:rPr>
                <w:b w:val="0"/>
                <w:sz w:val="17"/>
              </w:rPr>
              <w:t>Locking Module for Medusa</w:t>
            </w:r>
          </w:p>
        </w:tc>
        <w:tc>
          <w:tcPr>
            <w:tcW w:type="dxa" w:w="1008"/>
            <w:vAlign w:val="top"/>
          </w:tcPr>
          <w:p>
            <w:pPr>
              <w:spacing w:after="0"/>
            </w:pPr>
            <w:r/>
            <w:r>
              <w:rPr>
                <w:b w:val="0"/>
                <w:sz w:val="17"/>
              </w:rPr>
              <w:t>7</w:t>
            </w:r>
          </w:p>
        </w:tc>
        <w:tc>
          <w:tcPr>
            <w:tcW w:type="dxa" w:w="3168"/>
            <w:vAlign w:val="top"/>
          </w:tcPr>
          <w:p>
            <w:pPr>
              <w:spacing w:after="0"/>
            </w:pPr>
            <w:r/>
            <w:r>
              <w:rPr>
                <w:b w:val="0"/>
                <w:sz w:val="17"/>
              </w:rPr>
              <w:t>services/ (3), providers/ (1), loaders/ (1), types/ (1), (src root files)/ (1)</w:t>
            </w:r>
          </w:p>
        </w:tc>
      </w:tr>
      <w:tr>
        <w:tc>
          <w:tcPr>
            <w:tcW w:type="dxa" w:w="2880"/>
            <w:vAlign w:val="top"/>
          </w:tcPr>
          <w:p>
            <w:pPr>
              <w:spacing w:after="0"/>
            </w:pPr>
            <w:r/>
            <w:r>
              <w:rPr>
                <w:b w:val="0"/>
                <w:sz w:val="17"/>
              </w:rPr>
              <w:t>packages/modules/notification</w:t>
            </w:r>
          </w:p>
        </w:tc>
        <w:tc>
          <w:tcPr>
            <w:tcW w:type="dxa" w:w="2160"/>
            <w:vAlign w:val="top"/>
          </w:tcPr>
          <w:p>
            <w:pPr>
              <w:spacing w:after="0"/>
            </w:pPr>
            <w:r/>
            <w:r>
              <w:rPr>
                <w:b w:val="0"/>
                <w:sz w:val="17"/>
              </w:rPr>
              <w:t>@medusajs/notification</w:t>
            </w:r>
          </w:p>
        </w:tc>
        <w:tc>
          <w:tcPr>
            <w:tcW w:type="dxa" w:w="3024"/>
            <w:vAlign w:val="top"/>
          </w:tcPr>
          <w:p>
            <w:pPr>
              <w:spacing w:after="0"/>
            </w:pPr>
            <w:r/>
            <w:r>
              <w:rPr>
                <w:b w:val="0"/>
                <w:sz w:val="17"/>
              </w:rPr>
              <w:t>Medusa Notification module</w:t>
            </w:r>
          </w:p>
        </w:tc>
        <w:tc>
          <w:tcPr>
            <w:tcW w:type="dxa" w:w="1008"/>
            <w:vAlign w:val="top"/>
          </w:tcPr>
          <w:p>
            <w:pPr>
              <w:spacing w:after="0"/>
            </w:pPr>
            <w:r/>
            <w:r>
              <w:rPr>
                <w:b w:val="0"/>
                <w:sz w:val="17"/>
              </w:rPr>
              <w:t>17</w:t>
            </w:r>
          </w:p>
        </w:tc>
        <w:tc>
          <w:tcPr>
            <w:tcW w:type="dxa" w:w="3168"/>
            <w:vAlign w:val="top"/>
          </w:tcPr>
          <w:p>
            <w:pPr>
              <w:spacing w:after="0"/>
            </w:pPr>
            <w:r/>
            <w:r>
              <w:rPr>
                <w:b w:val="0"/>
                <w:sz w:val="17"/>
              </w:rPr>
              <w:t>migrations/ (8), models/ (3), services/ (3), (src root files)/ (1), types/ (1), providers/ (1), loaders/ (1)</w:t>
            </w:r>
          </w:p>
        </w:tc>
      </w:tr>
      <w:tr>
        <w:tc>
          <w:tcPr>
            <w:tcW w:type="dxa" w:w="2880"/>
            <w:vAlign w:val="top"/>
          </w:tcPr>
          <w:p>
            <w:pPr>
              <w:spacing w:after="0"/>
            </w:pPr>
            <w:r/>
            <w:r>
              <w:rPr>
                <w:b w:val="0"/>
                <w:sz w:val="17"/>
              </w:rPr>
              <w:t>packages/modules/order</w:t>
            </w:r>
          </w:p>
        </w:tc>
        <w:tc>
          <w:tcPr>
            <w:tcW w:type="dxa" w:w="2160"/>
            <w:vAlign w:val="top"/>
          </w:tcPr>
          <w:p>
            <w:pPr>
              <w:spacing w:after="0"/>
            </w:pPr>
            <w:r/>
            <w:r>
              <w:rPr>
                <w:b w:val="0"/>
                <w:sz w:val="17"/>
              </w:rPr>
              <w:t>@medusajs/order</w:t>
            </w:r>
          </w:p>
        </w:tc>
        <w:tc>
          <w:tcPr>
            <w:tcW w:type="dxa" w:w="3024"/>
            <w:vAlign w:val="top"/>
          </w:tcPr>
          <w:p>
            <w:pPr>
              <w:spacing w:after="0"/>
            </w:pPr>
            <w:r/>
            <w:r>
              <w:rPr>
                <w:b w:val="0"/>
                <w:sz w:val="17"/>
              </w:rPr>
              <w:t>Medusa Order module</w:t>
            </w:r>
          </w:p>
        </w:tc>
        <w:tc>
          <w:tcPr>
            <w:tcW w:type="dxa" w:w="1008"/>
            <w:vAlign w:val="top"/>
          </w:tcPr>
          <w:p>
            <w:pPr>
              <w:spacing w:after="0"/>
            </w:pPr>
            <w:r/>
            <w:r>
              <w:rPr>
                <w:b w:val="0"/>
                <w:sz w:val="17"/>
              </w:rPr>
              <w:t>124</w:t>
            </w:r>
          </w:p>
        </w:tc>
        <w:tc>
          <w:tcPr>
            <w:tcW w:type="dxa" w:w="3168"/>
            <w:vAlign w:val="top"/>
          </w:tcPr>
          <w:p>
            <w:pPr>
              <w:spacing w:after="0"/>
            </w:pPr>
            <w:r/>
            <w:r>
              <w:rPr>
                <w:b w:val="0"/>
                <w:sz w:val="17"/>
              </w:rPr>
              <w:t>migrations/ (33), utils/ (30), models/ (24), services/ (19), types/ (15), repositories/ (5), (src root files)/ (2), schema/ (1)</w:t>
            </w:r>
          </w:p>
        </w:tc>
      </w:tr>
      <w:tr>
        <w:tc>
          <w:tcPr>
            <w:tcW w:type="dxa" w:w="2880"/>
            <w:vAlign w:val="top"/>
          </w:tcPr>
          <w:p>
            <w:pPr>
              <w:spacing w:after="0"/>
            </w:pPr>
            <w:r/>
            <w:r>
              <w:rPr>
                <w:b w:val="0"/>
                <w:sz w:val="17"/>
              </w:rPr>
              <w:t>packages/modules/payment</w:t>
            </w:r>
          </w:p>
        </w:tc>
        <w:tc>
          <w:tcPr>
            <w:tcW w:type="dxa" w:w="2160"/>
            <w:vAlign w:val="top"/>
          </w:tcPr>
          <w:p>
            <w:pPr>
              <w:spacing w:after="0"/>
            </w:pPr>
            <w:r/>
            <w:r>
              <w:rPr>
                <w:b w:val="0"/>
                <w:sz w:val="17"/>
              </w:rPr>
              <w:t>@medusajs/payment</w:t>
            </w:r>
          </w:p>
        </w:tc>
        <w:tc>
          <w:tcPr>
            <w:tcW w:type="dxa" w:w="3024"/>
            <w:vAlign w:val="top"/>
          </w:tcPr>
          <w:p>
            <w:pPr>
              <w:spacing w:after="0"/>
            </w:pPr>
            <w:r/>
            <w:r>
              <w:rPr>
                <w:b w:val="0"/>
                <w:sz w:val="17"/>
              </w:rPr>
              <w:t>Medusa Payment module</w:t>
            </w:r>
          </w:p>
        </w:tc>
        <w:tc>
          <w:tcPr>
            <w:tcW w:type="dxa" w:w="1008"/>
            <w:vAlign w:val="top"/>
          </w:tcPr>
          <w:p>
            <w:pPr>
              <w:spacing w:after="0"/>
            </w:pPr>
            <w:r/>
            <w:r>
              <w:rPr>
                <w:b w:val="0"/>
                <w:sz w:val="17"/>
              </w:rPr>
              <w:t>36</w:t>
            </w:r>
          </w:p>
        </w:tc>
        <w:tc>
          <w:tcPr>
            <w:tcW w:type="dxa" w:w="3168"/>
            <w:vAlign w:val="top"/>
          </w:tcPr>
          <w:p>
            <w:pPr>
              <w:spacing w:after="0"/>
            </w:pPr>
            <w:r/>
            <w:r>
              <w:rPr>
                <w:b w:val="0"/>
                <w:sz w:val="17"/>
              </w:rPr>
              <w:t>migrations/ (13), models/ (9), providers/ (8), services/ (3), loaders/ (2), (src root files)/ (2), types/ (1)</w:t>
            </w:r>
          </w:p>
        </w:tc>
      </w:tr>
      <w:tr>
        <w:tc>
          <w:tcPr>
            <w:tcW w:type="dxa" w:w="2880"/>
            <w:vAlign w:val="top"/>
          </w:tcPr>
          <w:p>
            <w:pPr>
              <w:spacing w:after="0"/>
            </w:pPr>
            <w:r/>
            <w:r>
              <w:rPr>
                <w:b w:val="0"/>
                <w:sz w:val="17"/>
              </w:rPr>
              <w:t>packages/modules/pricing</w:t>
            </w:r>
          </w:p>
        </w:tc>
        <w:tc>
          <w:tcPr>
            <w:tcW w:type="dxa" w:w="2160"/>
            <w:vAlign w:val="top"/>
          </w:tcPr>
          <w:p>
            <w:pPr>
              <w:spacing w:after="0"/>
            </w:pPr>
            <w:r/>
            <w:r>
              <w:rPr>
                <w:b w:val="0"/>
                <w:sz w:val="17"/>
              </w:rPr>
              <w:t>@medusajs/pricing</w:t>
            </w:r>
          </w:p>
        </w:tc>
        <w:tc>
          <w:tcPr>
            <w:tcW w:type="dxa" w:w="3024"/>
            <w:vAlign w:val="top"/>
          </w:tcPr>
          <w:p>
            <w:pPr>
              <w:spacing w:after="0"/>
            </w:pPr>
            <w:r/>
            <w:r>
              <w:rPr>
                <w:b w:val="0"/>
                <w:sz w:val="17"/>
              </w:rPr>
              <w:t>Medusa Pricing module</w:t>
            </w:r>
          </w:p>
        </w:tc>
        <w:tc>
          <w:tcPr>
            <w:tcW w:type="dxa" w:w="1008"/>
            <w:vAlign w:val="top"/>
          </w:tcPr>
          <w:p>
            <w:pPr>
              <w:spacing w:after="0"/>
            </w:pPr>
            <w:r/>
            <w:r>
              <w:rPr>
                <w:b w:val="0"/>
                <w:sz w:val="17"/>
              </w:rPr>
              <w:t>32</w:t>
            </w:r>
          </w:p>
        </w:tc>
        <w:tc>
          <w:tcPr>
            <w:tcW w:type="dxa" w:w="3168"/>
            <w:vAlign w:val="top"/>
          </w:tcPr>
          <w:p>
            <w:pPr>
              <w:spacing w:after="0"/>
            </w:pPr>
            <w:r/>
            <w:r>
              <w:rPr>
                <w:b w:val="0"/>
                <w:sz w:val="17"/>
              </w:rPr>
              <w:t>migrations/ (16), models/ (7), services/ (3), repositories/ (2), types/ (2), (src root files)/ (2), utils/ (2)</w:t>
            </w:r>
          </w:p>
        </w:tc>
      </w:tr>
      <w:tr>
        <w:tc>
          <w:tcPr>
            <w:tcW w:type="dxa" w:w="2880"/>
            <w:vAlign w:val="top"/>
          </w:tcPr>
          <w:p>
            <w:pPr>
              <w:spacing w:after="0"/>
            </w:pPr>
            <w:r/>
            <w:r>
              <w:rPr>
                <w:b w:val="0"/>
                <w:sz w:val="17"/>
              </w:rPr>
              <w:t>packages/modules/product</w:t>
            </w:r>
          </w:p>
        </w:tc>
        <w:tc>
          <w:tcPr>
            <w:tcW w:type="dxa" w:w="2160"/>
            <w:vAlign w:val="top"/>
          </w:tcPr>
          <w:p>
            <w:pPr>
              <w:spacing w:after="0"/>
            </w:pPr>
            <w:r/>
            <w:r>
              <w:rPr>
                <w:b w:val="0"/>
                <w:sz w:val="17"/>
              </w:rPr>
              <w:t>@medusajs/product</w:t>
            </w:r>
          </w:p>
        </w:tc>
        <w:tc>
          <w:tcPr>
            <w:tcW w:type="dxa" w:w="3024"/>
            <w:vAlign w:val="top"/>
          </w:tcPr>
          <w:p>
            <w:pPr>
              <w:spacing w:after="0"/>
            </w:pPr>
            <w:r/>
            <w:r>
              <w:rPr>
                <w:b w:val="0"/>
                <w:sz w:val="17"/>
              </w:rPr>
              <w:t>Medusa Product module</w:t>
            </w:r>
          </w:p>
        </w:tc>
        <w:tc>
          <w:tcPr>
            <w:tcW w:type="dxa" w:w="1008"/>
            <w:vAlign w:val="top"/>
          </w:tcPr>
          <w:p>
            <w:pPr>
              <w:spacing w:after="0"/>
            </w:pPr>
            <w:r/>
            <w:r>
              <w:rPr>
                <w:b w:val="0"/>
                <w:sz w:val="17"/>
              </w:rPr>
              <w:t>51</w:t>
            </w:r>
          </w:p>
        </w:tc>
        <w:tc>
          <w:tcPr>
            <w:tcW w:type="dxa" w:w="3168"/>
            <w:vAlign w:val="top"/>
          </w:tcPr>
          <w:p>
            <w:pPr>
              <w:spacing w:after="0"/>
            </w:pPr>
            <w:r/>
            <w:r>
              <w:rPr>
                <w:b w:val="0"/>
                <w:sz w:val="17"/>
              </w:rPr>
              <w:t>migrations/ (22), models/ (13), utils/ (8), services/ (5), repositories/ (3), (src root files)/ (2), types/ (1), schema/ (1)</w:t>
            </w:r>
          </w:p>
        </w:tc>
      </w:tr>
      <w:tr>
        <w:tc>
          <w:tcPr>
            <w:tcW w:type="dxa" w:w="2880"/>
            <w:vAlign w:val="top"/>
          </w:tcPr>
          <w:p>
            <w:pPr>
              <w:spacing w:after="0"/>
            </w:pPr>
            <w:r/>
            <w:r>
              <w:rPr>
                <w:b w:val="0"/>
                <w:sz w:val="17"/>
              </w:rPr>
              <w:t>packages/modules/promotion</w:t>
            </w:r>
          </w:p>
        </w:tc>
        <w:tc>
          <w:tcPr>
            <w:tcW w:type="dxa" w:w="2160"/>
            <w:vAlign w:val="top"/>
          </w:tcPr>
          <w:p>
            <w:pPr>
              <w:spacing w:after="0"/>
            </w:pPr>
            <w:r/>
            <w:r>
              <w:rPr>
                <w:b w:val="0"/>
                <w:sz w:val="17"/>
              </w:rPr>
              <w:t>@medusajs/promotion</w:t>
            </w:r>
          </w:p>
        </w:tc>
        <w:tc>
          <w:tcPr>
            <w:tcW w:type="dxa" w:w="3024"/>
            <w:vAlign w:val="top"/>
          </w:tcPr>
          <w:p>
            <w:pPr>
              <w:spacing w:after="0"/>
            </w:pPr>
            <w:r/>
            <w:r>
              <w:rPr>
                <w:b w:val="0"/>
                <w:sz w:val="17"/>
              </w:rPr>
              <w:t>Medusa Promotion module</w:t>
            </w:r>
          </w:p>
        </w:tc>
        <w:tc>
          <w:tcPr>
            <w:tcW w:type="dxa" w:w="1008"/>
            <w:vAlign w:val="top"/>
          </w:tcPr>
          <w:p>
            <w:pPr>
              <w:spacing w:after="0"/>
            </w:pPr>
            <w:r/>
            <w:r>
              <w:rPr>
                <w:b w:val="0"/>
                <w:sz w:val="17"/>
              </w:rPr>
              <w:t>45</w:t>
            </w:r>
          </w:p>
        </w:tc>
        <w:tc>
          <w:tcPr>
            <w:tcW w:type="dxa" w:w="3168"/>
            <w:vAlign w:val="top"/>
          </w:tcPr>
          <w:p>
            <w:pPr>
              <w:spacing w:after="0"/>
            </w:pPr>
            <w:r/>
            <w:r>
              <w:rPr>
                <w:b w:val="0"/>
                <w:sz w:val="17"/>
              </w:rPr>
              <w:t>migrations/ (17), utils/ (11), models/ (8), types/ (7), services/ (2), (src root files)/ (1)</w:t>
            </w:r>
          </w:p>
        </w:tc>
      </w:tr>
      <w:tr>
        <w:tc>
          <w:tcPr>
            <w:tcW w:type="dxa" w:w="2880"/>
            <w:vAlign w:val="top"/>
          </w:tcPr>
          <w:p>
            <w:pPr>
              <w:spacing w:after="0"/>
            </w:pPr>
            <w:r/>
            <w:r>
              <w:rPr>
                <w:b w:val="0"/>
                <w:sz w:val="17"/>
              </w:rPr>
              <w:t>packages/modules/providers/analytics-local</w:t>
            </w:r>
          </w:p>
        </w:tc>
        <w:tc>
          <w:tcPr>
            <w:tcW w:type="dxa" w:w="2160"/>
            <w:vAlign w:val="top"/>
          </w:tcPr>
          <w:p>
            <w:pPr>
              <w:spacing w:after="0"/>
            </w:pPr>
            <w:r/>
            <w:r>
              <w:rPr>
                <w:b w:val="0"/>
                <w:sz w:val="17"/>
              </w:rPr>
              <w:t>@medusajs/analytics-local</w:t>
            </w:r>
          </w:p>
        </w:tc>
        <w:tc>
          <w:tcPr>
            <w:tcW w:type="dxa" w:w="3024"/>
            <w:vAlign w:val="top"/>
          </w:tcPr>
          <w:p>
            <w:pPr>
              <w:spacing w:after="0"/>
            </w:pPr>
            <w:r/>
            <w:r>
              <w:rPr>
                <w:b w:val="0"/>
                <w:sz w:val="17"/>
              </w:rPr>
              <w:t>Local analytics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services/ (1), (src root files)/ (1)</w:t>
            </w:r>
          </w:p>
        </w:tc>
      </w:tr>
      <w:tr>
        <w:tc>
          <w:tcPr>
            <w:tcW w:type="dxa" w:w="2880"/>
            <w:vAlign w:val="top"/>
          </w:tcPr>
          <w:p>
            <w:pPr>
              <w:spacing w:after="0"/>
            </w:pPr>
            <w:r/>
            <w:r>
              <w:rPr>
                <w:b w:val="0"/>
                <w:sz w:val="17"/>
              </w:rPr>
              <w:t>packages/modules/providers/analytics-posthog</w:t>
            </w:r>
          </w:p>
        </w:tc>
        <w:tc>
          <w:tcPr>
            <w:tcW w:type="dxa" w:w="2160"/>
            <w:vAlign w:val="top"/>
          </w:tcPr>
          <w:p>
            <w:pPr>
              <w:spacing w:after="0"/>
            </w:pPr>
            <w:r/>
            <w:r>
              <w:rPr>
                <w:b w:val="0"/>
                <w:sz w:val="17"/>
              </w:rPr>
              <w:t>@medusajs/analytics-posthog</w:t>
            </w:r>
          </w:p>
        </w:tc>
        <w:tc>
          <w:tcPr>
            <w:tcW w:type="dxa" w:w="3024"/>
            <w:vAlign w:val="top"/>
          </w:tcPr>
          <w:p>
            <w:pPr>
              <w:spacing w:after="0"/>
            </w:pPr>
            <w:r/>
            <w:r>
              <w:rPr>
                <w:b w:val="0"/>
                <w:sz w:val="17"/>
              </w:rPr>
              <w:t>Posthog analytics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services/ (1), (src root files)/ (1)</w:t>
            </w:r>
          </w:p>
        </w:tc>
      </w:tr>
      <w:tr>
        <w:tc>
          <w:tcPr>
            <w:tcW w:type="dxa" w:w="2880"/>
            <w:vAlign w:val="top"/>
          </w:tcPr>
          <w:p>
            <w:pPr>
              <w:spacing w:after="0"/>
            </w:pPr>
            <w:r/>
            <w:r>
              <w:rPr>
                <w:b w:val="0"/>
                <w:sz w:val="17"/>
              </w:rPr>
              <w:t>packages/modules/providers/auth-emailpass</w:t>
            </w:r>
          </w:p>
        </w:tc>
        <w:tc>
          <w:tcPr>
            <w:tcW w:type="dxa" w:w="2160"/>
            <w:vAlign w:val="top"/>
          </w:tcPr>
          <w:p>
            <w:pPr>
              <w:spacing w:after="0"/>
            </w:pPr>
            <w:r/>
            <w:r>
              <w:rPr>
                <w:b w:val="0"/>
                <w:sz w:val="17"/>
              </w:rPr>
              <w:t>@medusajs/auth-emailpass</w:t>
            </w:r>
          </w:p>
        </w:tc>
        <w:tc>
          <w:tcPr>
            <w:tcW w:type="dxa" w:w="3024"/>
            <w:vAlign w:val="top"/>
          </w:tcPr>
          <w:p>
            <w:pPr>
              <w:spacing w:after="0"/>
            </w:pPr>
            <w:r/>
            <w:r>
              <w:rPr>
                <w:b w:val="0"/>
                <w:sz w:val="17"/>
              </w:rPr>
              <w:t>Email and password credential authentication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(src root files)/ (1), services/ (1)</w:t>
            </w:r>
          </w:p>
        </w:tc>
      </w:tr>
      <w:tr>
        <w:tc>
          <w:tcPr>
            <w:tcW w:type="dxa" w:w="2880"/>
            <w:vAlign w:val="top"/>
          </w:tcPr>
          <w:p>
            <w:pPr>
              <w:spacing w:after="0"/>
            </w:pPr>
            <w:r/>
            <w:r>
              <w:rPr>
                <w:b w:val="0"/>
                <w:sz w:val="17"/>
              </w:rPr>
              <w:t>packages/modules/providers/auth-github</w:t>
            </w:r>
          </w:p>
        </w:tc>
        <w:tc>
          <w:tcPr>
            <w:tcW w:type="dxa" w:w="2160"/>
            <w:vAlign w:val="top"/>
          </w:tcPr>
          <w:p>
            <w:pPr>
              <w:spacing w:after="0"/>
            </w:pPr>
            <w:r/>
            <w:r>
              <w:rPr>
                <w:b w:val="0"/>
                <w:sz w:val="17"/>
              </w:rPr>
              <w:t>@medusajs/auth-github</w:t>
            </w:r>
          </w:p>
        </w:tc>
        <w:tc>
          <w:tcPr>
            <w:tcW w:type="dxa" w:w="3024"/>
            <w:vAlign w:val="top"/>
          </w:tcPr>
          <w:p>
            <w:pPr>
              <w:spacing w:after="0"/>
            </w:pPr>
            <w:r/>
            <w:r>
              <w:rPr>
                <w:b w:val="0"/>
                <w:sz w:val="17"/>
              </w:rPr>
              <w:t>Github OAuth authentication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(src root files)/ (1), services/ (1)</w:t>
            </w:r>
          </w:p>
        </w:tc>
      </w:tr>
      <w:tr>
        <w:tc>
          <w:tcPr>
            <w:tcW w:type="dxa" w:w="2880"/>
            <w:vAlign w:val="top"/>
          </w:tcPr>
          <w:p>
            <w:pPr>
              <w:spacing w:after="0"/>
            </w:pPr>
            <w:r/>
            <w:r>
              <w:rPr>
                <w:b w:val="0"/>
                <w:sz w:val="17"/>
              </w:rPr>
              <w:t>packages/modules/providers/auth-google</w:t>
            </w:r>
          </w:p>
        </w:tc>
        <w:tc>
          <w:tcPr>
            <w:tcW w:type="dxa" w:w="2160"/>
            <w:vAlign w:val="top"/>
          </w:tcPr>
          <w:p>
            <w:pPr>
              <w:spacing w:after="0"/>
            </w:pPr>
            <w:r/>
            <w:r>
              <w:rPr>
                <w:b w:val="0"/>
                <w:sz w:val="17"/>
              </w:rPr>
              <w:t>@medusajs/auth-google</w:t>
            </w:r>
          </w:p>
        </w:tc>
        <w:tc>
          <w:tcPr>
            <w:tcW w:type="dxa" w:w="3024"/>
            <w:vAlign w:val="top"/>
          </w:tcPr>
          <w:p>
            <w:pPr>
              <w:spacing w:after="0"/>
            </w:pPr>
            <w:r/>
            <w:r>
              <w:rPr>
                <w:b w:val="0"/>
                <w:sz w:val="17"/>
              </w:rPr>
              <w:t>Google OAuth authentication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services/ (1), (src root files)/ (1)</w:t>
            </w:r>
          </w:p>
        </w:tc>
      </w:tr>
      <w:tr>
        <w:tc>
          <w:tcPr>
            <w:tcW w:type="dxa" w:w="2880"/>
            <w:vAlign w:val="top"/>
          </w:tcPr>
          <w:p>
            <w:pPr>
              <w:spacing w:after="0"/>
            </w:pPr>
            <w:r/>
            <w:r>
              <w:rPr>
                <w:b w:val="0"/>
                <w:sz w:val="17"/>
              </w:rPr>
              <w:t>packages/modules/providers/auth-oidc</w:t>
            </w:r>
          </w:p>
        </w:tc>
        <w:tc>
          <w:tcPr>
            <w:tcW w:type="dxa" w:w="2160"/>
            <w:vAlign w:val="top"/>
          </w:tcPr>
          <w:p>
            <w:pPr>
              <w:spacing w:after="0"/>
            </w:pPr>
            <w:r/>
            <w:r>
              <w:rPr>
                <w:b w:val="0"/>
                <w:sz w:val="17"/>
              </w:rPr>
              <w:t>@medusajs/auth-oidc</w:t>
            </w:r>
          </w:p>
        </w:tc>
        <w:tc>
          <w:tcPr>
            <w:tcW w:type="dxa" w:w="3024"/>
            <w:vAlign w:val="top"/>
          </w:tcPr>
          <w:p>
            <w:pPr>
              <w:spacing w:after="0"/>
            </w:pPr>
            <w:r/>
            <w:r>
              <w:rPr>
                <w:b w:val="0"/>
                <w:sz w:val="17"/>
              </w:rPr>
              <w:t>Generic OpenID Connect (OIDC) authentication provider for Medusa</w:t>
            </w:r>
          </w:p>
        </w:tc>
        <w:tc>
          <w:tcPr>
            <w:tcW w:type="dxa" w:w="1008"/>
            <w:vAlign w:val="top"/>
          </w:tcPr>
          <w:p>
            <w:pPr>
              <w:spacing w:after="0"/>
            </w:pPr>
            <w:r/>
            <w:r>
              <w:rPr>
                <w:b w:val="0"/>
                <w:sz w:val="17"/>
              </w:rPr>
              <w:t>7</w:t>
            </w:r>
          </w:p>
        </w:tc>
        <w:tc>
          <w:tcPr>
            <w:tcW w:type="dxa" w:w="3168"/>
            <w:vAlign w:val="top"/>
          </w:tcPr>
          <w:p>
            <w:pPr>
              <w:spacing w:after="0"/>
            </w:pPr>
            <w:r/>
            <w:r>
              <w:rPr>
                <w:b w:val="0"/>
                <w:sz w:val="17"/>
              </w:rPr>
              <w:t>engine/ (3), utils/ (2), services/ (1), (src root files)/ (1)</w:t>
            </w:r>
          </w:p>
        </w:tc>
      </w:tr>
      <w:tr>
        <w:tc>
          <w:tcPr>
            <w:tcW w:type="dxa" w:w="2880"/>
            <w:vAlign w:val="top"/>
          </w:tcPr>
          <w:p>
            <w:pPr>
              <w:spacing w:after="0"/>
            </w:pPr>
            <w:r/>
            <w:r>
              <w:rPr>
                <w:b w:val="0"/>
                <w:sz w:val="17"/>
              </w:rPr>
              <w:t>packages/modules/providers/caching-redis</w:t>
            </w:r>
          </w:p>
        </w:tc>
        <w:tc>
          <w:tcPr>
            <w:tcW w:type="dxa" w:w="2160"/>
            <w:vAlign w:val="top"/>
          </w:tcPr>
          <w:p>
            <w:pPr>
              <w:spacing w:after="0"/>
            </w:pPr>
            <w:r/>
            <w:r>
              <w:rPr>
                <w:b w:val="0"/>
                <w:sz w:val="17"/>
              </w:rPr>
              <w:t>@medusajs/caching-redis</w:t>
            </w:r>
          </w:p>
        </w:tc>
        <w:tc>
          <w:tcPr>
            <w:tcW w:type="dxa" w:w="3024"/>
            <w:vAlign w:val="top"/>
          </w:tcPr>
          <w:p>
            <w:pPr>
              <w:spacing w:after="0"/>
            </w:pPr>
            <w:r/>
            <w:r>
              <w:rPr>
                <w:b w:val="0"/>
                <w:sz w:val="17"/>
              </w:rPr>
              <w:t>Redis Caching for Medusa</w:t>
            </w:r>
          </w:p>
        </w:tc>
        <w:tc>
          <w:tcPr>
            <w:tcW w:type="dxa" w:w="1008"/>
            <w:vAlign w:val="top"/>
          </w:tcPr>
          <w:p>
            <w:pPr>
              <w:spacing w:after="0"/>
            </w:pPr>
            <w:r/>
            <w:r>
              <w:rPr>
                <w:b w:val="0"/>
                <w:sz w:val="17"/>
              </w:rPr>
              <w:t>5</w:t>
            </w:r>
          </w:p>
        </w:tc>
        <w:tc>
          <w:tcPr>
            <w:tcW w:type="dxa" w:w="3168"/>
            <w:vAlign w:val="top"/>
          </w:tcPr>
          <w:p>
            <w:pPr>
              <w:spacing w:after="0"/>
            </w:pPr>
            <w:r/>
            <w:r>
              <w:rPr>
                <w:b w:val="0"/>
                <w:sz w:val="17"/>
              </w:rPr>
              <w:t>loaders/ (3), services/ (2), (src root files)/ (1), types/ (1)</w:t>
            </w:r>
          </w:p>
        </w:tc>
      </w:tr>
      <w:tr>
        <w:tc>
          <w:tcPr>
            <w:tcW w:type="dxa" w:w="2880"/>
            <w:vAlign w:val="top"/>
          </w:tcPr>
          <w:p>
            <w:pPr>
              <w:spacing w:after="0"/>
            </w:pPr>
            <w:r/>
            <w:r>
              <w:rPr>
                <w:b w:val="0"/>
                <w:sz w:val="17"/>
              </w:rPr>
              <w:t>packages/modules/providers/file-local</w:t>
            </w:r>
          </w:p>
        </w:tc>
        <w:tc>
          <w:tcPr>
            <w:tcW w:type="dxa" w:w="2160"/>
            <w:vAlign w:val="top"/>
          </w:tcPr>
          <w:p>
            <w:pPr>
              <w:spacing w:after="0"/>
            </w:pPr>
            <w:r/>
            <w:r>
              <w:rPr>
                <w:b w:val="0"/>
                <w:sz w:val="17"/>
              </w:rPr>
              <w:t>@medusajs/file-local</w:t>
            </w:r>
          </w:p>
        </w:tc>
        <w:tc>
          <w:tcPr>
            <w:tcW w:type="dxa" w:w="3024"/>
            <w:vAlign w:val="top"/>
          </w:tcPr>
          <w:p>
            <w:pPr>
              <w:spacing w:after="0"/>
            </w:pPr>
            <w:r/>
            <w:r>
              <w:rPr>
                <w:b w:val="0"/>
                <w:sz w:val="17"/>
              </w:rPr>
              <w:t>Local filesystem file storage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services/ (1), (src root files)/ (1)</w:t>
            </w:r>
          </w:p>
        </w:tc>
      </w:tr>
      <w:tr>
        <w:tc>
          <w:tcPr>
            <w:tcW w:type="dxa" w:w="2880"/>
            <w:vAlign w:val="top"/>
          </w:tcPr>
          <w:p>
            <w:pPr>
              <w:spacing w:after="0"/>
            </w:pPr>
            <w:r/>
            <w:r>
              <w:rPr>
                <w:b w:val="0"/>
                <w:sz w:val="17"/>
              </w:rPr>
              <w:t>packages/modules/providers/file-s3</w:t>
            </w:r>
          </w:p>
        </w:tc>
        <w:tc>
          <w:tcPr>
            <w:tcW w:type="dxa" w:w="2160"/>
            <w:vAlign w:val="top"/>
          </w:tcPr>
          <w:p>
            <w:pPr>
              <w:spacing w:after="0"/>
            </w:pPr>
            <w:r/>
            <w:r>
              <w:rPr>
                <w:b w:val="0"/>
                <w:sz w:val="17"/>
              </w:rPr>
              <w:t>@medusajs/file-s3</w:t>
            </w:r>
          </w:p>
        </w:tc>
        <w:tc>
          <w:tcPr>
            <w:tcW w:type="dxa" w:w="3024"/>
            <w:vAlign w:val="top"/>
          </w:tcPr>
          <w:p>
            <w:pPr>
              <w:spacing w:after="0"/>
            </w:pPr>
            <w:r/>
            <w:r>
              <w:rPr>
                <w:b w:val="0"/>
                <w:sz w:val="17"/>
              </w:rPr>
              <w:t>S3 protocol file storage for Medusa. Supports any S3-compatible storage provider</w:t>
            </w:r>
          </w:p>
        </w:tc>
        <w:tc>
          <w:tcPr>
            <w:tcW w:type="dxa" w:w="1008"/>
            <w:vAlign w:val="top"/>
          </w:tcPr>
          <w:p>
            <w:pPr>
              <w:spacing w:after="0"/>
            </w:pPr>
            <w:r/>
            <w:r>
              <w:rPr>
                <w:b w:val="0"/>
                <w:sz w:val="17"/>
              </w:rPr>
              <w:t>2</w:t>
            </w:r>
          </w:p>
        </w:tc>
        <w:tc>
          <w:tcPr>
            <w:tcW w:type="dxa" w:w="3168"/>
            <w:vAlign w:val="top"/>
          </w:tcPr>
          <w:p>
            <w:pPr>
              <w:spacing w:after="0"/>
            </w:pPr>
            <w:r/>
            <w:r>
              <w:rPr>
                <w:b w:val="0"/>
                <w:sz w:val="17"/>
              </w:rPr>
              <w:t>services/ (4), (src root files)/ (1)</w:t>
            </w:r>
          </w:p>
        </w:tc>
      </w:tr>
      <w:tr>
        <w:tc>
          <w:tcPr>
            <w:tcW w:type="dxa" w:w="2880"/>
            <w:vAlign w:val="top"/>
          </w:tcPr>
          <w:p>
            <w:pPr>
              <w:spacing w:after="0"/>
            </w:pPr>
            <w:r/>
            <w:r>
              <w:rPr>
                <w:b w:val="0"/>
                <w:sz w:val="17"/>
              </w:rPr>
              <w:t>packages/modules/providers/fulfillment-manual</w:t>
            </w:r>
          </w:p>
        </w:tc>
        <w:tc>
          <w:tcPr>
            <w:tcW w:type="dxa" w:w="2160"/>
            <w:vAlign w:val="top"/>
          </w:tcPr>
          <w:p>
            <w:pPr>
              <w:spacing w:after="0"/>
            </w:pPr>
            <w:r/>
            <w:r>
              <w:rPr>
                <w:b w:val="0"/>
                <w:sz w:val="17"/>
              </w:rPr>
              <w:t>@medusajs/fulfillment-manual</w:t>
            </w:r>
          </w:p>
        </w:tc>
        <w:tc>
          <w:tcPr>
            <w:tcW w:type="dxa" w:w="3024"/>
            <w:vAlign w:val="top"/>
          </w:tcPr>
          <w:p>
            <w:pPr>
              <w:spacing w:after="0"/>
            </w:pPr>
            <w:r/>
            <w:r>
              <w:rPr>
                <w:b w:val="0"/>
                <w:sz w:val="17"/>
              </w:rPr>
              <w:t>Manual fulfillment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(src root files)/ (1), services/ (1)</w:t>
            </w:r>
          </w:p>
        </w:tc>
      </w:tr>
      <w:tr>
        <w:tc>
          <w:tcPr>
            <w:tcW w:type="dxa" w:w="2880"/>
            <w:vAlign w:val="top"/>
          </w:tcPr>
          <w:p>
            <w:pPr>
              <w:spacing w:after="0"/>
            </w:pPr>
            <w:r/>
            <w:r>
              <w:rPr>
                <w:b w:val="0"/>
                <w:sz w:val="17"/>
              </w:rPr>
              <w:t>packages/modules/providers/locking-postgres</w:t>
            </w:r>
          </w:p>
        </w:tc>
        <w:tc>
          <w:tcPr>
            <w:tcW w:type="dxa" w:w="2160"/>
            <w:vAlign w:val="top"/>
          </w:tcPr>
          <w:p>
            <w:pPr>
              <w:spacing w:after="0"/>
            </w:pPr>
            <w:r/>
            <w:r>
              <w:rPr>
                <w:b w:val="0"/>
                <w:sz w:val="17"/>
              </w:rPr>
              <w:t>@medusajs/locking-postgres</w:t>
            </w:r>
          </w:p>
        </w:tc>
        <w:tc>
          <w:tcPr>
            <w:tcW w:type="dxa" w:w="3024"/>
            <w:vAlign w:val="top"/>
          </w:tcPr>
          <w:p>
            <w:pPr>
              <w:spacing w:after="0"/>
            </w:pPr>
            <w:r/>
            <w:r>
              <w:rPr>
                <w:b w:val="0"/>
                <w:sz w:val="17"/>
              </w:rPr>
              <w:t>Postgres Advisory Locks for Medusa</w:t>
            </w:r>
          </w:p>
        </w:tc>
        <w:tc>
          <w:tcPr>
            <w:tcW w:type="dxa" w:w="1008"/>
            <w:vAlign w:val="top"/>
          </w:tcPr>
          <w:p>
            <w:pPr>
              <w:spacing w:after="0"/>
            </w:pPr>
            <w:r/>
            <w:r>
              <w:rPr>
                <w:b w:val="0"/>
                <w:sz w:val="17"/>
              </w:rPr>
              <w:t>5</w:t>
            </w:r>
          </w:p>
        </w:tc>
        <w:tc>
          <w:tcPr>
            <w:tcW w:type="dxa" w:w="3168"/>
            <w:vAlign w:val="top"/>
          </w:tcPr>
          <w:p>
            <w:pPr>
              <w:spacing w:after="0"/>
            </w:pPr>
            <w:r/>
            <w:r>
              <w:rPr>
                <w:b w:val="0"/>
                <w:sz w:val="17"/>
              </w:rPr>
              <w:t>models/ (2), migrations/ (2), (src root files)/ (1), services/ (1)</w:t>
            </w:r>
          </w:p>
        </w:tc>
      </w:tr>
      <w:tr>
        <w:tc>
          <w:tcPr>
            <w:tcW w:type="dxa" w:w="2880"/>
            <w:vAlign w:val="top"/>
          </w:tcPr>
          <w:p>
            <w:pPr>
              <w:spacing w:after="0"/>
            </w:pPr>
            <w:r/>
            <w:r>
              <w:rPr>
                <w:b w:val="0"/>
                <w:sz w:val="17"/>
              </w:rPr>
              <w:t>packages/modules/providers/locking-redis</w:t>
            </w:r>
          </w:p>
        </w:tc>
        <w:tc>
          <w:tcPr>
            <w:tcW w:type="dxa" w:w="2160"/>
            <w:vAlign w:val="top"/>
          </w:tcPr>
          <w:p>
            <w:pPr>
              <w:spacing w:after="0"/>
            </w:pPr>
            <w:r/>
            <w:r>
              <w:rPr>
                <w:b w:val="0"/>
                <w:sz w:val="17"/>
              </w:rPr>
              <w:t>@medusajs/locking-redis</w:t>
            </w:r>
          </w:p>
        </w:tc>
        <w:tc>
          <w:tcPr>
            <w:tcW w:type="dxa" w:w="3024"/>
            <w:vAlign w:val="top"/>
          </w:tcPr>
          <w:p>
            <w:pPr>
              <w:spacing w:after="0"/>
            </w:pPr>
            <w:r/>
            <w:r>
              <w:rPr>
                <w:b w:val="0"/>
                <w:sz w:val="17"/>
              </w:rPr>
              <w:t>Redis Lock for Medusa</w:t>
            </w:r>
          </w:p>
        </w:tc>
        <w:tc>
          <w:tcPr>
            <w:tcW w:type="dxa" w:w="1008"/>
            <w:vAlign w:val="top"/>
          </w:tcPr>
          <w:p>
            <w:pPr>
              <w:spacing w:after="0"/>
            </w:pPr>
            <w:r/>
            <w:r>
              <w:rPr>
                <w:b w:val="0"/>
                <w:sz w:val="17"/>
              </w:rPr>
              <w:t>4</w:t>
            </w:r>
          </w:p>
        </w:tc>
        <w:tc>
          <w:tcPr>
            <w:tcW w:type="dxa" w:w="3168"/>
            <w:vAlign w:val="top"/>
          </w:tcPr>
          <w:p>
            <w:pPr>
              <w:spacing w:after="0"/>
            </w:pPr>
            <w:r/>
            <w:r>
              <w:rPr>
                <w:b w:val="0"/>
                <w:sz w:val="17"/>
              </w:rPr>
              <w:t>services/ (3), loaders/ (1), types/ (1), (src root files)/ (1)</w:t>
            </w:r>
          </w:p>
        </w:tc>
      </w:tr>
      <w:tr>
        <w:tc>
          <w:tcPr>
            <w:tcW w:type="dxa" w:w="2880"/>
            <w:vAlign w:val="top"/>
          </w:tcPr>
          <w:p>
            <w:pPr>
              <w:spacing w:after="0"/>
            </w:pPr>
            <w:r/>
            <w:r>
              <w:rPr>
                <w:b w:val="0"/>
                <w:sz w:val="17"/>
              </w:rPr>
              <w:t>packages/modules/providers/notification-local</w:t>
            </w:r>
          </w:p>
        </w:tc>
        <w:tc>
          <w:tcPr>
            <w:tcW w:type="dxa" w:w="2160"/>
            <w:vAlign w:val="top"/>
          </w:tcPr>
          <w:p>
            <w:pPr>
              <w:spacing w:after="0"/>
            </w:pPr>
            <w:r/>
            <w:r>
              <w:rPr>
                <w:b w:val="0"/>
                <w:sz w:val="17"/>
              </w:rPr>
              <w:t>@medusajs/notification-local</w:t>
            </w:r>
          </w:p>
        </w:tc>
        <w:tc>
          <w:tcPr>
            <w:tcW w:type="dxa" w:w="3024"/>
            <w:vAlign w:val="top"/>
          </w:tcPr>
          <w:p>
            <w:pPr>
              <w:spacing w:after="0"/>
            </w:pPr>
            <w:r/>
            <w:r>
              <w:rPr>
                <w:b w:val="0"/>
                <w:sz w:val="17"/>
              </w:rPr>
              <w:t>Local (logging) notification provider for Medusa, useful for testing purposes and log audits</w:t>
            </w:r>
          </w:p>
        </w:tc>
        <w:tc>
          <w:tcPr>
            <w:tcW w:type="dxa" w:w="1008"/>
            <w:vAlign w:val="top"/>
          </w:tcPr>
          <w:p>
            <w:pPr>
              <w:spacing w:after="0"/>
            </w:pPr>
            <w:r/>
            <w:r>
              <w:rPr>
                <w:b w:val="0"/>
                <w:sz w:val="17"/>
              </w:rPr>
              <w:t>2</w:t>
            </w:r>
          </w:p>
        </w:tc>
        <w:tc>
          <w:tcPr>
            <w:tcW w:type="dxa" w:w="3168"/>
            <w:vAlign w:val="top"/>
          </w:tcPr>
          <w:p>
            <w:pPr>
              <w:spacing w:after="0"/>
            </w:pPr>
            <w:r/>
            <w:r>
              <w:rPr>
                <w:b w:val="0"/>
                <w:sz w:val="17"/>
              </w:rPr>
              <w:t>services/ (1), (src root files)/ (1)</w:t>
            </w:r>
          </w:p>
        </w:tc>
      </w:tr>
      <w:tr>
        <w:tc>
          <w:tcPr>
            <w:tcW w:type="dxa" w:w="2880"/>
            <w:vAlign w:val="top"/>
          </w:tcPr>
          <w:p>
            <w:pPr>
              <w:spacing w:after="0"/>
            </w:pPr>
            <w:r/>
            <w:r>
              <w:rPr>
                <w:b w:val="0"/>
                <w:sz w:val="17"/>
              </w:rPr>
              <w:t>packages/modules/providers/notification-sendgrid</w:t>
            </w:r>
          </w:p>
        </w:tc>
        <w:tc>
          <w:tcPr>
            <w:tcW w:type="dxa" w:w="2160"/>
            <w:vAlign w:val="top"/>
          </w:tcPr>
          <w:p>
            <w:pPr>
              <w:spacing w:after="0"/>
            </w:pPr>
            <w:r/>
            <w:r>
              <w:rPr>
                <w:b w:val="0"/>
                <w:sz w:val="17"/>
              </w:rPr>
              <w:t>@medusajs/notification-sendgrid</w:t>
            </w:r>
          </w:p>
        </w:tc>
        <w:tc>
          <w:tcPr>
            <w:tcW w:type="dxa" w:w="3024"/>
            <w:vAlign w:val="top"/>
          </w:tcPr>
          <w:p>
            <w:pPr>
              <w:spacing w:after="0"/>
            </w:pPr>
            <w:r/>
            <w:r>
              <w:rPr>
                <w:b w:val="0"/>
                <w:sz w:val="17"/>
              </w:rPr>
              <w:t>Sendgrid notification provider for Medusa</w:t>
            </w:r>
          </w:p>
        </w:tc>
        <w:tc>
          <w:tcPr>
            <w:tcW w:type="dxa" w:w="1008"/>
            <w:vAlign w:val="top"/>
          </w:tcPr>
          <w:p>
            <w:pPr>
              <w:spacing w:after="0"/>
            </w:pPr>
            <w:r/>
            <w:r>
              <w:rPr>
                <w:b w:val="0"/>
                <w:sz w:val="17"/>
              </w:rPr>
              <w:t>2</w:t>
            </w:r>
          </w:p>
        </w:tc>
        <w:tc>
          <w:tcPr>
            <w:tcW w:type="dxa" w:w="3168"/>
            <w:vAlign w:val="top"/>
          </w:tcPr>
          <w:p>
            <w:pPr>
              <w:spacing w:after="0"/>
            </w:pPr>
            <w:r/>
            <w:r>
              <w:rPr>
                <w:b w:val="0"/>
                <w:sz w:val="17"/>
              </w:rPr>
              <w:t>(src root files)/ (1), services/ (1)</w:t>
            </w:r>
          </w:p>
        </w:tc>
      </w:tr>
      <w:tr>
        <w:tc>
          <w:tcPr>
            <w:tcW w:type="dxa" w:w="2880"/>
            <w:vAlign w:val="top"/>
          </w:tcPr>
          <w:p>
            <w:pPr>
              <w:spacing w:after="0"/>
            </w:pPr>
            <w:r/>
            <w:r>
              <w:rPr>
                <w:b w:val="0"/>
                <w:sz w:val="17"/>
              </w:rPr>
              <w:t>packages/modules/providers/payment-stripe</w:t>
            </w:r>
          </w:p>
        </w:tc>
        <w:tc>
          <w:tcPr>
            <w:tcW w:type="dxa" w:w="2160"/>
            <w:vAlign w:val="top"/>
          </w:tcPr>
          <w:p>
            <w:pPr>
              <w:spacing w:after="0"/>
            </w:pPr>
            <w:r/>
            <w:r>
              <w:rPr>
                <w:b w:val="0"/>
                <w:sz w:val="17"/>
              </w:rPr>
              <w:t>@medusajs/payment-stripe</w:t>
            </w:r>
          </w:p>
        </w:tc>
        <w:tc>
          <w:tcPr>
            <w:tcW w:type="dxa" w:w="3024"/>
            <w:vAlign w:val="top"/>
          </w:tcPr>
          <w:p>
            <w:pPr>
              <w:spacing w:after="0"/>
            </w:pPr>
            <w:r/>
            <w:r>
              <w:rPr>
                <w:b w:val="0"/>
                <w:sz w:val="17"/>
              </w:rPr>
              <w:t>Stripe payment provider for Medusa</w:t>
            </w:r>
          </w:p>
        </w:tc>
        <w:tc>
          <w:tcPr>
            <w:tcW w:type="dxa" w:w="1008"/>
            <w:vAlign w:val="top"/>
          </w:tcPr>
          <w:p>
            <w:pPr>
              <w:spacing w:after="0"/>
            </w:pPr>
            <w:r/>
            <w:r>
              <w:rPr>
                <w:b w:val="0"/>
                <w:sz w:val="17"/>
              </w:rPr>
              <w:t>13</w:t>
            </w:r>
          </w:p>
        </w:tc>
        <w:tc>
          <w:tcPr>
            <w:tcW w:type="dxa" w:w="3168"/>
            <w:vAlign w:val="top"/>
          </w:tcPr>
          <w:p>
            <w:pPr>
              <w:spacing w:after="0"/>
            </w:pPr>
            <w:r/>
            <w:r>
              <w:rPr>
                <w:b w:val="0"/>
                <w:sz w:val="17"/>
              </w:rPr>
              <w:t>services/ (9), core/ (3), utils/ (2), (src root files)/ (1), types/ (1)</w:t>
            </w:r>
          </w:p>
        </w:tc>
      </w:tr>
      <w:tr>
        <w:tc>
          <w:tcPr>
            <w:tcW w:type="dxa" w:w="2880"/>
            <w:vAlign w:val="top"/>
          </w:tcPr>
          <w:p>
            <w:pPr>
              <w:spacing w:after="0"/>
            </w:pPr>
            <w:r/>
            <w:r>
              <w:rPr>
                <w:b w:val="0"/>
                <w:sz w:val="17"/>
              </w:rPr>
              <w:t>packages/modules/providers/search-postgres</w:t>
            </w:r>
          </w:p>
        </w:tc>
        <w:tc>
          <w:tcPr>
            <w:tcW w:type="dxa" w:w="2160"/>
            <w:vAlign w:val="top"/>
          </w:tcPr>
          <w:p>
            <w:pPr>
              <w:spacing w:after="0"/>
            </w:pPr>
            <w:r/>
            <w:r>
              <w:rPr>
                <w:b w:val="0"/>
                <w:sz w:val="17"/>
              </w:rPr>
              <w:t>@medusajs/search-postgres</w:t>
            </w:r>
          </w:p>
        </w:tc>
        <w:tc>
          <w:tcPr>
            <w:tcW w:type="dxa" w:w="3024"/>
            <w:vAlign w:val="top"/>
          </w:tcPr>
          <w:p>
            <w:pPr>
              <w:spacing w:after="0"/>
            </w:pPr>
            <w:r/>
            <w:r>
              <w:rPr>
                <w:b w:val="0"/>
                <w:sz w:val="17"/>
              </w:rPr>
              <w:t>PostgreSQL search provider for Medusa, backed by tsvector and pg_trgm</w:t>
            </w:r>
          </w:p>
        </w:tc>
        <w:tc>
          <w:tcPr>
            <w:tcW w:type="dxa" w:w="1008"/>
            <w:vAlign w:val="top"/>
          </w:tcPr>
          <w:p>
            <w:pPr>
              <w:spacing w:after="0"/>
            </w:pPr>
            <w:r/>
            <w:r>
              <w:rPr>
                <w:b w:val="0"/>
                <w:sz w:val="17"/>
              </w:rPr>
              <w:t>9</w:t>
            </w:r>
          </w:p>
        </w:tc>
        <w:tc>
          <w:tcPr>
            <w:tcW w:type="dxa" w:w="3168"/>
            <w:vAlign w:val="top"/>
          </w:tcPr>
          <w:p>
            <w:pPr>
              <w:spacing w:after="0"/>
            </w:pPr>
            <w:r/>
            <w:r>
              <w:rPr>
                <w:b w:val="0"/>
                <w:sz w:val="17"/>
              </w:rPr>
              <w:t>utils/ (8), migrations/ (1), services/ (1), (src root files)/ (1)</w:t>
            </w:r>
          </w:p>
        </w:tc>
      </w:tr>
      <w:tr>
        <w:tc>
          <w:tcPr>
            <w:tcW w:type="dxa" w:w="2880"/>
            <w:vAlign w:val="top"/>
          </w:tcPr>
          <w:p>
            <w:pPr>
              <w:spacing w:after="0"/>
            </w:pPr>
            <w:r/>
            <w:r>
              <w:rPr>
                <w:b w:val="0"/>
                <w:sz w:val="17"/>
              </w:rPr>
              <w:t>packages/modules/rbac</w:t>
            </w:r>
          </w:p>
        </w:tc>
        <w:tc>
          <w:tcPr>
            <w:tcW w:type="dxa" w:w="2160"/>
            <w:vAlign w:val="top"/>
          </w:tcPr>
          <w:p>
            <w:pPr>
              <w:spacing w:after="0"/>
            </w:pPr>
            <w:r/>
            <w:r>
              <w:rPr>
                <w:b w:val="0"/>
                <w:sz w:val="17"/>
              </w:rPr>
              <w:t>@medusajs/rbac</w:t>
            </w:r>
          </w:p>
        </w:tc>
        <w:tc>
          <w:tcPr>
            <w:tcW w:type="dxa" w:w="3024"/>
            <w:vAlign w:val="top"/>
          </w:tcPr>
          <w:p>
            <w:pPr>
              <w:spacing w:after="0"/>
            </w:pPr>
            <w:r/>
            <w:r>
              <w:rPr>
                <w:b w:val="0"/>
                <w:sz w:val="17"/>
              </w:rPr>
              <w:t>Medusa RBAC module</w:t>
            </w:r>
          </w:p>
        </w:tc>
        <w:tc>
          <w:tcPr>
            <w:tcW w:type="dxa" w:w="1008"/>
            <w:vAlign w:val="top"/>
          </w:tcPr>
          <w:p>
            <w:pPr>
              <w:spacing w:after="0"/>
            </w:pPr>
            <w:r/>
            <w:r>
              <w:rPr>
                <w:b w:val="0"/>
                <w:sz w:val="17"/>
              </w:rPr>
              <w:t>15</w:t>
            </w:r>
          </w:p>
        </w:tc>
        <w:tc>
          <w:tcPr>
            <w:tcW w:type="dxa" w:w="3168"/>
            <w:vAlign w:val="top"/>
          </w:tcPr>
          <w:p>
            <w:pPr>
              <w:spacing w:after="0"/>
            </w:pPr>
            <w:r/>
            <w:r>
              <w:rPr>
                <w:b w:val="0"/>
                <w:sz w:val="17"/>
              </w:rPr>
              <w:t>models/ (6), migrations/ (3), services/ (2), repositories/ (2), loaders/ (1), (src root files)/ (1), types/ (1)</w:t>
            </w:r>
          </w:p>
        </w:tc>
      </w:tr>
      <w:tr>
        <w:tc>
          <w:tcPr>
            <w:tcW w:type="dxa" w:w="2880"/>
            <w:vAlign w:val="top"/>
          </w:tcPr>
          <w:p>
            <w:pPr>
              <w:spacing w:after="0"/>
            </w:pPr>
            <w:r/>
            <w:r>
              <w:rPr>
                <w:b w:val="0"/>
                <w:sz w:val="17"/>
              </w:rPr>
              <w:t>packages/modules/region</w:t>
            </w:r>
          </w:p>
        </w:tc>
        <w:tc>
          <w:tcPr>
            <w:tcW w:type="dxa" w:w="2160"/>
            <w:vAlign w:val="top"/>
          </w:tcPr>
          <w:p>
            <w:pPr>
              <w:spacing w:after="0"/>
            </w:pPr>
            <w:r/>
            <w:r>
              <w:rPr>
                <w:b w:val="0"/>
                <w:sz w:val="17"/>
              </w:rPr>
              <w:t>@medusajs/region</w:t>
            </w:r>
          </w:p>
        </w:tc>
        <w:tc>
          <w:tcPr>
            <w:tcW w:type="dxa" w:w="3024"/>
            <w:vAlign w:val="top"/>
          </w:tcPr>
          <w:p>
            <w:pPr>
              <w:spacing w:after="0"/>
            </w:pPr>
            <w:r/>
            <w:r>
              <w:rPr>
                <w:b w:val="0"/>
                <w:sz w:val="17"/>
              </w:rPr>
              <w:t>Medusa Region module</w:t>
            </w:r>
          </w:p>
        </w:tc>
        <w:tc>
          <w:tcPr>
            <w:tcW w:type="dxa" w:w="1008"/>
            <w:vAlign w:val="top"/>
          </w:tcPr>
          <w:p>
            <w:pPr>
              <w:spacing w:after="0"/>
            </w:pPr>
            <w:r/>
            <w:r>
              <w:rPr>
                <w:b w:val="0"/>
                <w:sz w:val="17"/>
              </w:rPr>
              <w:t>12</w:t>
            </w:r>
          </w:p>
        </w:tc>
        <w:tc>
          <w:tcPr>
            <w:tcW w:type="dxa" w:w="3168"/>
            <w:vAlign w:val="top"/>
          </w:tcPr>
          <w:p>
            <w:pPr>
              <w:spacing w:after="0"/>
            </w:pPr>
            <w:r/>
            <w:r>
              <w:rPr>
                <w:b w:val="0"/>
                <w:sz w:val="17"/>
              </w:rPr>
              <w:t>migrations/ (4), models/ (3), services/ (2), loaders/ (2), types/ (1), (src root files)/ (1)</w:t>
            </w:r>
          </w:p>
        </w:tc>
      </w:tr>
      <w:tr>
        <w:tc>
          <w:tcPr>
            <w:tcW w:type="dxa" w:w="2880"/>
            <w:vAlign w:val="top"/>
          </w:tcPr>
          <w:p>
            <w:pPr>
              <w:spacing w:after="0"/>
            </w:pPr>
            <w:r/>
            <w:r>
              <w:rPr>
                <w:b w:val="0"/>
                <w:sz w:val="17"/>
              </w:rPr>
              <w:t>packages/modules/sales-channel</w:t>
            </w:r>
          </w:p>
        </w:tc>
        <w:tc>
          <w:tcPr>
            <w:tcW w:type="dxa" w:w="2160"/>
            <w:vAlign w:val="top"/>
          </w:tcPr>
          <w:p>
            <w:pPr>
              <w:spacing w:after="0"/>
            </w:pPr>
            <w:r/>
            <w:r>
              <w:rPr>
                <w:b w:val="0"/>
                <w:sz w:val="17"/>
              </w:rPr>
              <w:t>@medusajs/sales-channel</w:t>
            </w:r>
          </w:p>
        </w:tc>
        <w:tc>
          <w:tcPr>
            <w:tcW w:type="dxa" w:w="3024"/>
            <w:vAlign w:val="top"/>
          </w:tcPr>
          <w:p>
            <w:pPr>
              <w:spacing w:after="0"/>
            </w:pPr>
            <w:r/>
            <w:r>
              <w:rPr>
                <w:b w:val="0"/>
                <w:sz w:val="17"/>
              </w:rPr>
              <w:t>Medusa Sales Channel module</w:t>
            </w:r>
          </w:p>
        </w:tc>
        <w:tc>
          <w:tcPr>
            <w:tcW w:type="dxa" w:w="1008"/>
            <w:vAlign w:val="top"/>
          </w:tcPr>
          <w:p>
            <w:pPr>
              <w:spacing w:after="0"/>
            </w:pPr>
            <w:r/>
            <w:r>
              <w:rPr>
                <w:b w:val="0"/>
                <w:sz w:val="17"/>
              </w:rPr>
              <w:t>9</w:t>
            </w:r>
          </w:p>
        </w:tc>
        <w:tc>
          <w:tcPr>
            <w:tcW w:type="dxa" w:w="3168"/>
            <w:vAlign w:val="top"/>
          </w:tcPr>
          <w:p>
            <w:pPr>
              <w:spacing w:after="0"/>
            </w:pPr>
            <w:r/>
            <w:r>
              <w:rPr>
                <w:b w:val="0"/>
                <w:sz w:val="17"/>
              </w:rPr>
              <w:t>services/ (3), migrations/ (2), (src root files)/ (2), models/ (2), types/ (1), schema/ (1)</w:t>
            </w:r>
          </w:p>
        </w:tc>
      </w:tr>
      <w:tr>
        <w:tc>
          <w:tcPr>
            <w:tcW w:type="dxa" w:w="2880"/>
            <w:vAlign w:val="top"/>
          </w:tcPr>
          <w:p>
            <w:pPr>
              <w:spacing w:after="0"/>
            </w:pPr>
            <w:r/>
            <w:r>
              <w:rPr>
                <w:b w:val="0"/>
                <w:sz w:val="17"/>
              </w:rPr>
              <w:t>packages/modules/search</w:t>
            </w:r>
          </w:p>
        </w:tc>
        <w:tc>
          <w:tcPr>
            <w:tcW w:type="dxa" w:w="2160"/>
            <w:vAlign w:val="top"/>
          </w:tcPr>
          <w:p>
            <w:pPr>
              <w:spacing w:after="0"/>
            </w:pPr>
            <w:r/>
            <w:r>
              <w:rPr>
                <w:b w:val="0"/>
                <w:sz w:val="17"/>
              </w:rPr>
              <w:t>@medusajs/search</w:t>
            </w:r>
          </w:p>
        </w:tc>
        <w:tc>
          <w:tcPr>
            <w:tcW w:type="dxa" w:w="3024"/>
            <w:vAlign w:val="top"/>
          </w:tcPr>
          <w:p>
            <w:pPr>
              <w:spacing w:after="0"/>
            </w:pPr>
            <w:r/>
            <w:r>
              <w:rPr>
                <w:b w:val="0"/>
                <w:sz w:val="17"/>
              </w:rPr>
              <w:t>Medusa Search module</w:t>
            </w:r>
          </w:p>
        </w:tc>
        <w:tc>
          <w:tcPr>
            <w:tcW w:type="dxa" w:w="1008"/>
            <w:vAlign w:val="top"/>
          </w:tcPr>
          <w:p>
            <w:pPr>
              <w:spacing w:after="0"/>
            </w:pPr>
            <w:r/>
            <w:r>
              <w:rPr>
                <w:b w:val="0"/>
                <w:sz w:val="17"/>
              </w:rPr>
              <w:t>34</w:t>
            </w:r>
          </w:p>
        </w:tc>
        <w:tc>
          <w:tcPr>
            <w:tcW w:type="dxa" w:w="3168"/>
            <w:vAlign w:val="top"/>
          </w:tcPr>
          <w:p>
            <w:pPr>
              <w:spacing w:after="0"/>
            </w:pPr>
            <w:r/>
            <w:r>
              <w:rPr>
                <w:b w:val="0"/>
                <w:sz w:val="17"/>
              </w:rPr>
              <w:t>providers/ (15), utils/ (15), models/ (4), migrations/ (4), services/ (3), (src root files)/ (2), types/ (1), loaders/ (1)</w:t>
            </w:r>
          </w:p>
        </w:tc>
      </w:tr>
      <w:tr>
        <w:tc>
          <w:tcPr>
            <w:tcW w:type="dxa" w:w="2880"/>
            <w:vAlign w:val="top"/>
          </w:tcPr>
          <w:p>
            <w:pPr>
              <w:spacing w:after="0"/>
            </w:pPr>
            <w:r/>
            <w:r>
              <w:rPr>
                <w:b w:val="0"/>
                <w:sz w:val="17"/>
              </w:rPr>
              <w:t>packages/modules/settings</w:t>
            </w:r>
          </w:p>
        </w:tc>
        <w:tc>
          <w:tcPr>
            <w:tcW w:type="dxa" w:w="2160"/>
            <w:vAlign w:val="top"/>
          </w:tcPr>
          <w:p>
            <w:pPr>
              <w:spacing w:after="0"/>
            </w:pPr>
            <w:r/>
            <w:r>
              <w:rPr>
                <w:b w:val="0"/>
                <w:sz w:val="17"/>
              </w:rPr>
              <w:t>@medusajs/settings</w:t>
            </w:r>
          </w:p>
        </w:tc>
        <w:tc>
          <w:tcPr>
            <w:tcW w:type="dxa" w:w="3024"/>
            <w:vAlign w:val="top"/>
          </w:tcPr>
          <w:p>
            <w:pPr>
              <w:spacing w:after="0"/>
            </w:pPr>
            <w:r/>
            <w:r>
              <w:rPr>
                <w:b w:val="0"/>
                <w:sz w:val="17"/>
              </w:rPr>
              <w:t>Medusa Settings module</w:t>
            </w:r>
          </w:p>
        </w:tc>
        <w:tc>
          <w:tcPr>
            <w:tcW w:type="dxa" w:w="1008"/>
            <w:vAlign w:val="top"/>
          </w:tcPr>
          <w:p>
            <w:pPr>
              <w:spacing w:after="0"/>
            </w:pPr>
            <w:r/>
            <w:r>
              <w:rPr>
                <w:b w:val="0"/>
                <w:sz w:val="17"/>
              </w:rPr>
              <w:t>20</w:t>
            </w:r>
          </w:p>
        </w:tc>
        <w:tc>
          <w:tcPr>
            <w:tcW w:type="dxa" w:w="3168"/>
            <w:vAlign w:val="top"/>
          </w:tcPr>
          <w:p>
            <w:pPr>
              <w:spacing w:after="0"/>
            </w:pPr>
            <w:r/>
            <w:r>
              <w:rPr>
                <w:b w:val="0"/>
                <w:sz w:val="17"/>
              </w:rPr>
              <w:t>utils/ (8), models/ (5), migrations/ (4), services/ (2), types/ (1), (src root files)/ (1)</w:t>
            </w:r>
          </w:p>
        </w:tc>
      </w:tr>
      <w:tr>
        <w:tc>
          <w:tcPr>
            <w:tcW w:type="dxa" w:w="2880"/>
            <w:vAlign w:val="top"/>
          </w:tcPr>
          <w:p>
            <w:pPr>
              <w:spacing w:after="0"/>
            </w:pPr>
            <w:r/>
            <w:r>
              <w:rPr>
                <w:b w:val="0"/>
                <w:sz w:val="17"/>
              </w:rPr>
              <w:t>packages/modules/stock-location</w:t>
            </w:r>
          </w:p>
        </w:tc>
        <w:tc>
          <w:tcPr>
            <w:tcW w:type="dxa" w:w="2160"/>
            <w:vAlign w:val="top"/>
          </w:tcPr>
          <w:p>
            <w:pPr>
              <w:spacing w:after="0"/>
            </w:pPr>
            <w:r/>
            <w:r>
              <w:rPr>
                <w:b w:val="0"/>
                <w:sz w:val="17"/>
              </w:rPr>
              <w:t>@medusajs/stock-location</w:t>
            </w:r>
          </w:p>
        </w:tc>
        <w:tc>
          <w:tcPr>
            <w:tcW w:type="dxa" w:w="3024"/>
            <w:vAlign w:val="top"/>
          </w:tcPr>
          <w:p>
            <w:pPr>
              <w:spacing w:after="0"/>
            </w:pPr>
            <w:r/>
            <w:r>
              <w:rPr>
                <w:b w:val="0"/>
                <w:sz w:val="17"/>
              </w:rPr>
              <w:t>Stock Location Module for Medusa</w:t>
            </w:r>
          </w:p>
        </w:tc>
        <w:tc>
          <w:tcPr>
            <w:tcW w:type="dxa" w:w="1008"/>
            <w:vAlign w:val="top"/>
          </w:tcPr>
          <w:p>
            <w:pPr>
              <w:spacing w:after="0"/>
            </w:pPr>
            <w:r/>
            <w:r>
              <w:rPr>
                <w:b w:val="0"/>
                <w:sz w:val="17"/>
              </w:rPr>
              <w:t>12</w:t>
            </w:r>
          </w:p>
        </w:tc>
        <w:tc>
          <w:tcPr>
            <w:tcW w:type="dxa" w:w="3168"/>
            <w:vAlign w:val="top"/>
          </w:tcPr>
          <w:p>
            <w:pPr>
              <w:spacing w:after="0"/>
            </w:pPr>
            <w:r/>
            <w:r>
              <w:rPr>
                <w:b w:val="0"/>
                <w:sz w:val="17"/>
              </w:rPr>
              <w:t>migrations/ (5), models/ (3), services/ (3), (src root files)/ (2), schema/ (1)</w:t>
            </w:r>
          </w:p>
        </w:tc>
      </w:tr>
      <w:tr>
        <w:tc>
          <w:tcPr>
            <w:tcW w:type="dxa" w:w="2880"/>
            <w:vAlign w:val="top"/>
          </w:tcPr>
          <w:p>
            <w:pPr>
              <w:spacing w:after="0"/>
            </w:pPr>
            <w:r/>
            <w:r>
              <w:rPr>
                <w:b w:val="0"/>
                <w:sz w:val="17"/>
              </w:rPr>
              <w:t>packages/modules/store</w:t>
            </w:r>
          </w:p>
        </w:tc>
        <w:tc>
          <w:tcPr>
            <w:tcW w:type="dxa" w:w="2160"/>
            <w:vAlign w:val="top"/>
          </w:tcPr>
          <w:p>
            <w:pPr>
              <w:spacing w:after="0"/>
            </w:pPr>
            <w:r/>
            <w:r>
              <w:rPr>
                <w:b w:val="0"/>
                <w:sz w:val="17"/>
              </w:rPr>
              <w:t>@medusajs/store</w:t>
            </w:r>
          </w:p>
        </w:tc>
        <w:tc>
          <w:tcPr>
            <w:tcW w:type="dxa" w:w="3024"/>
            <w:vAlign w:val="top"/>
          </w:tcPr>
          <w:p>
            <w:pPr>
              <w:spacing w:after="0"/>
            </w:pPr>
            <w:r/>
            <w:r>
              <w:rPr>
                <w:b w:val="0"/>
                <w:sz w:val="17"/>
              </w:rPr>
              <w:t>Medusa Store module</w:t>
            </w:r>
          </w:p>
        </w:tc>
        <w:tc>
          <w:tcPr>
            <w:tcW w:type="dxa" w:w="1008"/>
            <w:vAlign w:val="top"/>
          </w:tcPr>
          <w:p>
            <w:pPr>
              <w:spacing w:after="0"/>
            </w:pPr>
            <w:r/>
            <w:r>
              <w:rPr>
                <w:b w:val="0"/>
                <w:sz w:val="17"/>
              </w:rPr>
              <w:t>13</w:t>
            </w:r>
          </w:p>
        </w:tc>
        <w:tc>
          <w:tcPr>
            <w:tcW w:type="dxa" w:w="3168"/>
            <w:vAlign w:val="top"/>
          </w:tcPr>
          <w:p>
            <w:pPr>
              <w:spacing w:after="0"/>
            </w:pPr>
            <w:r/>
            <w:r>
              <w:rPr>
                <w:b w:val="0"/>
                <w:sz w:val="17"/>
              </w:rPr>
              <w:t>migrations/ (6), models/ (4), services/ (3), (src root files)/ (1), types/ (1)</w:t>
            </w:r>
          </w:p>
        </w:tc>
      </w:tr>
      <w:tr>
        <w:tc>
          <w:tcPr>
            <w:tcW w:type="dxa" w:w="2880"/>
            <w:vAlign w:val="top"/>
          </w:tcPr>
          <w:p>
            <w:pPr>
              <w:spacing w:after="0"/>
            </w:pPr>
            <w:r/>
            <w:r>
              <w:rPr>
                <w:b w:val="0"/>
                <w:sz w:val="17"/>
              </w:rPr>
              <w:t>packages/modules/tax</w:t>
            </w:r>
          </w:p>
        </w:tc>
        <w:tc>
          <w:tcPr>
            <w:tcW w:type="dxa" w:w="2160"/>
            <w:vAlign w:val="top"/>
          </w:tcPr>
          <w:p>
            <w:pPr>
              <w:spacing w:after="0"/>
            </w:pPr>
            <w:r/>
            <w:r>
              <w:rPr>
                <w:b w:val="0"/>
                <w:sz w:val="17"/>
              </w:rPr>
              <w:t>@medusajs/tax</w:t>
            </w:r>
          </w:p>
        </w:tc>
        <w:tc>
          <w:tcPr>
            <w:tcW w:type="dxa" w:w="3024"/>
            <w:vAlign w:val="top"/>
          </w:tcPr>
          <w:p>
            <w:pPr>
              <w:spacing w:after="0"/>
            </w:pPr>
            <w:r/>
            <w:r>
              <w:rPr>
                <w:b w:val="0"/>
                <w:sz w:val="17"/>
              </w:rPr>
              <w:t>Medusa Tax module</w:t>
            </w:r>
          </w:p>
        </w:tc>
        <w:tc>
          <w:tcPr>
            <w:tcW w:type="dxa" w:w="1008"/>
            <w:vAlign w:val="top"/>
          </w:tcPr>
          <w:p>
            <w:pPr>
              <w:spacing w:after="0"/>
            </w:pPr>
            <w:r/>
            <w:r>
              <w:rPr>
                <w:b w:val="0"/>
                <w:sz w:val="17"/>
              </w:rPr>
              <w:t>16</w:t>
            </w:r>
          </w:p>
        </w:tc>
        <w:tc>
          <w:tcPr>
            <w:tcW w:type="dxa" w:w="3168"/>
            <w:vAlign w:val="top"/>
          </w:tcPr>
          <w:p>
            <w:pPr>
              <w:spacing w:after="0"/>
            </w:pPr>
            <w:r/>
            <w:r>
              <w:rPr>
                <w:b w:val="0"/>
                <w:sz w:val="17"/>
              </w:rPr>
              <w:t>models/ (5), migrations/ (5), services/ (4), providers/ (2), loaders/ (1), (src root files)/ (1)</w:t>
            </w:r>
          </w:p>
        </w:tc>
      </w:tr>
      <w:tr>
        <w:tc>
          <w:tcPr>
            <w:tcW w:type="dxa" w:w="2880"/>
            <w:vAlign w:val="top"/>
          </w:tcPr>
          <w:p>
            <w:pPr>
              <w:spacing w:after="0"/>
            </w:pPr>
            <w:r/>
            <w:r>
              <w:rPr>
                <w:b w:val="0"/>
                <w:sz w:val="17"/>
              </w:rPr>
              <w:t>packages/modules/translation</w:t>
            </w:r>
          </w:p>
        </w:tc>
        <w:tc>
          <w:tcPr>
            <w:tcW w:type="dxa" w:w="2160"/>
            <w:vAlign w:val="top"/>
          </w:tcPr>
          <w:p>
            <w:pPr>
              <w:spacing w:after="0"/>
            </w:pPr>
            <w:r/>
            <w:r>
              <w:rPr>
                <w:b w:val="0"/>
                <w:sz w:val="17"/>
              </w:rPr>
              <w:t>@medusajs/translation</w:t>
            </w:r>
          </w:p>
        </w:tc>
        <w:tc>
          <w:tcPr>
            <w:tcW w:type="dxa" w:w="3024"/>
            <w:vAlign w:val="top"/>
          </w:tcPr>
          <w:p>
            <w:pPr>
              <w:spacing w:after="0"/>
            </w:pPr>
            <w:r/>
            <w:r>
              <w:rPr>
                <w:b w:val="0"/>
                <w:sz w:val="17"/>
              </w:rPr>
              <w:t>Medusa Translation module</w:t>
            </w:r>
          </w:p>
        </w:tc>
        <w:tc>
          <w:tcPr>
            <w:tcW w:type="dxa" w:w="1008"/>
            <w:vAlign w:val="top"/>
          </w:tcPr>
          <w:p>
            <w:pPr>
              <w:spacing w:after="0"/>
            </w:pPr>
            <w:r/>
            <w:r>
              <w:rPr>
                <w:b w:val="0"/>
                <w:sz w:val="17"/>
              </w:rPr>
              <w:t>14</w:t>
            </w:r>
          </w:p>
        </w:tc>
        <w:tc>
          <w:tcPr>
            <w:tcW w:type="dxa" w:w="3168"/>
            <w:vAlign w:val="top"/>
          </w:tcPr>
          <w:p>
            <w:pPr>
              <w:spacing w:after="0"/>
            </w:pPr>
            <w:r/>
            <w:r>
              <w:rPr>
                <w:b w:val="0"/>
                <w:sz w:val="17"/>
              </w:rPr>
              <w:t>migrations/ (5), models/ (4), utils/ (2), loaders/ (1), types/ (1), services/ (1), (src root files)/ (1)</w:t>
            </w:r>
          </w:p>
        </w:tc>
      </w:tr>
      <w:tr>
        <w:tc>
          <w:tcPr>
            <w:tcW w:type="dxa" w:w="2880"/>
            <w:vAlign w:val="top"/>
          </w:tcPr>
          <w:p>
            <w:pPr>
              <w:spacing w:after="0"/>
            </w:pPr>
            <w:r/>
            <w:r>
              <w:rPr>
                <w:b w:val="0"/>
                <w:sz w:val="17"/>
              </w:rPr>
              <w:t>packages/modules/user</w:t>
            </w:r>
          </w:p>
        </w:tc>
        <w:tc>
          <w:tcPr>
            <w:tcW w:type="dxa" w:w="2160"/>
            <w:vAlign w:val="top"/>
          </w:tcPr>
          <w:p>
            <w:pPr>
              <w:spacing w:after="0"/>
            </w:pPr>
            <w:r/>
            <w:r>
              <w:rPr>
                <w:b w:val="0"/>
                <w:sz w:val="17"/>
              </w:rPr>
              <w:t>@medusajs/user</w:t>
            </w:r>
          </w:p>
        </w:tc>
        <w:tc>
          <w:tcPr>
            <w:tcW w:type="dxa" w:w="3024"/>
            <w:vAlign w:val="top"/>
          </w:tcPr>
          <w:p>
            <w:pPr>
              <w:spacing w:after="0"/>
            </w:pPr>
            <w:r/>
            <w:r>
              <w:rPr>
                <w:b w:val="0"/>
                <w:sz w:val="17"/>
              </w:rPr>
              <w:t>Medusa Users module</w:t>
            </w:r>
          </w:p>
        </w:tc>
        <w:tc>
          <w:tcPr>
            <w:tcW w:type="dxa" w:w="1008"/>
            <w:vAlign w:val="top"/>
          </w:tcPr>
          <w:p>
            <w:pPr>
              <w:spacing w:after="0"/>
            </w:pPr>
            <w:r/>
            <w:r>
              <w:rPr>
                <w:b w:val="0"/>
                <w:sz w:val="17"/>
              </w:rPr>
              <w:t>13</w:t>
            </w:r>
          </w:p>
        </w:tc>
        <w:tc>
          <w:tcPr>
            <w:tcW w:type="dxa" w:w="3168"/>
            <w:vAlign w:val="top"/>
          </w:tcPr>
          <w:p>
            <w:pPr>
              <w:spacing w:after="0"/>
            </w:pPr>
            <w:r/>
            <w:r>
              <w:rPr>
                <w:b w:val="0"/>
                <w:sz w:val="17"/>
              </w:rPr>
              <w:t>migrations/ (4), models/ (3), types/ (3), services/ (2), utils/ (1), (src root files)/ (1)</w:t>
            </w:r>
          </w:p>
        </w:tc>
      </w:tr>
      <w:tr>
        <w:tc>
          <w:tcPr>
            <w:tcW w:type="dxa" w:w="2880"/>
            <w:vAlign w:val="top"/>
          </w:tcPr>
          <w:p>
            <w:pPr>
              <w:spacing w:after="0"/>
            </w:pPr>
            <w:r/>
            <w:r>
              <w:rPr>
                <w:b w:val="0"/>
                <w:sz w:val="17"/>
              </w:rPr>
              <w:t>packages/modules/workflow-engine-inmemory</w:t>
            </w:r>
          </w:p>
        </w:tc>
        <w:tc>
          <w:tcPr>
            <w:tcW w:type="dxa" w:w="2160"/>
            <w:vAlign w:val="top"/>
          </w:tcPr>
          <w:p>
            <w:pPr>
              <w:spacing w:after="0"/>
            </w:pPr>
            <w:r/>
            <w:r>
              <w:rPr>
                <w:b w:val="0"/>
                <w:sz w:val="17"/>
              </w:rPr>
              <w:t>@medusajs/workflow-engine-inmemory</w:t>
            </w:r>
          </w:p>
        </w:tc>
        <w:tc>
          <w:tcPr>
            <w:tcW w:type="dxa" w:w="3024"/>
            <w:vAlign w:val="top"/>
          </w:tcPr>
          <w:p>
            <w:pPr>
              <w:spacing w:after="0"/>
            </w:pPr>
            <w:r/>
            <w:r>
              <w:rPr>
                <w:b w:val="0"/>
                <w:sz w:val="17"/>
              </w:rPr>
              <w:t>Medusa Workflow Orchestrator module</w:t>
            </w:r>
          </w:p>
        </w:tc>
        <w:tc>
          <w:tcPr>
            <w:tcW w:type="dxa" w:w="1008"/>
            <w:vAlign w:val="top"/>
          </w:tcPr>
          <w:p>
            <w:pPr>
              <w:spacing w:after="0"/>
            </w:pPr>
            <w:r/>
            <w:r>
              <w:rPr>
                <w:b w:val="0"/>
                <w:sz w:val="17"/>
              </w:rPr>
              <w:t>19</w:t>
            </w:r>
          </w:p>
        </w:tc>
        <w:tc>
          <w:tcPr>
            <w:tcW w:type="dxa" w:w="3168"/>
            <w:vAlign w:val="top"/>
          </w:tcPr>
          <w:p>
            <w:pPr>
              <w:spacing w:after="0"/>
            </w:pPr>
            <w:r/>
            <w:r>
              <w:rPr>
                <w:b w:val="0"/>
                <w:sz w:val="17"/>
              </w:rPr>
              <w:t>migrations/ (8), services/ (3), utils/ (2), loaders/ (2), models/ (2), schema/ (1), types/ (1), (src root files)/ (1)</w:t>
            </w:r>
          </w:p>
        </w:tc>
      </w:tr>
      <w:tr>
        <w:tc>
          <w:tcPr>
            <w:tcW w:type="dxa" w:w="2880"/>
            <w:vAlign w:val="top"/>
          </w:tcPr>
          <w:p>
            <w:pPr>
              <w:spacing w:after="0"/>
            </w:pPr>
            <w:r/>
            <w:r>
              <w:rPr>
                <w:b w:val="0"/>
                <w:sz w:val="17"/>
              </w:rPr>
              <w:t>packages/modules/workflow-engine-redis</w:t>
            </w:r>
          </w:p>
        </w:tc>
        <w:tc>
          <w:tcPr>
            <w:tcW w:type="dxa" w:w="2160"/>
            <w:vAlign w:val="top"/>
          </w:tcPr>
          <w:p>
            <w:pPr>
              <w:spacing w:after="0"/>
            </w:pPr>
            <w:r/>
            <w:r>
              <w:rPr>
                <w:b w:val="0"/>
                <w:sz w:val="17"/>
              </w:rPr>
              <w:t>@medusajs/workflow-engine-redis</w:t>
            </w:r>
          </w:p>
        </w:tc>
        <w:tc>
          <w:tcPr>
            <w:tcW w:type="dxa" w:w="3024"/>
            <w:vAlign w:val="top"/>
          </w:tcPr>
          <w:p>
            <w:pPr>
              <w:spacing w:after="0"/>
            </w:pPr>
            <w:r/>
            <w:r>
              <w:rPr>
                <w:b w:val="0"/>
                <w:sz w:val="17"/>
              </w:rPr>
              <w:t>Medusa Workflow Orchestrator module using Redis to track workflows executions</w:t>
            </w:r>
          </w:p>
        </w:tc>
        <w:tc>
          <w:tcPr>
            <w:tcW w:type="dxa" w:w="1008"/>
            <w:vAlign w:val="top"/>
          </w:tcPr>
          <w:p>
            <w:pPr>
              <w:spacing w:after="0"/>
            </w:pPr>
            <w:r/>
            <w:r>
              <w:rPr>
                <w:b w:val="0"/>
                <w:sz w:val="17"/>
              </w:rPr>
              <w:t>21</w:t>
            </w:r>
          </w:p>
        </w:tc>
        <w:tc>
          <w:tcPr>
            <w:tcW w:type="dxa" w:w="3168"/>
            <w:vAlign w:val="top"/>
          </w:tcPr>
          <w:p>
            <w:pPr>
              <w:spacing w:after="0"/>
            </w:pPr>
            <w:r/>
            <w:r>
              <w:rPr>
                <w:b w:val="0"/>
                <w:sz w:val="17"/>
              </w:rPr>
              <w:t>migrations/ (9), loaders/ (4), utils/ (3), services/ (3), models/ (2), (src root files)/ (1), schema/ (1), types/ (1)</w:t>
            </w:r>
          </w:p>
        </w:tc>
      </w:tr>
    </w:tbl>
    <w:p>
      <w:pPr>
        <w:pStyle w:val="Heading1"/>
      </w:pPr>
      <w:r>
        <w:t>4. Important Source Files</w:t>
      </w:r>
    </w:p>
    <w:p>
      <w:r>
        <w:t>The following files were selected from each major core/module package based on repository role: package entry points, services, repositories, providers, loaders, configuration, API surfaces, models, workflows, and supporting utilities. File contents were inspected for declared classes, interfaces, types, functions, and imports.</w:t>
      </w:r>
    </w:p>
    <w:p>
      <w:pPr>
        <w:pStyle w:val="Heading2"/>
      </w:pPr>
      <w:r>
        <w:t>packages/core/core-flows</w:t>
      </w:r>
    </w:p>
    <w:p>
      <w:pPr>
        <w:pStyle w:val="Heading3"/>
      </w:pPr>
      <w:r>
        <w:t>packages/core/core-flows/src/index.ts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packages/core/core-flows/src/order/workflows/order-edit/utils/fields.ts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packages/core/core-flows/src/order/workflows/order-edit/utils/prepare-order-compute-action-context.ts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PrepareOrderComputeActionContextStepInput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ProductContext, ShippingOptionContext, Adjustment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normalizeProductContext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@medusajs/framework/workflows-sdk, @medusajs/framework/types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packages/core/core-flows/src/tax/workflows/index.ts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packages/core/core-flows/src/auth/workflows/index.ts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packages/core/core-flows/src/cart/workflows/index.ts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packages/core/core-flows/src/file/workflows/index.ts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packages/core/core-flows/src/rbac/workflows/index.ts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packages/core/framework</w:t>
      </w:r>
    </w:p>
    <w:p>
      <w:pPr>
        <w:pStyle w:val="Heading3"/>
      </w:pPr>
      <w:r>
        <w:t>packages/core/framework/src/index.ts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packages/core/framework/src/http/utils/define-middlewares.ts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../types, @medusajs/deps/zod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packages/core/framework/src/http/utils/policies/rbac-field-filter.ts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RBACFieldFilter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EntityMapping, PathInfo</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isString, makeSchemaExecutable, getExecutableSchema, buildEntityAliasMap, getEntityAliasMap, getSchemaFromJoinerConfigs, buildCompleteEntityMap, processServiceConfig, processFieldAliases, findFieldInEntity, getEntityMap, buildExecutableSchema, getActualEntityName, getNormalizedEntityName, collectUniqueEntityPaths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@medusajs/modules-sdk, @medusajs/types, ../../../policies/has-permission, ../field-filtering/index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487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packages/core/framework/src/config/index.ts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Configuration loading/management</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./loader, ../types/container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packages/core/framework/src/config/types.ts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Configuration loading/management</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packages/core/framework/src/config/config.ts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Configuration loading/management</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ConfigManager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../logger,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packages/core/framework/src/config/loader.ts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Configuration loading/management</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configLoader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../container, ../deps/awilix, ../logger, ./config,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packages/core/framework/src/workflows/index.ts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Workflow definition/loading</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./workflow-loader, ../types/container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packages/core/instantsearch-adapter</w:t>
      </w:r>
    </w:p>
    <w:p>
      <w:pPr>
        <w:pStyle w:val="Heading3"/>
      </w:pPr>
      <w:r>
        <w:t>packages/core/instantsearch-adapter/src/index.ts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packages/core/instantsearch-adapter/src/http.ts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isAbsoluteUrl, resolveSearchUrl, isSearchResult, extractResults, unwrapSearchResults, postJson, assertAdapterTransport, createSearchRequester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180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SearchHighlightOptions, SearchOptions, SearchPagination, SearchQuery, SearchHit, SearchResultMetadata, SearchResult, InstantSearchSearchParams, InstantSearchRequest, InstantSearchHighlightResult, InstantSearchHit, InstantSearchSearchResponse, InstantSearchFacetHit, InstantSearchFacetSearchResponse, SearchClient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SearchFilterValue, SearchOperatorMap, SearchFilters, SearchOrderBy, SearchMatchStrategy, SearchCountStrategy, SearchFacetRequest, SearchFacetResult, InstantSearchFacetFilters, InstantSearchNumericFilters, HighlightResultNode, SearchRequester, InstantSearchAdapterOptions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packages/core/instantsearch-adapter/src/adapter.ts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TtlCache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isPlaceholderDisabled, cacheKey, createInstantSearchAdapter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./request, ./response, ./http,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packages/core/instantsearch-adapter/src/filters.ts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NumericOperator</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isNumberLike, parseScalar, isExcludeValue, parseFacetFilter, parseNumericFilter, orFilters, andFilters, sameFieldInclusions, facetGroupToFilter, normalizeFilterList, adaptFacetFilters, mergeNumericAnd, adaptNumericFilters, mergeFiltersAnd, withQuery</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305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packages/core/instantsearch-adapter/src/request.ts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MappingOptions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parseSearchParams, parseMaybeJson, stringifyParams, parseIndexName, parseSnippetAttribute, eachFacetName, buildSearchOptions, mergeSearchOptions, applyLayer, applyConfiguredParameters, fromInstantSearch, adaptSearchRequest, adaptFacetSearchRequest, addHighlightField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./filters,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399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packages/core/instantsearch-adapter/src/response.ts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setByPath, extractMatchedWords, adaptHighlightValue, toHighlightResult, adaptHighlights, asDocument, adaptHit, adaptFacets, adaptSearchResponse, createEmptySearchResponse, highlightFacetValue, adaptFacetSearchResponse, createEmptyFacetSearchResponse</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./request,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packages/core/js-sdk</w:t>
      </w:r>
    </w:p>
    <w:p>
      <w:pPr>
        <w:pStyle w:val="Heading3"/>
      </w:pPr>
      <w:r>
        <w:t>packages/core/js-sdk/src/index.ts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Medusa</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./admin/index.js, ./auth/index.js, ./client.js, ./store/index.js,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for, CustomStorage, ServerSentEventMessage, FetchStreamResponse</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Logger, Config, Awaitable, FetchParams, ClientHeaders, FetchInput, FetchArgs, ClientFetch</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packages/core/js-sdk/src/client.ts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for, FetchError, Client</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to</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getBaseUrl, hasStorage, toBase64, sanitizeHeaders, normalizeResponse</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fetch-event-stream, qs,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packages/core/js-sdk/src/admin/user.ts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User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../client.js,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396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packages/core/js-sdk/src/auth/index.ts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provides, Auth</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AuthRedirectResponse, AuthMfaRequiredResponse, AuthVerificationRequiredResponse, AuthRegisterResponse, AuthLoginResponse, AuthCallbackResponse, AuthRefreshResponse, AuthMfaListResponse, AuthMfaSetupResponse, AuthMfaFactorResponse, AuthMfaRecoveryCodesResponse, AuthMfaStartPayload, AuthMfaVerifyPayload, AuthMfaDisablePayload, AuthMfaGenerateRecoveryCodesPayload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../client.js,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1032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packages/core/js-sdk/src/admin/claim.ts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Claim</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../client.js,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883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packages/core/js-sdk/src/admin/index.ts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Admin</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../client.js, ./api-key.js, ./campaign.js, ./claim.js, ./currency.js, ./customer.js, ./customer-group.js, ./draft-order.js, ./exchange.js, ./fulfillment.js, ./fulfillment-provider.js, ./fulfillment-set.js, ./inventory-item.js, ./invite.js, ./notification.js, ./order.js, ./order-edit.js, ./payment.js, ./payment-collection.js, ./plugin.js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341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packages/core/js-sdk/src/admin/order.ts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Order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../client.js, ../types.js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791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packages/core/modules-sdk</w:t>
      </w:r>
    </w:p>
    <w:p>
      <w:pPr>
        <w:pStyle w:val="Heading3"/>
      </w:pPr>
      <w:r>
        <w:t>packages/core/modules-sdk/src/loaders/__mocks__/@providers/default.ts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TestService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packages/core/modules-sdk/src/loaders/__mocks__/@providers/no-default.ts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TestService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packages/core/modules-sdk/src/loaders/__mocks__/@providers/no-service.ts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packages/core/modules-sdk/src/loaders/__mocks__/@providers/default-with-fail-validation.ts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TestService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packages/core/modules-sdk/src/loaders/utils/index.ts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packages/core/modules-sdk/src/loaders/utils/load-internal.ts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ModuleResource, LoadInternalArgs, MigrationFunction, RevertMigrationFunction, GenerateMigrationFunction, ResolvedModule, ResolvedModuleProvider</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resolveModuleExports, loadInternalProvider, loadInternalModule, loadModuleMigrations, importAllFromDir, loadResources, runLoaders, prepareLoaders, generateJoinerConfigIfNecessary, runMigrations, revertMigration, generateMigration, defaultOnFail, cleanupResources, toObjectReducer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@medusajs/deps/awilix, fs, fs/promises, path</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packages/core/modules-sdk/src/loaders/index.ts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2"/>
      </w:pPr>
      <w:r>
        <w:t>packages/core/orchestration</w:t>
      </w:r>
    </w:p>
    <w:p>
      <w:pPr>
        <w:pStyle w:val="Heading3"/>
      </w:pPr>
      <w:r>
        <w:t>packages/core/orchestration/src/index.ts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packages/core/orchestration/src/workflow/index.ts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packages/core/orchestration/src/transaction/index.ts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packages/core/orchestration/src/transaction/types.ts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TransactionStepsDefinition, TransactionModelOptions, SchedulerOptions, TransactionModel, DistributedTransactionEvents, StepFeatures, TransactionOptions, TransactionFlow</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./distributed-transaction, ./transaction-step</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packages/core/orchestration/src/transaction/errors.ts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BaseStepErrror, PermanentStepFailureError, SkipStepResponse, TransactionStepTimeoutError, TransactionTimeoutError, NonSerializableCheckPointError, SkipExecutionError, SkipStepAlreadyFinishedError, SkipCancelledExecutionError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packages/core/orchestration/src/workflow/scheduler.ts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WorkflowScheduler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../transaction, ./workflow-manager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packages/core/orchestration/src/workflow/local-workflow.ts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LocalWorkflow</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StepHandler</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resumeWrapper, cleanUp</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@medusajs/deps/awilix, ../transaction, ../transaction/orchestrator-builder, ./workflow-manager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packages/core/orchestration/src/workflow/global-workflow.ts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GlobalWorkflow</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@medusajs/deps/awilix, ../transaction, ./workflow-manager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packages/core/query</w:t>
      </w:r>
    </w:p>
    <w:p>
      <w:pPr>
        <w:pStyle w:val="Heading3"/>
      </w:pPr>
      <w:r>
        <w:t>packages/core/query/src/index.ts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packages/core/query/src/query/cache.ts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extractCacheOptions, extractKey, isCacheEnabled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./query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packages/core/query/src/query/index.ts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packages/core/query/src/query/query.ts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adds, Query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createQuery, backwardCompatibleQuery, parseGraphqlQuery</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../joiner, ./cache, ./module-data-fetcher, ./to-remote-joiner-query, ./to-remote-query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482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packages/core/query/src/joiner/index.ts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packages/core/query/src/joiner/types.ts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RemoteNestedExpands, RemoteExpandProperty, IRemoteDataFetcher</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RelationMap, ComputedJoinerRelationship, InternalJoinerServiceConfig, ResidualCrossModuleFilter, ResidualHiddenProperty, ResidualOrderBy, ExecutionStage, ShortcutSpec, QueryPlan, CompileInput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packages/core/query/src/joiner/catalog.ts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GraphCatalog</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MutableJoinerServiceConfig, ExtendedRelBucket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packages/core/query/src/joiner/compile.ts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compileQuery, parseProperties, rewriteFieldAlias, joinKeyFields, injectJoinKeys, groupSameServiceExpands, attachExecutionStages, applySeedFilters, getPrimaryKeysAndOtherFilters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@medusajs/utils, ./catalog, ./cross-module-joins, ./helpers,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757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packages/core/types</w:t>
      </w:r>
    </w:p>
    <w:p>
      <w:pPr>
        <w:pStyle w:val="Heading3"/>
      </w:pPr>
      <w:r>
        <w:t>packages/core/types/src/index.ts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packages/core/types/src/file/providers/s3.ts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S3FileServiceOptions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packages/core/types/src/auth/providers/oidc.ts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OidcClaimMappings, OidcAuthProviderOptions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packages/core/types/src/auth/providers/index.ts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packages/core/types/src/file/providers/index.ts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packages/core/types/src/file/providers/local.ts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LocalFileServiceOptions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packages/core/types/src/auth/providers/github.ts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GithubAuthProviderOptions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packages/core/types/src/auth/providers/google.ts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GoogleAuthProviderOptions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2"/>
      </w:pPr>
      <w:r>
        <w:t>packages/core/utils</w:t>
      </w:r>
    </w:p>
    <w:p>
      <w:pPr>
        <w:pStyle w:val="Heading3"/>
      </w:pPr>
      <w:r>
        <w:t>packages/core/utils/src/index.ts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packages/core/utils/src/modules-sdk/loaders/load-models.ts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loadModels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fs, path</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packages/core/utils/src/modules-sdk/loaders/container-loader-factory.ts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RepositoryLoaderOptions, ServiceLoaderOptions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moduleContainerLoaderFactory, containerLoader, loadModuleServices, loadModuleRepositories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@medusajs/deps/awilix, ../medusa-internal-service, ../../common, ../../dal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packages/core/utils/src/modules-sdk/loaders/mikro-orm-connection-loader.ts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mikroOrmConnectionLoader, loadDefault, loadShared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@medusajs/deps/mikro-orm/postgresql, @medusajs/deps/awilix, ../../common, ../../dal, ../create-pg-connection, ../load-module-database-config</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packages/core/utils/src/modules-sdk/loaders/mikro-orm-connection-loader-factory.ts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mikroOrmConnectionLoaderFactory, connectionLoader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./mikro-orm-connection-loader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packages/core/utils/src/policies/index.ts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packages/core/utils/src/policies/discover-policies.ts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isPolicyExport, discoverPoliciesFromDir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fs/promises, path, ../common, ../modules-sdk</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packages/core/utils/src/schema/index.ts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packages/core/workflows-sdk</w:t>
      </w:r>
    </w:p>
    <w:p>
      <w:pPr>
        <w:pStyle w:val="Heading3"/>
      </w:pPr>
      <w:r>
        <w:t>packages/core/workflows-sdk/src/index.ts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packages/core/workflows-sdk/src/utils/_playground.ts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./composer, ./composer/create-hook, ./composer/helpers/workflow-response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packages/core/workflows-sdk/src/utils/composer/type.ts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StepExecutionContext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StepFunctionResult, StepFunctionReturnConfig, KeysOfUnion, HookHandler, ConvertHookToObject, ConvertHooksToFunctions, Void, StepFunction, WorkflowDataProperties, WorkflowData, CreateWorkflowComposerContext, WorkflowTransactionContext, ReturnWorkflow, WorkflowInputData, UnwrapWorkflowInputDataType</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@medusajs/orchestration, @medusajs/types, ../../helper, ./create-hook, ./create-step</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packages/core/workflows-sdk/src/utils/composer/when.ts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ConditionFunction, ThenFunc</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when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ulid, ./create-step, ./helpers/step-response, ./type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packages/core/workflows-sdk/src/utils/composer/transform.ts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Func1, Func, WorkflowInput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transform</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@medusajs/orchestration, @medusajs/utils, ./helpers, ./helpers/proxy, ./type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packages/core/workflows-sdk/src/utils/composer/create-hook.ts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ZodLike, Hook</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@medusajs/utils, ./create-step, ./helpers, ./helpers/create-step-handler, ./type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packages/core/workflows-sdk/src/utils/composer/create-step.ts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ApplyStepOptions, CreateProductInput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InvokeFn, CompensateFn, LocalStepConfig</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wrapAsyncHandler, wrapConditionalStep</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@medusajs/orchestration, @medusajs/utils, ulid, ./helpers, ./helpers/create-step-handler, ./helpers/proxy, ./type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514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packages/medusa</w:t>
      </w:r>
    </w:p>
    <w:p>
      <w:pPr>
        <w:pStyle w:val="Heading3"/>
      </w:pPr>
      <w:r>
        <w:t>packages/medusa/src/api/admin/tax-providers/route.ts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@medusajs/framework/http, @medusajs/framework/types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packages/medusa/src/api/store/payment-providers/route.ts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@medusajs/framework/http, @medusajs/framework/utils, @medusajs/framework/types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packages/medusa/src/api/admin/fulfillment-providers/route.ts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@medusajs/framework/http</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packages/medusa/src/api/auth/[actor_type]/providers/route.ts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@medusajs/framework/http, @medusajs/framework/types, @medusajs/framework/utils, ../../utils/auth-methods-per-actor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packages/medusa/src/api/admin/payments/payment-providers/route.ts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@medusajs/framework/http,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packages/medusa/src/api/admin/users/[id]/auth-providers/route.ts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@medusajs/framework/http, @medusajs/framework/types,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packages/medusa/src/api/admin/fulfillment-providers/[id]/options/route.ts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@medusajs/framework/http</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3"/>
      </w:pPr>
      <w:r>
        <w:t>packages/medusa/src/api/admin/stock-locations/[id]/fulfillment-providers/route.ts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HTTP API route or API middleware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buildLinks, POST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@medusajs/core-flows, @medusajs/framework/types, @medusajs/framework/utils, @medusajs/framework/http, ../../helpers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Request routing, middleware, validation, authorization, and response handling</w:t>
            </w:r>
          </w:p>
        </w:tc>
      </w:tr>
    </w:tbl>
    <w:p>
      <w:pPr>
        <w:pStyle w:val="Heading2"/>
      </w:pPr>
      <w:r>
        <w:t>packages/modules/analytics</w:t>
      </w:r>
    </w:p>
    <w:p>
      <w:pPr>
        <w:pStyle w:val="Heading3"/>
      </w:pPr>
      <w:r>
        <w:t>packages/modules/analytics/src/index.ts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./services/analytics-service, ./loaders/providers,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packages/modules/analytics/src/services/provider-service.ts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AnalyticsProviderService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packages/modules/analytics/src/services/analytics-service.ts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AnalyticsService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./provider-service,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packages/modules/analytics/src/loaders/providers.ts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@medusajs/framework/awilix, ../services/provider-service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packages/modules/analytics/src/types/index.ts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AnalyticsModuleOptions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packages/modules/api-key</w:t>
      </w:r>
    </w:p>
    <w:p>
      <w:pPr>
        <w:pStyle w:val="Heading3"/>
      </w:pPr>
      <w:r>
        <w:t>packages/modules/api-key/src/index.ts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packages/modules/api-key/src/services/index.ts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packages/modules/api-key/src/services/api-key-module-service.ts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ApiKeyModuleService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op</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 crypto, util, ../joiner-config</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packages/modules/api-key/src/models/index.ts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packages/modules/api-key/src/models/api-key.ts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packages/modules/api-key/src/types/index.ts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InitializeModuleInjectableDependencies, CreateApiKeyDTO, TokenDTO, UpdateApiKeyInput, RevokeApiKeyInput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packages/modules/api-key/src/joiner-config.ts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packages/modules/api-key/src/migrations/Migration20240604080145.ts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Migration20240604080145</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@medusajs/framework/mikro-orm/migrations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packages/modules/auth</w:t>
      </w:r>
    </w:p>
    <w:p>
      <w:pPr>
        <w:pStyle w:val="Heading3"/>
      </w:pPr>
      <w:r>
        <w:t>packages/modules/auth/src/index.ts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packages/modules/auth/src/services/index.ts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packages/modules/auth/src/services/auth-module.ts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AuthModuleService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node:crypto, @medusajs/framework/utils, @models, @types, ../joiner-config, ./auth-provider, ./mfa-provider, ./verification-provider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1261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packages/modules/auth/src/services/mfa-provider.ts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AuthMfaProviderService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packages/modules/auth/src/services/auth-provider.ts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AuthProviderService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packages/modules/auth/src/services/verification-provider.ts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AuthVerificationProviderService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packages/modules/auth/src/providers/medusa-cloud-auth.ts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MedusaCloudAuthService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 crypto, jsonwebtoken, jwks-rsa, util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packages/modules/auth/src/providers/mfa/totp.ts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TotpMfaProvider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TotpConfig</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 ../../utils/mfa, ../../utils/totp</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2"/>
      </w:pPr>
      <w:r>
        <w:t>packages/modules/cache-inmemory</w:t>
      </w:r>
    </w:p>
    <w:p>
      <w:pPr>
        <w:pStyle w:val="Heading3"/>
      </w:pPr>
      <w:r>
        <w:t>packages/modules/cache-inmemory/src/index.ts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./services/inmemory-cache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packages/modules/cache-inmemory/src/services/index.ts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packages/modules/cache-inmemory/src/services/inmemory-cache.ts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InMemoryCacheService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packages/modules/cache-inmemory/src/initialize/index.ts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packages/modules/cache-inmemory/src/types/index.ts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CacheRecord, InMemoryCacheModuleOptions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packages/modules/cache-redis</w:t>
      </w:r>
    </w:p>
    <w:p>
      <w:pPr>
        <w:pStyle w:val="Heading3"/>
      </w:pPr>
      <w:r>
        <w:t>packages/modules/cache-redis/src/index.ts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./loaders,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packages/modules/cache-redis/src/services/index.ts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packages/modules/cache-redis/src/services/redis-cache.ts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RedisCacheService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ioredis,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packages/modules/cache-redis/src/loaders/index.ts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@medusajs/framework/awilix, ioredis,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packages/modules/cache-redis/src/initialize/index.ts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packages/modules/cache-redis/src/types/index.ts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RedisCacheModuleOptions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packages/modules/caching</w:t>
      </w:r>
    </w:p>
    <w:p>
      <w:pPr>
        <w:pStyle w:val="Heading3"/>
      </w:pPr>
      <w:r>
        <w:t>packages/modules/caching/src/index.ts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./loaders/hash, ./loaders/providers, ./services/cache-module,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packages/modules/caching/src/services/index.ts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packages/modules/caching/src/services/cache-module.ts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CachingModuleService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@types, ./cache-provider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packages/modules/caching/src/services/cache-provider.ts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CacheProviderService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packages/modules/caching/src/providers/memory-cache.ts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MemoryCachingProvider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node-cache, @medusajs/framework/types,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287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packages/modules/caching/src/loaders/hash.ts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awilix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packages/modules/caching/src/loaders/providers.ts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@services, @types, awilix, ../providers/memory-cache, ../utils/strategy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packages/modules/caching/src/utils/parser.ts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CacheInvalidationParser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EntityReference, InvalidationEvent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InvalidationOperation</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graphql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265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packages/modules/cart</w:t>
      </w:r>
    </w:p>
    <w:p>
      <w:pPr>
        <w:pStyle w:val="Heading3"/>
      </w:pPr>
      <w:r>
        <w:t>packages/modules/cart/src/index.ts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packages/modules/cart/src/services/index.ts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packages/modules/cart/src/services/cart-module.ts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CartModuleService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1569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packages/modules/cart/src/models/cart.ts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./address, ./credit-line, ./line-item, ./shipping-method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packages/modules/cart/src/models/index.ts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packages/modules/cart/src/models/address.ts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packages/modules/cart/src/models/line-item.ts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./cart, ./line-item-adjustment, ./line-item-tax-line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packages/modules/cart/src/models/credit-line.ts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./cart</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packages/modules/currency</w:t>
      </w:r>
    </w:p>
    <w:p>
      <w:pPr>
        <w:pStyle w:val="Heading3"/>
      </w:pPr>
      <w:r>
        <w:t>packages/modules/currency/src/index.ts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./loaders/initial-data,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packages/modules/currency/src/services/index.ts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packages/modules/currency/src/services/currency-module-service.ts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CurrencyModuleService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packages/modules/currency/src/loaders/initial-data.ts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packages/modules/currency/src/models/index.ts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packages/modules/currency/src/models/currency.ts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packages/modules/currency/src/types/index.ts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InitializeModuleInjectableDependencies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packages/modules/currency/src/migrations/Migration20240624082354.ts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Migration20240624082354</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@medusajs/framework/mikro-orm/migrations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packages/modules/customer</w:t>
      </w:r>
    </w:p>
    <w:p>
      <w:pPr>
        <w:pStyle w:val="Heading3"/>
      </w:pPr>
      <w:r>
        <w:t>packages/modules/customer/src/types/services/index.ts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packages/modules/customer/src/types/services/address.ts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CreateAddressDTO, UpdateAddressDTO</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packages/modules/customer/src/types/services/customer-group-customer.ts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CreateCustomerGroupCustomerDTO</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packages/modules/customer/src/index.ts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packages/modules/customer/src/services/index.ts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packages/modules/customer/src/services/customer-module.ts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CustomerModuleService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../joiner-config</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595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packages/modules/customer/src/models/index.ts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packages/modules/customer/src/models/address.ts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./customer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packages/modules/event-bus-local</w:t>
      </w:r>
    </w:p>
    <w:p>
      <w:pPr>
        <w:pStyle w:val="Heading3"/>
      </w:pPr>
      <w:r>
        <w:t>packages/modules/event-bus-local/src/index.ts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./loaders, ./services/event-bus-local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packages/modules/event-bus-local/src/services/event-bus-local.ts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LocalEventBusService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StagingQueueType</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delay, wrappedSubscriber</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events, timers/promises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packages/modules/event-bus-local/src/loaders/index.ts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packages/modules/event-bus-local/src/initialize/index.ts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packages/modules/event-bus-redis</w:t>
      </w:r>
    </w:p>
    <w:p>
      <w:pPr>
        <w:pStyle w:val="Heading3"/>
      </w:pPr>
      <w:r>
        <w:t>packages/modules/event-bus-redis/src/index.ts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./loaders, ./services/event-bus-redis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packages/modules/event-bus-redis/src/services/event-bus-redis.ts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RedisEventBusService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IORedisEventType</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bullmq, ioredis,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packages/modules/event-bus-redis/src/loaders/index.ts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@medusajs/framework/awilix, @medusajs/framework/types, ioredis, os,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packages/modules/event-bus-redis/src/initialize/index.ts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packages/modules/event-bus-redis/src/types/index.ts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JobData, Options, BullJob, EmitOptions, EventBusRedisModuleOptions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bullmq, 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packages/modules/file</w:t>
      </w:r>
    </w:p>
    <w:p>
      <w:pPr>
        <w:pStyle w:val="Heading3"/>
      </w:pPr>
      <w:r>
        <w:t>packages/modules/file/src/index.ts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packages/modules/file/src/services/index.ts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packages/modules/file/src/services/file-module-service.ts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FileModuleService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stream, @medusajs/framework/utils, ../joiner-config, ./file-provider-service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197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packages/modules/file/src/services/file-provider-service.ts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FileProviderService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 stream</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packages/modules/file/src/loaders/providers.ts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@services, @types, @medusajs/framework/awilix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packages/modules/file/src/types/index.ts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FileModuleOptions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packages/modules/file/src/joiner-config.ts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packages/modules/fulfillment</w:t>
      </w:r>
    </w:p>
    <w:p>
      <w:pPr>
        <w:pStyle w:val="Heading3"/>
      </w:pPr>
      <w:r>
        <w:t>packages/modules/fulfillment/src/index.ts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packages/modules/fulfillment/src/services/index.ts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packages/modules/fulfillment/src/services/fulfillment-provider.ts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FulfillmentProviderService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packages/modules/fulfillment/src/services/fulfillment-module-service.ts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FulfillmentModuleService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@utils, ../joiner-config, ../types/service, ./fulfillment-provider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2348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packages/modules/fulfillment/src/loaders/providers.ts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syncDatabaseProviders, 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@services, @types, @medusajs/framework/awilix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packages/modules/fulfillment/src/models/index.ts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packages/modules/fulfillment/src/models/address.ts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packages/modules/fulfillment/src/models/geo-zone.ts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GeoZoneSchema</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./service-zone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packages/modules/index</w:t>
      </w:r>
    </w:p>
    <w:p>
      <w:pPr>
        <w:pStyle w:val="Heading3"/>
      </w:pPr>
      <w:r>
        <w:t>packages/modules/index/src/index.ts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@medusajs/framework/utils, ./loaders/index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packages/modules/index/src/services/index.ts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packages/modules/index/src/services/index-data.ts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IndexDataService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packages/modules/index/src/services/index-sync.ts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IndexSyncService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packages/modules/index/src/services/index-metadata.ts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IndexMetadataService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packages/modules/index/src/services/index-relation.ts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IndexRelationService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packages/modules/index/src/services/data-synchronizer.ts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DataSynchronizer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@medusajs/types, @utils, timers/promises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352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packages/modules/index/src/services/postgres-provider.ts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PostgresProvider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run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@medusajs/framework/mikro-orm/postgresql, @models, ../utils, ../utils/flatten-object-keys, ../utils/normalize-fields-selection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750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packages/modules/inventory</w:t>
      </w:r>
    </w:p>
    <w:p>
      <w:pPr>
        <w:pStyle w:val="Heading3"/>
      </w:pPr>
      <w:r>
        <w:t>packages/modules/inventory/src/index.ts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./services/inventory-module,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packages/modules/inventory/src/services/index.ts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packages/modules/inventory/src/services/inventory-level.ts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InventoryLevelService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../utils/apply-decorators, @models, @repositories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packages/modules/inventory/src/services/inventory-module.ts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InventoryModuleService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InventoryItemCheckLevel</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../joiner-config, ../utils/apply-decorators, ./inventory-level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1230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packages/modules/inventory/src/repositories/index.ts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packages/modules/inventory/src/repositories/inventory-level.ts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InventoryLevelRepository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@medusajs/framework/mikro-orm/postgresql,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packages/modules/inventory/src/models/index.ts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packages/modules/inventory/src/models/inventory-item.ts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./inventory-level, ./reservation-item</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packages/modules/link-modules</w:t>
      </w:r>
    </w:p>
    <w:p>
      <w:pPr>
        <w:pStyle w:val="Heading3"/>
      </w:pPr>
      <w:r>
        <w:t>packages/modules/link-modules/src/index.ts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packages/modules/link-modules/src/services/link.ts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LinkService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packages/modules/link-modules/src/services/index.ts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packages/modules/link-modules/src/services/link-module-service.ts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LinkModuleService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packages/modules/link-modules/src/services/dynamic-service-class.ts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LinkService, ReadOnlyLinkService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getModuleService, getReadOnlyModuleService</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packages/modules/link-modules/src/repositories/link.ts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LinkRepository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getLinkRepository</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@medusajs/framework/mikro-orm/core, @medusajs/framework/utils, @medusajs/framework/mikro-orm/postgresql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packages/modules/link-modules/src/repositories/index.ts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packages/modules/link-modules/src/loaders/index.ts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getLoaders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../utils, ./connection, ./container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2"/>
      </w:pPr>
      <w:r>
        <w:t>packages/modules/locking</w:t>
      </w:r>
    </w:p>
    <w:p>
      <w:pPr>
        <w:pStyle w:val="Heading3"/>
      </w:pPr>
      <w:r>
        <w:t>packages/modules/locking/src/index.ts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./loaders/providers, ./services/locking-module,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packages/modules/locking/src/services/index.ts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packages/modules/locking/src/services/locking-module.ts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LockingModuleService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@medusajs/types, @medusajs/framework/mikro-orm/core, @types, ./locking-provider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packages/modules/locking/src/services/locking-provider.ts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LockingProviderService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packages/modules/locking/src/providers/in-memory.ts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InMemoryLockingProvider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LockInfo, ResolvablePromise</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node:crypto</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221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packages/modules/locking/src/loaders/providers.ts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@medusajs/framework/utils, @services, @types, @medusajs/framework/awilix, ../providers/in-memory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packages/modules/locking/src/types/index.ts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LockingModuleOptions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packages/modules/notification</w:t>
      </w:r>
    </w:p>
    <w:p>
      <w:pPr>
        <w:pStyle w:val="Heading3"/>
      </w:pPr>
      <w:r>
        <w:t>packages/modules/notification/src/index.ts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packages/modules/notification/src/services/index.ts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packages/modules/notification/src/services/notification-provider.ts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NotificationProviderService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Provider</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packages/modules/notification/src/services/notification-module-service.ts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NotificationModuleService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./notification-provider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packages/modules/notification/src/providers/medusa-cloud-email.ts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MedusaCloudEmailNotificationProvider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packages/modules/notification/src/loaders/providers.ts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syncDatabaseProviders, validateProviders, validateCloudOptions, 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@medusajs/framework/awilix, @medusajs/framework/modules-sdk, @medusajs/framework/types, @medusajs/framework/utils, @models, @services, @types, ../providers/medusa-cloud-email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packages/modules/notification/src/models/index.ts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packages/modules/notification/src/models/notification.ts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./notification-provider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packages/modules/order</w:t>
      </w:r>
    </w:p>
    <w:p>
      <w:pPr>
        <w:pStyle w:val="Heading3"/>
      </w:pPr>
      <w:r>
        <w:t>packages/modules/order/src/index.ts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packages/modules/order/src/services/index.ts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packages/modules/order/src/services/order-service.ts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OrderService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packages/modules/order/src/services/order-module-service.ts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OrderModuleService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@medusajs/framework/mikro-orm/core, @medusajs/framework/types, @medusajs/framework/utils, @models, @types, ../joiner-config, ../utils, ./actions, ./order-service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packages/modules/order/src/services/actions/index.ts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packages/modules/order/src/services/actions/cancel-claim.ts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createOrderChange, cancelClaim</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packages/modules/order/src/services/actions/create-claim.ts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createClaimAndReturnEntities, createReturnItem, createClaimAndReturnItems, processAdditionalItems, processShippingMethods, processReturnShipping, createClaim</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366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packages/modules/order/src/services/actions/cancel-return.ts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createOrderChange, cancelReturn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packages/modules/payment</w:t>
      </w:r>
    </w:p>
    <w:p>
      <w:pPr>
        <w:pStyle w:val="Heading3"/>
      </w:pPr>
      <w:r>
        <w:t>packages/modules/payment/src/providers/payment-medusa/services/medusa-payments.ts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 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CloudServiceError, MedusaPaymentsProvider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HandledErrorType</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payment, intent, response, sessionData, res, accountHolder, paymentMethods, paymentMethodSession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timers/promises, stripe, @medusajs/framework/types, @medusajs/framework/utils, ../types, ../utils/get-smallest-unit, ../types/medusa-payments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packages/modules/payment/src/index.ts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packages/modules/payment/src/providers/payment-medusa/utils/get-smallest-unit.ts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getCurrencyMultiplier, getSmallestUnit, getAmountFromSmallestUnit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packages/modules/payment/src/providers/payment-medusa/types/index.ts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MedusaPaymentsOptions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packages/modules/payment/src/providers/payment-medusa/types/medusa-payments.ts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CreatePaymentRequest, MedusaPayment, RefundPaymentRequest, MedusaRefund, CreateAccountHolderRequest, UpdateAccountHolderRequest, MedusaAccountHolder, MedusaPaymentMethod, MedusaPaymentMethodSession</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stripe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packages/modules/payment/src/services/index.ts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packages/modules/payment/src/services/payment-module.ts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PaymentModuleService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@medusajs/framework/mikro-orm/postgresql, @models, ../joiner-config, ./payment-provider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1469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packages/modules/payment/src/services/payment-provider.ts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PaymentProviderService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261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packages/modules/pricing</w:t>
      </w:r>
    </w:p>
    <w:p>
      <w:pPr>
        <w:pStyle w:val="Heading3"/>
      </w:pPr>
      <w:r>
        <w:t>packages/modules/pricing/src/types/services/index.ts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CreatePriceListDTO, UpdatePriceListDTO, UpdatePriceSetInput, UpsertPriceDTO, UpdatePricePreferenceInput</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packages/modules/pricing/src/index.ts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packages/modules/pricing/src/services/index.ts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packages/modules/pricing/src/services/pricing-module.ts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PricingModuleService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isTaxInclusive</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@medusajs/framework/mikro-orm/core, @types, @utils, ../joiner-config</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1951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packages/modules/pricing/src/repositories/index.ts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packages/modules/pricing/src/repositories/pricing.ts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PricingRepository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@medusajs/framework/mikro-orm/postgresql, @medusajs/framework/types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packages/modules/pricing/src/models/index.ts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packages/modules/pricing/src/models/price.ts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./price-list, ./price-rule, ./price-set</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packages/modules/product</w:t>
      </w:r>
    </w:p>
    <w:p>
      <w:pPr>
        <w:pStyle w:val="Heading3"/>
      </w:pPr>
      <w:r>
        <w:t>packages/modules/product/src/index.ts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packages/modules/product/src/services/index.ts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packages/modules/product/src/services/product-category.ts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ProductCategoryService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@mikro-orm/core, @models, @repositories,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packages/modules/product/src/services/product-module-service.ts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ProductModuleService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@medusajs/types, @models, @services, @medusajs/framework/utils, @medusajs/framework/mikro-orm/core, ../repositories, ../types, ../utils, ./../joiner-config, ../utils/build-option-value-filter-query, ../utils/resolve-allowed-option-values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4272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packages/modules/product/src/repositories/index.ts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packages/modules/product/src/repositories/product.ts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ProductRepository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@models, @medusajs/framework/types, @medusajs/framework/utils, @medusajs/framework/mikro-orm/postgresql, ../utils/resolve-allowed-option-values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packages/modules/product/src/repositories/product-category.ts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ProductCategoryRepository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updateMpathRecursively, populateChildren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@medusajs/framework/mikro-orm/core, @medusajs/framework/mikro-orm/postgresql, @models,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packages/modules/product/src/models/index.ts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packages/modules/promotion</w:t>
      </w:r>
    </w:p>
    <w:p>
      <w:pPr>
        <w:pStyle w:val="Heading3"/>
      </w:pPr>
      <w:r>
        <w:t>packages/modules/promotion/src/index.ts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packages/modules/promotion/src/services/index.ts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packages/modules/promotion/src/services/promotion-module.ts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PromotionModuleService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@medusajs/framework/mikro-orm/postgresql, @models, @types, @utils, ../types/promotion-rule-value, ../utils/compute-actions/build-promotion-rule-query-filter-from-context</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2110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packages/modules/promotion/src/models/index.ts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packages/modules/promotion/src/models/campaign.ts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./campaign-budget, ./promotion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packages/modules/promotion/src/models/promotion.ts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./application-method, ./campaign, ./promotion-rule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packages/modules/promotion/src/models/promotion-rule.ts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./application-method, ./promotion, ./promotion-rule-value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packages/modules/promotion/src/models/campaign-budget.ts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./campaign, ./campaign-budget-usage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packages/modules/providers/analytics-local</w:t>
      </w:r>
    </w:p>
    <w:p>
      <w:pPr>
        <w:pStyle w:val="Heading3"/>
      </w:pPr>
      <w:r>
        <w:t>packages/modules/providers/analytics-local/src/index.ts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./services/local-analytics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packages/modules/providers/analytics-local/src/services/local-analytics.ts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LocalAnalyticsService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packages/modules/providers/analytics-posthog</w:t>
      </w:r>
    </w:p>
    <w:p>
      <w:pPr>
        <w:pStyle w:val="Heading3"/>
      </w:pPr>
      <w:r>
        <w:t>packages/modules/providers/analytics-posthog/src/index.ts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./services/posthog-analytics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packages/modules/providers/analytics-posthog/src/services/posthog-analytics.ts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PosthogAnalyticsService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posthog-node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packages/modules/providers/auth-emailpass</w:t>
      </w:r>
    </w:p>
    <w:p>
      <w:pPr>
        <w:pStyle w:val="Heading3"/>
      </w:pPr>
      <w:r>
        <w:t>packages/modules/providers/auth-emailpass/src/index.ts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./services/emailpass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packages/modules/providers/auth-emailpass/src/services/emailpass.ts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EmailPassAuthService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LocalServiceConfig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AuthIdentityParams, ProviderMetadata</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scrypt-kdf, @medusajs/utils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265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packages/modules/providers/auth-github</w:t>
      </w:r>
    </w:p>
    <w:p>
      <w:pPr>
        <w:pStyle w:val="Heading3"/>
      </w:pPr>
      <w:r>
        <w:t>packages/modules/providers/auth-github/src/index.ts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./services/github</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packages/modules/providers/auth-github/src/services/github.ts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GithubAuthService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LocalServiceConfig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crypto, @medusajs/framework/types,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221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packages/modules/providers/auth-google</w:t>
      </w:r>
    </w:p>
    <w:p>
      <w:pPr>
        <w:pStyle w:val="Heading3"/>
      </w:pPr>
      <w:r>
        <w:t>packages/modules/providers/auth-google/src/index.ts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./services/google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packages/modules/providers/auth-google/src/services/google.ts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GoogleAuthService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LocalServiceConfig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crypto, @medusajs/framework/types, @medusajs/framework/utils, jsonwebtoken, jwks-rsa, util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packages/modules/providers/auth-oidc</w:t>
      </w:r>
    </w:p>
    <w:p>
      <w:pPr>
        <w:pStyle w:val="Heading3"/>
      </w:pPr>
      <w:r>
        <w:t>packages/modules/providers/auth-oidc/src/index.ts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./services/oidc</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packages/modules/providers/auth-oidc/src/services/oidc.ts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OidcAuthService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crypto, @medusajs/framework/types, @medusajs/framework/utils, ../engine,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packages/modules/providers/auth-oidc/src/utils/index.ts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packages/modules/providers/auth-oidc/src/utils/assert-secure-url.ts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packages/modules/providers/auth-oidc/src/engine/index.ts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packages/modules/providers/auth-oidc/src/engine/types.ts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OidcEngineOptions, OidcAuthorizationUrlResult, OidcBuildAuthorizationUrlInput, OidcExchangeCodeInput, OidcTokens, OidcExchangeCodeResult, OidcMappedClaims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packages/modules/providers/auth-oidc/src/engine/engine.ts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OidcEngine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openid-client, ./types,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366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packages/modules/providers/caching-redis</w:t>
      </w:r>
    </w:p>
    <w:p>
      <w:pPr>
        <w:pStyle w:val="Heading3"/>
      </w:pPr>
      <w:r>
        <w:t>packages/modules/providers/caching-redis/src/index.ts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./loaders/connection, ./loaders/hash, ./services/redis-cache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packages/modules/providers/caching-redis/src/services/redis-cache.ts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RedisCachingProvider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@types, ioredis, zlib</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503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packages/modules/providers/caching-redis/src/loaders/hash.ts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awilix</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packages/modules/providers/caching-redis/src/loaders/connection.ts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@types, 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packages/modules/providers/caching-redis/src/types/index.ts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RedisCacheModuleOptions</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DeprecatedTopLevelRedisOptions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packages/modules/providers/file-local</w:t>
      </w:r>
    </w:p>
    <w:p>
      <w:pPr>
        <w:pStyle w:val="Heading3"/>
      </w:pPr>
      <w:r>
        <w:t>packages/modules/providers/file-local/src/index.ts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./services/local-file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packages/modules/providers/file-local/src/services/local-file.ts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LocalFileService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decodeFileContent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fs, fs/promises, path, stream</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packages/modules/providers/file-s3</w:t>
      </w:r>
    </w:p>
    <w:p>
      <w:pPr>
        <w:pStyle w:val="Heading3"/>
      </w:pPr>
      <w:r>
        <w:t>packages/modules/providers/file-s3/src/index.ts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./services/s3-file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packages/modules/providers/file-s3/src/services/s3-file.ts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S3FileService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S3FileServiceConfig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decodeFileContent, sanitizeFilePath</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@aws-sdk/client-s3, @aws-sdk/lib-storage, @aws-sdk/s3-request-presigner, @medusajs/framework/types, @medusajs/framework/utils, path, stream, ulid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packages/modules/providers/fulfillment-manual</w:t>
      </w:r>
    </w:p>
    <w:p>
      <w:pPr>
        <w:pStyle w:val="Heading3"/>
      </w:pPr>
      <w:r>
        <w:t>packages/modules/providers/fulfillment-manual/src/index.ts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./services/manual-fulfillment</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packages/modules/providers/fulfillment-manual/src/services/manual-fulfillment.ts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ManualFulfillmentService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packages/modules/providers/locking-postgres</w:t>
      </w:r>
    </w:p>
    <w:p>
      <w:pPr>
        <w:pStyle w:val="Heading3"/>
      </w:pPr>
      <w:r>
        <w:t>packages/modules/providers/locking-postgres/src/index.ts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./services/advisory-lock</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packages/modules/providers/locking-postgres/src/services/advisory-lock.ts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PostgresAdvisoryLockProvider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@medusajs/framework/mikro-orm/core,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packages/modules/providers/locking-postgres/src/models/index.ts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packages/modules/providers/locking-postgres/src/models/locking.ts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packages/modules/providers/locking-postgres/src/migrations/Migration20241009222919_InitialSetupMigration.ts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Migration20241009222919_InitialSetupMigration</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@medusajs/framework/mikro-orm/migrations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packages/modules/providers/locking-redis</w:t>
      </w:r>
    </w:p>
    <w:p>
      <w:pPr>
        <w:pStyle w:val="Heading3"/>
      </w:pPr>
      <w:r>
        <w:t>packages/modules/providers/locking-redis/src/index.ts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./loaders, ./services/redis-lock</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packages/modules/providers/locking-redis/src/services/redis-lock.ts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RedisLockingProvider</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LockCommands, 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schedule, renew, acquireLock</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@medusajs/types, @types, ioredis, node:crypto, node:timers/promises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packages/modules/providers/locking-redis/src/loaders/index.ts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@medusajs/types, @types, @medusajs/framework/awilix, 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packages/modules/providers/locking-redis/src/types/index.ts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RedisCacheModuleOptions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ioredis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packages/modules/providers/notification-local</w:t>
      </w:r>
    </w:p>
    <w:p>
      <w:pPr>
        <w:pStyle w:val="Heading3"/>
      </w:pPr>
      <w:r>
        <w:t>packages/modules/providers/notification-local/src/index.ts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./services/local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packages/modules/providers/notification-local/src/services/local.ts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LocalNotificationService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LocalServiceConfig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packages/modules/providers/notification-sendgrid</w:t>
      </w:r>
    </w:p>
    <w:p>
      <w:pPr>
        <w:pStyle w:val="Heading3"/>
      </w:pPr>
      <w:r>
        <w:t>packages/modules/providers/notification-sendgrid/src/index.ts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./services/sendgrid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packages/modules/providers/notification-sendgrid/src/services/sendgrid.ts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SendgridNotificationService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SendgridServiceConfig</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MailContent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@sendgrid/mail</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packages/modules/providers/payment-stripe</w:t>
      </w:r>
    </w:p>
    <w:p>
      <w:pPr>
        <w:pStyle w:val="Heading3"/>
      </w:pPr>
      <w:r>
        <w:t>packages/modules/providers/payment-stripe/src/index.ts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packages/modules/providers/payment-stripe/src/services/index.ts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packages/modules/providers/payment-stripe/src/services/stripe-blik.ts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BlikProviderService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packages/modules/providers/payment-stripe/src/services/stripe-oxxo.ts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OxxoProviderService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packages/modules/providers/payment-stripe/src/services/stripe-ideal.ts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IdealProviderService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packages/modules/providers/payment-stripe/src/services/stripe-giropay.ts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GiropayProviderService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StripeProviderService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packages/modules/providers/payment-stripe/src/services/stripe-promptpay.ts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PromptpayProviderService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../core/stripe-base,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2"/>
      </w:pPr>
      <w:r>
        <w:t>packages/modules/providers/search-postgres</w:t>
      </w:r>
    </w:p>
    <w:p>
      <w:pPr>
        <w:pStyle w:val="Heading3"/>
      </w:pPr>
      <w:r>
        <w:t>packages/modules/providers/search-postgres/src/index.ts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./services/postgres-search</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packages/modules/providers/search-postgres/src/services/postgres-search.ts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PostgresSearchService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DbManager, InjectedDependencies, CatalogRow, StoredIndex, QueryParts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tsquery, wordSim, rankSql, conditionsSql, buildBase, buildWrappedFrom, wrappedConditions, run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1576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packages/modules/providers/search-postgres/src/utils/plan.ts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PostgresSearchEngine, PostgresFieldKind, PostgresVectorDistance, PostgresSearchEmbedder, PlannedField, IndexPlan, PostgresSearchProviderOptions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isSearchable, isFacetable, fieldKind, assertTypoToleranceSupported, assertIndexSupported, assertQuerySupported, keywordTsQuerySql, buildIndexPlan, sameSchema, weightLabel, tableNameForIndex, bm25IndexName, resolveVectorField, vectorColumnName, vectorOpClass, vectorDistanceOperator, walk</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crypto, @medusajs/framework/types,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packages/modules/providers/search-postgres/src/utils/index.ts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packages/modules/providers/search-postgres/src/utils/facets.ts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NormalizedFacetRequest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normalizeFacetRequests, buildFacetQuery, mapFacetResult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./filters, ./plan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245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packages/modules/providers/search-postgres/src/utils/filters.ts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SqlFragment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jsonbPath, castScalar, nextParam, containmentSql, existsSql, equalitySql, anyOfSql, comparisonSql, arrayContainsSql, fieldPredicate, toWhereClause</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./plan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357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packages/modules/providers/search-postgres/src/utils/documents.ts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coerce, coerceVector, projectIndexedDocument, sourceTextForEmbed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./plan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packages/modules/providers/search-postgres/src/utils/extensions.ts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textSearchConfigName, wordSimilarityCall</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packages/modules/rbac</w:t>
      </w:r>
    </w:p>
    <w:p>
      <w:pPr>
        <w:pStyle w:val="Heading3"/>
      </w:pPr>
      <w:r>
        <w:t>packages/modules/rbac/src/index.ts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 ./loaders/initial-data</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packages/modules/rbac/src/services/index.ts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packages/modules/rbac/src/services/rbac-module-service.ts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RbacModuleService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@medusajs/types, @models, ../repositories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304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packages/modules/rbac/src/repositories/rbac.ts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RbacRepository</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@medusajs/framework/mikro-orm/postgresql, @medusajs/framework/types,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packages/modules/rbac/src/repositories/index.ts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Repository/data-access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Data access, persistence, entity mapping, query behavior, and transaction handling</w:t>
            </w:r>
          </w:p>
        </w:tc>
      </w:tr>
    </w:tbl>
    <w:p>
      <w:pPr>
        <w:pStyle w:val="Heading3"/>
      </w:pPr>
      <w:r>
        <w:t>packages/modules/rbac/src/loaders/initial-data.ts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packages/modules/rbac/src/models/index.ts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packages/modules/rbac/src/models/rbac-role.ts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./rbac-role-parent, ./rbac-role-policy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packages/modules/region</w:t>
      </w:r>
    </w:p>
    <w:p>
      <w:pPr>
        <w:pStyle w:val="Heading3"/>
      </w:pPr>
      <w:r>
        <w:t>packages/modules/region/src/index.ts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./loaders/defaults,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packages/modules/region/src/services/index.ts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packages/modules/region/src/services/region-module.ts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RegionModuleService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380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packages/modules/region/src/loaders/index.ts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packages/modules/region/src/loaders/defaults.ts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packages/modules/region/src/models/index.ts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packages/modules/region/src/models/region.ts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./country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packages/modules/region/src/models/country.ts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./region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packages/modules/sales-channel</w:t>
      </w:r>
    </w:p>
    <w:p>
      <w:pPr>
        <w:pStyle w:val="Heading3"/>
      </w:pPr>
      <w:r>
        <w:t>packages/modules/sales-channel/src/index.ts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packages/modules/sales-channel/src/services/index.ts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packages/modules/sales-channel/src/services/sales-channel-module.ts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SalesChannelModuleService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 ../joinfer-config</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198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packages/modules/sales-channel/src/models/index.ts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packages/modules/sales-channel/src/models/sales-channel.ts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packages/modules/sales-channel/src/types/index.ts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InitializeModuleInjectableDependencies, UpdateSalesChanneInput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packages/modules/sales-channel/src/schema/index.ts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packages/modules/sales-channel/src/joinfer-config.ts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./schema</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packages/modules/search</w:t>
      </w:r>
    </w:p>
    <w:p>
      <w:pPr>
        <w:pStyle w:val="Heading3"/>
      </w:pPr>
      <w:r>
        <w:t>packages/modules/search/src/providers/search-medusa/services/medusa-search.ts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 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MedusaSearchService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BuiltMultiQuery</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453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packages/modules/search/src/index.ts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 ./loaders/providers,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packages/modules/search/src/providers/search-medusa/utils/plan.ts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PlannedField, TypoToleranceSettings, IndexPlan</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minWordSizeForTypos, resolveTypoTolerance, isSearchable, isFacetable, fieldType, assertTypoToleranceSupported, assertIndexSupported, buildIndexPlan, coerce, coerceVector, toSearchDocument, fromSearchDocument, walk</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./api-types, ./options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packages/modules/search/src/providers/search-medusa/utils/index.ts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packages/modules/search/src/providers/search-medusa/utils/query.ts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HighlightPlan, QueryPlan</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providerOptions, searchableFields, matchStrategySuffix, textRank, fuzzyMaxEditDistance, fuzzyFields, fuzzyMatchFilter, boostWithTypoTolerance, buildQueryFilters, hasTextQuery, applyTypoTolerance, resolveHighlightOptions, buildHighlightPlan, tagFragment, parseHighlights, attributeRank, vectorSemanticRatio, resolveVectorField, vectorRank</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./api-types, ./filters, ./options, ./plan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531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packages/modules/search/src/providers/search-medusa/utils/client.ts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CloudServiceError, MedusaSearchClient, MedusaSearchIndex</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RequestInitWithBody</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resolveMedusaSearchOptions, hasMedusaSearchCredentials, parseEndpoint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../../../utils/rate-limit, ./api-types, ./options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302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packages/modules/search/src/providers/search-medusa/utils/facets.ts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RangeFacetRequest, StatsFacetRequest, ValueFacetRequest, FacetQuery</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aggregationGroupValue, assertStatsField, toStatsNumber, emptyStatsResult, buildFacetQueries, parseFacetResults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./api-types, ./filters, ./plan, ./query</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289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packages/modules/search/src/providers/search-medusa/utils/filters.ts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 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fail, coerce, globEscape, sqlLikeToGlob, operation, toSearchFilter, mergeFilters, textMatchFilter, cast</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./api-types, ./plan</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2"/>
      </w:pPr>
      <w:r>
        <w:t>packages/modules/settings</w:t>
      </w:r>
    </w:p>
    <w:p>
      <w:pPr>
        <w:pStyle w:val="Heading3"/>
      </w:pPr>
      <w:r>
        <w:t>packages/modules/settings/src/index.ts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@medusajs/framework/utils, @medusajs/utils,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packages/modules/settings/src/services/index.ts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packages/modules/settings/src/services/settings-module-service.ts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SettingsModuleService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@medusajs/framework/modules-sdk, @/models, @/utils,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678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packages/modules/settings/src/models/index.ts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packages/modules/settings/src/models/property-label.ts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packages/modules/settings/src/models/user-preference.ts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packages/modules/settings/src/models/view-configuration.ts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packages/modules/settings/src/models/layout-configuration.ts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packages/modules/stock-location</w:t>
      </w:r>
    </w:p>
    <w:p>
      <w:pPr>
        <w:pStyle w:val="Heading3"/>
      </w:pPr>
      <w:r>
        <w:t>packages/modules/stock-location/src/index.ts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packages/modules/stock-location/src/services/index.ts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packages/modules/stock-location/src/services/stock-location-module.ts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StockLocationModuleService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../joiner-config,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335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packages/modules/stock-location/src/models/index.ts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packages/modules/stock-location/src/models/stock-location.ts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./stock-location-address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packages/modules/stock-location/src/models/stock-location-address.ts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packages/modules/stock-location/src/schema/index.ts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packages/modules/stock-location/src/joiner-config.ts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./models, ./schema</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packages/modules/store</w:t>
      </w:r>
    </w:p>
    <w:p>
      <w:pPr>
        <w:pStyle w:val="Heading3"/>
      </w:pPr>
      <w:r>
        <w:t>packages/modules/store/src/index.ts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packages/modules/store/src/services/index.ts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packages/modules/store/src/services/store-module-service.ts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StoreModuleService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281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packages/modules/store/src/models/index.ts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packages/modules/store/src/models/store.ts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./currency, ./locale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packages/modules/store/src/models/locale.ts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./store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packages/modules/store/src/models/currency.ts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./store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packages/modules/store/src/types/index.ts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Source file selected from the package's primary implementation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InitializeModuleInjectableDependencies, UpdateStoreInput</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packages/modules/tax</w:t>
      </w:r>
    </w:p>
    <w:p>
      <w:pPr>
        <w:pStyle w:val="Heading3"/>
      </w:pPr>
      <w:r>
        <w:t>packages/modules/tax/src/index.ts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./loaders/providers,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packages/modules/tax/src/services/index.ts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packages/modules/tax/src/services/tax-provider.ts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TaxProviderService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../models/tax-provider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packages/modules/tax/src/services/tax-module-service.ts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TaxModuleService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 ItemWithRates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846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packages/modules/tax/src/providers/index.ts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packages/modules/tax/src/providers/system.ts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Provider integration or provider registration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SystemTaxService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43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Provider interaction, external dependency behavior, configuration, and error handling</w:t>
            </w:r>
          </w:p>
        </w:tc>
      </w:tr>
    </w:tbl>
    <w:p>
      <w:pPr>
        <w:pStyle w:val="Heading3"/>
      </w:pPr>
      <w:r>
        <w:t>packages/modules/tax/src/loaders/providers.ts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registrationFn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@medusajs/framework/modules-sdk, @medusajs/framework/types, @medusajs/framework/awilix, @medusajs/framework/utils, ../providers, ../services/tax-provider</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packages/modules/tax/src/models/index.ts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packages/modules/translation</w:t>
      </w:r>
    </w:p>
    <w:p>
      <w:pPr>
        <w:pStyle w:val="Heading3"/>
      </w:pPr>
      <w:r>
        <w:t>packages/modules/translation/src/index.ts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@services/translation-module, ./loaders/defaults,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packages/modules/translation/src/services/translation-module.ts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TranslationModuleService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@medusajs/framework/mikro-orm/core, @medusajs/framework/types, @medusajs/framework/mikro-orm/postgresql, @medusajs/framework/utils, @models/locale, @models/translation, @models/settings, @utils/compute-translated-field-count, @utils/filter-translation-fields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755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packages/modules/translation/src/loaders/defaults.ts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@models/locale</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packages/modules/translation/src/models/index.ts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packages/modules/translation/src/models/locale.ts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packages/modules/translation/src/models/settings.ts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packages/modules/translation/src/models/translation.ts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58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packages/modules/translation/src/utils/filter-translation-fields.ts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Supporting utility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filterTranslationFields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2"/>
      </w:pPr>
      <w:r>
        <w:t>packages/modules/user</w:t>
      </w:r>
    </w:p>
    <w:p>
      <w:pPr>
        <w:pStyle w:val="Heading3"/>
      </w:pPr>
      <w:r>
        <w:t>packages/modules/user/src/types/services/index.ts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packages/modules/user/src/types/services/invite.ts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CreateInviteDTO</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packages/modules/user/src/index.ts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@services,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packages/modules/user/src/services/index.ts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packages/modules/user/src/services/user-module.ts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UserModuleService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jsonwebtoken, node:crypto, @models, ../utils/utils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392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packages/modules/user/src/models/user.ts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packages/modules/user/src/models/index.ts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packages/modules/user/src/models/invite.ts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packages/modules/workflow-engine-inmemory</w:t>
      </w:r>
    </w:p>
    <w:p>
      <w:pPr>
        <w:pStyle w:val="Heading3"/>
      </w:pPr>
      <w:r>
        <w:t>packages/modules/workflow-engine-inmemory/src/index.ts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 ./loaders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packages/modules/workflow-engine-inmemory/src/services/index.ts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packages/modules/workflow-engine-inmemory/src/services/workflows-module.ts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WorkflowsModuleService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@medusajs/framework/workflows-sdk, @medusajs/framework/mikro-orm/postgresql, @models, @services,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314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packages/modules/workflow-engine-inmemory/src/services/workflow-orchestrator.ts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WorkflowOrchestratorService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WorkflowOrchestratorRunOptions, RegisterStepSuccessOptions, RegisterStepFailureOptions, RetryStepOptions, IdempotencyKeyParts, NotifyOptions, WorkflowId, TransactionId, SubscriberHandler, SubscribeOptions, UnsubscribeOptions, TransactionSubscribers, Subscribers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handlerIndex, filterSubscribers, notifySubscribersAsync, notify, setParts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@medusajs/framework/orchestration, @medusajs/framework/types, @medusajs/framework/utils, @medusajs/framework/workflows-sdk, @types, ulid,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885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packages/modules/workflow-engine-inmemory/src/loaders/index.ts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packages/modules/workflow-engine-inmemory/src/loaders/utils.ts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@medusajs/framework/awilix,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11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packages/modules/workflow-engine-inmemory/src/models/index.ts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3"/>
      </w:pPr>
      <w:r>
        <w:t>packages/modules/workflow-engine-inmemory/src/models/workflow-execution.ts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@medusajs/framework/orchestration, @medusajs/framework/utils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59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2"/>
      </w:pPr>
      <w:r>
        <w:t>packages/modules/workflow-engine-redis</w:t>
      </w:r>
    </w:p>
    <w:p>
      <w:pPr>
        <w:pStyle w:val="Heading3"/>
      </w:pPr>
      <w:r>
        <w:t>packages/modules/workflow-engine-redis/src/index.ts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Package entry point / module registration surface</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@medusajs/framework/utils, @services, ./loaders,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Configuration resolution, HTTP/workflow framework behavior, and dependency interactions</w:t>
            </w:r>
          </w:p>
        </w:tc>
      </w:tr>
    </w:tbl>
    <w:p>
      <w:pPr>
        <w:pStyle w:val="Heading3"/>
      </w:pPr>
      <w:r>
        <w:t>packages/modules/workflow-engine-redis/src/services/index.ts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packages/modules/workflow-engine-redis/src/services/workflows-module.ts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WorkflowsModuleService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InjectedDependencies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@medusajs/framework/utils, @medusajs/framework/workflows-sdk, @medusajs/framework/mikro-orm/postgresql, @models, @services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317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packages/modules/workflow-engine-redis/src/services/workflow-orchestrator.ts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Service implementation</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WorkflowOrchestratorService</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WorkflowOrchestratorRunOptions, WorkflowOrchestratorCancelOptions, RegisterStepSuccessOptions, RegisterStepFailureOptions, RetryStepOptions, IdempotencyKeyParts, NotifyOptions, WorkflowId, TransactionId, SubscriberHandler, SubscribeOptions, UnsubscribeOptions, TransactionSubscribers, Subscribers</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handlerIndex, filterSubscribers, notifySubscribersAsync, notify, setParts</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@medusajs/framework/orchestration, @medusajs/framework/types, @medusajs/framework/utils, @medusajs/framework/workflows-sdk, ioredis, ulid,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1022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Service/business-operation behavior, input/state handling, dependency interaction, and error handling</w:t>
            </w:r>
          </w:p>
        </w:tc>
      </w:tr>
    </w:tbl>
    <w:p>
      <w:pPr>
        <w:pStyle w:val="Heading3"/>
      </w:pPr>
      <w:r>
        <w:t>packages/modules/workflow-engine-redis/src/loaders/index.ts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3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packages/modules/workflow-engine-redis/src/loaders/redis.ts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getConnection</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@medusajs/framework/types, @medusajs/framework/awilix, ioredis, ../types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156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packages/modules/workflow-engine-redis/src/loaders/utils.ts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Loader/initialization logic</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@medusajs/framework/awilix, ../utils</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12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Initialization, registration, dependency loading, and configuration</w:t>
            </w:r>
          </w:p>
        </w:tc>
      </w:tr>
    </w:tbl>
    <w:p>
      <w:pPr>
        <w:pStyle w:val="Heading3"/>
      </w:pPr>
      <w:r>
        <w:t>packages/modules/workflow-engine-redis/src/models/index.ts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D9EAF7"/>
          </w:tcPr>
          <w:p>
            <w:pPr>
              <w:spacing w:after="0"/>
            </w:pPr>
            <w:r/>
            <w:r>
              <w:rPr>
                <w:b/>
                <w:sz w:val="17"/>
              </w:rPr>
              <w:t>Attribute</w:t>
            </w:r>
          </w:p>
        </w:tc>
        <w:tc>
          <w:tcPr>
            <w:tcW w:type="dxa" w:w="9792"/>
            <w:vAlign w:val="top"/>
            <w:shd w:fill="D9EAF7"/>
          </w:tcPr>
          <w:p>
            <w:pPr>
              <w:spacing w:after="0"/>
            </w:pPr>
            <w:r/>
            <w:r>
              <w:rPr>
                <w:b/>
                <w:sz w:val="17"/>
              </w:rPr>
              <w:t>Repository-derived details</w:t>
            </w:r>
          </w:p>
        </w:tc>
      </w:tr>
      <w:tr>
        <w:tc>
          <w:tcPr>
            <w:tcW w:type="dxa" w:w="2016"/>
            <w:vAlign w:val="top"/>
          </w:tcPr>
          <w:p>
            <w:pPr>
              <w:spacing w:after="0"/>
            </w:pPr>
            <w:r/>
            <w:r>
              <w:rPr>
                <w:b w:val="0"/>
                <w:sz w:val="17"/>
              </w:rPr>
              <w:t>Purpose</w:t>
            </w:r>
          </w:p>
        </w:tc>
        <w:tc>
          <w:tcPr>
            <w:tcW w:type="dxa" w:w="9792"/>
            <w:vAlign w:val="top"/>
          </w:tcPr>
          <w:p>
            <w:pPr>
              <w:spacing w:after="0"/>
            </w:pPr>
            <w:r/>
            <w:r>
              <w:rPr>
                <w:b w:val="0"/>
                <w:sz w:val="17"/>
              </w:rPr>
              <w:t>Domain/data model</w:t>
            </w:r>
          </w:p>
        </w:tc>
      </w:tr>
      <w:tr>
        <w:tc>
          <w:tcPr>
            <w:tcW w:type="dxa" w:w="2016"/>
            <w:vAlign w:val="top"/>
          </w:tcPr>
          <w:p>
            <w:pPr>
              <w:spacing w:after="0"/>
            </w:pPr>
            <w:r/>
            <w:r>
              <w:rPr>
                <w:b w:val="0"/>
                <w:sz w:val="17"/>
              </w:rPr>
              <w:t>Classes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Interfaces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Types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Functions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Imported Dependencies</w:t>
            </w:r>
          </w:p>
        </w:tc>
        <w:tc>
          <w:tcPr>
            <w:tcW w:type="dxa" w:w="9792"/>
            <w:vAlign w:val="top"/>
          </w:tcPr>
          <w:p>
            <w:pPr>
              <w:spacing w:after="0"/>
            </w:pPr>
            <w:r/>
            <w:r>
              <w:rPr>
                <w:b w:val="0"/>
                <w:sz w:val="17"/>
              </w:rPr>
              <w:t>Not Identified</w:t>
            </w:r>
          </w:p>
        </w:tc>
      </w:tr>
      <w:tr>
        <w:tc>
          <w:tcPr>
            <w:tcW w:type="dxa" w:w="2016"/>
            <w:vAlign w:val="top"/>
          </w:tcPr>
          <w:p>
            <w:pPr>
              <w:spacing w:after="0"/>
            </w:pPr>
            <w:r/>
            <w:r>
              <w:rPr>
                <w:b w:val="0"/>
                <w:sz w:val="17"/>
              </w:rPr>
              <w:t>Source Size</w:t>
            </w:r>
          </w:p>
        </w:tc>
        <w:tc>
          <w:tcPr>
            <w:tcW w:type="dxa" w:w="9792"/>
            <w:vAlign w:val="top"/>
          </w:tcPr>
          <w:p>
            <w:pPr>
              <w:spacing w:after="0"/>
            </w:pPr>
            <w:r/>
            <w:r>
              <w:rPr>
                <w:b w:val="0"/>
                <w:sz w:val="17"/>
              </w:rPr>
              <w:t>2 lines</w:t>
            </w:r>
          </w:p>
        </w:tc>
      </w:tr>
      <w:tr>
        <w:tc>
          <w:tcPr>
            <w:tcW w:type="dxa" w:w="2016"/>
            <w:vAlign w:val="top"/>
          </w:tcPr>
          <w:p>
            <w:pPr>
              <w:spacing w:after="0"/>
            </w:pPr>
            <w:r/>
            <w:r>
              <w:rPr>
                <w:b w:val="0"/>
                <w:sz w:val="17"/>
              </w:rPr>
              <w:t>Possible Defect Areas</w:t>
            </w:r>
          </w:p>
        </w:tc>
        <w:tc>
          <w:tcPr>
            <w:tcW w:type="dxa" w:w="9792"/>
            <w:vAlign w:val="top"/>
          </w:tcPr>
          <w:p>
            <w:pPr>
              <w:spacing w:after="0"/>
            </w:pPr>
            <w:r/>
            <w:r>
              <w:rPr>
                <w:b w:val="0"/>
                <w:sz w:val="17"/>
              </w:rPr>
              <w:t>Domain model integrity, persistence mapping, and relation handling</w:t>
            </w:r>
          </w:p>
        </w:tc>
      </w:tr>
    </w:tbl>
    <w:p>
      <w:pPr>
        <w:pStyle w:val="Heading1"/>
      </w:pPr>
      <w:r>
        <w:t>5. Important Services</w:t>
      </w:r>
    </w:p>
    <w:p>
      <w:r>
        <w:t>Service inventory below is based on source files under package src/services/ plus repository/data-access implementations under src/repositories/. The list is an investigation index, not a claim that every service is an independent business service.</w:t>
      </w:r>
    </w:p>
    <w:p>
      <w:pPr>
        <w:pStyle w:val="Heading2"/>
      </w:pPr>
      <w:r>
        <w:t>packages/modules/analytics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packages/modules/analytics/src/services/analytics-service.ts</w:t>
            </w:r>
          </w:p>
        </w:tc>
        <w:tc>
          <w:tcPr>
            <w:tcW w:type="dxa" w:w="1728"/>
            <w:vAlign w:val="top"/>
          </w:tcPr>
          <w:p>
            <w:pPr>
              <w:spacing w:after="0"/>
            </w:pPr>
            <w:r/>
            <w:r>
              <w:rPr>
                <w:b w:val="0"/>
                <w:sz w:val="17"/>
              </w:rPr>
              <w:t>AnalyticsService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packages/modules/analytics/src/services/provider-service.ts</w:t>
            </w:r>
          </w:p>
        </w:tc>
        <w:tc>
          <w:tcPr>
            <w:tcW w:type="dxa" w:w="1728"/>
            <w:vAlign w:val="top"/>
          </w:tcPr>
          <w:p>
            <w:pPr>
              <w:spacing w:after="0"/>
            </w:pPr>
            <w:r/>
            <w:r>
              <w:rPr>
                <w:b w:val="0"/>
                <w:sz w:val="17"/>
              </w:rPr>
              <w:t>AnalyticsProviderService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packages/modules/api-key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packages/modules/api-key/src/services/api-key-module-service.ts</w:t>
            </w:r>
          </w:p>
        </w:tc>
        <w:tc>
          <w:tcPr>
            <w:tcW w:type="dxa" w:w="1728"/>
            <w:vAlign w:val="top"/>
          </w:tcPr>
          <w:p>
            <w:pPr>
              <w:spacing w:after="0"/>
            </w:pPr>
            <w:r/>
            <w:r>
              <w:rPr>
                <w:b w:val="0"/>
                <w:sz w:val="17"/>
              </w:rPr>
              <w:t>ApiKeyModuleService</w:t>
            </w:r>
          </w:p>
        </w:tc>
        <w:tc>
          <w:tcPr>
            <w:tcW w:type="dxa" w:w="2448"/>
            <w:vAlign w:val="top"/>
          </w:tcPr>
          <w:p>
            <w:pPr>
              <w:spacing w:after="0"/>
            </w:pPr>
            <w:r/>
            <w:r>
              <w:rPr>
                <w:b w:val="0"/>
                <w:sz w:val="17"/>
              </w:rPr>
              <w:t>op</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packages/modules/api-key/src/services/index.ts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packages/modules/auth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packages/modules/auth/src/services/auth-module.ts</w:t>
            </w:r>
          </w:p>
        </w:tc>
        <w:tc>
          <w:tcPr>
            <w:tcW w:type="dxa" w:w="1728"/>
            <w:vAlign w:val="top"/>
          </w:tcPr>
          <w:p>
            <w:pPr>
              <w:spacing w:after="0"/>
            </w:pPr>
            <w:r/>
            <w:r>
              <w:rPr>
                <w:b w:val="0"/>
                <w:sz w:val="17"/>
              </w:rPr>
              <w:t>AuthModuleService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packages/modules/auth/src/services/auth-provider.ts</w:t>
            </w:r>
          </w:p>
        </w:tc>
        <w:tc>
          <w:tcPr>
            <w:tcW w:type="dxa" w:w="1728"/>
            <w:vAlign w:val="top"/>
          </w:tcPr>
          <w:p>
            <w:pPr>
              <w:spacing w:after="0"/>
            </w:pPr>
            <w:r/>
            <w:r>
              <w:rPr>
                <w:b w:val="0"/>
                <w:sz w:val="17"/>
              </w:rPr>
              <w:t>AuthProviderService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packages/modules/auth/src/services/index.ts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packages/modules/auth/src/services/mfa-provider.ts</w:t>
            </w:r>
          </w:p>
        </w:tc>
        <w:tc>
          <w:tcPr>
            <w:tcW w:type="dxa" w:w="1728"/>
            <w:vAlign w:val="top"/>
          </w:tcPr>
          <w:p>
            <w:pPr>
              <w:spacing w:after="0"/>
            </w:pPr>
            <w:r/>
            <w:r>
              <w:rPr>
                <w:b w:val="0"/>
                <w:sz w:val="17"/>
              </w:rPr>
              <w:t>AuthMfaProviderService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packages/modules/auth/src/services/verification-provider.ts</w:t>
            </w:r>
          </w:p>
        </w:tc>
        <w:tc>
          <w:tcPr>
            <w:tcW w:type="dxa" w:w="1728"/>
            <w:vAlign w:val="top"/>
          </w:tcPr>
          <w:p>
            <w:pPr>
              <w:spacing w:after="0"/>
            </w:pPr>
            <w:r/>
            <w:r>
              <w:rPr>
                <w:b w:val="0"/>
                <w:sz w:val="17"/>
              </w:rPr>
              <w:t>AuthVerificationProviderService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packages/modules/cache-inmemory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packages/modules/cache-inmemory/src/services/index.ts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packages/modules/cache-inmemory/src/services/inmemory-cache.ts</w:t>
            </w:r>
          </w:p>
        </w:tc>
        <w:tc>
          <w:tcPr>
            <w:tcW w:type="dxa" w:w="1728"/>
            <w:vAlign w:val="top"/>
          </w:tcPr>
          <w:p>
            <w:pPr>
              <w:spacing w:after="0"/>
            </w:pPr>
            <w:r/>
            <w:r>
              <w:rPr>
                <w:b w:val="0"/>
                <w:sz w:val="17"/>
              </w:rPr>
              <w:t>InMemoryCacheService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packages/modules/cache-redis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packages/modules/cache-redis/src/services/index.ts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packages/modules/cache-redis/src/services/redis-cache.ts</w:t>
            </w:r>
          </w:p>
        </w:tc>
        <w:tc>
          <w:tcPr>
            <w:tcW w:type="dxa" w:w="1728"/>
            <w:vAlign w:val="top"/>
          </w:tcPr>
          <w:p>
            <w:pPr>
              <w:spacing w:after="0"/>
            </w:pPr>
            <w:r/>
            <w:r>
              <w:rPr>
                <w:b w:val="0"/>
                <w:sz w:val="17"/>
              </w:rPr>
              <w:t>RedisCacheService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packages/modules/caching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packages/modules/caching/src/services/cache-module.ts</w:t>
            </w:r>
          </w:p>
        </w:tc>
        <w:tc>
          <w:tcPr>
            <w:tcW w:type="dxa" w:w="1728"/>
            <w:vAlign w:val="top"/>
          </w:tcPr>
          <w:p>
            <w:pPr>
              <w:spacing w:after="0"/>
            </w:pPr>
            <w:r/>
            <w:r>
              <w:rPr>
                <w:b w:val="0"/>
                <w:sz w:val="17"/>
              </w:rPr>
              <w:t>CachingModuleService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packages/modules/caching/src/services/cache-provider.ts</w:t>
            </w:r>
          </w:p>
        </w:tc>
        <w:tc>
          <w:tcPr>
            <w:tcW w:type="dxa" w:w="1728"/>
            <w:vAlign w:val="top"/>
          </w:tcPr>
          <w:p>
            <w:pPr>
              <w:spacing w:after="0"/>
            </w:pPr>
            <w:r/>
            <w:r>
              <w:rPr>
                <w:b w:val="0"/>
                <w:sz w:val="17"/>
              </w:rPr>
              <w:t>CacheProviderService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packages/modules/caching/src/services/index.ts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packages/modules/cart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packages/modules/cart/src/services/cart-module.ts</w:t>
            </w:r>
          </w:p>
        </w:tc>
        <w:tc>
          <w:tcPr>
            <w:tcW w:type="dxa" w:w="1728"/>
            <w:vAlign w:val="top"/>
          </w:tcPr>
          <w:p>
            <w:pPr>
              <w:spacing w:after="0"/>
            </w:pPr>
            <w:r/>
            <w:r>
              <w:rPr>
                <w:b w:val="0"/>
                <w:sz w:val="17"/>
              </w:rPr>
              <w:t>CartModuleService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packages/modules/cart/src/services/index.ts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packages/modules/currency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packages/modules/currency/src/services/currency-module-service.ts</w:t>
            </w:r>
          </w:p>
        </w:tc>
        <w:tc>
          <w:tcPr>
            <w:tcW w:type="dxa" w:w="1728"/>
            <w:vAlign w:val="top"/>
          </w:tcPr>
          <w:p>
            <w:pPr>
              <w:spacing w:after="0"/>
            </w:pPr>
            <w:r/>
            <w:r>
              <w:rPr>
                <w:b w:val="0"/>
                <w:sz w:val="17"/>
              </w:rPr>
              <w:t>CurrencyModuleService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packages/modules/currency/src/services/index.ts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packages/modules/customer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packages/modules/customer/src/services/customer-module.ts</w:t>
            </w:r>
          </w:p>
        </w:tc>
        <w:tc>
          <w:tcPr>
            <w:tcW w:type="dxa" w:w="1728"/>
            <w:vAlign w:val="top"/>
          </w:tcPr>
          <w:p>
            <w:pPr>
              <w:spacing w:after="0"/>
            </w:pPr>
            <w:r/>
            <w:r>
              <w:rPr>
                <w:b w:val="0"/>
                <w:sz w:val="17"/>
              </w:rPr>
              <w:t>CustomerModuleService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packages/modules/customer/src/services/index.ts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packages/modules/customer/src/types/services/address.ts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packages/modules/customer/src/types/services/customer-group-customer.ts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packages/modules/customer/src/types/services/index.ts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packages/modules/event-bus-local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packages/modules/event-bus-local/src/services/event-bus-local.ts</w:t>
            </w:r>
          </w:p>
        </w:tc>
        <w:tc>
          <w:tcPr>
            <w:tcW w:type="dxa" w:w="1728"/>
            <w:vAlign w:val="top"/>
          </w:tcPr>
          <w:p>
            <w:pPr>
              <w:spacing w:after="0"/>
            </w:pPr>
            <w:r/>
            <w:r>
              <w:rPr>
                <w:b w:val="0"/>
                <w:sz w:val="17"/>
              </w:rPr>
              <w:t>LocalEventBusService</w:t>
            </w:r>
          </w:p>
        </w:tc>
        <w:tc>
          <w:tcPr>
            <w:tcW w:type="dxa" w:w="2448"/>
            <w:vAlign w:val="top"/>
          </w:tcPr>
          <w:p>
            <w:pPr>
              <w:spacing w:after="0"/>
            </w:pPr>
            <w:r/>
            <w:r>
              <w:rPr>
                <w:b w:val="0"/>
                <w:sz w:val="17"/>
              </w:rPr>
              <w:t>delay, wrappedSubscriber</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packages/modules/event-bus-redis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packages/modules/event-bus-redis/src/services/event-bus-redis.ts</w:t>
            </w:r>
          </w:p>
        </w:tc>
        <w:tc>
          <w:tcPr>
            <w:tcW w:type="dxa" w:w="1728"/>
            <w:vAlign w:val="top"/>
          </w:tcPr>
          <w:p>
            <w:pPr>
              <w:spacing w:after="0"/>
            </w:pPr>
            <w:r/>
            <w:r>
              <w:rPr>
                <w:b w:val="0"/>
                <w:sz w:val="17"/>
              </w:rPr>
              <w:t>RedisEventBusService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packages/modules/file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packages/modules/file/src/services/file-module-service.ts</w:t>
            </w:r>
          </w:p>
        </w:tc>
        <w:tc>
          <w:tcPr>
            <w:tcW w:type="dxa" w:w="1728"/>
            <w:vAlign w:val="top"/>
          </w:tcPr>
          <w:p>
            <w:pPr>
              <w:spacing w:after="0"/>
            </w:pPr>
            <w:r/>
            <w:r>
              <w:rPr>
                <w:b w:val="0"/>
                <w:sz w:val="17"/>
              </w:rPr>
              <w:t>FileModuleService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packages/modules/file/src/services/file-provider-service.ts</w:t>
            </w:r>
          </w:p>
        </w:tc>
        <w:tc>
          <w:tcPr>
            <w:tcW w:type="dxa" w:w="1728"/>
            <w:vAlign w:val="top"/>
          </w:tcPr>
          <w:p>
            <w:pPr>
              <w:spacing w:after="0"/>
            </w:pPr>
            <w:r/>
            <w:r>
              <w:rPr>
                <w:b w:val="0"/>
                <w:sz w:val="17"/>
              </w:rPr>
              <w:t>FileProviderService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packages/modules/file/src/services/index.ts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packages/modules/fulfillment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packages/modules/fulfillment/src/services/fulfillment-module-service.ts</w:t>
            </w:r>
          </w:p>
        </w:tc>
        <w:tc>
          <w:tcPr>
            <w:tcW w:type="dxa" w:w="1728"/>
            <w:vAlign w:val="top"/>
          </w:tcPr>
          <w:p>
            <w:pPr>
              <w:spacing w:after="0"/>
            </w:pPr>
            <w:r/>
            <w:r>
              <w:rPr>
                <w:b w:val="0"/>
                <w:sz w:val="17"/>
              </w:rPr>
              <w:t>FulfillmentModuleService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packages/modules/fulfillment/src/services/fulfillment-provider.ts</w:t>
            </w:r>
          </w:p>
        </w:tc>
        <w:tc>
          <w:tcPr>
            <w:tcW w:type="dxa" w:w="1728"/>
            <w:vAlign w:val="top"/>
          </w:tcPr>
          <w:p>
            <w:pPr>
              <w:spacing w:after="0"/>
            </w:pPr>
            <w:r/>
            <w:r>
              <w:rPr>
                <w:b w:val="0"/>
                <w:sz w:val="17"/>
              </w:rPr>
              <w:t>FulfillmentProviderService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packages/modules/fulfillment/src/services/index.ts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packages/modules/index/src/services/data-synchronizer.ts</w:t>
            </w:r>
          </w:p>
        </w:tc>
        <w:tc>
          <w:tcPr>
            <w:tcW w:type="dxa" w:w="1728"/>
            <w:vAlign w:val="top"/>
          </w:tcPr>
          <w:p>
            <w:pPr>
              <w:spacing w:after="0"/>
            </w:pPr>
            <w:r/>
            <w:r>
              <w:rPr>
                <w:b w:val="0"/>
                <w:sz w:val="17"/>
              </w:rPr>
              <w:t>DataSynchronizer</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packages/modules/index/src/services/index-data.ts</w:t>
            </w:r>
          </w:p>
        </w:tc>
        <w:tc>
          <w:tcPr>
            <w:tcW w:type="dxa" w:w="1728"/>
            <w:vAlign w:val="top"/>
          </w:tcPr>
          <w:p>
            <w:pPr>
              <w:spacing w:after="0"/>
            </w:pPr>
            <w:r/>
            <w:r>
              <w:rPr>
                <w:b w:val="0"/>
                <w:sz w:val="17"/>
              </w:rPr>
              <w:t>IndexDataService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packages/modules/index/src/services/index-metadata.ts</w:t>
            </w:r>
          </w:p>
        </w:tc>
        <w:tc>
          <w:tcPr>
            <w:tcW w:type="dxa" w:w="1728"/>
            <w:vAlign w:val="top"/>
          </w:tcPr>
          <w:p>
            <w:pPr>
              <w:spacing w:after="0"/>
            </w:pPr>
            <w:r/>
            <w:r>
              <w:rPr>
                <w:b w:val="0"/>
                <w:sz w:val="17"/>
              </w:rPr>
              <w:t>IndexMetadataService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packages/modules/index/src/services/index-module-service.ts</w:t>
            </w:r>
          </w:p>
        </w:tc>
        <w:tc>
          <w:tcPr>
            <w:tcW w:type="dxa" w:w="1728"/>
            <w:vAlign w:val="top"/>
          </w:tcPr>
          <w:p>
            <w:pPr>
              <w:spacing w:after="0"/>
            </w:pPr>
            <w:r/>
            <w:r>
              <w:rPr>
                <w:b w:val="0"/>
                <w:sz w:val="17"/>
              </w:rPr>
              <w:t>IndexModuleService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packages/modules/index/src/services/index-relation.ts</w:t>
            </w:r>
          </w:p>
        </w:tc>
        <w:tc>
          <w:tcPr>
            <w:tcW w:type="dxa" w:w="1728"/>
            <w:vAlign w:val="top"/>
          </w:tcPr>
          <w:p>
            <w:pPr>
              <w:spacing w:after="0"/>
            </w:pPr>
            <w:r/>
            <w:r>
              <w:rPr>
                <w:b w:val="0"/>
                <w:sz w:val="17"/>
              </w:rPr>
              <w:t>IndexRelationService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packages/modules/index/src/services/index-sync.ts</w:t>
            </w:r>
          </w:p>
        </w:tc>
        <w:tc>
          <w:tcPr>
            <w:tcW w:type="dxa" w:w="1728"/>
            <w:vAlign w:val="top"/>
          </w:tcPr>
          <w:p>
            <w:pPr>
              <w:spacing w:after="0"/>
            </w:pPr>
            <w:r/>
            <w:r>
              <w:rPr>
                <w:b w:val="0"/>
                <w:sz w:val="17"/>
              </w:rPr>
              <w:t>IndexSyncService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packages/modules/index/src/services/postgres-provider.ts</w:t>
            </w:r>
          </w:p>
        </w:tc>
        <w:tc>
          <w:tcPr>
            <w:tcW w:type="dxa" w:w="1728"/>
            <w:vAlign w:val="top"/>
          </w:tcPr>
          <w:p>
            <w:pPr>
              <w:spacing w:after="0"/>
            </w:pPr>
            <w:r/>
            <w:r>
              <w:rPr>
                <w:b w:val="0"/>
                <w:sz w:val="17"/>
              </w:rPr>
              <w:t>PostgresProvider</w:t>
            </w:r>
          </w:p>
        </w:tc>
        <w:tc>
          <w:tcPr>
            <w:tcW w:type="dxa" w:w="2448"/>
            <w:vAlign w:val="top"/>
          </w:tcPr>
          <w:p>
            <w:pPr>
              <w:spacing w:after="0"/>
            </w:pPr>
            <w:r/>
            <w:r>
              <w:rPr>
                <w:b w:val="0"/>
                <w:sz w:val="17"/>
              </w:rPr>
              <w:t>run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packages/modules/inventory/src/repositories/index.ts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packages/modules/inventory/src/repositories/inventory-level.ts</w:t>
            </w:r>
          </w:p>
        </w:tc>
        <w:tc>
          <w:tcPr>
            <w:tcW w:type="dxa" w:w="1728"/>
            <w:vAlign w:val="top"/>
          </w:tcPr>
          <w:p>
            <w:pPr>
              <w:spacing w:after="0"/>
            </w:pPr>
            <w:r/>
            <w:r>
              <w:rPr>
                <w:b w:val="0"/>
                <w:sz w:val="17"/>
              </w:rPr>
              <w:t>InventoryLevelRepository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packages/modules/inventory/src/services/index.ts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packages/modules/inventory/src/services/inventory-level.ts</w:t>
            </w:r>
          </w:p>
        </w:tc>
        <w:tc>
          <w:tcPr>
            <w:tcW w:type="dxa" w:w="1728"/>
            <w:vAlign w:val="top"/>
          </w:tcPr>
          <w:p>
            <w:pPr>
              <w:spacing w:after="0"/>
            </w:pPr>
            <w:r/>
            <w:r>
              <w:rPr>
                <w:b w:val="0"/>
                <w:sz w:val="17"/>
              </w:rPr>
              <w:t>InventoryLevelService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packages/modules/inventory/src/services/inventory-module.ts</w:t>
            </w:r>
          </w:p>
        </w:tc>
        <w:tc>
          <w:tcPr>
            <w:tcW w:type="dxa" w:w="1728"/>
            <w:vAlign w:val="top"/>
          </w:tcPr>
          <w:p>
            <w:pPr>
              <w:spacing w:after="0"/>
            </w:pPr>
            <w:r/>
            <w:r>
              <w:rPr>
                <w:b w:val="0"/>
                <w:sz w:val="17"/>
              </w:rPr>
              <w:t>InventoryModuleService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packages/modules/link-modules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packages/modules/link-modules/src/repositories/index.ts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packages/modules/link-modules/src/repositories/link.ts</w:t>
            </w:r>
          </w:p>
        </w:tc>
        <w:tc>
          <w:tcPr>
            <w:tcW w:type="dxa" w:w="1728"/>
            <w:vAlign w:val="top"/>
          </w:tcPr>
          <w:p>
            <w:pPr>
              <w:spacing w:after="0"/>
            </w:pPr>
            <w:r/>
            <w:r>
              <w:rPr>
                <w:b w:val="0"/>
                <w:sz w:val="17"/>
              </w:rPr>
              <w:t>LinkRepository</w:t>
            </w:r>
          </w:p>
        </w:tc>
        <w:tc>
          <w:tcPr>
            <w:tcW w:type="dxa" w:w="2448"/>
            <w:vAlign w:val="top"/>
          </w:tcPr>
          <w:p>
            <w:pPr>
              <w:spacing w:after="0"/>
            </w:pPr>
            <w:r/>
            <w:r>
              <w:rPr>
                <w:b w:val="0"/>
                <w:sz w:val="17"/>
              </w:rPr>
              <w:t>getLinkRepository</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packages/modules/link-modules/src/services/dynamic-service-class.ts</w:t>
            </w:r>
          </w:p>
        </w:tc>
        <w:tc>
          <w:tcPr>
            <w:tcW w:type="dxa" w:w="1728"/>
            <w:vAlign w:val="top"/>
          </w:tcPr>
          <w:p>
            <w:pPr>
              <w:spacing w:after="0"/>
            </w:pPr>
            <w:r/>
            <w:r>
              <w:rPr>
                <w:b w:val="0"/>
                <w:sz w:val="17"/>
              </w:rPr>
              <w:t>LinkService, ReadOnlyLinkService</w:t>
            </w:r>
          </w:p>
        </w:tc>
        <w:tc>
          <w:tcPr>
            <w:tcW w:type="dxa" w:w="2448"/>
            <w:vAlign w:val="top"/>
          </w:tcPr>
          <w:p>
            <w:pPr>
              <w:spacing w:after="0"/>
            </w:pPr>
            <w:r/>
            <w:r>
              <w:rPr>
                <w:b w:val="0"/>
                <w:sz w:val="17"/>
              </w:rPr>
              <w:t>getModuleService, getReadOnlyModuleService</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packages/modules/link-modules/src/services/index.ts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packages/modules/link-modules/src/services/link-module-service.ts</w:t>
            </w:r>
          </w:p>
        </w:tc>
        <w:tc>
          <w:tcPr>
            <w:tcW w:type="dxa" w:w="1728"/>
            <w:vAlign w:val="top"/>
          </w:tcPr>
          <w:p>
            <w:pPr>
              <w:spacing w:after="0"/>
            </w:pPr>
            <w:r/>
            <w:r>
              <w:rPr>
                <w:b w:val="0"/>
                <w:sz w:val="17"/>
              </w:rPr>
              <w:t>LinkModuleService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packages/modules/link-modules/src/services/link.ts</w:t>
            </w:r>
          </w:p>
        </w:tc>
        <w:tc>
          <w:tcPr>
            <w:tcW w:type="dxa" w:w="1728"/>
            <w:vAlign w:val="top"/>
          </w:tcPr>
          <w:p>
            <w:pPr>
              <w:spacing w:after="0"/>
            </w:pPr>
            <w:r/>
            <w:r>
              <w:rPr>
                <w:b w:val="0"/>
                <w:sz w:val="17"/>
              </w:rPr>
              <w:t>LinkService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packages/modules/locking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packages/modules/locking/src/services/index.ts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packages/modules/locking/src/services/locking-module.ts</w:t>
            </w:r>
          </w:p>
        </w:tc>
        <w:tc>
          <w:tcPr>
            <w:tcW w:type="dxa" w:w="1728"/>
            <w:vAlign w:val="top"/>
          </w:tcPr>
          <w:p>
            <w:pPr>
              <w:spacing w:after="0"/>
            </w:pPr>
            <w:r/>
            <w:r>
              <w:rPr>
                <w:b w:val="0"/>
                <w:sz w:val="17"/>
              </w:rPr>
              <w:t>LockingModuleService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packages/modules/locking/src/services/locking-provider.ts</w:t>
            </w:r>
          </w:p>
        </w:tc>
        <w:tc>
          <w:tcPr>
            <w:tcW w:type="dxa" w:w="1728"/>
            <w:vAlign w:val="top"/>
          </w:tcPr>
          <w:p>
            <w:pPr>
              <w:spacing w:after="0"/>
            </w:pPr>
            <w:r/>
            <w:r>
              <w:rPr>
                <w:b w:val="0"/>
                <w:sz w:val="17"/>
              </w:rPr>
              <w:t>LockingProviderService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packages/modules/notification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packages/modules/notification/src/services/index.ts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packages/modules/notification/src/services/notification-module-service.ts</w:t>
            </w:r>
          </w:p>
        </w:tc>
        <w:tc>
          <w:tcPr>
            <w:tcW w:type="dxa" w:w="1728"/>
            <w:vAlign w:val="top"/>
          </w:tcPr>
          <w:p>
            <w:pPr>
              <w:spacing w:after="0"/>
            </w:pPr>
            <w:r/>
            <w:r>
              <w:rPr>
                <w:b w:val="0"/>
                <w:sz w:val="17"/>
              </w:rPr>
              <w:t>NotificationModuleService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packages/modules/notification/src/services/notification-provider.ts</w:t>
            </w:r>
          </w:p>
        </w:tc>
        <w:tc>
          <w:tcPr>
            <w:tcW w:type="dxa" w:w="1728"/>
            <w:vAlign w:val="top"/>
          </w:tcPr>
          <w:p>
            <w:pPr>
              <w:spacing w:after="0"/>
            </w:pPr>
            <w:r/>
            <w:r>
              <w:rPr>
                <w:b w:val="0"/>
                <w:sz w:val="17"/>
              </w:rPr>
              <w:t>NotificationProviderService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packages/modules/order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packages/modules/order/src/repositories/claim.ts</w:t>
            </w:r>
          </w:p>
        </w:tc>
        <w:tc>
          <w:tcPr>
            <w:tcW w:type="dxa" w:w="1728"/>
            <w:vAlign w:val="top"/>
          </w:tcPr>
          <w:p>
            <w:pPr>
              <w:spacing w:after="0"/>
            </w:pPr>
            <w:r/>
            <w:r>
              <w:rPr>
                <w:b w:val="0"/>
                <w:sz w:val="17"/>
              </w:rPr>
              <w:t>OrderClaimRepository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packages/modules/order/src/repositories/exchange.ts</w:t>
            </w:r>
          </w:p>
        </w:tc>
        <w:tc>
          <w:tcPr>
            <w:tcW w:type="dxa" w:w="1728"/>
            <w:vAlign w:val="top"/>
          </w:tcPr>
          <w:p>
            <w:pPr>
              <w:spacing w:after="0"/>
            </w:pPr>
            <w:r/>
            <w:r>
              <w:rPr>
                <w:b w:val="0"/>
                <w:sz w:val="17"/>
              </w:rPr>
              <w:t>OrderExchangeRepository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packages/modules/order/src/repositories/index.ts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packages/modules/order/src/repositories/order.ts</w:t>
            </w:r>
          </w:p>
        </w:tc>
        <w:tc>
          <w:tcPr>
            <w:tcW w:type="dxa" w:w="1728"/>
            <w:vAlign w:val="top"/>
          </w:tcPr>
          <w:p>
            <w:pPr>
              <w:spacing w:after="0"/>
            </w:pPr>
            <w:r/>
            <w:r>
              <w:rPr>
                <w:b w:val="0"/>
                <w:sz w:val="17"/>
              </w:rPr>
              <w:t>OrderRepository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packages/modules/order/src/repositories/return.ts</w:t>
            </w:r>
          </w:p>
        </w:tc>
        <w:tc>
          <w:tcPr>
            <w:tcW w:type="dxa" w:w="1728"/>
            <w:vAlign w:val="top"/>
          </w:tcPr>
          <w:p>
            <w:pPr>
              <w:spacing w:after="0"/>
            </w:pPr>
            <w:r/>
            <w:r>
              <w:rPr>
                <w:b w:val="0"/>
                <w:sz w:val="17"/>
              </w:rPr>
              <w:t>ReturnRepository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packages/modules/order/src/services/actions/cancel-claim.ts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createOrderChange, cancelClaim</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packages/modules/order/src/services/actions/cancel-exchange.ts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createOrderChange, cancelExchange</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packages/modules/order/src/services/actions/cancel-fulfillment.ts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cancelFulfillment</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packages/modules/order/src/services/actions/cancel-return.ts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createOrderChange, cancelReturn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packages/modules/order/src/services/actions/create-claim.ts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createClaimAndReturnEntities, createReturnItem, createClaimAndReturnItems, processAdditionalItems, processShippingMethods, processReturnShipping, createClaim</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packages/modules/order/src/services/actions/create-exchange.ts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createExchangeAndReturnEntities, createReturnItems, processAdditionalItems, processShippingMethods, processReturnShipping, createExchange</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packages/modules/order/src/services/actions/create-return.ts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createReturnReference, createReturnItems, processShippingMethod, createOrderChange, createReturn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packages/modules/order/src/services/actions/receive-return.ts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createReturnItems, createOrderChange, updateReturnItems, checkAllItemsReceived, getReturnUpdateData, receiveReturn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packages/modules/order/src/services/actions/register-delivery.ts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registerDelivery</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packages/modules/order/src/services/actions/register-fulfillment.ts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registerFulfillment</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packages/modules/order/src/services/actions/register-shipment.ts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registerShipment</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packages/modules/order/src/services/order-module-service.ts</w:t>
            </w:r>
          </w:p>
        </w:tc>
        <w:tc>
          <w:tcPr>
            <w:tcW w:type="dxa" w:w="1728"/>
            <w:vAlign w:val="top"/>
          </w:tcPr>
          <w:p>
            <w:pPr>
              <w:spacing w:after="0"/>
            </w:pPr>
            <w:r/>
            <w:r>
              <w:rPr>
                <w:b w:val="0"/>
                <w:sz w:val="17"/>
              </w:rPr>
              <w:t>OrderModuleService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packages/modules/order/src/services/order-service.ts</w:t>
            </w:r>
          </w:p>
        </w:tc>
        <w:tc>
          <w:tcPr>
            <w:tcW w:type="dxa" w:w="1728"/>
            <w:vAlign w:val="top"/>
          </w:tcPr>
          <w:p>
            <w:pPr>
              <w:spacing w:after="0"/>
            </w:pPr>
            <w:r/>
            <w:r>
              <w:rPr>
                <w:b w:val="0"/>
                <w:sz w:val="17"/>
              </w:rPr>
              <w:t>OrderService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packages/modules/payment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packages/modules/payment/src/providers/payment-medusa/services/medusa-payments.ts</w:t>
            </w:r>
          </w:p>
        </w:tc>
        <w:tc>
          <w:tcPr>
            <w:tcW w:type="dxa" w:w="1728"/>
            <w:vAlign w:val="top"/>
          </w:tcPr>
          <w:p>
            <w:pPr>
              <w:spacing w:after="0"/>
            </w:pPr>
            <w:r/>
            <w:r>
              <w:rPr>
                <w:b w:val="0"/>
                <w:sz w:val="17"/>
              </w:rPr>
              <w:t>CloudServiceError, MedusaPaymentsProvider</w:t>
            </w:r>
          </w:p>
        </w:tc>
        <w:tc>
          <w:tcPr>
            <w:tcW w:type="dxa" w:w="2448"/>
            <w:vAlign w:val="top"/>
          </w:tcPr>
          <w:p>
            <w:pPr>
              <w:spacing w:after="0"/>
            </w:pPr>
            <w:r/>
            <w:r>
              <w:rPr>
                <w:b w:val="0"/>
                <w:sz w:val="17"/>
              </w:rPr>
              <w:t>payment, intent, response, sessionData, res, accountHolder, paymentMethods, paymentMethodSession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packages/modules/payment/src/services/index.ts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packages/modules/payment/src/services/payment-module.ts</w:t>
            </w:r>
          </w:p>
        </w:tc>
        <w:tc>
          <w:tcPr>
            <w:tcW w:type="dxa" w:w="1728"/>
            <w:vAlign w:val="top"/>
          </w:tcPr>
          <w:p>
            <w:pPr>
              <w:spacing w:after="0"/>
            </w:pPr>
            <w:r/>
            <w:r>
              <w:rPr>
                <w:b w:val="0"/>
                <w:sz w:val="17"/>
              </w:rPr>
              <w:t>PaymentModuleService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packages/modules/payment/src/services/payment-provider.ts</w:t>
            </w:r>
          </w:p>
        </w:tc>
        <w:tc>
          <w:tcPr>
            <w:tcW w:type="dxa" w:w="1728"/>
            <w:vAlign w:val="top"/>
          </w:tcPr>
          <w:p>
            <w:pPr>
              <w:spacing w:after="0"/>
            </w:pPr>
            <w:r/>
            <w:r>
              <w:rPr>
                <w:b w:val="0"/>
                <w:sz w:val="17"/>
              </w:rPr>
              <w:t>PaymentProviderService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packages/modules/pricing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packages/modules/pricing/src/repositories/index.ts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packages/modules/pricing/src/repositories/pricing.ts</w:t>
            </w:r>
          </w:p>
        </w:tc>
        <w:tc>
          <w:tcPr>
            <w:tcW w:type="dxa" w:w="1728"/>
            <w:vAlign w:val="top"/>
          </w:tcPr>
          <w:p>
            <w:pPr>
              <w:spacing w:after="0"/>
            </w:pPr>
            <w:r/>
            <w:r>
              <w:rPr>
                <w:b w:val="0"/>
                <w:sz w:val="17"/>
              </w:rPr>
              <w:t>PricingRepository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packages/modules/pricing/src/services/index.ts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packages/modules/pricing/src/services/pricing-module.ts</w:t>
            </w:r>
          </w:p>
        </w:tc>
        <w:tc>
          <w:tcPr>
            <w:tcW w:type="dxa" w:w="1728"/>
            <w:vAlign w:val="top"/>
          </w:tcPr>
          <w:p>
            <w:pPr>
              <w:spacing w:after="0"/>
            </w:pPr>
            <w:r/>
            <w:r>
              <w:rPr>
                <w:b w:val="0"/>
                <w:sz w:val="17"/>
              </w:rPr>
              <w:t>PricingModuleService</w:t>
            </w:r>
          </w:p>
        </w:tc>
        <w:tc>
          <w:tcPr>
            <w:tcW w:type="dxa" w:w="2448"/>
            <w:vAlign w:val="top"/>
          </w:tcPr>
          <w:p>
            <w:pPr>
              <w:spacing w:after="0"/>
            </w:pPr>
            <w:r/>
            <w:r>
              <w:rPr>
                <w:b w:val="0"/>
                <w:sz w:val="17"/>
              </w:rPr>
              <w:t>isTaxInclusive</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packages/modules/pricing/src/types/services/index.ts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packages/modules/product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packages/modules/product/src/repositories/index.ts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packages/modules/product/src/repositories/product-category.ts</w:t>
            </w:r>
          </w:p>
        </w:tc>
        <w:tc>
          <w:tcPr>
            <w:tcW w:type="dxa" w:w="1728"/>
            <w:vAlign w:val="top"/>
          </w:tcPr>
          <w:p>
            <w:pPr>
              <w:spacing w:after="0"/>
            </w:pPr>
            <w:r/>
            <w:r>
              <w:rPr>
                <w:b w:val="0"/>
                <w:sz w:val="17"/>
              </w:rPr>
              <w:t>ProductCategoryRepository</w:t>
            </w:r>
          </w:p>
        </w:tc>
        <w:tc>
          <w:tcPr>
            <w:tcW w:type="dxa" w:w="2448"/>
            <w:vAlign w:val="top"/>
          </w:tcPr>
          <w:p>
            <w:pPr>
              <w:spacing w:after="0"/>
            </w:pPr>
            <w:r/>
            <w:r>
              <w:rPr>
                <w:b w:val="0"/>
                <w:sz w:val="17"/>
              </w:rPr>
              <w:t>updateMpathRecursively, populateChildren</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packages/modules/product/src/repositories/product.ts</w:t>
            </w:r>
          </w:p>
        </w:tc>
        <w:tc>
          <w:tcPr>
            <w:tcW w:type="dxa" w:w="1728"/>
            <w:vAlign w:val="top"/>
          </w:tcPr>
          <w:p>
            <w:pPr>
              <w:spacing w:after="0"/>
            </w:pPr>
            <w:r/>
            <w:r>
              <w:rPr>
                <w:b w:val="0"/>
                <w:sz w:val="17"/>
              </w:rPr>
              <w:t>ProductRepository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packages/modules/product/src/services/index.ts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packages/modules/product/src/services/product-category.ts</w:t>
            </w:r>
          </w:p>
        </w:tc>
        <w:tc>
          <w:tcPr>
            <w:tcW w:type="dxa" w:w="1728"/>
            <w:vAlign w:val="top"/>
          </w:tcPr>
          <w:p>
            <w:pPr>
              <w:spacing w:after="0"/>
            </w:pPr>
            <w:r/>
            <w:r>
              <w:rPr>
                <w:b w:val="0"/>
                <w:sz w:val="17"/>
              </w:rPr>
              <w:t>ProductCategoryService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packages/modules/product/src/services/product-module-service.ts</w:t>
            </w:r>
          </w:p>
        </w:tc>
        <w:tc>
          <w:tcPr>
            <w:tcW w:type="dxa" w:w="1728"/>
            <w:vAlign w:val="top"/>
          </w:tcPr>
          <w:p>
            <w:pPr>
              <w:spacing w:after="0"/>
            </w:pPr>
            <w:r/>
            <w:r>
              <w:rPr>
                <w:b w:val="0"/>
                <w:sz w:val="17"/>
              </w:rPr>
              <w:t>ProductModuleService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packages/modules/promotion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packages/modules/promotion/src/services/index.ts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packages/modules/promotion/src/services/promotion-module.ts</w:t>
            </w:r>
          </w:p>
        </w:tc>
        <w:tc>
          <w:tcPr>
            <w:tcW w:type="dxa" w:w="1728"/>
            <w:vAlign w:val="top"/>
          </w:tcPr>
          <w:p>
            <w:pPr>
              <w:spacing w:after="0"/>
            </w:pPr>
            <w:r/>
            <w:r>
              <w:rPr>
                <w:b w:val="0"/>
                <w:sz w:val="17"/>
              </w:rPr>
              <w:t>PromotionModuleService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packages/modules/providers/analytics-local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packages/modules/providers/analytics-local/src/services/local-analytics.ts</w:t>
            </w:r>
          </w:p>
        </w:tc>
        <w:tc>
          <w:tcPr>
            <w:tcW w:type="dxa" w:w="1728"/>
            <w:vAlign w:val="top"/>
          </w:tcPr>
          <w:p>
            <w:pPr>
              <w:spacing w:after="0"/>
            </w:pPr>
            <w:r/>
            <w:r>
              <w:rPr>
                <w:b w:val="0"/>
                <w:sz w:val="17"/>
              </w:rPr>
              <w:t>LocalAnalyticsService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packages/modules/providers/analytics-posthog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packages/modules/providers/analytics-posthog/src/services/posthog-analytics.ts</w:t>
            </w:r>
          </w:p>
        </w:tc>
        <w:tc>
          <w:tcPr>
            <w:tcW w:type="dxa" w:w="1728"/>
            <w:vAlign w:val="top"/>
          </w:tcPr>
          <w:p>
            <w:pPr>
              <w:spacing w:after="0"/>
            </w:pPr>
            <w:r/>
            <w:r>
              <w:rPr>
                <w:b w:val="0"/>
                <w:sz w:val="17"/>
              </w:rPr>
              <w:t>PosthogAnalyticsService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packages/modules/providers/auth-emailpass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packages/modules/providers/auth-emailpass/src/services/emailpass.ts</w:t>
            </w:r>
          </w:p>
        </w:tc>
        <w:tc>
          <w:tcPr>
            <w:tcW w:type="dxa" w:w="1728"/>
            <w:vAlign w:val="top"/>
          </w:tcPr>
          <w:p>
            <w:pPr>
              <w:spacing w:after="0"/>
            </w:pPr>
            <w:r/>
            <w:r>
              <w:rPr>
                <w:b w:val="0"/>
                <w:sz w:val="17"/>
              </w:rPr>
              <w:t>EmailPassAuthService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packages/modules/providers/auth-github</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packages/modules/providers/auth-github/src/services/github.ts</w:t>
            </w:r>
          </w:p>
        </w:tc>
        <w:tc>
          <w:tcPr>
            <w:tcW w:type="dxa" w:w="1728"/>
            <w:vAlign w:val="top"/>
          </w:tcPr>
          <w:p>
            <w:pPr>
              <w:spacing w:after="0"/>
            </w:pPr>
            <w:r/>
            <w:r>
              <w:rPr>
                <w:b w:val="0"/>
                <w:sz w:val="17"/>
              </w:rPr>
              <w:t>GithubAuthService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packages/modules/providers/auth-google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packages/modules/providers/auth-google/src/services/google.ts</w:t>
            </w:r>
          </w:p>
        </w:tc>
        <w:tc>
          <w:tcPr>
            <w:tcW w:type="dxa" w:w="1728"/>
            <w:vAlign w:val="top"/>
          </w:tcPr>
          <w:p>
            <w:pPr>
              <w:spacing w:after="0"/>
            </w:pPr>
            <w:r/>
            <w:r>
              <w:rPr>
                <w:b w:val="0"/>
                <w:sz w:val="17"/>
              </w:rPr>
              <w:t>GoogleAuthService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packages/modules/providers/auth-oidc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packages/modules/providers/auth-oidc/src/services/oidc.ts</w:t>
            </w:r>
          </w:p>
        </w:tc>
        <w:tc>
          <w:tcPr>
            <w:tcW w:type="dxa" w:w="1728"/>
            <w:vAlign w:val="top"/>
          </w:tcPr>
          <w:p>
            <w:pPr>
              <w:spacing w:after="0"/>
            </w:pPr>
            <w:r/>
            <w:r>
              <w:rPr>
                <w:b w:val="0"/>
                <w:sz w:val="17"/>
              </w:rPr>
              <w:t>OidcAuthService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packages/modules/providers/caching-redis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packages/modules/providers/caching-redis/src/services/redis-cache.ts</w:t>
            </w:r>
          </w:p>
        </w:tc>
        <w:tc>
          <w:tcPr>
            <w:tcW w:type="dxa" w:w="1728"/>
            <w:vAlign w:val="top"/>
          </w:tcPr>
          <w:p>
            <w:pPr>
              <w:spacing w:after="0"/>
            </w:pPr>
            <w:r/>
            <w:r>
              <w:rPr>
                <w:b w:val="0"/>
                <w:sz w:val="17"/>
              </w:rPr>
              <w:t>RedisCachingProvider</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packages/modules/providers/file-local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packages/modules/providers/file-local/src/services/local-file.ts</w:t>
            </w:r>
          </w:p>
        </w:tc>
        <w:tc>
          <w:tcPr>
            <w:tcW w:type="dxa" w:w="1728"/>
            <w:vAlign w:val="top"/>
          </w:tcPr>
          <w:p>
            <w:pPr>
              <w:spacing w:after="0"/>
            </w:pPr>
            <w:r/>
            <w:r>
              <w:rPr>
                <w:b w:val="0"/>
                <w:sz w:val="17"/>
              </w:rPr>
              <w:t>LocalFileService</w:t>
            </w:r>
          </w:p>
        </w:tc>
        <w:tc>
          <w:tcPr>
            <w:tcW w:type="dxa" w:w="2448"/>
            <w:vAlign w:val="top"/>
          </w:tcPr>
          <w:p>
            <w:pPr>
              <w:spacing w:after="0"/>
            </w:pPr>
            <w:r/>
            <w:r>
              <w:rPr>
                <w:b w:val="0"/>
                <w:sz w:val="17"/>
              </w:rPr>
              <w:t>decodeFileContent</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packages/modules/providers/file-s3</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packages/modules/providers/file-s3/src/services/s3-file.ts</w:t>
            </w:r>
          </w:p>
        </w:tc>
        <w:tc>
          <w:tcPr>
            <w:tcW w:type="dxa" w:w="1728"/>
            <w:vAlign w:val="top"/>
          </w:tcPr>
          <w:p>
            <w:pPr>
              <w:spacing w:after="0"/>
            </w:pPr>
            <w:r/>
            <w:r>
              <w:rPr>
                <w:b w:val="0"/>
                <w:sz w:val="17"/>
              </w:rPr>
              <w:t>S3FileService</w:t>
            </w:r>
          </w:p>
        </w:tc>
        <w:tc>
          <w:tcPr>
            <w:tcW w:type="dxa" w:w="2448"/>
            <w:vAlign w:val="top"/>
          </w:tcPr>
          <w:p>
            <w:pPr>
              <w:spacing w:after="0"/>
            </w:pPr>
            <w:r/>
            <w:r>
              <w:rPr>
                <w:b w:val="0"/>
                <w:sz w:val="17"/>
              </w:rPr>
              <w:t>decodeFileContent, sanitizeFilePath</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packages/modules/providers/fulfillment-manual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packages/modules/providers/fulfillment-manual/src/services/manual-fulfillment.ts</w:t>
            </w:r>
          </w:p>
        </w:tc>
        <w:tc>
          <w:tcPr>
            <w:tcW w:type="dxa" w:w="1728"/>
            <w:vAlign w:val="top"/>
          </w:tcPr>
          <w:p>
            <w:pPr>
              <w:spacing w:after="0"/>
            </w:pPr>
            <w:r/>
            <w:r>
              <w:rPr>
                <w:b w:val="0"/>
                <w:sz w:val="17"/>
              </w:rPr>
              <w:t>ManualFulfillmentService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packages/modules/providers/locking-postgres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packages/modules/providers/locking-postgres/src/services/advisory-lock.ts</w:t>
            </w:r>
          </w:p>
        </w:tc>
        <w:tc>
          <w:tcPr>
            <w:tcW w:type="dxa" w:w="1728"/>
            <w:vAlign w:val="top"/>
          </w:tcPr>
          <w:p>
            <w:pPr>
              <w:spacing w:after="0"/>
            </w:pPr>
            <w:r/>
            <w:r>
              <w:rPr>
                <w:b w:val="0"/>
                <w:sz w:val="17"/>
              </w:rPr>
              <w:t>PostgresAdvisoryLockProvider</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packages/modules/providers/locking-redis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packages/modules/providers/locking-redis/src/services/redis-lock.ts</w:t>
            </w:r>
          </w:p>
        </w:tc>
        <w:tc>
          <w:tcPr>
            <w:tcW w:type="dxa" w:w="1728"/>
            <w:vAlign w:val="top"/>
          </w:tcPr>
          <w:p>
            <w:pPr>
              <w:spacing w:after="0"/>
            </w:pPr>
            <w:r/>
            <w:r>
              <w:rPr>
                <w:b w:val="0"/>
                <w:sz w:val="17"/>
              </w:rPr>
              <w:t>RedisLockingProvider</w:t>
            </w:r>
          </w:p>
        </w:tc>
        <w:tc>
          <w:tcPr>
            <w:tcW w:type="dxa" w:w="2448"/>
            <w:vAlign w:val="top"/>
          </w:tcPr>
          <w:p>
            <w:pPr>
              <w:spacing w:after="0"/>
            </w:pPr>
            <w:r/>
            <w:r>
              <w:rPr>
                <w:b w:val="0"/>
                <w:sz w:val="17"/>
              </w:rPr>
              <w:t>schedule, renew, acquireLock</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packages/modules/providers/notification-local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packages/modules/providers/notification-local/src/services/local.ts</w:t>
            </w:r>
          </w:p>
        </w:tc>
        <w:tc>
          <w:tcPr>
            <w:tcW w:type="dxa" w:w="1728"/>
            <w:vAlign w:val="top"/>
          </w:tcPr>
          <w:p>
            <w:pPr>
              <w:spacing w:after="0"/>
            </w:pPr>
            <w:r/>
            <w:r>
              <w:rPr>
                <w:b w:val="0"/>
                <w:sz w:val="17"/>
              </w:rPr>
              <w:t>LocalNotificationService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packages/modules/providers/notification-sendgrid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packages/modules/providers/notification-sendgrid/src/services/sendgrid.ts</w:t>
            </w:r>
          </w:p>
        </w:tc>
        <w:tc>
          <w:tcPr>
            <w:tcW w:type="dxa" w:w="1728"/>
            <w:vAlign w:val="top"/>
          </w:tcPr>
          <w:p>
            <w:pPr>
              <w:spacing w:after="0"/>
            </w:pPr>
            <w:r/>
            <w:r>
              <w:rPr>
                <w:b w:val="0"/>
                <w:sz w:val="17"/>
              </w:rPr>
              <w:t>SendgridNotificationService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packages/modules/providers/payment-stripe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packages/modules/providers/payment-stripe/src/services/index.ts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packages/modules/providers/payment-stripe/src/services/stripe-bancontact.ts</w:t>
            </w:r>
          </w:p>
        </w:tc>
        <w:tc>
          <w:tcPr>
            <w:tcW w:type="dxa" w:w="1728"/>
            <w:vAlign w:val="top"/>
          </w:tcPr>
          <w:p>
            <w:pPr>
              <w:spacing w:after="0"/>
            </w:pPr>
            <w:r/>
            <w:r>
              <w:rPr>
                <w:b w:val="0"/>
                <w:sz w:val="17"/>
              </w:rPr>
              <w:t>BancontactProviderService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packages/modules/providers/payment-stripe/src/services/stripe-blik.ts</w:t>
            </w:r>
          </w:p>
        </w:tc>
        <w:tc>
          <w:tcPr>
            <w:tcW w:type="dxa" w:w="1728"/>
            <w:vAlign w:val="top"/>
          </w:tcPr>
          <w:p>
            <w:pPr>
              <w:spacing w:after="0"/>
            </w:pPr>
            <w:r/>
            <w:r>
              <w:rPr>
                <w:b w:val="0"/>
                <w:sz w:val="17"/>
              </w:rPr>
              <w:t>BlikProviderService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packages/modules/providers/payment-stripe/src/services/stripe-giropay.ts</w:t>
            </w:r>
          </w:p>
        </w:tc>
        <w:tc>
          <w:tcPr>
            <w:tcW w:type="dxa" w:w="1728"/>
            <w:vAlign w:val="top"/>
          </w:tcPr>
          <w:p>
            <w:pPr>
              <w:spacing w:after="0"/>
            </w:pPr>
            <w:r/>
            <w:r>
              <w:rPr>
                <w:b w:val="0"/>
                <w:sz w:val="17"/>
              </w:rPr>
              <w:t>GiropayProviderService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packages/modules/providers/payment-stripe/src/services/stripe-ideal.ts</w:t>
            </w:r>
          </w:p>
        </w:tc>
        <w:tc>
          <w:tcPr>
            <w:tcW w:type="dxa" w:w="1728"/>
            <w:vAlign w:val="top"/>
          </w:tcPr>
          <w:p>
            <w:pPr>
              <w:spacing w:after="0"/>
            </w:pPr>
            <w:r/>
            <w:r>
              <w:rPr>
                <w:b w:val="0"/>
                <w:sz w:val="17"/>
              </w:rPr>
              <w:t>IdealProviderService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packages/modules/providers/payment-stripe/src/services/stripe-oxxo.ts</w:t>
            </w:r>
          </w:p>
        </w:tc>
        <w:tc>
          <w:tcPr>
            <w:tcW w:type="dxa" w:w="1728"/>
            <w:vAlign w:val="top"/>
          </w:tcPr>
          <w:p>
            <w:pPr>
              <w:spacing w:after="0"/>
            </w:pPr>
            <w:r/>
            <w:r>
              <w:rPr>
                <w:b w:val="0"/>
                <w:sz w:val="17"/>
              </w:rPr>
              <w:t>OxxoProviderService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packages/modules/providers/payment-stripe/src/services/stripe-promptpay.ts</w:t>
            </w:r>
          </w:p>
        </w:tc>
        <w:tc>
          <w:tcPr>
            <w:tcW w:type="dxa" w:w="1728"/>
            <w:vAlign w:val="top"/>
          </w:tcPr>
          <w:p>
            <w:pPr>
              <w:spacing w:after="0"/>
            </w:pPr>
            <w:r/>
            <w:r>
              <w:rPr>
                <w:b w:val="0"/>
                <w:sz w:val="17"/>
              </w:rPr>
              <w:t>PromptpayProviderService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packages/modules/providers/payment-stripe/src/services/stripe-provider.ts</w:t>
            </w:r>
          </w:p>
        </w:tc>
        <w:tc>
          <w:tcPr>
            <w:tcW w:type="dxa" w:w="1728"/>
            <w:vAlign w:val="top"/>
          </w:tcPr>
          <w:p>
            <w:pPr>
              <w:spacing w:after="0"/>
            </w:pPr>
            <w:r/>
            <w:r>
              <w:rPr>
                <w:b w:val="0"/>
                <w:sz w:val="17"/>
              </w:rPr>
              <w:t>StripeProviderService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packages/modules/providers/payment-stripe/src/services/stripe-przelewy24.ts</w:t>
            </w:r>
          </w:p>
        </w:tc>
        <w:tc>
          <w:tcPr>
            <w:tcW w:type="dxa" w:w="1728"/>
            <w:vAlign w:val="top"/>
          </w:tcPr>
          <w:p>
            <w:pPr>
              <w:spacing w:after="0"/>
            </w:pPr>
            <w:r/>
            <w:r>
              <w:rPr>
                <w:b w:val="0"/>
                <w:sz w:val="17"/>
              </w:rPr>
              <w:t>Przelewy24ProviderService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packages/modules/providers/search-postgres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packages/modules/providers/search-postgres/src/services/postgres-search.ts</w:t>
            </w:r>
          </w:p>
        </w:tc>
        <w:tc>
          <w:tcPr>
            <w:tcW w:type="dxa" w:w="1728"/>
            <w:vAlign w:val="top"/>
          </w:tcPr>
          <w:p>
            <w:pPr>
              <w:spacing w:after="0"/>
            </w:pPr>
            <w:r/>
            <w:r>
              <w:rPr>
                <w:b w:val="0"/>
                <w:sz w:val="17"/>
              </w:rPr>
              <w:t>PostgresSearchService</w:t>
            </w:r>
          </w:p>
        </w:tc>
        <w:tc>
          <w:tcPr>
            <w:tcW w:type="dxa" w:w="2448"/>
            <w:vAlign w:val="top"/>
          </w:tcPr>
          <w:p>
            <w:pPr>
              <w:spacing w:after="0"/>
            </w:pPr>
            <w:r/>
            <w:r>
              <w:rPr>
                <w:b w:val="0"/>
                <w:sz w:val="17"/>
              </w:rPr>
              <w:t>tsquery, wordSim, rankSql, conditionsSql, buildBase, buildWrappedFrom, wrappedConditions, run</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packages/modules/rbac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packages/modules/rbac/src/repositories/index.ts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packages/modules/rbac/src/repositories/rbac.ts</w:t>
            </w:r>
          </w:p>
        </w:tc>
        <w:tc>
          <w:tcPr>
            <w:tcW w:type="dxa" w:w="1728"/>
            <w:vAlign w:val="top"/>
          </w:tcPr>
          <w:p>
            <w:pPr>
              <w:spacing w:after="0"/>
            </w:pPr>
            <w:r/>
            <w:r>
              <w:rPr>
                <w:b w:val="0"/>
                <w:sz w:val="17"/>
              </w:rPr>
              <w:t>RbacRepository</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Repository/data-access implementation</w:t>
            </w:r>
          </w:p>
        </w:tc>
        <w:tc>
          <w:tcPr>
            <w:tcW w:type="dxa" w:w="2880"/>
            <w:vAlign w:val="top"/>
          </w:tcPr>
          <w:p>
            <w:pPr>
              <w:spacing w:after="0"/>
            </w:pPr>
            <w:r/>
            <w:r>
              <w:rPr>
                <w:b w:val="0"/>
                <w:sz w:val="17"/>
              </w:rPr>
              <w:t>Persistence/query behavior, entity mapping, transaction boundaries, and database interaction.</w:t>
            </w:r>
          </w:p>
        </w:tc>
      </w:tr>
      <w:tr>
        <w:tc>
          <w:tcPr>
            <w:tcW w:type="dxa" w:w="4032"/>
            <w:vAlign w:val="top"/>
          </w:tcPr>
          <w:p>
            <w:pPr>
              <w:spacing w:after="0"/>
            </w:pPr>
            <w:r/>
            <w:r>
              <w:rPr>
                <w:b w:val="0"/>
                <w:sz w:val="17"/>
              </w:rPr>
              <w:t>packages/modules/rbac/src/services/index.ts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packages/modules/rbac/src/services/rbac-module-service.ts</w:t>
            </w:r>
          </w:p>
        </w:tc>
        <w:tc>
          <w:tcPr>
            <w:tcW w:type="dxa" w:w="1728"/>
            <w:vAlign w:val="top"/>
          </w:tcPr>
          <w:p>
            <w:pPr>
              <w:spacing w:after="0"/>
            </w:pPr>
            <w:r/>
            <w:r>
              <w:rPr>
                <w:b w:val="0"/>
                <w:sz w:val="17"/>
              </w:rPr>
              <w:t>RbacModuleService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packages/modules/region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packages/modules/region/src/services/index.ts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packages/modules/region/src/services/region-module.ts</w:t>
            </w:r>
          </w:p>
        </w:tc>
        <w:tc>
          <w:tcPr>
            <w:tcW w:type="dxa" w:w="1728"/>
            <w:vAlign w:val="top"/>
          </w:tcPr>
          <w:p>
            <w:pPr>
              <w:spacing w:after="0"/>
            </w:pPr>
            <w:r/>
            <w:r>
              <w:rPr>
                <w:b w:val="0"/>
                <w:sz w:val="17"/>
              </w:rPr>
              <w:t>RegionModuleService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packages/modules/sales-channel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packages/modules/sales-channel/src/services/index.ts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packages/modules/sales-channel/src/services/sales-channel-module.ts</w:t>
            </w:r>
          </w:p>
        </w:tc>
        <w:tc>
          <w:tcPr>
            <w:tcW w:type="dxa" w:w="1728"/>
            <w:vAlign w:val="top"/>
          </w:tcPr>
          <w:p>
            <w:pPr>
              <w:spacing w:after="0"/>
            </w:pPr>
            <w:r/>
            <w:r>
              <w:rPr>
                <w:b w:val="0"/>
                <w:sz w:val="17"/>
              </w:rPr>
              <w:t>SalesChannelModuleService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packages/modules/search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packages/modules/search/src/providers/search-medusa/services/medusa-search.ts</w:t>
            </w:r>
          </w:p>
        </w:tc>
        <w:tc>
          <w:tcPr>
            <w:tcW w:type="dxa" w:w="1728"/>
            <w:vAlign w:val="top"/>
          </w:tcPr>
          <w:p>
            <w:pPr>
              <w:spacing w:after="0"/>
            </w:pPr>
            <w:r/>
            <w:r>
              <w:rPr>
                <w:b w:val="0"/>
                <w:sz w:val="17"/>
              </w:rPr>
              <w:t>MedusaSearchService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packages/modules/search/src/services/index.ts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packages/modules/search/src/services/search-module-service.ts</w:t>
            </w:r>
          </w:p>
        </w:tc>
        <w:tc>
          <w:tcPr>
            <w:tcW w:type="dxa" w:w="1728"/>
            <w:vAlign w:val="top"/>
          </w:tcPr>
          <w:p>
            <w:pPr>
              <w:spacing w:after="0"/>
            </w:pPr>
            <w:r/>
            <w:r>
              <w:rPr>
                <w:b w:val="0"/>
                <w:sz w:val="17"/>
              </w:rPr>
              <w:t>SearchModuleService</w:t>
            </w:r>
          </w:p>
        </w:tc>
        <w:tc>
          <w:tcPr>
            <w:tcW w:type="dxa" w:w="2448"/>
            <w:vAlign w:val="top"/>
          </w:tcPr>
          <w:p>
            <w:pPr>
              <w:spacing w:after="0"/>
            </w:pPr>
            <w:r/>
            <w:r>
              <w:rPr>
                <w:b w:val="0"/>
                <w:sz w:val="17"/>
              </w:rPr>
              <w:t>resolveLocking, records</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packages/modules/search/src/services/search-provider.ts</w:t>
            </w:r>
          </w:p>
        </w:tc>
        <w:tc>
          <w:tcPr>
            <w:tcW w:type="dxa" w:w="1728"/>
            <w:vAlign w:val="top"/>
          </w:tcPr>
          <w:p>
            <w:pPr>
              <w:spacing w:after="0"/>
            </w:pPr>
            <w:r/>
            <w:r>
              <w:rPr>
                <w:b w:val="0"/>
                <w:sz w:val="17"/>
              </w:rPr>
              <w:t>SearchProviderService, would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packages/modules/settings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packages/modules/settings/src/services/index.ts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packages/modules/settings/src/services/settings-module-service.ts</w:t>
            </w:r>
          </w:p>
        </w:tc>
        <w:tc>
          <w:tcPr>
            <w:tcW w:type="dxa" w:w="1728"/>
            <w:vAlign w:val="top"/>
          </w:tcPr>
          <w:p>
            <w:pPr>
              <w:spacing w:after="0"/>
            </w:pPr>
            <w:r/>
            <w:r>
              <w:rPr>
                <w:b w:val="0"/>
                <w:sz w:val="17"/>
              </w:rPr>
              <w:t>SettingsModuleService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packages/modules/stock-location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packages/modules/stock-location/src/services/index.ts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packages/modules/stock-location/src/services/stock-location-module.ts</w:t>
            </w:r>
          </w:p>
        </w:tc>
        <w:tc>
          <w:tcPr>
            <w:tcW w:type="dxa" w:w="1728"/>
            <w:vAlign w:val="top"/>
          </w:tcPr>
          <w:p>
            <w:pPr>
              <w:spacing w:after="0"/>
            </w:pPr>
            <w:r/>
            <w:r>
              <w:rPr>
                <w:b w:val="0"/>
                <w:sz w:val="17"/>
              </w:rPr>
              <w:t>StockLocationModuleService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packages/modules/store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packages/modules/store/src/services/index.ts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packages/modules/store/src/services/store-module-service.ts</w:t>
            </w:r>
          </w:p>
        </w:tc>
        <w:tc>
          <w:tcPr>
            <w:tcW w:type="dxa" w:w="1728"/>
            <w:vAlign w:val="top"/>
          </w:tcPr>
          <w:p>
            <w:pPr>
              <w:spacing w:after="0"/>
            </w:pPr>
            <w:r/>
            <w:r>
              <w:rPr>
                <w:b w:val="0"/>
                <w:sz w:val="17"/>
              </w:rPr>
              <w:t>StoreModuleService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packages/modules/tax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packages/modules/tax/src/services/index.ts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packages/modules/tax/src/services/tax-module-service.ts</w:t>
            </w:r>
          </w:p>
        </w:tc>
        <w:tc>
          <w:tcPr>
            <w:tcW w:type="dxa" w:w="1728"/>
            <w:vAlign w:val="top"/>
          </w:tcPr>
          <w:p>
            <w:pPr>
              <w:spacing w:after="0"/>
            </w:pPr>
            <w:r/>
            <w:r>
              <w:rPr>
                <w:b w:val="0"/>
                <w:sz w:val="17"/>
              </w:rPr>
              <w:t>TaxModuleService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packages/modules/tax/src/services/tax-provider.ts</w:t>
            </w:r>
          </w:p>
        </w:tc>
        <w:tc>
          <w:tcPr>
            <w:tcW w:type="dxa" w:w="1728"/>
            <w:vAlign w:val="top"/>
          </w:tcPr>
          <w:p>
            <w:pPr>
              <w:spacing w:after="0"/>
            </w:pPr>
            <w:r/>
            <w:r>
              <w:rPr>
                <w:b w:val="0"/>
                <w:sz w:val="17"/>
              </w:rPr>
              <w:t>TaxProviderService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packages/modules/translation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packages/modules/translation/src/services/translation-module.ts</w:t>
            </w:r>
          </w:p>
        </w:tc>
        <w:tc>
          <w:tcPr>
            <w:tcW w:type="dxa" w:w="1728"/>
            <w:vAlign w:val="top"/>
          </w:tcPr>
          <w:p>
            <w:pPr>
              <w:spacing w:after="0"/>
            </w:pPr>
            <w:r/>
            <w:r>
              <w:rPr>
                <w:b w:val="0"/>
                <w:sz w:val="17"/>
              </w:rPr>
              <w:t>TranslationModuleService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packages/modules/user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packages/modules/user/src/services/index.ts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packages/modules/user/src/services/user-module.ts</w:t>
            </w:r>
          </w:p>
        </w:tc>
        <w:tc>
          <w:tcPr>
            <w:tcW w:type="dxa" w:w="1728"/>
            <w:vAlign w:val="top"/>
          </w:tcPr>
          <w:p>
            <w:pPr>
              <w:spacing w:after="0"/>
            </w:pPr>
            <w:r/>
            <w:r>
              <w:rPr>
                <w:b w:val="0"/>
                <w:sz w:val="17"/>
              </w:rPr>
              <w:t>UserModuleService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packages/modules/user/src/types/services/index.ts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packages/modules/user/src/types/services/invite.ts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packages/modules/workflow-engine-inmemory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packages/modules/workflow-engine-inmemory/src/services/index.ts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packages/modules/workflow-engine-inmemory/src/services/workflow-orchestrator.ts</w:t>
            </w:r>
          </w:p>
        </w:tc>
        <w:tc>
          <w:tcPr>
            <w:tcW w:type="dxa" w:w="1728"/>
            <w:vAlign w:val="top"/>
          </w:tcPr>
          <w:p>
            <w:pPr>
              <w:spacing w:after="0"/>
            </w:pPr>
            <w:r/>
            <w:r>
              <w:rPr>
                <w:b w:val="0"/>
                <w:sz w:val="17"/>
              </w:rPr>
              <w:t>WorkflowOrchestratorService</w:t>
            </w:r>
          </w:p>
        </w:tc>
        <w:tc>
          <w:tcPr>
            <w:tcW w:type="dxa" w:w="2448"/>
            <w:vAlign w:val="top"/>
          </w:tcPr>
          <w:p>
            <w:pPr>
              <w:spacing w:after="0"/>
            </w:pPr>
            <w:r/>
            <w:r>
              <w:rPr>
                <w:b w:val="0"/>
                <w:sz w:val="17"/>
              </w:rPr>
              <w:t>handlerIndex, filterSubscribers, notifySubscribersAsync, notify, setParts</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packages/modules/workflow-engine-inmemory/src/services/workflows-module.ts</w:t>
            </w:r>
          </w:p>
        </w:tc>
        <w:tc>
          <w:tcPr>
            <w:tcW w:type="dxa" w:w="1728"/>
            <w:vAlign w:val="top"/>
          </w:tcPr>
          <w:p>
            <w:pPr>
              <w:spacing w:after="0"/>
            </w:pPr>
            <w:r/>
            <w:r>
              <w:rPr>
                <w:b w:val="0"/>
                <w:sz w:val="17"/>
              </w:rPr>
              <w:t>WorkflowsModuleService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2"/>
      </w:pPr>
      <w:r>
        <w:t>packages/modules/workflow-engine-redis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top"/>
            <w:shd w:fill="D9EAF7"/>
          </w:tcPr>
          <w:p>
            <w:pPr>
              <w:spacing w:after="0"/>
            </w:pPr>
            <w:r/>
            <w:r>
              <w:rPr>
                <w:b/>
                <w:sz w:val="17"/>
              </w:rPr>
              <w:t>Service/File</w:t>
            </w:r>
          </w:p>
        </w:tc>
        <w:tc>
          <w:tcPr>
            <w:tcW w:type="dxa" w:w="1728"/>
            <w:vAlign w:val="top"/>
            <w:shd w:fill="D9EAF7"/>
          </w:tcPr>
          <w:p>
            <w:pPr>
              <w:spacing w:after="0"/>
            </w:pPr>
            <w:r/>
            <w:r>
              <w:rPr>
                <w:b/>
                <w:sz w:val="17"/>
              </w:rPr>
              <w:t>Classes</w:t>
            </w:r>
          </w:p>
        </w:tc>
        <w:tc>
          <w:tcPr>
            <w:tcW w:type="dxa" w:w="2448"/>
            <w:vAlign w:val="top"/>
            <w:shd w:fill="D9EAF7"/>
          </w:tcPr>
          <w:p>
            <w:pPr>
              <w:spacing w:after="0"/>
            </w:pPr>
            <w:r/>
            <w:r>
              <w:rPr>
                <w:b/>
                <w:sz w:val="17"/>
              </w:rPr>
              <w:t>Functions</w:t>
            </w:r>
          </w:p>
        </w:tc>
        <w:tc>
          <w:tcPr>
            <w:tcW w:type="dxa" w:w="2160"/>
            <w:vAlign w:val="top"/>
            <w:shd w:fill="D9EAF7"/>
          </w:tcPr>
          <w:p>
            <w:pPr>
              <w:spacing w:after="0"/>
            </w:pPr>
            <w:r/>
            <w:r>
              <w:rPr>
                <w:b/>
                <w:sz w:val="17"/>
              </w:rPr>
              <w:t>Purpose</w:t>
            </w:r>
          </w:p>
        </w:tc>
        <w:tc>
          <w:tcPr>
            <w:tcW w:type="dxa" w:w="2880"/>
            <w:vAlign w:val="top"/>
            <w:shd w:fill="D9EAF7"/>
          </w:tcPr>
          <w:p>
            <w:pPr>
              <w:spacing w:after="0"/>
            </w:pPr>
            <w:r/>
            <w:r>
              <w:rPr>
                <w:b/>
                <w:sz w:val="17"/>
              </w:rPr>
              <w:t>Possible Failure Areas</w:t>
            </w:r>
          </w:p>
        </w:tc>
      </w:tr>
      <w:tr>
        <w:tc>
          <w:tcPr>
            <w:tcW w:type="dxa" w:w="4032"/>
            <w:vAlign w:val="top"/>
          </w:tcPr>
          <w:p>
            <w:pPr>
              <w:spacing w:after="0"/>
            </w:pPr>
            <w:r/>
            <w:r>
              <w:rPr>
                <w:b w:val="0"/>
                <w:sz w:val="17"/>
              </w:rPr>
              <w:t>packages/modules/workflow-engine-redis/src/services/index.ts</w:t>
            </w:r>
          </w:p>
        </w:tc>
        <w:tc>
          <w:tcPr>
            <w:tcW w:type="dxa" w:w="1728"/>
            <w:vAlign w:val="top"/>
          </w:tcPr>
          <w:p>
            <w:pPr>
              <w:spacing w:after="0"/>
            </w:pPr>
            <w:r/>
            <w:r>
              <w:rPr>
                <w:b w:val="0"/>
                <w:sz w:val="17"/>
              </w:rPr>
              <w:t>Not Identified</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packages/modules/workflow-engine-redis/src/services/workflow-orchestrator.ts</w:t>
            </w:r>
          </w:p>
        </w:tc>
        <w:tc>
          <w:tcPr>
            <w:tcW w:type="dxa" w:w="1728"/>
            <w:vAlign w:val="top"/>
          </w:tcPr>
          <w:p>
            <w:pPr>
              <w:spacing w:after="0"/>
            </w:pPr>
            <w:r/>
            <w:r>
              <w:rPr>
                <w:b w:val="0"/>
                <w:sz w:val="17"/>
              </w:rPr>
              <w:t>WorkflowOrchestratorService</w:t>
            </w:r>
          </w:p>
        </w:tc>
        <w:tc>
          <w:tcPr>
            <w:tcW w:type="dxa" w:w="2448"/>
            <w:vAlign w:val="top"/>
          </w:tcPr>
          <w:p>
            <w:pPr>
              <w:spacing w:after="0"/>
            </w:pPr>
            <w:r/>
            <w:r>
              <w:rPr>
                <w:b w:val="0"/>
                <w:sz w:val="17"/>
              </w:rPr>
              <w:t>handlerIndex, filterSubscribers, notifySubscribersAsync, notify, setParts</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r>
        <w:tc>
          <w:tcPr>
            <w:tcW w:type="dxa" w:w="4032"/>
            <w:vAlign w:val="top"/>
          </w:tcPr>
          <w:p>
            <w:pPr>
              <w:spacing w:after="0"/>
            </w:pPr>
            <w:r/>
            <w:r>
              <w:rPr>
                <w:b w:val="0"/>
                <w:sz w:val="17"/>
              </w:rPr>
              <w:t>packages/modules/workflow-engine-redis/src/services/workflows-module.ts</w:t>
            </w:r>
          </w:p>
        </w:tc>
        <w:tc>
          <w:tcPr>
            <w:tcW w:type="dxa" w:w="1728"/>
            <w:vAlign w:val="top"/>
          </w:tcPr>
          <w:p>
            <w:pPr>
              <w:spacing w:after="0"/>
            </w:pPr>
            <w:r/>
            <w:r>
              <w:rPr>
                <w:b w:val="0"/>
                <w:sz w:val="17"/>
              </w:rPr>
              <w:t>WorkflowsModuleService</w:t>
            </w:r>
          </w:p>
        </w:tc>
        <w:tc>
          <w:tcPr>
            <w:tcW w:type="dxa" w:w="2448"/>
            <w:vAlign w:val="top"/>
          </w:tcPr>
          <w:p>
            <w:pPr>
              <w:spacing w:after="0"/>
            </w:pPr>
            <w:r/>
            <w:r>
              <w:rPr>
                <w:b w:val="0"/>
                <w:sz w:val="17"/>
              </w:rPr>
              <w:t>Not Identified</w:t>
            </w:r>
          </w:p>
        </w:tc>
        <w:tc>
          <w:tcPr>
            <w:tcW w:type="dxa" w:w="2160"/>
            <w:vAlign w:val="top"/>
          </w:tcPr>
          <w:p>
            <w:pPr>
              <w:spacing w:after="0"/>
            </w:pPr>
            <w:r/>
            <w:r>
              <w:rPr>
                <w:b w:val="0"/>
                <w:sz w:val="17"/>
              </w:rPr>
              <w:t>Service implementation</w:t>
            </w:r>
          </w:p>
        </w:tc>
        <w:tc>
          <w:tcPr>
            <w:tcW w:type="dxa" w:w="2880"/>
            <w:vAlign w:val="top"/>
          </w:tcPr>
          <w:p>
            <w:pPr>
              <w:spacing w:after="0"/>
            </w:pPr>
            <w:r/>
            <w:r>
              <w:rPr>
                <w:b w:val="0"/>
                <w:sz w:val="17"/>
              </w:rPr>
              <w:t>Behavioral/service logic, dependency interactions, validation/state transitions, and error handling.</w:t>
            </w:r>
          </w:p>
        </w:tc>
      </w:tr>
    </w:tbl>
    <w:p>
      <w:pPr>
        <w:pStyle w:val="Heading1"/>
      </w:pPr>
      <w:r>
        <w:t>6. Authentication / Validation Areas</w:t>
      </w:r>
    </w:p>
    <w:p>
      <w:pPr>
        <w:pStyle w:val="Heading2"/>
      </w:pPr>
      <w:r>
        <w:t>Authentication logic</w:t>
      </w:r>
    </w:p>
    <w:p>
      <w:pPr>
        <w:pStyle w:val="ListBullet"/>
        <w:spacing w:after="40"/>
      </w:pPr>
      <w:r>
        <w:t>Authentication module: packages/modules/auth/src/services/auth-module.ts and related auth provider services.</w:t>
      </w:r>
    </w:p>
    <w:p>
      <w:pPr>
        <w:pStyle w:val="ListBullet"/>
        <w:spacing w:after="40"/>
      </w:pPr>
      <w:r>
        <w:t>Provider implementations are present for email/password, GitHub, Google, and generic OIDC under packages/modules/providers/auth-*.</w:t>
      </w:r>
    </w:p>
    <w:p>
      <w:pPr>
        <w:pStyle w:val="ListBullet"/>
        <w:spacing w:after="40"/>
      </w:pPr>
      <w:r>
        <w:t>Google authentication source explicitly uses jsonwebtoken verification and a JWKS client; issuer and provider option validation are present in the provider source.</w:t>
      </w:r>
    </w:p>
    <w:p>
      <w:pPr>
        <w:pStyle w:val="ListBullet"/>
        <w:spacing w:after="40"/>
      </w:pPr>
      <w:r>
        <w:t>Authentication-related models include auth identity, provider identity, MFA factor/recovery code, password reset token, and verification entities.</w:t>
      </w:r>
    </w:p>
    <w:p>
      <w:pPr>
        <w:pStyle w:val="Heading2"/>
      </w:pPr>
      <w:r>
        <w:t>Authorization logic</w:t>
      </w:r>
    </w:p>
    <w:p>
      <w:pPr>
        <w:pStyle w:val="ListBullet"/>
        <w:spacing w:after="40"/>
      </w:pPr>
      <w:r>
        <w:t>RBAC package: packages/modules/rbac.</w:t>
      </w:r>
    </w:p>
    <w:p>
      <w:pPr>
        <w:pStyle w:val="ListBullet"/>
        <w:spacing w:after="40"/>
      </w:pPr>
      <w:r>
        <w:t>Framework HTTP policy surface includes packages/core/framework/src/http/utils/policies/rbac-field-filter.ts.</w:t>
      </w:r>
    </w:p>
    <w:p>
      <w:pPr>
        <w:pStyle w:val="ListBullet"/>
        <w:spacing w:after="40"/>
      </w:pPr>
      <w:r>
        <w:t>The Medusa package contains admin RBAC policy/API surfaces under packages/medusa/src/api/admin/rbac/ and related middleware.</w:t>
      </w:r>
    </w:p>
    <w:p>
      <w:pPr>
        <w:pStyle w:val="Heading2"/>
      </w:pPr>
      <w:r>
        <w:t>Validation logic</w:t>
      </w:r>
    </w:p>
    <w:p>
      <w:pPr>
        <w:pStyle w:val="ListBullet"/>
        <w:spacing w:after="40"/>
      </w:pPr>
      <w:r>
        <w:t>HTTP validation implementation is present under packages/core/framework/src/http/validate-body.ts and validate-query.ts.</w:t>
      </w:r>
    </w:p>
    <w:p>
      <w:pPr>
        <w:pStyle w:val="ListBullet"/>
        <w:spacing w:after="40"/>
      </w:pPr>
      <w:r>
        <w:t>Zod is present in framework dependency surfaces and validation-related utilities.</w:t>
      </w:r>
    </w:p>
    <w:p>
      <w:pPr>
        <w:pStyle w:val="ListBullet"/>
        <w:spacing w:after="40"/>
      </w:pPr>
      <w:r>
        <w:t>Provider option validation is implemented in provider source where required options are checked.</w:t>
      </w:r>
    </w:p>
    <w:p>
      <w:pPr>
        <w:pStyle w:val="Heading2"/>
      </w:pPr>
      <w:r>
        <w:t>Token / session handling</w:t>
      </w:r>
    </w:p>
    <w:p>
      <w:pPr>
        <w:pStyle w:val="ListBullet"/>
        <w:spacing w:after="40"/>
      </w:pPr>
      <w:r>
        <w:t>Verification-token generation and SHA-256 hashing are implemented in packages/modules/auth/src/utils/verification-token.ts.</w:t>
      </w:r>
    </w:p>
    <w:p>
      <w:pPr>
        <w:pStyle w:val="ListBullet"/>
        <w:spacing w:after="40"/>
      </w:pPr>
      <w:r>
        <w:t>The framework HTTP loader uses express-session, cookie-parser, and Redis-backed session support.</w:t>
      </w:r>
    </w:p>
    <w:p>
      <w:pPr>
        <w:pStyle w:val="ListBullet"/>
        <w:spacing w:after="40"/>
      </w:pPr>
      <w:r>
        <w:t>JWT-related handling is present in authentication provider source and framework/package dependency declarations.</w:t>
      </w:r>
    </w:p>
    <w:p>
      <w:pPr>
        <w:pStyle w:val="Heading2"/>
      </w:pPr>
      <w:r>
        <w:t>Security controls observed</w:t>
      </w:r>
    </w:p>
    <w:p>
      <w:pPr>
        <w:pStyle w:val="ListBullet"/>
        <w:spacing w:after="40"/>
      </w:pPr>
      <w:r>
        <w:t>Session cookie security is explicitly resolved in packages/core/framework/src/http/express-loader.ts, including SameSite and Secure behavior for production/staging.</w:t>
      </w:r>
    </w:p>
    <w:p>
      <w:pPr>
        <w:pStyle w:val="ListBullet"/>
        <w:spacing w:after="40"/>
      </w:pPr>
      <w:r>
        <w:t>RBAC policy and field filtering surfaces are present.</w:t>
      </w:r>
    </w:p>
    <w:p>
      <w:pPr>
        <w:pStyle w:val="ListBullet"/>
        <w:spacing w:after="40"/>
      </w:pPr>
      <w:r>
        <w:t>Authentication provider option validation and token verification utilities are present.</w:t>
      </w:r>
    </w:p>
    <w:p>
      <w:pPr>
        <w:pStyle w:val="Heading1"/>
      </w:pPr>
      <w:r>
        <w:t>7. Data Layer</w:t>
      </w:r>
    </w:p>
    <w:p>
      <w:r>
        <w:t>The repository uses MikroORM-related framework dependencies and contains migrations, models, repositories, and database connection/loading code.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160"/>
            <w:vAlign w:val="top"/>
            <w:shd w:fill="D9EAF7"/>
          </w:tcPr>
          <w:p>
            <w:pPr>
              <w:spacing w:after="0"/>
            </w:pPr>
            <w:r/>
            <w:r>
              <w:rPr>
                <w:b/>
                <w:sz w:val="17"/>
              </w:rPr>
              <w:t>Module</w:t>
            </w:r>
          </w:p>
        </w:tc>
        <w:tc>
          <w:tcPr>
            <w:tcW w:type="dxa" w:w="864"/>
            <w:vAlign w:val="top"/>
            <w:shd w:fill="D9EAF7"/>
          </w:tcPr>
          <w:p>
            <w:pPr>
              <w:spacing w:after="0"/>
            </w:pPr>
            <w:r/>
            <w:r>
              <w:rPr>
                <w:b/>
                <w:sz w:val="17"/>
              </w:rPr>
              <w:t>Models</w:t>
            </w:r>
          </w:p>
        </w:tc>
        <w:tc>
          <w:tcPr>
            <w:tcW w:type="dxa" w:w="3600"/>
            <w:vAlign w:val="top"/>
            <w:shd w:fill="D9EAF7"/>
          </w:tcPr>
          <w:p>
            <w:pPr>
              <w:spacing w:after="0"/>
            </w:pPr>
            <w:r/>
            <w:r>
              <w:rPr>
                <w:b/>
                <w:sz w:val="17"/>
              </w:rPr>
              <w:t>Model Files</w:t>
            </w:r>
          </w:p>
        </w:tc>
        <w:tc>
          <w:tcPr>
            <w:tcW w:type="dxa" w:w="1008"/>
            <w:vAlign w:val="top"/>
            <w:shd w:fill="D9EAF7"/>
          </w:tcPr>
          <w:p>
            <w:pPr>
              <w:spacing w:after="0"/>
            </w:pPr>
            <w:r/>
            <w:r>
              <w:rPr>
                <w:b/>
                <w:sz w:val="17"/>
              </w:rPr>
              <w:t>Repositories</w:t>
            </w:r>
          </w:p>
        </w:tc>
        <w:tc>
          <w:tcPr>
            <w:tcW w:type="dxa" w:w="2880"/>
            <w:vAlign w:val="top"/>
            <w:shd w:fill="D9EAF7"/>
          </w:tcPr>
          <w:p>
            <w:pPr>
              <w:spacing w:after="0"/>
            </w:pPr>
            <w:r/>
            <w:r>
              <w:rPr>
                <w:b/>
                <w:sz w:val="17"/>
              </w:rPr>
              <w:t>Repository Files</w:t>
            </w:r>
          </w:p>
        </w:tc>
        <w:tc>
          <w:tcPr>
            <w:tcW w:type="dxa" w:w="1008"/>
            <w:vAlign w:val="top"/>
            <w:shd w:fill="D9EAF7"/>
          </w:tcPr>
          <w:p>
            <w:pPr>
              <w:spacing w:after="0"/>
            </w:pPr>
            <w:r/>
            <w:r>
              <w:rPr>
                <w:b/>
                <w:sz w:val="17"/>
              </w:rPr>
              <w:t>Migrations</w:t>
            </w:r>
          </w:p>
        </w:tc>
      </w:tr>
      <w:tr>
        <w:tc>
          <w:tcPr>
            <w:tcW w:type="dxa" w:w="2160"/>
            <w:vAlign w:val="top"/>
          </w:tcPr>
          <w:p>
            <w:pPr>
              <w:spacing w:after="0"/>
            </w:pPr>
            <w:r/>
            <w:r>
              <w:rPr>
                <w:b w:val="0"/>
                <w:sz w:val="17"/>
              </w:rPr>
              <w:t>packages/modules/analytics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packages/modules/api-key</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packages/modules/api-key/src/models/api-key.ts, packages/modules/api-key/src/models/index.ts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4</w:t>
            </w:r>
          </w:p>
        </w:tc>
      </w:tr>
      <w:tr>
        <w:tc>
          <w:tcPr>
            <w:tcW w:type="dxa" w:w="2160"/>
            <w:vAlign w:val="top"/>
          </w:tcPr>
          <w:p>
            <w:pPr>
              <w:spacing w:after="0"/>
            </w:pPr>
            <w:r/>
            <w:r>
              <w:rPr>
                <w:b w:val="0"/>
                <w:sz w:val="17"/>
              </w:rPr>
              <w:t>packages/modules/auth</w:t>
            </w:r>
          </w:p>
        </w:tc>
        <w:tc>
          <w:tcPr>
            <w:tcW w:type="dxa" w:w="864"/>
            <w:vAlign w:val="top"/>
          </w:tcPr>
          <w:p>
            <w:pPr>
              <w:spacing w:after="0"/>
            </w:pPr>
            <w:r/>
            <w:r>
              <w:rPr>
                <w:b w:val="0"/>
                <w:sz w:val="17"/>
              </w:rPr>
              <w:t>7</w:t>
            </w:r>
          </w:p>
        </w:tc>
        <w:tc>
          <w:tcPr>
            <w:tcW w:type="dxa" w:w="3600"/>
            <w:vAlign w:val="top"/>
          </w:tcPr>
          <w:p>
            <w:pPr>
              <w:spacing w:after="0"/>
            </w:pPr>
            <w:r/>
            <w:r>
              <w:rPr>
                <w:b w:val="0"/>
                <w:sz w:val="17"/>
              </w:rPr>
              <w:t>packages/modules/auth/src/models/auth-identity.ts, packages/modules/auth/src/models/auth-mfa-factor.ts, packages/modules/auth/src/models/auth-mfa-recovery-code.ts, packages/modules/auth/src/models/auth-password-reset-token.ts, packages/modules/auth/src/models/auth-verification.ts, packages/modules/auth/src/models/index.ts, packages/modules/auth/src/models/provider-identity.ts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7</w:t>
            </w:r>
          </w:p>
        </w:tc>
      </w:tr>
      <w:tr>
        <w:tc>
          <w:tcPr>
            <w:tcW w:type="dxa" w:w="2160"/>
            <w:vAlign w:val="top"/>
          </w:tcPr>
          <w:p>
            <w:pPr>
              <w:spacing w:after="0"/>
            </w:pPr>
            <w:r/>
            <w:r>
              <w:rPr>
                <w:b w:val="0"/>
                <w:sz w:val="17"/>
              </w:rPr>
              <w:t>packages/modules/cache-inmemory</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packages/modules/cache-redis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packages/modules/caching</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packages/modules/cart</w:t>
            </w:r>
          </w:p>
        </w:tc>
        <w:tc>
          <w:tcPr>
            <w:tcW w:type="dxa" w:w="864"/>
            <w:vAlign w:val="top"/>
          </w:tcPr>
          <w:p>
            <w:pPr>
              <w:spacing w:after="0"/>
            </w:pPr>
            <w:r/>
            <w:r>
              <w:rPr>
                <w:b w:val="0"/>
                <w:sz w:val="17"/>
              </w:rPr>
              <w:t>10</w:t>
            </w:r>
          </w:p>
        </w:tc>
        <w:tc>
          <w:tcPr>
            <w:tcW w:type="dxa" w:w="3600"/>
            <w:vAlign w:val="top"/>
          </w:tcPr>
          <w:p>
            <w:pPr>
              <w:spacing w:after="0"/>
            </w:pPr>
            <w:r/>
            <w:r>
              <w:rPr>
                <w:b w:val="0"/>
                <w:sz w:val="17"/>
              </w:rPr>
              <w:t>packages/modules/cart/src/models/address.ts, packages/modules/cart/src/models/cart.ts, packages/modules/cart/src/models/credit-line.ts, packages/modules/cart/src/models/index.ts, packages/modules/cart/src/models/line-item-adjustment.ts, packages/modules/cart/src/models/line-item-tax-line.ts, packages/modules/cart/src/models/line-item.ts, packages/modules/cart/src/models/shipping-method-adjustment.ts, packages/modules/cart/src/models/shipping-method-tax-line.ts, packages/modules/cart/src/models/shipping-method.ts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13</w:t>
            </w:r>
          </w:p>
        </w:tc>
      </w:tr>
      <w:tr>
        <w:tc>
          <w:tcPr>
            <w:tcW w:type="dxa" w:w="2160"/>
            <w:vAlign w:val="top"/>
          </w:tcPr>
          <w:p>
            <w:pPr>
              <w:spacing w:after="0"/>
            </w:pPr>
            <w:r/>
            <w:r>
              <w:rPr>
                <w:b w:val="0"/>
                <w:sz w:val="17"/>
              </w:rPr>
              <w:t>packages/modules/currency</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packages/modules/currency/src/models/currency.ts, packages/modules/currency/src/models/index.ts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2</w:t>
            </w:r>
          </w:p>
        </w:tc>
      </w:tr>
      <w:tr>
        <w:tc>
          <w:tcPr>
            <w:tcW w:type="dxa" w:w="2160"/>
            <w:vAlign w:val="top"/>
          </w:tcPr>
          <w:p>
            <w:pPr>
              <w:spacing w:after="0"/>
            </w:pPr>
            <w:r/>
            <w:r>
              <w:rPr>
                <w:b w:val="0"/>
                <w:sz w:val="17"/>
              </w:rPr>
              <w:t>packages/modules/customer</w:t>
            </w:r>
          </w:p>
        </w:tc>
        <w:tc>
          <w:tcPr>
            <w:tcW w:type="dxa" w:w="864"/>
            <w:vAlign w:val="top"/>
          </w:tcPr>
          <w:p>
            <w:pPr>
              <w:spacing w:after="0"/>
            </w:pPr>
            <w:r/>
            <w:r>
              <w:rPr>
                <w:b w:val="0"/>
                <w:sz w:val="17"/>
              </w:rPr>
              <w:t>5</w:t>
            </w:r>
          </w:p>
        </w:tc>
        <w:tc>
          <w:tcPr>
            <w:tcW w:type="dxa" w:w="3600"/>
            <w:vAlign w:val="top"/>
          </w:tcPr>
          <w:p>
            <w:pPr>
              <w:spacing w:after="0"/>
            </w:pPr>
            <w:r/>
            <w:r>
              <w:rPr>
                <w:b w:val="0"/>
                <w:sz w:val="17"/>
              </w:rPr>
              <w:t>packages/modules/customer/src/models/address.ts, packages/modules/customer/src/models/customer-group-customer.ts, packages/modules/customer/src/models/customer-group.ts, packages/modules/customer/src/models/customer.ts, packages/modules/customer/src/models/index.ts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5</w:t>
            </w:r>
          </w:p>
        </w:tc>
      </w:tr>
      <w:tr>
        <w:tc>
          <w:tcPr>
            <w:tcW w:type="dxa" w:w="2160"/>
            <w:vAlign w:val="top"/>
          </w:tcPr>
          <w:p>
            <w:pPr>
              <w:spacing w:after="0"/>
            </w:pPr>
            <w:r/>
            <w:r>
              <w:rPr>
                <w:b w:val="0"/>
                <w:sz w:val="17"/>
              </w:rPr>
              <w:t>packages/modules/event-bus-local</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packages/modules/event-bus-redis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packages/modules/file</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packages/modules/fulfillment</w:t>
            </w:r>
          </w:p>
        </w:tc>
        <w:tc>
          <w:tcPr>
            <w:tcW w:type="dxa" w:w="864"/>
            <w:vAlign w:val="top"/>
          </w:tcPr>
          <w:p>
            <w:pPr>
              <w:spacing w:after="0"/>
            </w:pPr>
            <w:r/>
            <w:r>
              <w:rPr>
                <w:b w:val="0"/>
                <w:sz w:val="17"/>
              </w:rPr>
              <w:t>13</w:t>
            </w:r>
          </w:p>
        </w:tc>
        <w:tc>
          <w:tcPr>
            <w:tcW w:type="dxa" w:w="3600"/>
            <w:vAlign w:val="top"/>
          </w:tcPr>
          <w:p>
            <w:pPr>
              <w:spacing w:after="0"/>
            </w:pPr>
            <w:r/>
            <w:r>
              <w:rPr>
                <w:b w:val="0"/>
                <w:sz w:val="17"/>
              </w:rPr>
              <w:t>packages/modules/fulfillment/src/models/address.ts, packages/modules/fulfillment/src/models/fulfillment-item.ts, packages/modules/fulfillment/src/models/fulfillment-label.ts, packages/modules/fulfillment/src/models/fulfillment-provider.ts, packages/modules/fulfillment/src/models/fulfillment-set.ts, packages/modules/fulfillment/src/models/fulfillment.ts, packages/modules/fulfillment/src/models/geo-zone.ts, packages/modules/fulfillment/src/models/index.ts, packages/modules/fulfillment/src/models/service-zone.ts, packages/modules/fulfillment/src/models/shipping-option-rule.ts, packages/modules/fulfillment/src/models/shipping-option-type.ts, packages/modules/fulfillment/src/models/shipping-option.ts, … (+1 more)</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9</w:t>
            </w:r>
          </w:p>
        </w:tc>
      </w:tr>
      <w:tr>
        <w:tc>
          <w:tcPr>
            <w:tcW w:type="dxa" w:w="2160"/>
            <w:vAlign w:val="top"/>
          </w:tcPr>
          <w:p>
            <w:pPr>
              <w:spacing w:after="0"/>
            </w:pPr>
            <w:r/>
            <w:r>
              <w:rPr>
                <w:b w:val="0"/>
                <w:sz w:val="17"/>
              </w:rPr>
              <w:t>packages/modules/index</w:t>
            </w:r>
          </w:p>
        </w:tc>
        <w:tc>
          <w:tcPr>
            <w:tcW w:type="dxa" w:w="864"/>
            <w:vAlign w:val="top"/>
          </w:tcPr>
          <w:p>
            <w:pPr>
              <w:spacing w:after="0"/>
            </w:pPr>
            <w:r/>
            <w:r>
              <w:rPr>
                <w:b w:val="0"/>
                <w:sz w:val="17"/>
              </w:rPr>
              <w:t>5</w:t>
            </w:r>
          </w:p>
        </w:tc>
        <w:tc>
          <w:tcPr>
            <w:tcW w:type="dxa" w:w="3600"/>
            <w:vAlign w:val="top"/>
          </w:tcPr>
          <w:p>
            <w:pPr>
              <w:spacing w:after="0"/>
            </w:pPr>
            <w:r/>
            <w:r>
              <w:rPr>
                <w:b w:val="0"/>
                <w:sz w:val="17"/>
              </w:rPr>
              <w:t>packages/modules/index/src/models/index-data.ts, packages/modules/index/src/models/index-metadata.ts, packages/modules/index/src/models/index-relation.ts, packages/modules/index/src/models/index-sync.ts, packages/modules/index/src/models/index.ts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8</w:t>
            </w:r>
          </w:p>
        </w:tc>
      </w:tr>
      <w:tr>
        <w:tc>
          <w:tcPr>
            <w:tcW w:type="dxa" w:w="2160"/>
            <w:vAlign w:val="top"/>
          </w:tcPr>
          <w:p>
            <w:pPr>
              <w:spacing w:after="0"/>
            </w:pPr>
            <w:r/>
            <w:r>
              <w:rPr>
                <w:b w:val="0"/>
                <w:sz w:val="17"/>
              </w:rPr>
              <w:t>packages/modules/inventory</w:t>
            </w:r>
          </w:p>
        </w:tc>
        <w:tc>
          <w:tcPr>
            <w:tcW w:type="dxa" w:w="864"/>
            <w:vAlign w:val="top"/>
          </w:tcPr>
          <w:p>
            <w:pPr>
              <w:spacing w:after="0"/>
            </w:pPr>
            <w:r/>
            <w:r>
              <w:rPr>
                <w:b w:val="0"/>
                <w:sz w:val="17"/>
              </w:rPr>
              <w:t>4</w:t>
            </w:r>
          </w:p>
        </w:tc>
        <w:tc>
          <w:tcPr>
            <w:tcW w:type="dxa" w:w="3600"/>
            <w:vAlign w:val="top"/>
          </w:tcPr>
          <w:p>
            <w:pPr>
              <w:spacing w:after="0"/>
            </w:pPr>
            <w:r/>
            <w:r>
              <w:rPr>
                <w:b w:val="0"/>
                <w:sz w:val="17"/>
              </w:rPr>
              <w:t>packages/modules/inventory/src/models/index.ts, packages/modules/inventory/src/models/inventory-item.ts, packages/modules/inventory/src/models/inventory-level.ts, packages/modules/inventory/src/models/reservation-item.ts</w:t>
            </w:r>
          </w:p>
        </w:tc>
        <w:tc>
          <w:tcPr>
            <w:tcW w:type="dxa" w:w="1008"/>
            <w:vAlign w:val="top"/>
          </w:tcPr>
          <w:p>
            <w:pPr>
              <w:spacing w:after="0"/>
            </w:pPr>
            <w:r/>
            <w:r>
              <w:rPr>
                <w:b w:val="0"/>
                <w:sz w:val="17"/>
              </w:rPr>
              <w:t>2</w:t>
            </w:r>
          </w:p>
        </w:tc>
        <w:tc>
          <w:tcPr>
            <w:tcW w:type="dxa" w:w="2880"/>
            <w:vAlign w:val="top"/>
          </w:tcPr>
          <w:p>
            <w:pPr>
              <w:spacing w:after="0"/>
            </w:pPr>
            <w:r/>
            <w:r>
              <w:rPr>
                <w:b w:val="0"/>
                <w:sz w:val="17"/>
              </w:rPr>
              <w:t>packages/modules/inventory/src/repositories/index.ts, packages/modules/inventory/src/repositories/inventory-level.ts</w:t>
            </w:r>
          </w:p>
        </w:tc>
        <w:tc>
          <w:tcPr>
            <w:tcW w:type="dxa" w:w="1008"/>
            <w:vAlign w:val="top"/>
          </w:tcPr>
          <w:p>
            <w:pPr>
              <w:spacing w:after="0"/>
            </w:pPr>
            <w:r/>
            <w:r>
              <w:rPr>
                <w:b w:val="0"/>
                <w:sz w:val="17"/>
              </w:rPr>
              <w:t>5</w:t>
            </w:r>
          </w:p>
        </w:tc>
      </w:tr>
      <w:tr>
        <w:tc>
          <w:tcPr>
            <w:tcW w:type="dxa" w:w="2160"/>
            <w:vAlign w:val="top"/>
          </w:tcPr>
          <w:p>
            <w:pPr>
              <w:spacing w:after="0"/>
            </w:pPr>
            <w:r/>
            <w:r>
              <w:rPr>
                <w:b w:val="0"/>
                <w:sz w:val="17"/>
              </w:rPr>
              <w:t>packages/modules/link-modules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2</w:t>
            </w:r>
          </w:p>
        </w:tc>
        <w:tc>
          <w:tcPr>
            <w:tcW w:type="dxa" w:w="2880"/>
            <w:vAlign w:val="top"/>
          </w:tcPr>
          <w:p>
            <w:pPr>
              <w:spacing w:after="0"/>
            </w:pPr>
            <w:r/>
            <w:r>
              <w:rPr>
                <w:b w:val="0"/>
                <w:sz w:val="17"/>
              </w:rPr>
              <w:t>packages/modules/link-modules/src/repositories/index.ts, packages/modules/link-modules/src/repositories/link.ts</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packages/modules/locking</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packages/modules/notification</w:t>
            </w:r>
          </w:p>
        </w:tc>
        <w:tc>
          <w:tcPr>
            <w:tcW w:type="dxa" w:w="864"/>
            <w:vAlign w:val="top"/>
          </w:tcPr>
          <w:p>
            <w:pPr>
              <w:spacing w:after="0"/>
            </w:pPr>
            <w:r/>
            <w:r>
              <w:rPr>
                <w:b w:val="0"/>
                <w:sz w:val="17"/>
              </w:rPr>
              <w:t>3</w:t>
            </w:r>
          </w:p>
        </w:tc>
        <w:tc>
          <w:tcPr>
            <w:tcW w:type="dxa" w:w="3600"/>
            <w:vAlign w:val="top"/>
          </w:tcPr>
          <w:p>
            <w:pPr>
              <w:spacing w:after="0"/>
            </w:pPr>
            <w:r/>
            <w:r>
              <w:rPr>
                <w:b w:val="0"/>
                <w:sz w:val="17"/>
              </w:rPr>
              <w:t>packages/modules/notification/src/models/index.ts, packages/modules/notification/src/models/notification-provider.ts, packages/modules/notification/src/models/notification.ts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7</w:t>
            </w:r>
          </w:p>
        </w:tc>
      </w:tr>
      <w:tr>
        <w:tc>
          <w:tcPr>
            <w:tcW w:type="dxa" w:w="2160"/>
            <w:vAlign w:val="top"/>
          </w:tcPr>
          <w:p>
            <w:pPr>
              <w:spacing w:after="0"/>
            </w:pPr>
            <w:r/>
            <w:r>
              <w:rPr>
                <w:b w:val="0"/>
                <w:sz w:val="17"/>
              </w:rPr>
              <w:t>packages/modules/order</w:t>
            </w:r>
          </w:p>
        </w:tc>
        <w:tc>
          <w:tcPr>
            <w:tcW w:type="dxa" w:w="864"/>
            <w:vAlign w:val="top"/>
          </w:tcPr>
          <w:p>
            <w:pPr>
              <w:spacing w:after="0"/>
            </w:pPr>
            <w:r/>
            <w:r>
              <w:rPr>
                <w:b w:val="0"/>
                <w:sz w:val="17"/>
              </w:rPr>
              <w:t>24</w:t>
            </w:r>
          </w:p>
        </w:tc>
        <w:tc>
          <w:tcPr>
            <w:tcW w:type="dxa" w:w="3600"/>
            <w:vAlign w:val="top"/>
          </w:tcPr>
          <w:p>
            <w:pPr>
              <w:spacing w:after="0"/>
            </w:pPr>
            <w:r/>
            <w:r>
              <w:rPr>
                <w:b w:val="0"/>
                <w:sz w:val="17"/>
              </w:rPr>
              <w:t>packages/modules/order/src/models/address.ts, packages/modules/order/src/models/claim-item-image.ts, packages/modules/order/src/models/claim-item.ts, packages/modules/order/src/models/claim.ts, packages/modules/order/src/models/credit-line.ts, packages/modules/order/src/models/exchange-item.ts, packages/modules/order/src/models/exchange.ts, packages/modules/order/src/models/index.ts, packages/modules/order/src/models/line-item-adjustment.ts, packages/modules/order/src/models/line-item-tax-line.ts, packages/modules/order/src/models/line-item.ts, packages/modules/order/src/models/order-change-action.ts, … (+12 more)</w:t>
            </w:r>
          </w:p>
        </w:tc>
        <w:tc>
          <w:tcPr>
            <w:tcW w:type="dxa" w:w="1008"/>
            <w:vAlign w:val="top"/>
          </w:tcPr>
          <w:p>
            <w:pPr>
              <w:spacing w:after="0"/>
            </w:pPr>
            <w:r/>
            <w:r>
              <w:rPr>
                <w:b w:val="0"/>
                <w:sz w:val="17"/>
              </w:rPr>
              <w:t>5</w:t>
            </w:r>
          </w:p>
        </w:tc>
        <w:tc>
          <w:tcPr>
            <w:tcW w:type="dxa" w:w="2880"/>
            <w:vAlign w:val="top"/>
          </w:tcPr>
          <w:p>
            <w:pPr>
              <w:spacing w:after="0"/>
            </w:pPr>
            <w:r/>
            <w:r>
              <w:rPr>
                <w:b w:val="0"/>
                <w:sz w:val="17"/>
              </w:rPr>
              <w:t>packages/modules/order/src/repositories/claim.ts, packages/modules/order/src/repositories/exchange.ts, packages/modules/order/src/repositories/index.ts, packages/modules/order/src/repositories/order.ts, packages/modules/order/src/repositories/return.ts</w:t>
            </w:r>
          </w:p>
        </w:tc>
        <w:tc>
          <w:tcPr>
            <w:tcW w:type="dxa" w:w="1008"/>
            <w:vAlign w:val="top"/>
          </w:tcPr>
          <w:p>
            <w:pPr>
              <w:spacing w:after="0"/>
            </w:pPr>
            <w:r/>
            <w:r>
              <w:rPr>
                <w:b w:val="0"/>
                <w:sz w:val="17"/>
              </w:rPr>
              <w:t>32</w:t>
            </w:r>
          </w:p>
        </w:tc>
      </w:tr>
      <w:tr>
        <w:tc>
          <w:tcPr>
            <w:tcW w:type="dxa" w:w="2160"/>
            <w:vAlign w:val="top"/>
          </w:tcPr>
          <w:p>
            <w:pPr>
              <w:spacing w:after="0"/>
            </w:pPr>
            <w:r/>
            <w:r>
              <w:rPr>
                <w:b w:val="0"/>
                <w:sz w:val="17"/>
              </w:rPr>
              <w:t>packages/modules/payment</w:t>
            </w:r>
          </w:p>
        </w:tc>
        <w:tc>
          <w:tcPr>
            <w:tcW w:type="dxa" w:w="864"/>
            <w:vAlign w:val="top"/>
          </w:tcPr>
          <w:p>
            <w:pPr>
              <w:spacing w:after="0"/>
            </w:pPr>
            <w:r/>
            <w:r>
              <w:rPr>
                <w:b w:val="0"/>
                <w:sz w:val="17"/>
              </w:rPr>
              <w:t>9</w:t>
            </w:r>
          </w:p>
        </w:tc>
        <w:tc>
          <w:tcPr>
            <w:tcW w:type="dxa" w:w="3600"/>
            <w:vAlign w:val="top"/>
          </w:tcPr>
          <w:p>
            <w:pPr>
              <w:spacing w:after="0"/>
            </w:pPr>
            <w:r/>
            <w:r>
              <w:rPr>
                <w:b w:val="0"/>
                <w:sz w:val="17"/>
              </w:rPr>
              <w:t>packages/modules/payment/src/models/account-holder.ts, packages/modules/payment/src/models/capture.ts, packages/modules/payment/src/models/index.ts, packages/modules/payment/src/models/payment-collection.ts, packages/modules/payment/src/models/payment-provider.ts, packages/modules/payment/src/models/payment-session.ts, packages/modules/payment/src/models/payment.ts, packages/modules/payment/src/models/refund-reason.ts, packages/modules/payment/src/models/refund.ts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12</w:t>
            </w:r>
          </w:p>
        </w:tc>
      </w:tr>
      <w:tr>
        <w:tc>
          <w:tcPr>
            <w:tcW w:type="dxa" w:w="2160"/>
            <w:vAlign w:val="top"/>
          </w:tcPr>
          <w:p>
            <w:pPr>
              <w:spacing w:after="0"/>
            </w:pPr>
            <w:r/>
            <w:r>
              <w:rPr>
                <w:b w:val="0"/>
                <w:sz w:val="17"/>
              </w:rPr>
              <w:t>packages/modules/pricing</w:t>
            </w:r>
          </w:p>
        </w:tc>
        <w:tc>
          <w:tcPr>
            <w:tcW w:type="dxa" w:w="864"/>
            <w:vAlign w:val="top"/>
          </w:tcPr>
          <w:p>
            <w:pPr>
              <w:spacing w:after="0"/>
            </w:pPr>
            <w:r/>
            <w:r>
              <w:rPr>
                <w:b w:val="0"/>
                <w:sz w:val="17"/>
              </w:rPr>
              <w:t>7</w:t>
            </w:r>
          </w:p>
        </w:tc>
        <w:tc>
          <w:tcPr>
            <w:tcW w:type="dxa" w:w="3600"/>
            <w:vAlign w:val="top"/>
          </w:tcPr>
          <w:p>
            <w:pPr>
              <w:spacing w:after="0"/>
            </w:pPr>
            <w:r/>
            <w:r>
              <w:rPr>
                <w:b w:val="0"/>
                <w:sz w:val="17"/>
              </w:rPr>
              <w:t>packages/modules/pricing/src/models/index.ts, packages/modules/pricing/src/models/price-list-rule.ts, packages/modules/pricing/src/models/price-list.ts, packages/modules/pricing/src/models/price-preference.ts, packages/modules/pricing/src/models/price-rule.ts, packages/modules/pricing/src/models/price-set.ts, packages/modules/pricing/src/models/price.ts</w:t>
            </w:r>
          </w:p>
        </w:tc>
        <w:tc>
          <w:tcPr>
            <w:tcW w:type="dxa" w:w="1008"/>
            <w:vAlign w:val="top"/>
          </w:tcPr>
          <w:p>
            <w:pPr>
              <w:spacing w:after="0"/>
            </w:pPr>
            <w:r/>
            <w:r>
              <w:rPr>
                <w:b w:val="0"/>
                <w:sz w:val="17"/>
              </w:rPr>
              <w:t>2</w:t>
            </w:r>
          </w:p>
        </w:tc>
        <w:tc>
          <w:tcPr>
            <w:tcW w:type="dxa" w:w="2880"/>
            <w:vAlign w:val="top"/>
          </w:tcPr>
          <w:p>
            <w:pPr>
              <w:spacing w:after="0"/>
            </w:pPr>
            <w:r/>
            <w:r>
              <w:rPr>
                <w:b w:val="0"/>
                <w:sz w:val="17"/>
              </w:rPr>
              <w:t>packages/modules/pricing/src/repositories/index.ts, packages/modules/pricing/src/repositories/pricing.ts</w:t>
            </w:r>
          </w:p>
        </w:tc>
        <w:tc>
          <w:tcPr>
            <w:tcW w:type="dxa" w:w="1008"/>
            <w:vAlign w:val="top"/>
          </w:tcPr>
          <w:p>
            <w:pPr>
              <w:spacing w:after="0"/>
            </w:pPr>
            <w:r/>
            <w:r>
              <w:rPr>
                <w:b w:val="0"/>
                <w:sz w:val="17"/>
              </w:rPr>
              <w:t>15</w:t>
            </w:r>
          </w:p>
        </w:tc>
      </w:tr>
      <w:tr>
        <w:tc>
          <w:tcPr>
            <w:tcW w:type="dxa" w:w="2160"/>
            <w:vAlign w:val="top"/>
          </w:tcPr>
          <w:p>
            <w:pPr>
              <w:spacing w:after="0"/>
            </w:pPr>
            <w:r/>
            <w:r>
              <w:rPr>
                <w:b w:val="0"/>
                <w:sz w:val="17"/>
              </w:rPr>
              <w:t>packages/modules/product</w:t>
            </w:r>
          </w:p>
        </w:tc>
        <w:tc>
          <w:tcPr>
            <w:tcW w:type="dxa" w:w="864"/>
            <w:vAlign w:val="top"/>
          </w:tcPr>
          <w:p>
            <w:pPr>
              <w:spacing w:after="0"/>
            </w:pPr>
            <w:r/>
            <w:r>
              <w:rPr>
                <w:b w:val="0"/>
                <w:sz w:val="17"/>
              </w:rPr>
              <w:t>13</w:t>
            </w:r>
          </w:p>
        </w:tc>
        <w:tc>
          <w:tcPr>
            <w:tcW w:type="dxa" w:w="3600"/>
            <w:vAlign w:val="top"/>
          </w:tcPr>
          <w:p>
            <w:pPr>
              <w:spacing w:after="0"/>
            </w:pPr>
            <w:r/>
            <w:r>
              <w:rPr>
                <w:b w:val="0"/>
                <w:sz w:val="17"/>
              </w:rPr>
              <w:t>packages/modules/product/src/models/index.ts, packages/modules/product/src/models/product-category.ts, packages/modules/product/src/models/product-collection.ts, packages/modules/product/src/models/product-image.ts, packages/modules/product/src/models/product-option-value.ts, packages/modules/product/src/models/product-option.ts, packages/modules/product/src/models/product-product-option-value.ts, packages/modules/product/src/models/product-product-option.ts, packages/modules/product/src/models/product-tag.ts, packages/modules/product/src/models/product-type.ts, packages/modules/product/src/models/product-variant-product-image.ts, packages/modules/product/src/models/product-variant.ts, … (+1 more)</w:t>
            </w:r>
          </w:p>
        </w:tc>
        <w:tc>
          <w:tcPr>
            <w:tcW w:type="dxa" w:w="1008"/>
            <w:vAlign w:val="top"/>
          </w:tcPr>
          <w:p>
            <w:pPr>
              <w:spacing w:after="0"/>
            </w:pPr>
            <w:r/>
            <w:r>
              <w:rPr>
                <w:b w:val="0"/>
                <w:sz w:val="17"/>
              </w:rPr>
              <w:t>3</w:t>
            </w:r>
          </w:p>
        </w:tc>
        <w:tc>
          <w:tcPr>
            <w:tcW w:type="dxa" w:w="2880"/>
            <w:vAlign w:val="top"/>
          </w:tcPr>
          <w:p>
            <w:pPr>
              <w:spacing w:after="0"/>
            </w:pPr>
            <w:r/>
            <w:r>
              <w:rPr>
                <w:b w:val="0"/>
                <w:sz w:val="17"/>
              </w:rPr>
              <w:t>packages/modules/product/src/repositories/index.ts, packages/modules/product/src/repositories/product-category.ts, packages/modules/product/src/repositories/product.ts</w:t>
            </w:r>
          </w:p>
        </w:tc>
        <w:tc>
          <w:tcPr>
            <w:tcW w:type="dxa" w:w="1008"/>
            <w:vAlign w:val="top"/>
          </w:tcPr>
          <w:p>
            <w:pPr>
              <w:spacing w:after="0"/>
            </w:pPr>
            <w:r/>
            <w:r>
              <w:rPr>
                <w:b w:val="0"/>
                <w:sz w:val="17"/>
              </w:rPr>
              <w:t>21</w:t>
            </w:r>
          </w:p>
        </w:tc>
      </w:tr>
      <w:tr>
        <w:tc>
          <w:tcPr>
            <w:tcW w:type="dxa" w:w="2160"/>
            <w:vAlign w:val="top"/>
          </w:tcPr>
          <w:p>
            <w:pPr>
              <w:spacing w:after="0"/>
            </w:pPr>
            <w:r/>
            <w:r>
              <w:rPr>
                <w:b w:val="0"/>
                <w:sz w:val="17"/>
              </w:rPr>
              <w:t>packages/modules/promotion</w:t>
            </w:r>
          </w:p>
        </w:tc>
        <w:tc>
          <w:tcPr>
            <w:tcW w:type="dxa" w:w="864"/>
            <w:vAlign w:val="top"/>
          </w:tcPr>
          <w:p>
            <w:pPr>
              <w:spacing w:after="0"/>
            </w:pPr>
            <w:r/>
            <w:r>
              <w:rPr>
                <w:b w:val="0"/>
                <w:sz w:val="17"/>
              </w:rPr>
              <w:t>8</w:t>
            </w:r>
          </w:p>
        </w:tc>
        <w:tc>
          <w:tcPr>
            <w:tcW w:type="dxa" w:w="3600"/>
            <w:vAlign w:val="top"/>
          </w:tcPr>
          <w:p>
            <w:pPr>
              <w:spacing w:after="0"/>
            </w:pPr>
            <w:r/>
            <w:r>
              <w:rPr>
                <w:b w:val="0"/>
                <w:sz w:val="17"/>
              </w:rPr>
              <w:t>packages/modules/promotion/src/models/application-method.ts, packages/modules/promotion/src/models/campaign-budget-usage.ts, packages/modules/promotion/src/models/campaign-budget.ts, packages/modules/promotion/src/models/campaign.ts, packages/modules/promotion/src/models/index.ts, packages/modules/promotion/src/models/promotion-rule-value.ts, packages/modules/promotion/src/models/promotion-rule.ts, packages/modules/promotion/src/models/promotion.ts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16</w:t>
            </w:r>
          </w:p>
        </w:tc>
      </w:tr>
      <w:tr>
        <w:tc>
          <w:tcPr>
            <w:tcW w:type="dxa" w:w="2160"/>
            <w:vAlign w:val="top"/>
          </w:tcPr>
          <w:p>
            <w:pPr>
              <w:spacing w:after="0"/>
            </w:pPr>
            <w:r/>
            <w:r>
              <w:rPr>
                <w:b w:val="0"/>
                <w:sz w:val="17"/>
              </w:rPr>
              <w:t>packages/modules/providers/analytics-local</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packages/modules/providers/analytics-posthog</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packages/modules/providers/auth-emailpass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packages/modules/providers/auth-github</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packages/modules/providers/auth-google</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packages/modules/providers/auth-oidc</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packages/modules/providers/caching-redis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packages/modules/providers/file-local</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packages/modules/providers/file-s3</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packages/modules/providers/fulfillment-manual</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packages/modules/providers/locking-postgres</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packages/modules/providers/locking-postgres/src/models/index.ts, packages/modules/providers/locking-postgres/src/models/locking.ts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w:t>
            </w:r>
          </w:p>
        </w:tc>
      </w:tr>
      <w:tr>
        <w:tc>
          <w:tcPr>
            <w:tcW w:type="dxa" w:w="2160"/>
            <w:vAlign w:val="top"/>
          </w:tcPr>
          <w:p>
            <w:pPr>
              <w:spacing w:after="0"/>
            </w:pPr>
            <w:r/>
            <w:r>
              <w:rPr>
                <w:b w:val="0"/>
                <w:sz w:val="17"/>
              </w:rPr>
              <w:t>packages/modules/providers/locking-redis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packages/modules/providers/notification-local</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packages/modules/providers/notification-sendgrid</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packages/modules/providers/payment-stripe</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0</w:t>
            </w:r>
          </w:p>
        </w:tc>
      </w:tr>
      <w:tr>
        <w:tc>
          <w:tcPr>
            <w:tcW w:type="dxa" w:w="2160"/>
            <w:vAlign w:val="top"/>
          </w:tcPr>
          <w:p>
            <w:pPr>
              <w:spacing w:after="0"/>
            </w:pPr>
            <w:r/>
            <w:r>
              <w:rPr>
                <w:b w:val="0"/>
                <w:sz w:val="17"/>
              </w:rPr>
              <w:t>packages/modules/providers/search-postgres</w:t>
            </w:r>
          </w:p>
        </w:tc>
        <w:tc>
          <w:tcPr>
            <w:tcW w:type="dxa" w:w="864"/>
            <w:vAlign w:val="top"/>
          </w:tcPr>
          <w:p>
            <w:pPr>
              <w:spacing w:after="0"/>
            </w:pPr>
            <w:r/>
            <w:r>
              <w:rPr>
                <w:b w:val="0"/>
                <w:sz w:val="17"/>
              </w:rPr>
              <w:t>0</w:t>
            </w:r>
          </w:p>
        </w:tc>
        <w:tc>
          <w:tcPr>
            <w:tcW w:type="dxa" w:w="3600"/>
            <w:vAlign w:val="top"/>
          </w:tcPr>
          <w:p>
            <w:pPr>
              <w:spacing w:after="0"/>
            </w:pPr>
            <w:r/>
            <w:r>
              <w:rPr>
                <w:b w:val="0"/>
                <w:sz w:val="17"/>
              </w:rPr>
              <w:t>Not Identified</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w:t>
            </w:r>
          </w:p>
        </w:tc>
      </w:tr>
      <w:tr>
        <w:tc>
          <w:tcPr>
            <w:tcW w:type="dxa" w:w="2160"/>
            <w:vAlign w:val="top"/>
          </w:tcPr>
          <w:p>
            <w:pPr>
              <w:spacing w:after="0"/>
            </w:pPr>
            <w:r/>
            <w:r>
              <w:rPr>
                <w:b w:val="0"/>
                <w:sz w:val="17"/>
              </w:rPr>
              <w:t>packages/modules/rbac</w:t>
            </w:r>
          </w:p>
        </w:tc>
        <w:tc>
          <w:tcPr>
            <w:tcW w:type="dxa" w:w="864"/>
            <w:vAlign w:val="top"/>
          </w:tcPr>
          <w:p>
            <w:pPr>
              <w:spacing w:after="0"/>
            </w:pPr>
            <w:r/>
            <w:r>
              <w:rPr>
                <w:b w:val="0"/>
                <w:sz w:val="17"/>
              </w:rPr>
              <w:t>6</w:t>
            </w:r>
          </w:p>
        </w:tc>
        <w:tc>
          <w:tcPr>
            <w:tcW w:type="dxa" w:w="3600"/>
            <w:vAlign w:val="top"/>
          </w:tcPr>
          <w:p>
            <w:pPr>
              <w:spacing w:after="0"/>
            </w:pPr>
            <w:r/>
            <w:r>
              <w:rPr>
                <w:b w:val="0"/>
                <w:sz w:val="17"/>
              </w:rPr>
              <w:t>packages/modules/rbac/src/models/index.ts, packages/modules/rbac/src/models/rbac-policy.ts, packages/modules/rbac/src/models/rbac-role-inheritance.ts, packages/modules/rbac/src/models/rbac-role-parent.ts, packages/modules/rbac/src/models/rbac-role-policy.ts, packages/modules/rbac/src/models/rbac-role.ts</w:t>
            </w:r>
          </w:p>
        </w:tc>
        <w:tc>
          <w:tcPr>
            <w:tcW w:type="dxa" w:w="1008"/>
            <w:vAlign w:val="top"/>
          </w:tcPr>
          <w:p>
            <w:pPr>
              <w:spacing w:after="0"/>
            </w:pPr>
            <w:r/>
            <w:r>
              <w:rPr>
                <w:b w:val="0"/>
                <w:sz w:val="17"/>
              </w:rPr>
              <w:t>2</w:t>
            </w:r>
          </w:p>
        </w:tc>
        <w:tc>
          <w:tcPr>
            <w:tcW w:type="dxa" w:w="2880"/>
            <w:vAlign w:val="top"/>
          </w:tcPr>
          <w:p>
            <w:pPr>
              <w:spacing w:after="0"/>
            </w:pPr>
            <w:r/>
            <w:r>
              <w:rPr>
                <w:b w:val="0"/>
                <w:sz w:val="17"/>
              </w:rPr>
              <w:t>packages/modules/rbac/src/repositories/index.ts, packages/modules/rbac/src/repositories/rbac.ts</w:t>
            </w:r>
          </w:p>
        </w:tc>
        <w:tc>
          <w:tcPr>
            <w:tcW w:type="dxa" w:w="1008"/>
            <w:vAlign w:val="top"/>
          </w:tcPr>
          <w:p>
            <w:pPr>
              <w:spacing w:after="0"/>
            </w:pPr>
            <w:r/>
            <w:r>
              <w:rPr>
                <w:b w:val="0"/>
                <w:sz w:val="17"/>
              </w:rPr>
              <w:t>2</w:t>
            </w:r>
          </w:p>
        </w:tc>
      </w:tr>
      <w:tr>
        <w:tc>
          <w:tcPr>
            <w:tcW w:type="dxa" w:w="2160"/>
            <w:vAlign w:val="top"/>
          </w:tcPr>
          <w:p>
            <w:pPr>
              <w:spacing w:after="0"/>
            </w:pPr>
            <w:r/>
            <w:r>
              <w:rPr>
                <w:b w:val="0"/>
                <w:sz w:val="17"/>
              </w:rPr>
              <w:t>packages/modules/region</w:t>
            </w:r>
          </w:p>
        </w:tc>
        <w:tc>
          <w:tcPr>
            <w:tcW w:type="dxa" w:w="864"/>
            <w:vAlign w:val="top"/>
          </w:tcPr>
          <w:p>
            <w:pPr>
              <w:spacing w:after="0"/>
            </w:pPr>
            <w:r/>
            <w:r>
              <w:rPr>
                <w:b w:val="0"/>
                <w:sz w:val="17"/>
              </w:rPr>
              <w:t>3</w:t>
            </w:r>
          </w:p>
        </w:tc>
        <w:tc>
          <w:tcPr>
            <w:tcW w:type="dxa" w:w="3600"/>
            <w:vAlign w:val="top"/>
          </w:tcPr>
          <w:p>
            <w:pPr>
              <w:spacing w:after="0"/>
            </w:pPr>
            <w:r/>
            <w:r>
              <w:rPr>
                <w:b w:val="0"/>
                <w:sz w:val="17"/>
              </w:rPr>
              <w:t>packages/modules/region/src/models/country.ts, packages/modules/region/src/models/index.ts, packages/modules/region/src/models/region.ts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3</w:t>
            </w:r>
          </w:p>
        </w:tc>
      </w:tr>
      <w:tr>
        <w:tc>
          <w:tcPr>
            <w:tcW w:type="dxa" w:w="2160"/>
            <w:vAlign w:val="top"/>
          </w:tcPr>
          <w:p>
            <w:pPr>
              <w:spacing w:after="0"/>
            </w:pPr>
            <w:r/>
            <w:r>
              <w:rPr>
                <w:b w:val="0"/>
                <w:sz w:val="17"/>
              </w:rPr>
              <w:t>packages/modules/sales-channel</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packages/modules/sales-channel/src/models/index.ts, packages/modules/sales-channel/src/models/sales-channel.ts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1</w:t>
            </w:r>
          </w:p>
        </w:tc>
      </w:tr>
      <w:tr>
        <w:tc>
          <w:tcPr>
            <w:tcW w:type="dxa" w:w="2160"/>
            <w:vAlign w:val="top"/>
          </w:tcPr>
          <w:p>
            <w:pPr>
              <w:spacing w:after="0"/>
            </w:pPr>
            <w:r/>
            <w:r>
              <w:rPr>
                <w:b w:val="0"/>
                <w:sz w:val="17"/>
              </w:rPr>
              <w:t>packages/modules/search</w:t>
            </w:r>
          </w:p>
        </w:tc>
        <w:tc>
          <w:tcPr>
            <w:tcW w:type="dxa" w:w="864"/>
            <w:vAlign w:val="top"/>
          </w:tcPr>
          <w:p>
            <w:pPr>
              <w:spacing w:after="0"/>
            </w:pPr>
            <w:r/>
            <w:r>
              <w:rPr>
                <w:b w:val="0"/>
                <w:sz w:val="17"/>
              </w:rPr>
              <w:t>4</w:t>
            </w:r>
          </w:p>
        </w:tc>
        <w:tc>
          <w:tcPr>
            <w:tcW w:type="dxa" w:w="3600"/>
            <w:vAlign w:val="top"/>
          </w:tcPr>
          <w:p>
            <w:pPr>
              <w:spacing w:after="0"/>
            </w:pPr>
            <w:r/>
            <w:r>
              <w:rPr>
                <w:b w:val="0"/>
                <w:sz w:val="17"/>
              </w:rPr>
              <w:t>packages/modules/search/src/models/index.ts, packages/modules/search/src/models/search-index-sync.ts, packages/modules/search/src/models/search-index-version.ts, packages/modules/search/src/models/search-index.ts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3</w:t>
            </w:r>
          </w:p>
        </w:tc>
      </w:tr>
      <w:tr>
        <w:tc>
          <w:tcPr>
            <w:tcW w:type="dxa" w:w="2160"/>
            <w:vAlign w:val="top"/>
          </w:tcPr>
          <w:p>
            <w:pPr>
              <w:spacing w:after="0"/>
            </w:pPr>
            <w:r/>
            <w:r>
              <w:rPr>
                <w:b w:val="0"/>
                <w:sz w:val="17"/>
              </w:rPr>
              <w:t>packages/modules/settings</w:t>
            </w:r>
          </w:p>
        </w:tc>
        <w:tc>
          <w:tcPr>
            <w:tcW w:type="dxa" w:w="864"/>
            <w:vAlign w:val="top"/>
          </w:tcPr>
          <w:p>
            <w:pPr>
              <w:spacing w:after="0"/>
            </w:pPr>
            <w:r/>
            <w:r>
              <w:rPr>
                <w:b w:val="0"/>
                <w:sz w:val="17"/>
              </w:rPr>
              <w:t>5</w:t>
            </w:r>
          </w:p>
        </w:tc>
        <w:tc>
          <w:tcPr>
            <w:tcW w:type="dxa" w:w="3600"/>
            <w:vAlign w:val="top"/>
          </w:tcPr>
          <w:p>
            <w:pPr>
              <w:spacing w:after="0"/>
            </w:pPr>
            <w:r/>
            <w:r>
              <w:rPr>
                <w:b w:val="0"/>
                <w:sz w:val="17"/>
              </w:rPr>
              <w:t>packages/modules/settings/src/models/index.ts, packages/modules/settings/src/models/layout-configuration.ts, packages/modules/settings/src/models/property-label.ts, packages/modules/settings/src/models/user-preference.ts, packages/modules/settings/src/models/view-configuration.ts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3</w:t>
            </w:r>
          </w:p>
        </w:tc>
      </w:tr>
      <w:tr>
        <w:tc>
          <w:tcPr>
            <w:tcW w:type="dxa" w:w="2160"/>
            <w:vAlign w:val="top"/>
          </w:tcPr>
          <w:p>
            <w:pPr>
              <w:spacing w:after="0"/>
            </w:pPr>
            <w:r/>
            <w:r>
              <w:rPr>
                <w:b w:val="0"/>
                <w:sz w:val="17"/>
              </w:rPr>
              <w:t>packages/modules/stock-location</w:t>
            </w:r>
          </w:p>
        </w:tc>
        <w:tc>
          <w:tcPr>
            <w:tcW w:type="dxa" w:w="864"/>
            <w:vAlign w:val="top"/>
          </w:tcPr>
          <w:p>
            <w:pPr>
              <w:spacing w:after="0"/>
            </w:pPr>
            <w:r/>
            <w:r>
              <w:rPr>
                <w:b w:val="0"/>
                <w:sz w:val="17"/>
              </w:rPr>
              <w:t>3</w:t>
            </w:r>
          </w:p>
        </w:tc>
        <w:tc>
          <w:tcPr>
            <w:tcW w:type="dxa" w:w="3600"/>
            <w:vAlign w:val="top"/>
          </w:tcPr>
          <w:p>
            <w:pPr>
              <w:spacing w:after="0"/>
            </w:pPr>
            <w:r/>
            <w:r>
              <w:rPr>
                <w:b w:val="0"/>
                <w:sz w:val="17"/>
              </w:rPr>
              <w:t>packages/modules/stock-location/src/models/index.ts, packages/modules/stock-location/src/models/stock-location-address.ts, packages/modules/stock-location/src/models/stock-location.ts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4</w:t>
            </w:r>
          </w:p>
        </w:tc>
      </w:tr>
      <w:tr>
        <w:tc>
          <w:tcPr>
            <w:tcW w:type="dxa" w:w="2160"/>
            <w:vAlign w:val="top"/>
          </w:tcPr>
          <w:p>
            <w:pPr>
              <w:spacing w:after="0"/>
            </w:pPr>
            <w:r/>
            <w:r>
              <w:rPr>
                <w:b w:val="0"/>
                <w:sz w:val="17"/>
              </w:rPr>
              <w:t>packages/modules/store</w:t>
            </w:r>
          </w:p>
        </w:tc>
        <w:tc>
          <w:tcPr>
            <w:tcW w:type="dxa" w:w="864"/>
            <w:vAlign w:val="top"/>
          </w:tcPr>
          <w:p>
            <w:pPr>
              <w:spacing w:after="0"/>
            </w:pPr>
            <w:r/>
            <w:r>
              <w:rPr>
                <w:b w:val="0"/>
                <w:sz w:val="17"/>
              </w:rPr>
              <w:t>4</w:t>
            </w:r>
          </w:p>
        </w:tc>
        <w:tc>
          <w:tcPr>
            <w:tcW w:type="dxa" w:w="3600"/>
            <w:vAlign w:val="top"/>
          </w:tcPr>
          <w:p>
            <w:pPr>
              <w:spacing w:after="0"/>
            </w:pPr>
            <w:r/>
            <w:r>
              <w:rPr>
                <w:b w:val="0"/>
                <w:sz w:val="17"/>
              </w:rPr>
              <w:t>packages/modules/store/src/models/currency.ts, packages/modules/store/src/models/index.ts, packages/modules/store/src/models/locale.ts, packages/modules/store/src/models/store.ts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5</w:t>
            </w:r>
          </w:p>
        </w:tc>
      </w:tr>
      <w:tr>
        <w:tc>
          <w:tcPr>
            <w:tcW w:type="dxa" w:w="2160"/>
            <w:vAlign w:val="top"/>
          </w:tcPr>
          <w:p>
            <w:pPr>
              <w:spacing w:after="0"/>
            </w:pPr>
            <w:r/>
            <w:r>
              <w:rPr>
                <w:b w:val="0"/>
                <w:sz w:val="17"/>
              </w:rPr>
              <w:t>packages/modules/tax</w:t>
            </w:r>
          </w:p>
        </w:tc>
        <w:tc>
          <w:tcPr>
            <w:tcW w:type="dxa" w:w="864"/>
            <w:vAlign w:val="top"/>
          </w:tcPr>
          <w:p>
            <w:pPr>
              <w:spacing w:after="0"/>
            </w:pPr>
            <w:r/>
            <w:r>
              <w:rPr>
                <w:b w:val="0"/>
                <w:sz w:val="17"/>
              </w:rPr>
              <w:t>5</w:t>
            </w:r>
          </w:p>
        </w:tc>
        <w:tc>
          <w:tcPr>
            <w:tcW w:type="dxa" w:w="3600"/>
            <w:vAlign w:val="top"/>
          </w:tcPr>
          <w:p>
            <w:pPr>
              <w:spacing w:after="0"/>
            </w:pPr>
            <w:r/>
            <w:r>
              <w:rPr>
                <w:b w:val="0"/>
                <w:sz w:val="17"/>
              </w:rPr>
              <w:t>packages/modules/tax/src/models/index.ts, packages/modules/tax/src/models/tax-provider.ts, packages/modules/tax/src/models/tax-rate-rule.ts, packages/modules/tax/src/models/tax-rate.ts, packages/modules/tax/src/models/tax-region.ts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4</w:t>
            </w:r>
          </w:p>
        </w:tc>
      </w:tr>
      <w:tr>
        <w:tc>
          <w:tcPr>
            <w:tcW w:type="dxa" w:w="2160"/>
            <w:vAlign w:val="top"/>
          </w:tcPr>
          <w:p>
            <w:pPr>
              <w:spacing w:after="0"/>
            </w:pPr>
            <w:r/>
            <w:r>
              <w:rPr>
                <w:b w:val="0"/>
                <w:sz w:val="17"/>
              </w:rPr>
              <w:t>packages/modules/translation</w:t>
            </w:r>
          </w:p>
        </w:tc>
        <w:tc>
          <w:tcPr>
            <w:tcW w:type="dxa" w:w="864"/>
            <w:vAlign w:val="top"/>
          </w:tcPr>
          <w:p>
            <w:pPr>
              <w:spacing w:after="0"/>
            </w:pPr>
            <w:r/>
            <w:r>
              <w:rPr>
                <w:b w:val="0"/>
                <w:sz w:val="17"/>
              </w:rPr>
              <w:t>4</w:t>
            </w:r>
          </w:p>
        </w:tc>
        <w:tc>
          <w:tcPr>
            <w:tcW w:type="dxa" w:w="3600"/>
            <w:vAlign w:val="top"/>
          </w:tcPr>
          <w:p>
            <w:pPr>
              <w:spacing w:after="0"/>
            </w:pPr>
            <w:r/>
            <w:r>
              <w:rPr>
                <w:b w:val="0"/>
                <w:sz w:val="17"/>
              </w:rPr>
              <w:t>packages/modules/translation/src/models/index.ts, packages/modules/translation/src/models/locale.ts, packages/modules/translation/src/models/settings.ts, packages/modules/translation/src/models/translation.ts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4</w:t>
            </w:r>
          </w:p>
        </w:tc>
      </w:tr>
      <w:tr>
        <w:tc>
          <w:tcPr>
            <w:tcW w:type="dxa" w:w="2160"/>
            <w:vAlign w:val="top"/>
          </w:tcPr>
          <w:p>
            <w:pPr>
              <w:spacing w:after="0"/>
            </w:pPr>
            <w:r/>
            <w:r>
              <w:rPr>
                <w:b w:val="0"/>
                <w:sz w:val="17"/>
              </w:rPr>
              <w:t>packages/modules/user</w:t>
            </w:r>
          </w:p>
        </w:tc>
        <w:tc>
          <w:tcPr>
            <w:tcW w:type="dxa" w:w="864"/>
            <w:vAlign w:val="top"/>
          </w:tcPr>
          <w:p>
            <w:pPr>
              <w:spacing w:after="0"/>
            </w:pPr>
            <w:r/>
            <w:r>
              <w:rPr>
                <w:b w:val="0"/>
                <w:sz w:val="17"/>
              </w:rPr>
              <w:t>3</w:t>
            </w:r>
          </w:p>
        </w:tc>
        <w:tc>
          <w:tcPr>
            <w:tcW w:type="dxa" w:w="3600"/>
            <w:vAlign w:val="top"/>
          </w:tcPr>
          <w:p>
            <w:pPr>
              <w:spacing w:after="0"/>
            </w:pPr>
            <w:r/>
            <w:r>
              <w:rPr>
                <w:b w:val="0"/>
                <w:sz w:val="17"/>
              </w:rPr>
              <w:t>packages/modules/user/src/models/index.ts, packages/modules/user/src/models/invite.ts, packages/modules/user/src/models/user.ts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3</w:t>
            </w:r>
          </w:p>
        </w:tc>
      </w:tr>
      <w:tr>
        <w:tc>
          <w:tcPr>
            <w:tcW w:type="dxa" w:w="2160"/>
            <w:vAlign w:val="top"/>
          </w:tcPr>
          <w:p>
            <w:pPr>
              <w:spacing w:after="0"/>
            </w:pPr>
            <w:r/>
            <w:r>
              <w:rPr>
                <w:b w:val="0"/>
                <w:sz w:val="17"/>
              </w:rPr>
              <w:t>packages/modules/workflow-engine-inmemory</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packages/modules/workflow-engine-inmemory/src/models/index.ts, packages/modules/workflow-engine-inmemory/src/models/workflow-execution.ts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7</w:t>
            </w:r>
          </w:p>
        </w:tc>
      </w:tr>
      <w:tr>
        <w:tc>
          <w:tcPr>
            <w:tcW w:type="dxa" w:w="2160"/>
            <w:vAlign w:val="top"/>
          </w:tcPr>
          <w:p>
            <w:pPr>
              <w:spacing w:after="0"/>
            </w:pPr>
            <w:r/>
            <w:r>
              <w:rPr>
                <w:b w:val="0"/>
                <w:sz w:val="17"/>
              </w:rPr>
              <w:t>packages/modules/workflow-engine-redis</w:t>
            </w:r>
          </w:p>
        </w:tc>
        <w:tc>
          <w:tcPr>
            <w:tcW w:type="dxa" w:w="864"/>
            <w:vAlign w:val="top"/>
          </w:tcPr>
          <w:p>
            <w:pPr>
              <w:spacing w:after="0"/>
            </w:pPr>
            <w:r/>
            <w:r>
              <w:rPr>
                <w:b w:val="0"/>
                <w:sz w:val="17"/>
              </w:rPr>
              <w:t>2</w:t>
            </w:r>
          </w:p>
        </w:tc>
        <w:tc>
          <w:tcPr>
            <w:tcW w:type="dxa" w:w="3600"/>
            <w:vAlign w:val="top"/>
          </w:tcPr>
          <w:p>
            <w:pPr>
              <w:spacing w:after="0"/>
            </w:pPr>
            <w:r/>
            <w:r>
              <w:rPr>
                <w:b w:val="0"/>
                <w:sz w:val="17"/>
              </w:rPr>
              <w:t>packages/modules/workflow-engine-redis/src/models/index.ts, packages/modules/workflow-engine-redis/src/models/workflow-execution.ts</w:t>
            </w:r>
          </w:p>
        </w:tc>
        <w:tc>
          <w:tcPr>
            <w:tcW w:type="dxa" w:w="1008"/>
            <w:vAlign w:val="top"/>
          </w:tcPr>
          <w:p>
            <w:pPr>
              <w:spacing w:after="0"/>
            </w:pPr>
            <w:r/>
            <w:r>
              <w:rPr>
                <w:b w:val="0"/>
                <w:sz w:val="17"/>
              </w:rPr>
              <w:t>0</w:t>
            </w:r>
          </w:p>
        </w:tc>
        <w:tc>
          <w:tcPr>
            <w:tcW w:type="dxa" w:w="2880"/>
            <w:vAlign w:val="top"/>
          </w:tcPr>
          <w:p>
            <w:pPr>
              <w:spacing w:after="0"/>
            </w:pPr>
            <w:r/>
            <w:r>
              <w:rPr>
                <w:b w:val="0"/>
                <w:sz w:val="17"/>
              </w:rPr>
              <w:t>Not Identified</w:t>
            </w:r>
          </w:p>
        </w:tc>
        <w:tc>
          <w:tcPr>
            <w:tcW w:type="dxa" w:w="1008"/>
            <w:vAlign w:val="top"/>
          </w:tcPr>
          <w:p>
            <w:pPr>
              <w:spacing w:after="0"/>
            </w:pPr>
            <w:r/>
            <w:r>
              <w:rPr>
                <w:b w:val="0"/>
                <w:sz w:val="17"/>
              </w:rPr>
              <w:t>8</w:t>
            </w:r>
          </w:p>
        </w:tc>
      </w:tr>
    </w:tbl>
    <w:p>
      <w:pPr>
        <w:pStyle w:val="Heading2"/>
      </w:pPr>
      <w:r>
        <w:t>Framework database surfaces</w:t>
      </w:r>
    </w:p>
    <w:p>
      <w:pPr>
        <w:pStyle w:val="ListBullet"/>
        <w:spacing w:after="40"/>
      </w:pPr>
      <w:r>
        <w:t>packages/core/framework/src/database/index.ts</w:t>
      </w:r>
    </w:p>
    <w:p>
      <w:pPr>
        <w:pStyle w:val="ListBullet"/>
        <w:spacing w:after="40"/>
      </w:pPr>
      <w:r>
        <w:t>packages/core/framework/src/database/pg-connection-loader.ts</w:t>
      </w:r>
    </w:p>
    <w:p>
      <w:pPr>
        <w:pStyle w:val="ListBullet"/>
        <w:spacing w:after="40"/>
      </w:pPr>
      <w:r>
        <w:t>packages/core/framework/src/deps/mikro-orm-core.ts</w:t>
      </w:r>
    </w:p>
    <w:p>
      <w:pPr>
        <w:pStyle w:val="ListBullet"/>
        <w:spacing w:after="40"/>
      </w:pPr>
      <w:r>
        <w:t>packages/core/framework/src/deps/mikro-orm-knex.ts</w:t>
      </w:r>
    </w:p>
    <w:p>
      <w:pPr>
        <w:pStyle w:val="ListBullet"/>
        <w:spacing w:after="40"/>
      </w:pPr>
      <w:r>
        <w:t>packages/core/framework/src/deps/mikro-orm-migrations.ts</w:t>
      </w:r>
    </w:p>
    <w:p>
      <w:pPr>
        <w:pStyle w:val="ListBullet"/>
        <w:spacing w:after="40"/>
      </w:pPr>
      <w:r>
        <w:t>packages/core/framework/src/deps/mikro-orm-postgresql.ts</w:t>
      </w:r>
    </w:p>
    <w:p>
      <w:r>
        <w:t>Database interactions are therefore represented by framework connection/loading code plus module-specific models, repositories, and migrations. Exact database schema details are distributed across the individual module migrations and model definitions.</w:t>
      </w:r>
    </w:p>
    <w:p>
      <w:pPr>
        <w:pStyle w:val="Heading1"/>
      </w:pPr>
      <w:r>
        <w:t>8. External Integrations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D9EAF7"/>
          </w:tcPr>
          <w:p>
            <w:pPr>
              <w:spacing w:after="0"/>
            </w:pPr>
            <w:r/>
            <w:r>
              <w:rPr>
                <w:b/>
                <w:sz w:val="17"/>
              </w:rPr>
              <w:t>Integration Area</w:t>
            </w:r>
          </w:p>
        </w:tc>
        <w:tc>
          <w:tcPr>
            <w:tcW w:type="dxa" w:w="4464"/>
            <w:vAlign w:val="top"/>
            <w:shd w:fill="D9EAF7"/>
          </w:tcPr>
          <w:p>
            <w:pPr>
              <w:spacing w:after="0"/>
            </w:pPr>
            <w:r/>
            <w:r>
              <w:rPr>
                <w:b/>
                <w:sz w:val="17"/>
              </w:rPr>
              <w:t>Repository Locations</w:t>
            </w:r>
          </w:p>
        </w:tc>
        <w:tc>
          <w:tcPr>
            <w:tcW w:type="dxa" w:w="4320"/>
            <w:vAlign w:val="top"/>
            <w:shd w:fill="D9EAF7"/>
          </w:tcPr>
          <w:p>
            <w:pPr>
              <w:spacing w:after="0"/>
            </w:pPr>
            <w:r/>
            <w:r>
              <w:rPr>
                <w:b/>
                <w:sz w:val="17"/>
              </w:rPr>
              <w:t>Repository Evidence</w:t>
            </w:r>
          </w:p>
        </w:tc>
      </w:tr>
      <w:tr>
        <w:tc>
          <w:tcPr>
            <w:tcW w:type="dxa" w:w="2016"/>
            <w:vAlign w:val="top"/>
          </w:tcPr>
          <w:p>
            <w:pPr>
              <w:spacing w:after="0"/>
            </w:pPr>
            <w:r/>
            <w:r>
              <w:rPr>
                <w:b w:val="0"/>
                <w:sz w:val="17"/>
              </w:rPr>
              <w:t>Payments</w:t>
            </w:r>
          </w:p>
        </w:tc>
        <w:tc>
          <w:tcPr>
            <w:tcW w:type="dxa" w:w="4464"/>
            <w:vAlign w:val="top"/>
          </w:tcPr>
          <w:p>
            <w:pPr>
              <w:spacing w:after="0"/>
            </w:pPr>
            <w:r/>
            <w:r>
              <w:rPr>
                <w:b w:val="0"/>
                <w:sz w:val="17"/>
              </w:rPr>
              <w:t>packages/modules/providers/payment-stripe; packages/modules/payment</w:t>
            </w:r>
          </w:p>
        </w:tc>
        <w:tc>
          <w:tcPr>
            <w:tcW w:type="dxa" w:w="4320"/>
            <w:vAlign w:val="top"/>
          </w:tcPr>
          <w:p>
            <w:pPr>
              <w:spacing w:after="0"/>
            </w:pPr>
            <w:r/>
            <w:r>
              <w:rPr>
                <w:b w:val="0"/>
                <w:sz w:val="17"/>
              </w:rPr>
              <w:t>Stripe provider implementation and payment module surfaces are present.</w:t>
            </w:r>
          </w:p>
        </w:tc>
      </w:tr>
      <w:tr>
        <w:tc>
          <w:tcPr>
            <w:tcW w:type="dxa" w:w="2016"/>
            <w:vAlign w:val="top"/>
          </w:tcPr>
          <w:p>
            <w:pPr>
              <w:spacing w:after="0"/>
            </w:pPr>
            <w:r/>
            <w:r>
              <w:rPr>
                <w:b w:val="0"/>
                <w:sz w:val="17"/>
              </w:rPr>
              <w:t>Notifications</w:t>
            </w:r>
          </w:p>
        </w:tc>
        <w:tc>
          <w:tcPr>
            <w:tcW w:type="dxa" w:w="4464"/>
            <w:vAlign w:val="top"/>
          </w:tcPr>
          <w:p>
            <w:pPr>
              <w:spacing w:after="0"/>
            </w:pPr>
            <w:r/>
            <w:r>
              <w:rPr>
                <w:b w:val="0"/>
                <w:sz w:val="17"/>
              </w:rPr>
              <w:t>packages/modules/providers/notification-sendgrid; packages/modules/providers/notification-local</w:t>
            </w:r>
          </w:p>
        </w:tc>
        <w:tc>
          <w:tcPr>
            <w:tcW w:type="dxa" w:w="4320"/>
            <w:vAlign w:val="top"/>
          </w:tcPr>
          <w:p>
            <w:pPr>
              <w:spacing w:after="0"/>
            </w:pPr>
            <w:r/>
            <w:r>
              <w:rPr>
                <w:b w:val="0"/>
                <w:sz w:val="17"/>
              </w:rPr>
              <w:t>SendGrid and local notification provider implementations are present.</w:t>
            </w:r>
          </w:p>
        </w:tc>
      </w:tr>
      <w:tr>
        <w:tc>
          <w:tcPr>
            <w:tcW w:type="dxa" w:w="2016"/>
            <w:vAlign w:val="top"/>
          </w:tcPr>
          <w:p>
            <w:pPr>
              <w:spacing w:after="0"/>
            </w:pPr>
            <w:r/>
            <w:r>
              <w:rPr>
                <w:b w:val="0"/>
                <w:sz w:val="17"/>
              </w:rPr>
              <w:t>File storage</w:t>
            </w:r>
          </w:p>
        </w:tc>
        <w:tc>
          <w:tcPr>
            <w:tcW w:type="dxa" w:w="4464"/>
            <w:vAlign w:val="top"/>
          </w:tcPr>
          <w:p>
            <w:pPr>
              <w:spacing w:after="0"/>
            </w:pPr>
            <w:r/>
            <w:r>
              <w:rPr>
                <w:b w:val="0"/>
                <w:sz w:val="17"/>
              </w:rPr>
              <w:t>packages/modules/providers/file-s3; packages/modules/providers/file-local</w:t>
            </w:r>
          </w:p>
        </w:tc>
        <w:tc>
          <w:tcPr>
            <w:tcW w:type="dxa" w:w="4320"/>
            <w:vAlign w:val="top"/>
          </w:tcPr>
          <w:p>
            <w:pPr>
              <w:spacing w:after="0"/>
            </w:pPr>
            <w:r/>
            <w:r>
              <w:rPr>
                <w:b w:val="0"/>
                <w:sz w:val="17"/>
              </w:rPr>
              <w:t>S3-compatible and local filesystem provider implementations are present.</w:t>
            </w:r>
          </w:p>
        </w:tc>
      </w:tr>
      <w:tr>
        <w:tc>
          <w:tcPr>
            <w:tcW w:type="dxa" w:w="2016"/>
            <w:vAlign w:val="top"/>
          </w:tcPr>
          <w:p>
            <w:pPr>
              <w:spacing w:after="0"/>
            </w:pPr>
            <w:r/>
            <w:r>
              <w:rPr>
                <w:b w:val="0"/>
                <w:sz w:val="17"/>
              </w:rPr>
              <w:t>Authentication</w:t>
            </w:r>
          </w:p>
        </w:tc>
        <w:tc>
          <w:tcPr>
            <w:tcW w:type="dxa" w:w="4464"/>
            <w:vAlign w:val="top"/>
          </w:tcPr>
          <w:p>
            <w:pPr>
              <w:spacing w:after="0"/>
            </w:pPr>
            <w:r/>
            <w:r>
              <w:rPr>
                <w:b w:val="0"/>
                <w:sz w:val="17"/>
              </w:rPr>
              <w:t>packages/modules/providers/auth-emailpass; auth-github; auth-google; auth-oidc</w:t>
            </w:r>
          </w:p>
        </w:tc>
        <w:tc>
          <w:tcPr>
            <w:tcW w:type="dxa" w:w="4320"/>
            <w:vAlign w:val="top"/>
          </w:tcPr>
          <w:p>
            <w:pPr>
              <w:spacing w:after="0"/>
            </w:pPr>
            <w:r/>
            <w:r>
              <w:rPr>
                <w:b w:val="0"/>
                <w:sz w:val="17"/>
              </w:rPr>
              <w:t>Email/password and OAuth/OIDC provider implementations are present.</w:t>
            </w:r>
          </w:p>
        </w:tc>
      </w:tr>
      <w:tr>
        <w:tc>
          <w:tcPr>
            <w:tcW w:type="dxa" w:w="2016"/>
            <w:vAlign w:val="top"/>
          </w:tcPr>
          <w:p>
            <w:pPr>
              <w:spacing w:after="0"/>
            </w:pPr>
            <w:r/>
            <w:r>
              <w:rPr>
                <w:b w:val="0"/>
                <w:sz w:val="17"/>
              </w:rPr>
              <w:t>Analytics</w:t>
            </w:r>
          </w:p>
        </w:tc>
        <w:tc>
          <w:tcPr>
            <w:tcW w:type="dxa" w:w="4464"/>
            <w:vAlign w:val="top"/>
          </w:tcPr>
          <w:p>
            <w:pPr>
              <w:spacing w:after="0"/>
            </w:pPr>
            <w:r/>
            <w:r>
              <w:rPr>
                <w:b w:val="0"/>
                <w:sz w:val="17"/>
              </w:rPr>
              <w:t>packages/modules/providers/analytics-posthog; analytics-local</w:t>
            </w:r>
          </w:p>
        </w:tc>
        <w:tc>
          <w:tcPr>
            <w:tcW w:type="dxa" w:w="4320"/>
            <w:vAlign w:val="top"/>
          </w:tcPr>
          <w:p>
            <w:pPr>
              <w:spacing w:after="0"/>
            </w:pPr>
            <w:r/>
            <w:r>
              <w:rPr>
                <w:b w:val="0"/>
                <w:sz w:val="17"/>
              </w:rPr>
              <w:t>PostHog and local analytics provider implementations are present.</w:t>
            </w:r>
          </w:p>
        </w:tc>
      </w:tr>
      <w:tr>
        <w:tc>
          <w:tcPr>
            <w:tcW w:type="dxa" w:w="2016"/>
            <w:vAlign w:val="top"/>
          </w:tcPr>
          <w:p>
            <w:pPr>
              <w:spacing w:after="0"/>
            </w:pPr>
            <w:r/>
            <w:r>
              <w:rPr>
                <w:b w:val="0"/>
                <w:sz w:val="17"/>
              </w:rPr>
              <w:t>Search</w:t>
            </w:r>
          </w:p>
        </w:tc>
        <w:tc>
          <w:tcPr>
            <w:tcW w:type="dxa" w:w="4464"/>
            <w:vAlign w:val="top"/>
          </w:tcPr>
          <w:p>
            <w:pPr>
              <w:spacing w:after="0"/>
            </w:pPr>
            <w:r/>
            <w:r>
              <w:rPr>
                <w:b w:val="0"/>
                <w:sz w:val="17"/>
              </w:rPr>
              <w:t>packages/modules/providers/search-postgres; packages/modules/search; packages/core/instantsearch-adapter</w:t>
            </w:r>
          </w:p>
        </w:tc>
        <w:tc>
          <w:tcPr>
            <w:tcW w:type="dxa" w:w="4320"/>
            <w:vAlign w:val="top"/>
          </w:tcPr>
          <w:p>
            <w:pPr>
              <w:spacing w:after="0"/>
            </w:pPr>
            <w:r/>
            <w:r>
              <w:rPr>
                <w:b w:val="0"/>
                <w:sz w:val="17"/>
              </w:rPr>
              <w:t>PostgreSQL search and InstantSearch adapter surfaces are present.</w:t>
            </w:r>
          </w:p>
        </w:tc>
      </w:tr>
      <w:tr>
        <w:tc>
          <w:tcPr>
            <w:tcW w:type="dxa" w:w="2016"/>
            <w:vAlign w:val="top"/>
          </w:tcPr>
          <w:p>
            <w:pPr>
              <w:spacing w:after="0"/>
            </w:pPr>
            <w:r/>
            <w:r>
              <w:rPr>
                <w:b w:val="0"/>
                <w:sz w:val="17"/>
              </w:rPr>
              <w:t>Caching</w:t>
            </w:r>
          </w:p>
        </w:tc>
        <w:tc>
          <w:tcPr>
            <w:tcW w:type="dxa" w:w="4464"/>
            <w:vAlign w:val="top"/>
          </w:tcPr>
          <w:p>
            <w:pPr>
              <w:spacing w:after="0"/>
            </w:pPr>
            <w:r/>
            <w:r>
              <w:rPr>
                <w:b w:val="0"/>
                <w:sz w:val="17"/>
              </w:rPr>
              <w:t>packages/modules/cache-inmemory; cache-redis; providers/caching-redis</w:t>
            </w:r>
          </w:p>
        </w:tc>
        <w:tc>
          <w:tcPr>
            <w:tcW w:type="dxa" w:w="4320"/>
            <w:vAlign w:val="top"/>
          </w:tcPr>
          <w:p>
            <w:pPr>
              <w:spacing w:after="0"/>
            </w:pPr>
            <w:r/>
            <w:r>
              <w:rPr>
                <w:b w:val="0"/>
                <w:sz w:val="17"/>
              </w:rPr>
              <w:t>In-memory and Redis cache implementations are present.</w:t>
            </w:r>
          </w:p>
        </w:tc>
      </w:tr>
      <w:tr>
        <w:tc>
          <w:tcPr>
            <w:tcW w:type="dxa" w:w="2016"/>
            <w:vAlign w:val="top"/>
          </w:tcPr>
          <w:p>
            <w:pPr>
              <w:spacing w:after="0"/>
            </w:pPr>
            <w:r/>
            <w:r>
              <w:rPr>
                <w:b w:val="0"/>
                <w:sz w:val="17"/>
              </w:rPr>
              <w:t>Locking</w:t>
            </w:r>
          </w:p>
        </w:tc>
        <w:tc>
          <w:tcPr>
            <w:tcW w:type="dxa" w:w="4464"/>
            <w:vAlign w:val="top"/>
          </w:tcPr>
          <w:p>
            <w:pPr>
              <w:spacing w:after="0"/>
            </w:pPr>
            <w:r/>
            <w:r>
              <w:rPr>
                <w:b w:val="0"/>
                <w:sz w:val="17"/>
              </w:rPr>
              <w:t>packages/modules/providers/locking-postgres; locking-redis</w:t>
            </w:r>
          </w:p>
        </w:tc>
        <w:tc>
          <w:tcPr>
            <w:tcW w:type="dxa" w:w="4320"/>
            <w:vAlign w:val="top"/>
          </w:tcPr>
          <w:p>
            <w:pPr>
              <w:spacing w:after="0"/>
            </w:pPr>
            <w:r/>
            <w:r>
              <w:rPr>
                <w:b w:val="0"/>
                <w:sz w:val="17"/>
              </w:rPr>
              <w:t>PostgreSQL advisory-lock and Redis-lock provider packages are present.</w:t>
            </w:r>
          </w:p>
        </w:tc>
      </w:tr>
    </w:tbl>
    <w:p>
      <w:pPr>
        <w:pStyle w:val="Heading1"/>
      </w:pPr>
      <w:r>
        <w:t>9. Configuration Areas</w:t>
      </w:r>
    </w:p>
    <w:p>
      <w:pPr>
        <w:pStyle w:val="ListBullet"/>
        <w:spacing w:after="40"/>
      </w:pPr>
      <w:r>
        <w:t>Framework configuration manager: packages/core/framework/src/config/config.ts</w:t>
      </w:r>
    </w:p>
    <w:p>
      <w:pPr>
        <w:pStyle w:val="ListBullet"/>
        <w:spacing w:after="40"/>
      </w:pPr>
      <w:r>
        <w:t>Configuration loader: packages/core/framework/src/config/loader.ts</w:t>
      </w:r>
    </w:p>
    <w:p>
      <w:pPr>
        <w:pStyle w:val="ListBullet"/>
        <w:spacing w:after="40"/>
      </w:pPr>
      <w:r>
        <w:t>Configuration types: packages/core/framework/src/config/types.ts</w:t>
      </w:r>
    </w:p>
    <w:p>
      <w:pPr>
        <w:pStyle w:val="ListBullet"/>
        <w:spacing w:after="40"/>
      </w:pPr>
      <w:r>
        <w:t>Root/package configuration and TypeScript workspace configuration are defined in package manifests and TypeScript configuration files.</w:t>
      </w:r>
    </w:p>
    <w:p>
      <w:pPr>
        <w:pStyle w:val="ListBullet"/>
        <w:spacing w:after="40"/>
      </w:pPr>
      <w:r>
        <w:t>Database initialization and HTTP server initialization are implemented in the framework database and HTTP loader surfaces.</w:t>
      </w:r>
    </w:p>
    <w:p>
      <w:pPr>
        <w:pStyle w:val="ListBullet"/>
        <w:spacing w:after="40"/>
      </w:pPr>
      <w:r>
        <w:t>Module-specific loaders and initialize directories are present in several packages.</w:t>
      </w:r>
    </w:p>
    <w:p>
      <w:pPr>
        <w:pStyle w:val="Heading2"/>
      </w:pPr>
      <w:r>
        <w:t>Environment dependencies identified in source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pPr>
              <w:spacing w:after="0"/>
            </w:pPr>
            <w:r/>
            <w:r>
              <w:rPr>
                <w:b/>
                <w:sz w:val="17"/>
              </w:rPr>
              <w:t>Environment Variable</w:t>
            </w:r>
          </w:p>
        </w:tc>
        <w:tc>
          <w:tcPr>
            <w:tcW w:type="dxa" w:w="1008"/>
            <w:vAlign w:val="top"/>
            <w:shd w:fill="D9EAF7"/>
          </w:tcPr>
          <w:p>
            <w:pPr>
              <w:spacing w:after="0"/>
            </w:pPr>
            <w:r/>
            <w:r>
              <w:rPr>
                <w:b/>
                <w:sz w:val="17"/>
              </w:rPr>
              <w:t>References</w:t>
            </w:r>
          </w:p>
        </w:tc>
        <w:tc>
          <w:tcPr>
            <w:tcW w:type="dxa" w:w="7200"/>
            <w:vAlign w:val="top"/>
            <w:shd w:fill="D9EAF7"/>
          </w:tcPr>
          <w:p>
            <w:pPr>
              <w:spacing w:after="0"/>
            </w:pPr>
            <w:r/>
            <w:r>
              <w:rPr>
                <w:b/>
                <w:sz w:val="17"/>
              </w:rPr>
              <w:t>Example Source Locations</w:t>
            </w:r>
          </w:p>
        </w:tc>
      </w:tr>
      <w:tr>
        <w:tc>
          <w:tcPr>
            <w:tcW w:type="dxa" w:w="2592"/>
            <w:vAlign w:val="top"/>
          </w:tcPr>
          <w:p>
            <w:pPr>
              <w:spacing w:after="0"/>
            </w:pPr>
            <w:r/>
            <w:r>
              <w:rPr>
                <w:b w:val="0"/>
                <w:sz w:val="17"/>
              </w:rPr>
              <w:t>NODE_ENV</w:t>
            </w:r>
          </w:p>
        </w:tc>
        <w:tc>
          <w:tcPr>
            <w:tcW w:type="dxa" w:w="1008"/>
            <w:vAlign w:val="top"/>
          </w:tcPr>
          <w:p>
            <w:pPr>
              <w:spacing w:after="0"/>
            </w:pPr>
            <w:r/>
            <w:r>
              <w:rPr>
                <w:b w:val="0"/>
                <w:sz w:val="17"/>
              </w:rPr>
              <w:t>60</w:t>
            </w:r>
          </w:p>
        </w:tc>
        <w:tc>
          <w:tcPr>
            <w:tcW w:type="dxa" w:w="7200"/>
            <w:vAlign w:val="top"/>
          </w:tcPr>
          <w:p>
            <w:pPr>
              <w:spacing w:after="0"/>
            </w:pPr>
            <w:r/>
            <w:r>
              <w:rPr>
                <w:b w:val="0"/>
                <w:sz w:val="17"/>
              </w:rPr>
              <w:t>packages/admin/admin-bundler/src/commands/plugin.ts; packages/admin/admin-bundler/src/commands/plugin.ts; packages/admin/admin-bundler/src/commands/plugin.ts</w:t>
            </w:r>
          </w:p>
        </w:tc>
      </w:tr>
      <w:tr>
        <w:tc>
          <w:tcPr>
            <w:tcW w:type="dxa" w:w="2592"/>
            <w:vAlign w:val="top"/>
          </w:tcPr>
          <w:p>
            <w:pPr>
              <w:spacing w:after="0"/>
            </w:pPr>
            <w:r/>
            <w:r>
              <w:rPr>
                <w:b w:val="0"/>
                <w:sz w:val="17"/>
              </w:rPr>
              <w:t>REDIS_URL</w:t>
            </w:r>
          </w:p>
        </w:tc>
        <w:tc>
          <w:tcPr>
            <w:tcW w:type="dxa" w:w="1008"/>
            <w:vAlign w:val="top"/>
          </w:tcPr>
          <w:p>
            <w:pPr>
              <w:spacing w:after="0"/>
            </w:pPr>
            <w:r/>
            <w:r>
              <w:rPr>
                <w:b w:val="0"/>
                <w:sz w:val="17"/>
              </w:rPr>
              <w:t>9</w:t>
            </w:r>
          </w:p>
        </w:tc>
        <w:tc>
          <w:tcPr>
            <w:tcW w:type="dxa" w:w="7200"/>
            <w:vAlign w:val="top"/>
          </w:tcPr>
          <w:p>
            <w:pPr>
              <w:spacing w:after="0"/>
            </w:pPr>
            <w:r/>
            <w:r>
              <w:rPr>
                <w:b w:val="0"/>
                <w:sz w:val="17"/>
              </w:rPr>
              <w:t>packages/core/types/src/common/config-module.ts; packages/core/types/src/common/config-module.ts; packages/core/utils/src/common/define-config.ts</w:t>
            </w:r>
          </w:p>
        </w:tc>
      </w:tr>
      <w:tr>
        <w:tc>
          <w:tcPr>
            <w:tcW w:type="dxa" w:w="2592"/>
            <w:vAlign w:val="top"/>
          </w:tcPr>
          <w:p>
            <w:pPr>
              <w:spacing w:after="0"/>
            </w:pPr>
            <w:r/>
            <w:r>
              <w:rPr>
                <w:b w:val="0"/>
                <w:sz w:val="17"/>
              </w:rPr>
              <w:t>PORT</w:t>
            </w:r>
          </w:p>
        </w:tc>
        <w:tc>
          <w:tcPr>
            <w:tcW w:type="dxa" w:w="1008"/>
            <w:vAlign w:val="top"/>
          </w:tcPr>
          <w:p>
            <w:pPr>
              <w:spacing w:after="0"/>
            </w:pPr>
            <w:r/>
            <w:r>
              <w:rPr>
                <w:b w:val="0"/>
                <w:sz w:val="17"/>
              </w:rPr>
              <w:t>8</w:t>
            </w:r>
          </w:p>
        </w:tc>
        <w:tc>
          <w:tcPr>
            <w:tcW w:type="dxa" w:w="7200"/>
            <w:vAlign w:val="top"/>
          </w:tcPr>
          <w:p>
            <w:pPr>
              <w:spacing w:after="0"/>
            </w:pPr>
            <w:r/>
            <w:r>
              <w:rPr>
                <w:b w:val="0"/>
                <w:sz w:val="17"/>
              </w:rPr>
              <w:t>packages/cli/medusa-cli/src/create-cli.ts; packages/cli/medusa-cli/src/create-cli.ts; packages/cli/medusa-cli/src/create-cli.ts</w:t>
            </w:r>
          </w:p>
        </w:tc>
      </w:tr>
      <w:tr>
        <w:tc>
          <w:tcPr>
            <w:tcW w:type="dxa" w:w="2592"/>
            <w:vAlign w:val="top"/>
          </w:tcPr>
          <w:p>
            <w:pPr>
              <w:spacing w:after="0"/>
            </w:pPr>
            <w:r/>
            <w:r>
              <w:rPr>
                <w:b w:val="0"/>
                <w:sz w:val="17"/>
              </w:rPr>
              <w:t>DB_HOST</w:t>
            </w:r>
          </w:p>
        </w:tc>
        <w:tc>
          <w:tcPr>
            <w:tcW w:type="dxa" w:w="1008"/>
            <w:vAlign w:val="top"/>
          </w:tcPr>
          <w:p>
            <w:pPr>
              <w:spacing w:after="0"/>
            </w:pPr>
            <w:r/>
            <w:r>
              <w:rPr>
                <w:b w:val="0"/>
                <w:sz w:val="17"/>
              </w:rPr>
              <w:t>7</w:t>
            </w:r>
          </w:p>
        </w:tc>
        <w:tc>
          <w:tcPr>
            <w:tcW w:type="dxa" w:w="7200"/>
            <w:vAlign w:val="top"/>
          </w:tcPr>
          <w:p>
            <w:pPr>
              <w:spacing w:after="0"/>
            </w:pPr>
            <w:r/>
            <w:r>
              <w:rPr>
                <w:b w:val="0"/>
                <w:sz w:val="17"/>
              </w:rPr>
              <w:t>packages/core/utils/src/dml/integration-tests/utils.ts; packages/medusa-test-utils/src/database.ts; packages/medusa-test-utils/src/database.ts</w:t>
            </w:r>
          </w:p>
        </w:tc>
      </w:tr>
      <w:tr>
        <w:tc>
          <w:tcPr>
            <w:tcW w:type="dxa" w:w="2592"/>
            <w:vAlign w:val="top"/>
          </w:tcPr>
          <w:p>
            <w:pPr>
              <w:spacing w:after="0"/>
            </w:pPr>
            <w:r/>
            <w:r>
              <w:rPr>
                <w:b w:val="0"/>
                <w:sz w:val="17"/>
              </w:rPr>
              <w:t>DB_USERNAME</w:t>
            </w:r>
          </w:p>
        </w:tc>
        <w:tc>
          <w:tcPr>
            <w:tcW w:type="dxa" w:w="1008"/>
            <w:vAlign w:val="top"/>
          </w:tcPr>
          <w:p>
            <w:pPr>
              <w:spacing w:after="0"/>
            </w:pPr>
            <w:r/>
            <w:r>
              <w:rPr>
                <w:b w:val="0"/>
                <w:sz w:val="17"/>
              </w:rPr>
              <w:t>7</w:t>
            </w:r>
          </w:p>
        </w:tc>
        <w:tc>
          <w:tcPr>
            <w:tcW w:type="dxa" w:w="7200"/>
            <w:vAlign w:val="top"/>
          </w:tcPr>
          <w:p>
            <w:pPr>
              <w:spacing w:after="0"/>
            </w:pPr>
            <w:r/>
            <w:r>
              <w:rPr>
                <w:b w:val="0"/>
                <w:sz w:val="17"/>
              </w:rPr>
              <w:t>packages/core/utils/src/dml/integration-tests/utils.ts; packages/medusa-test-utils/src/database.ts; packages/medusa-test-utils/src/database.ts</w:t>
            </w:r>
          </w:p>
        </w:tc>
      </w:tr>
      <w:tr>
        <w:tc>
          <w:tcPr>
            <w:tcW w:type="dxa" w:w="2592"/>
            <w:vAlign w:val="top"/>
          </w:tcPr>
          <w:p>
            <w:pPr>
              <w:spacing w:after="0"/>
            </w:pPr>
            <w:r/>
            <w:r>
              <w:rPr>
                <w:b w:val="0"/>
                <w:sz w:val="17"/>
              </w:rPr>
              <w:t>DB_PASSWORD</w:t>
            </w:r>
          </w:p>
        </w:tc>
        <w:tc>
          <w:tcPr>
            <w:tcW w:type="dxa" w:w="1008"/>
            <w:vAlign w:val="top"/>
          </w:tcPr>
          <w:p>
            <w:pPr>
              <w:spacing w:after="0"/>
            </w:pPr>
            <w:r/>
            <w:r>
              <w:rPr>
                <w:b w:val="0"/>
                <w:sz w:val="17"/>
              </w:rPr>
              <w:t>7</w:t>
            </w:r>
          </w:p>
        </w:tc>
        <w:tc>
          <w:tcPr>
            <w:tcW w:type="dxa" w:w="7200"/>
            <w:vAlign w:val="top"/>
          </w:tcPr>
          <w:p>
            <w:pPr>
              <w:spacing w:after="0"/>
            </w:pPr>
            <w:r/>
            <w:r>
              <w:rPr>
                <w:b w:val="0"/>
                <w:sz w:val="17"/>
              </w:rPr>
              <w:t>packages/core/utils/src/dml/integration-tests/utils.ts; packages/medusa-test-utils/src/database.ts; packages/medusa-test-utils/src/database.ts</w:t>
            </w:r>
          </w:p>
        </w:tc>
      </w:tr>
      <w:tr>
        <w:tc>
          <w:tcPr>
            <w:tcW w:type="dxa" w:w="2592"/>
            <w:vAlign w:val="top"/>
          </w:tcPr>
          <w:p>
            <w:pPr>
              <w:spacing w:after="0"/>
            </w:pPr>
            <w:r/>
            <w:r>
              <w:rPr>
                <w:b w:val="0"/>
                <w:sz w:val="17"/>
              </w:rPr>
              <w:t>MEDUSA_WORKER_MODE</w:t>
            </w:r>
          </w:p>
        </w:tc>
        <w:tc>
          <w:tcPr>
            <w:tcW w:type="dxa" w:w="1008"/>
            <w:vAlign w:val="top"/>
          </w:tcPr>
          <w:p>
            <w:pPr>
              <w:spacing w:after="0"/>
            </w:pPr>
            <w:r/>
            <w:r>
              <w:rPr>
                <w:b w:val="0"/>
                <w:sz w:val="17"/>
              </w:rPr>
              <w:t>7</w:t>
            </w:r>
          </w:p>
        </w:tc>
        <w:tc>
          <w:tcPr>
            <w:tcW w:type="dxa" w:w="7200"/>
            <w:vAlign w:val="top"/>
          </w:tcPr>
          <w:p>
            <w:pPr>
              <w:spacing w:after="0"/>
            </w:pPr>
            <w:r/>
            <w:r>
              <w:rPr>
                <w:b w:val="0"/>
                <w:sz w:val="17"/>
              </w:rPr>
              <w:t>packages/medusa/src/commands/db/migrate-search.ts; packages/medusa/src/commands/db/migrate.ts; packages/medusa/src/commands/db/rollback.ts</w:t>
            </w:r>
          </w:p>
        </w:tc>
      </w:tr>
      <w:tr>
        <w:tc>
          <w:tcPr>
            <w:tcW w:type="dxa" w:w="2592"/>
            <w:vAlign w:val="top"/>
          </w:tcPr>
          <w:p>
            <w:pPr>
              <w:spacing w:after="0"/>
            </w:pPr>
            <w:r/>
            <w:r>
              <w:rPr>
                <w:b w:val="0"/>
                <w:sz w:val="17"/>
              </w:rPr>
              <w:t>CI</w:t>
            </w:r>
          </w:p>
        </w:tc>
        <w:tc>
          <w:tcPr>
            <w:tcW w:type="dxa" w:w="1008"/>
            <w:vAlign w:val="top"/>
          </w:tcPr>
          <w:p>
            <w:pPr>
              <w:spacing w:after="0"/>
            </w:pPr>
            <w:r/>
            <w:r>
              <w:rPr>
                <w:b w:val="0"/>
                <w:sz w:val="17"/>
              </w:rPr>
              <w:t>6</w:t>
            </w:r>
          </w:p>
        </w:tc>
        <w:tc>
          <w:tcPr>
            <w:tcW w:type="dxa" w:w="7200"/>
            <w:vAlign w:val="top"/>
          </w:tcPr>
          <w:p>
            <w:pPr>
              <w:spacing w:after="0"/>
            </w:pPr>
            <w:r/>
            <w:r>
              <w:rPr>
                <w:b w:val="0"/>
                <w:sz w:val="17"/>
              </w:rPr>
              <w:t>packages/cli/create-medusa-app/src/utils/claude-code-plugin.ts; packages/cli/http-types-generator/src/commands/validate.ts; packages/medusa-telemetry/src/util/is-ci.js</w:t>
            </w:r>
          </w:p>
        </w:tc>
      </w:tr>
      <w:tr>
        <w:tc>
          <w:tcPr>
            <w:tcW w:type="dxa" w:w="2592"/>
            <w:vAlign w:val="top"/>
          </w:tcPr>
          <w:p>
            <w:pPr>
              <w:spacing w:after="0"/>
            </w:pPr>
            <w:r/>
            <w:r>
              <w:rPr>
                <w:b w:val="0"/>
                <w:sz w:val="17"/>
              </w:rPr>
              <w:t>HOST</w:t>
            </w:r>
          </w:p>
        </w:tc>
        <w:tc>
          <w:tcPr>
            <w:tcW w:type="dxa" w:w="1008"/>
            <w:vAlign w:val="top"/>
          </w:tcPr>
          <w:p>
            <w:pPr>
              <w:spacing w:after="0"/>
            </w:pPr>
            <w:r/>
            <w:r>
              <w:rPr>
                <w:b w:val="0"/>
                <w:sz w:val="17"/>
              </w:rPr>
              <w:t>6</w:t>
            </w:r>
          </w:p>
        </w:tc>
        <w:tc>
          <w:tcPr>
            <w:tcW w:type="dxa" w:w="7200"/>
            <w:vAlign w:val="top"/>
          </w:tcPr>
          <w:p>
            <w:pPr>
              <w:spacing w:after="0"/>
            </w:pPr>
            <w:r/>
            <w:r>
              <w:rPr>
                <w:b w:val="0"/>
                <w:sz w:val="17"/>
              </w:rPr>
              <w:t>packages/cli/medusa-cli/src/create-cli.ts; packages/cli/medusa-cli/src/create-cli.ts; packages/cli/medusa-cli/src/create-cli.ts</w:t>
            </w:r>
          </w:p>
        </w:tc>
      </w:tr>
      <w:tr>
        <w:tc>
          <w:tcPr>
            <w:tcW w:type="dxa" w:w="2592"/>
            <w:vAlign w:val="top"/>
          </w:tcPr>
          <w:p>
            <w:pPr>
              <w:spacing w:after="0"/>
            </w:pPr>
            <w:r/>
            <w:r>
              <w:rPr>
                <w:b w:val="0"/>
                <w:sz w:val="17"/>
              </w:rPr>
              <w:t>DB_PORT</w:t>
            </w:r>
          </w:p>
        </w:tc>
        <w:tc>
          <w:tcPr>
            <w:tcW w:type="dxa" w:w="1008"/>
            <w:vAlign w:val="top"/>
          </w:tcPr>
          <w:p>
            <w:pPr>
              <w:spacing w:after="0"/>
            </w:pPr>
            <w:r/>
            <w:r>
              <w:rPr>
                <w:b w:val="0"/>
                <w:sz w:val="17"/>
              </w:rPr>
              <w:t>5</w:t>
            </w:r>
          </w:p>
        </w:tc>
        <w:tc>
          <w:tcPr>
            <w:tcW w:type="dxa" w:w="7200"/>
            <w:vAlign w:val="top"/>
          </w:tcPr>
          <w:p>
            <w:pPr>
              <w:spacing w:after="0"/>
            </w:pPr>
            <w:r/>
            <w:r>
              <w:rPr>
                <w:b w:val="0"/>
                <w:sz w:val="17"/>
              </w:rPr>
              <w:t>packages/medusa-test-utils/src/database.ts; packages/medusa-test-utils/src/database.ts; packages/medusa-test-utils/src/medusa-test-runner-utils/postgres-template.ts</w:t>
            </w:r>
          </w:p>
        </w:tc>
      </w:tr>
      <w:tr>
        <w:tc>
          <w:tcPr>
            <w:tcW w:type="dxa" w:w="2592"/>
            <w:vAlign w:val="top"/>
          </w:tcPr>
          <w:p>
            <w:pPr>
              <w:spacing w:after="0"/>
            </w:pPr>
            <w:r/>
            <w:r>
              <w:rPr>
                <w:b w:val="0"/>
                <w:sz w:val="17"/>
              </w:rPr>
              <w:t>__MEDUSA_DB_CONNECTION_MAX_RETRIES</w:t>
            </w:r>
          </w:p>
        </w:tc>
        <w:tc>
          <w:tcPr>
            <w:tcW w:type="dxa" w:w="1008"/>
            <w:vAlign w:val="top"/>
          </w:tcPr>
          <w:p>
            <w:pPr>
              <w:spacing w:after="0"/>
            </w:pPr>
            <w:r/>
            <w:r>
              <w:rPr>
                <w:b w:val="0"/>
                <w:sz w:val="17"/>
              </w:rPr>
              <w:t>4</w:t>
            </w:r>
          </w:p>
        </w:tc>
        <w:tc>
          <w:tcPr>
            <w:tcW w:type="dxa" w:w="7200"/>
            <w:vAlign w:val="top"/>
          </w:tcPr>
          <w:p>
            <w:pPr>
              <w:spacing w:after="0"/>
            </w:pPr>
            <w:r/>
            <w:r>
              <w:rPr>
                <w:b w:val="0"/>
                <w:sz w:val="17"/>
              </w:rPr>
              <w:t>packages/core/framework/src/database/pg-connection-loader.ts; packages/core/framework/src/database/pg-connection-loader.ts; packages/core/utils/src/dal/mikro-orm/mikro-orm-create-connection.ts</w:t>
            </w:r>
          </w:p>
        </w:tc>
      </w:tr>
      <w:tr>
        <w:tc>
          <w:tcPr>
            <w:tcW w:type="dxa" w:w="2592"/>
            <w:vAlign w:val="top"/>
          </w:tcPr>
          <w:p>
            <w:pPr>
              <w:spacing w:after="0"/>
            </w:pPr>
            <w:r/>
            <w:r>
              <w:rPr>
                <w:b w:val="0"/>
                <w:sz w:val="17"/>
              </w:rPr>
              <w:t>__MEDUSA_DB_CONNECTION_RETRY_DELAY</w:t>
            </w:r>
          </w:p>
        </w:tc>
        <w:tc>
          <w:tcPr>
            <w:tcW w:type="dxa" w:w="1008"/>
            <w:vAlign w:val="top"/>
          </w:tcPr>
          <w:p>
            <w:pPr>
              <w:spacing w:after="0"/>
            </w:pPr>
            <w:r/>
            <w:r>
              <w:rPr>
                <w:b w:val="0"/>
                <w:sz w:val="17"/>
              </w:rPr>
              <w:t>4</w:t>
            </w:r>
          </w:p>
        </w:tc>
        <w:tc>
          <w:tcPr>
            <w:tcW w:type="dxa" w:w="7200"/>
            <w:vAlign w:val="top"/>
          </w:tcPr>
          <w:p>
            <w:pPr>
              <w:spacing w:after="0"/>
            </w:pPr>
            <w:r/>
            <w:r>
              <w:rPr>
                <w:b w:val="0"/>
                <w:sz w:val="17"/>
              </w:rPr>
              <w:t>packages/core/framework/src/database/pg-connection-loader.ts; packages/core/framework/src/database/pg-connection-loader.ts; packages/core/utils/src/dal/mikro-orm/mikro-orm-create-connection.ts</w:t>
            </w:r>
          </w:p>
        </w:tc>
      </w:tr>
      <w:tr>
        <w:tc>
          <w:tcPr>
            <w:tcW w:type="dxa" w:w="2592"/>
            <w:vAlign w:val="top"/>
          </w:tcPr>
          <w:p>
            <w:pPr>
              <w:spacing w:after="0"/>
            </w:pPr>
            <w:r/>
            <w:r>
              <w:rPr>
                <w:b w:val="0"/>
                <w:sz w:val="17"/>
              </w:rPr>
              <w:t>DB_MIGRATION_CONCURRENCY</w:t>
            </w:r>
          </w:p>
        </w:tc>
        <w:tc>
          <w:tcPr>
            <w:tcW w:type="dxa" w:w="1008"/>
            <w:vAlign w:val="top"/>
          </w:tcPr>
          <w:p>
            <w:pPr>
              <w:spacing w:after="0"/>
            </w:pPr>
            <w:r/>
            <w:r>
              <w:rPr>
                <w:b w:val="0"/>
                <w:sz w:val="17"/>
              </w:rPr>
              <w:t>4</w:t>
            </w:r>
          </w:p>
        </w:tc>
        <w:tc>
          <w:tcPr>
            <w:tcW w:type="dxa" w:w="7200"/>
            <w:vAlign w:val="top"/>
          </w:tcPr>
          <w:p>
            <w:pPr>
              <w:spacing w:after="0"/>
            </w:pPr>
            <w:r/>
            <w:r>
              <w:rPr>
                <w:b w:val="0"/>
                <w:sz w:val="17"/>
              </w:rPr>
              <w:t>packages/core/modules-sdk/src/medusa-app.ts; packages/medusa/src/commands/db/migrate.ts; packages/medusa/src/commands/db/sync-links.ts</w:t>
            </w:r>
          </w:p>
        </w:tc>
      </w:tr>
      <w:tr>
        <w:tc>
          <w:tcPr>
            <w:tcW w:type="dxa" w:w="2592"/>
            <w:vAlign w:val="top"/>
          </w:tcPr>
          <w:p>
            <w:pPr>
              <w:spacing w:after="0"/>
            </w:pPr>
            <w:r/>
            <w:r>
              <w:rPr>
                <w:b w:val="0"/>
                <w:sz w:val="17"/>
              </w:rPr>
              <w:t>MEDUSA_TELEMETRY_VERBOSE</w:t>
            </w:r>
          </w:p>
        </w:tc>
        <w:tc>
          <w:tcPr>
            <w:tcW w:type="dxa" w:w="1008"/>
            <w:vAlign w:val="top"/>
          </w:tcPr>
          <w:p>
            <w:pPr>
              <w:spacing w:after="0"/>
            </w:pPr>
            <w:r/>
            <w:r>
              <w:rPr>
                <w:b w:val="0"/>
                <w:sz w:val="17"/>
              </w:rPr>
              <w:t>4</w:t>
            </w:r>
          </w:p>
        </w:tc>
        <w:tc>
          <w:tcPr>
            <w:tcW w:type="dxa" w:w="7200"/>
            <w:vAlign w:val="top"/>
          </w:tcPr>
          <w:p>
            <w:pPr>
              <w:spacing w:after="0"/>
            </w:pPr>
            <w:r/>
            <w:r>
              <w:rPr>
                <w:b w:val="0"/>
                <w:sz w:val="17"/>
              </w:rPr>
              <w:t>packages/medusa-telemetry/src/telemeter.js; packages/medusa-telemetry/src/util/create-flush.js; packages/medusa-telemetry/src/util/outbox-store.js</w:t>
            </w:r>
          </w:p>
        </w:tc>
      </w:tr>
      <w:tr>
        <w:tc>
          <w:tcPr>
            <w:tcW w:type="dxa" w:w="2592"/>
            <w:vAlign w:val="top"/>
          </w:tcPr>
          <w:p>
            <w:pPr>
              <w:spacing w:after="0"/>
            </w:pPr>
            <w:r/>
            <w:r>
              <w:rPr>
                <w:b w:val="0"/>
                <w:sz w:val="17"/>
              </w:rPr>
              <w:t>JWT_SECRET</w:t>
            </w:r>
          </w:p>
        </w:tc>
        <w:tc>
          <w:tcPr>
            <w:tcW w:type="dxa" w:w="1008"/>
            <w:vAlign w:val="top"/>
          </w:tcPr>
          <w:p>
            <w:pPr>
              <w:spacing w:after="0"/>
            </w:pPr>
            <w:r/>
            <w:r>
              <w:rPr>
                <w:b w:val="0"/>
                <w:sz w:val="17"/>
              </w:rPr>
              <w:t>3</w:t>
            </w:r>
          </w:p>
        </w:tc>
        <w:tc>
          <w:tcPr>
            <w:tcW w:type="dxa" w:w="7200"/>
            <w:vAlign w:val="top"/>
          </w:tcPr>
          <w:p>
            <w:pPr>
              <w:spacing w:after="0"/>
            </w:pPr>
            <w:r/>
            <w:r>
              <w:rPr>
                <w:b w:val="0"/>
                <w:sz w:val="17"/>
              </w:rPr>
              <w:t>packages/core/framework/src/config/config.ts; packages/core/utils/src/common/define-config.ts; packages/core/utils/src/common/define-config.ts</w:t>
            </w:r>
          </w:p>
        </w:tc>
      </w:tr>
      <w:tr>
        <w:tc>
          <w:tcPr>
            <w:tcW w:type="dxa" w:w="2592"/>
            <w:vAlign w:val="top"/>
          </w:tcPr>
          <w:p>
            <w:pPr>
              <w:spacing w:after="0"/>
            </w:pPr>
            <w:r/>
            <w:r>
              <w:rPr>
                <w:b w:val="0"/>
                <w:sz w:val="17"/>
              </w:rPr>
              <w:t>MEDUSA_BACKEND_URL</w:t>
            </w:r>
          </w:p>
        </w:tc>
        <w:tc>
          <w:tcPr>
            <w:tcW w:type="dxa" w:w="1008"/>
            <w:vAlign w:val="top"/>
          </w:tcPr>
          <w:p>
            <w:pPr>
              <w:spacing w:after="0"/>
            </w:pPr>
            <w:r/>
            <w:r>
              <w:rPr>
                <w:b w:val="0"/>
                <w:sz w:val="17"/>
              </w:rPr>
              <w:t>3</w:t>
            </w:r>
          </w:p>
        </w:tc>
        <w:tc>
          <w:tcPr>
            <w:tcW w:type="dxa" w:w="7200"/>
            <w:vAlign w:val="top"/>
          </w:tcPr>
          <w:p>
            <w:pPr>
              <w:spacing w:after="0"/>
            </w:pPr>
            <w:r/>
            <w:r>
              <w:rPr>
                <w:b w:val="0"/>
                <w:sz w:val="17"/>
              </w:rPr>
              <w:t>packages/core/types/src/common/config-module.ts; packages/core/types/src/common/config-module.ts; packages/core/utils/src/common/define-config.ts</w:t>
            </w:r>
          </w:p>
        </w:tc>
      </w:tr>
      <w:tr>
        <w:tc>
          <w:tcPr>
            <w:tcW w:type="dxa" w:w="2592"/>
            <w:vAlign w:val="top"/>
          </w:tcPr>
          <w:p>
            <w:pPr>
              <w:spacing w:after="0"/>
            </w:pPr>
            <w:r/>
            <w:r>
              <w:rPr>
                <w:b w:val="0"/>
                <w:sz w:val="17"/>
              </w:rPr>
              <w:t>DATABASE_URL</w:t>
            </w:r>
          </w:p>
        </w:tc>
        <w:tc>
          <w:tcPr>
            <w:tcW w:type="dxa" w:w="1008"/>
            <w:vAlign w:val="top"/>
          </w:tcPr>
          <w:p>
            <w:pPr>
              <w:spacing w:after="0"/>
            </w:pPr>
            <w:r/>
            <w:r>
              <w:rPr>
                <w:b w:val="0"/>
                <w:sz w:val="17"/>
              </w:rPr>
              <w:t>3</w:t>
            </w:r>
          </w:p>
        </w:tc>
        <w:tc>
          <w:tcPr>
            <w:tcW w:type="dxa" w:w="7200"/>
            <w:vAlign w:val="top"/>
          </w:tcPr>
          <w:p>
            <w:pPr>
              <w:spacing w:after="0"/>
            </w:pPr>
            <w:r/>
            <w:r>
              <w:rPr>
                <w:b w:val="0"/>
                <w:sz w:val="17"/>
              </w:rPr>
              <w:t>packages/core/types/src/common/config-module.ts; packages/core/utils/src/common/define-config.ts; packages/medusa/src/commands/plugin/db/generate.ts</w:t>
            </w:r>
          </w:p>
        </w:tc>
      </w:tr>
      <w:tr>
        <w:tc>
          <w:tcPr>
            <w:tcW w:type="dxa" w:w="2592"/>
            <w:vAlign w:val="top"/>
          </w:tcPr>
          <w:p>
            <w:pPr>
              <w:spacing w:after="0"/>
            </w:pPr>
            <w:r/>
            <w:r>
              <w:rPr>
                <w:b w:val="0"/>
                <w:sz w:val="17"/>
              </w:rPr>
              <w:t>DB_TEMP_NAME</w:t>
            </w:r>
          </w:p>
        </w:tc>
        <w:tc>
          <w:tcPr>
            <w:tcW w:type="dxa" w:w="1008"/>
            <w:vAlign w:val="top"/>
          </w:tcPr>
          <w:p>
            <w:pPr>
              <w:spacing w:after="0"/>
            </w:pPr>
            <w:r/>
            <w:r>
              <w:rPr>
                <w:b w:val="0"/>
                <w:sz w:val="17"/>
              </w:rPr>
              <w:t>3</w:t>
            </w:r>
          </w:p>
        </w:tc>
        <w:tc>
          <w:tcPr>
            <w:tcW w:type="dxa" w:w="7200"/>
            <w:vAlign w:val="top"/>
          </w:tcPr>
          <w:p>
            <w:pPr>
              <w:spacing w:after="0"/>
            </w:pPr>
            <w:r/>
            <w:r>
              <w:rPr>
                <w:b w:val="0"/>
                <w:sz w:val="17"/>
              </w:rPr>
              <w:t>packages/medusa-test-utils/src/database.ts; packages/medusa-test-utils/src/jest.ts; packages/modules/workflow-engine-redis/integration-tests/utils/database.ts</w:t>
            </w:r>
          </w:p>
        </w:tc>
      </w:tr>
      <w:tr>
        <w:tc>
          <w:tcPr>
            <w:tcW w:type="dxa" w:w="2592"/>
            <w:vAlign w:val="top"/>
          </w:tcPr>
          <w:p>
            <w:pPr>
              <w:spacing w:after="0"/>
            </w:pPr>
            <w:r/>
            <w:r>
              <w:rPr>
                <w:b w:val="0"/>
                <w:sz w:val="17"/>
              </w:rPr>
              <w:t>HMR_PORT</w:t>
            </w:r>
          </w:p>
        </w:tc>
        <w:tc>
          <w:tcPr>
            <w:tcW w:type="dxa" w:w="1008"/>
            <w:vAlign w:val="top"/>
          </w:tcPr>
          <w:p>
            <w:pPr>
              <w:spacing w:after="0"/>
            </w:pPr>
            <w:r/>
            <w:r>
              <w:rPr>
                <w:b w:val="0"/>
                <w:sz w:val="17"/>
              </w:rPr>
              <w:t>2</w:t>
            </w:r>
          </w:p>
        </w:tc>
        <w:tc>
          <w:tcPr>
            <w:tcW w:type="dxa" w:w="7200"/>
            <w:vAlign w:val="top"/>
          </w:tcPr>
          <w:p>
            <w:pPr>
              <w:spacing w:after="0"/>
            </w:pPr>
            <w:r/>
            <w:r>
              <w:rPr>
                <w:b w:val="0"/>
                <w:sz w:val="17"/>
              </w:rPr>
              <w:t>packages/admin/admin-bundler/src/utils/config.ts; packages/admin/admin-bundler/src/utils/config.ts</w:t>
            </w:r>
          </w:p>
        </w:tc>
      </w:tr>
      <w:tr>
        <w:tc>
          <w:tcPr>
            <w:tcW w:type="dxa" w:w="2592"/>
            <w:vAlign w:val="top"/>
          </w:tcPr>
          <w:p>
            <w:pPr>
              <w:spacing w:after="0"/>
            </w:pPr>
            <w:r/>
            <w:r>
              <w:rPr>
                <w:b w:val="0"/>
                <w:sz w:val="17"/>
              </w:rPr>
              <w:t>HMR_BIND_HOST</w:t>
            </w:r>
          </w:p>
        </w:tc>
        <w:tc>
          <w:tcPr>
            <w:tcW w:type="dxa" w:w="1008"/>
            <w:vAlign w:val="top"/>
          </w:tcPr>
          <w:p>
            <w:pPr>
              <w:spacing w:after="0"/>
            </w:pPr>
            <w:r/>
            <w:r>
              <w:rPr>
                <w:b w:val="0"/>
                <w:sz w:val="17"/>
              </w:rPr>
              <w:t>2</w:t>
            </w:r>
          </w:p>
        </w:tc>
        <w:tc>
          <w:tcPr>
            <w:tcW w:type="dxa" w:w="7200"/>
            <w:vAlign w:val="top"/>
          </w:tcPr>
          <w:p>
            <w:pPr>
              <w:spacing w:after="0"/>
            </w:pPr>
            <w:r/>
            <w:r>
              <w:rPr>
                <w:b w:val="0"/>
                <w:sz w:val="17"/>
              </w:rPr>
              <w:t>packages/admin/admin-bundler/src/utils/config.ts; packages/admin/admin-bundler/src/utils/config.ts</w:t>
            </w:r>
          </w:p>
        </w:tc>
      </w:tr>
      <w:tr>
        <w:tc>
          <w:tcPr>
            <w:tcW w:type="dxa" w:w="2592"/>
            <w:vAlign w:val="top"/>
          </w:tcPr>
          <w:p>
            <w:pPr>
              <w:spacing w:after="0"/>
            </w:pPr>
            <w:r/>
            <w:r>
              <w:rPr>
                <w:b w:val="0"/>
                <w:sz w:val="17"/>
              </w:rPr>
              <w:t>HMR_PROTOCOL</w:t>
            </w:r>
          </w:p>
        </w:tc>
        <w:tc>
          <w:tcPr>
            <w:tcW w:type="dxa" w:w="1008"/>
            <w:vAlign w:val="top"/>
          </w:tcPr>
          <w:p>
            <w:pPr>
              <w:spacing w:after="0"/>
            </w:pPr>
            <w:r/>
            <w:r>
              <w:rPr>
                <w:b w:val="0"/>
                <w:sz w:val="17"/>
              </w:rPr>
              <w:t>2</w:t>
            </w:r>
          </w:p>
        </w:tc>
        <w:tc>
          <w:tcPr>
            <w:tcW w:type="dxa" w:w="7200"/>
            <w:vAlign w:val="top"/>
          </w:tcPr>
          <w:p>
            <w:pPr>
              <w:spacing w:after="0"/>
            </w:pPr>
            <w:r/>
            <w:r>
              <w:rPr>
                <w:b w:val="0"/>
                <w:sz w:val="17"/>
              </w:rPr>
              <w:t>packages/admin/admin-bundler/src/utils/config.ts; packages/admin/admin-bundler/src/utils/config.ts</w:t>
            </w:r>
          </w:p>
        </w:tc>
      </w:tr>
      <w:tr>
        <w:tc>
          <w:tcPr>
            <w:tcW w:type="dxa" w:w="2592"/>
            <w:vAlign w:val="top"/>
          </w:tcPr>
          <w:p>
            <w:pPr>
              <w:spacing w:after="0"/>
            </w:pPr>
            <w:r/>
            <w:r>
              <w:rPr>
                <w:b w:val="0"/>
                <w:sz w:val="17"/>
              </w:rPr>
              <w:t>HMR_HOST</w:t>
            </w:r>
          </w:p>
        </w:tc>
        <w:tc>
          <w:tcPr>
            <w:tcW w:type="dxa" w:w="1008"/>
            <w:vAlign w:val="top"/>
          </w:tcPr>
          <w:p>
            <w:pPr>
              <w:spacing w:after="0"/>
            </w:pPr>
            <w:r/>
            <w:r>
              <w:rPr>
                <w:b w:val="0"/>
                <w:sz w:val="17"/>
              </w:rPr>
              <w:t>2</w:t>
            </w:r>
          </w:p>
        </w:tc>
        <w:tc>
          <w:tcPr>
            <w:tcW w:type="dxa" w:w="7200"/>
            <w:vAlign w:val="top"/>
          </w:tcPr>
          <w:p>
            <w:pPr>
              <w:spacing w:after="0"/>
            </w:pPr>
            <w:r/>
            <w:r>
              <w:rPr>
                <w:b w:val="0"/>
                <w:sz w:val="17"/>
              </w:rPr>
              <w:t>packages/admin/admin-bundler/src/utils/config.ts; packages/admin/admin-bundler/src/utils/config.ts</w:t>
            </w:r>
          </w:p>
        </w:tc>
      </w:tr>
      <w:tr>
        <w:tc>
          <w:tcPr>
            <w:tcW w:type="dxa" w:w="2592"/>
            <w:vAlign w:val="top"/>
          </w:tcPr>
          <w:p>
            <w:pPr>
              <w:spacing w:after="0"/>
            </w:pPr>
            <w:r/>
            <w:r>
              <w:rPr>
                <w:b w:val="0"/>
                <w:sz w:val="17"/>
              </w:rPr>
              <w:t>HMR_CLIENT_PORT</w:t>
            </w:r>
          </w:p>
        </w:tc>
        <w:tc>
          <w:tcPr>
            <w:tcW w:type="dxa" w:w="1008"/>
            <w:vAlign w:val="top"/>
          </w:tcPr>
          <w:p>
            <w:pPr>
              <w:spacing w:after="0"/>
            </w:pPr>
            <w:r/>
            <w:r>
              <w:rPr>
                <w:b w:val="0"/>
                <w:sz w:val="17"/>
              </w:rPr>
              <w:t>2</w:t>
            </w:r>
          </w:p>
        </w:tc>
        <w:tc>
          <w:tcPr>
            <w:tcW w:type="dxa" w:w="7200"/>
            <w:vAlign w:val="top"/>
          </w:tcPr>
          <w:p>
            <w:pPr>
              <w:spacing w:after="0"/>
            </w:pPr>
            <w:r/>
            <w:r>
              <w:rPr>
                <w:b w:val="0"/>
                <w:sz w:val="17"/>
              </w:rPr>
              <w:t>packages/admin/admin-bundler/src/utils/config.ts; packages/admin/admin-bundler/src/utils/config.ts</w:t>
            </w:r>
          </w:p>
        </w:tc>
      </w:tr>
      <w:tr>
        <w:tc>
          <w:tcPr>
            <w:tcW w:type="dxa" w:w="2592"/>
            <w:vAlign w:val="top"/>
          </w:tcPr>
          <w:p>
            <w:pPr>
              <w:spacing w:after="0"/>
            </w:pPr>
            <w:r/>
            <w:r>
              <w:rPr>
                <w:b w:val="0"/>
                <w:sz w:val="17"/>
              </w:rPr>
              <w:t>CLAUDE_CODE</w:t>
            </w:r>
          </w:p>
        </w:tc>
        <w:tc>
          <w:tcPr>
            <w:tcW w:type="dxa" w:w="1008"/>
            <w:vAlign w:val="top"/>
          </w:tcPr>
          <w:p>
            <w:pPr>
              <w:spacing w:after="0"/>
            </w:pPr>
            <w:r/>
            <w:r>
              <w:rPr>
                <w:b w:val="0"/>
                <w:sz w:val="17"/>
              </w:rPr>
              <w:t>2</w:t>
            </w:r>
          </w:p>
        </w:tc>
        <w:tc>
          <w:tcPr>
            <w:tcW w:type="dxa" w:w="7200"/>
            <w:vAlign w:val="top"/>
          </w:tcPr>
          <w:p>
            <w:pPr>
              <w:spacing w:after="0"/>
            </w:pPr>
            <w:r/>
            <w:r>
              <w:rPr>
                <w:b w:val="0"/>
                <w:sz w:val="17"/>
              </w:rPr>
              <w:t>packages/cli/create-medusa-app/src/utils/claude-code-plugin.ts; packages/medusa/src/utils/claude-code-plugin.ts</w:t>
            </w:r>
          </w:p>
        </w:tc>
      </w:tr>
      <w:tr>
        <w:tc>
          <w:tcPr>
            <w:tcW w:type="dxa" w:w="2592"/>
            <w:vAlign w:val="top"/>
          </w:tcPr>
          <w:p>
            <w:pPr>
              <w:spacing w:after="0"/>
            </w:pPr>
            <w:r/>
            <w:r>
              <w:rPr>
                <w:b w:val="0"/>
                <w:sz w:val="17"/>
              </w:rPr>
              <w:t>LOG_LEVEL</w:t>
            </w:r>
          </w:p>
        </w:tc>
        <w:tc>
          <w:tcPr>
            <w:tcW w:type="dxa" w:w="1008"/>
            <w:vAlign w:val="top"/>
          </w:tcPr>
          <w:p>
            <w:pPr>
              <w:spacing w:after="0"/>
            </w:pPr>
            <w:r/>
            <w:r>
              <w:rPr>
                <w:b w:val="0"/>
                <w:sz w:val="17"/>
              </w:rPr>
              <w:t>2</w:t>
            </w:r>
          </w:p>
        </w:tc>
        <w:tc>
          <w:tcPr>
            <w:tcW w:type="dxa" w:w="7200"/>
            <w:vAlign w:val="top"/>
          </w:tcPr>
          <w:p>
            <w:pPr>
              <w:spacing w:after="0"/>
            </w:pPr>
            <w:r/>
            <w:r>
              <w:rPr>
                <w:b w:val="0"/>
                <w:sz w:val="17"/>
              </w:rPr>
              <w:t>packages/cli/medusa-cli/src/reporter/index.ts; packages/medusa-test-utils/src/module-test-runner.ts</w:t>
            </w:r>
          </w:p>
        </w:tc>
      </w:tr>
      <w:tr>
        <w:tc>
          <w:tcPr>
            <w:tcW w:type="dxa" w:w="2592"/>
            <w:vAlign w:val="top"/>
          </w:tcPr>
          <w:p>
            <w:pPr>
              <w:spacing w:after="0"/>
            </w:pPr>
            <w:r/>
            <w:r>
              <w:rPr>
                <w:b w:val="0"/>
                <w:sz w:val="17"/>
              </w:rPr>
              <w:t>RUNNER_TEMP</w:t>
            </w:r>
          </w:p>
        </w:tc>
        <w:tc>
          <w:tcPr>
            <w:tcW w:type="dxa" w:w="1008"/>
            <w:vAlign w:val="top"/>
          </w:tcPr>
          <w:p>
            <w:pPr>
              <w:spacing w:after="0"/>
            </w:pPr>
            <w:r/>
            <w:r>
              <w:rPr>
                <w:b w:val="0"/>
                <w:sz w:val="17"/>
              </w:rPr>
              <w:t>2</w:t>
            </w:r>
          </w:p>
        </w:tc>
        <w:tc>
          <w:tcPr>
            <w:tcW w:type="dxa" w:w="7200"/>
            <w:vAlign w:val="top"/>
          </w:tcPr>
          <w:p>
            <w:pPr>
              <w:spacing w:after="0"/>
            </w:pPr>
            <w:r/>
            <w:r>
              <w:rPr>
                <w:b w:val="0"/>
                <w:sz w:val="17"/>
              </w:rPr>
              <w:t>packages/cli/oas/medusa-oas-cli/src/utils/fs-utils.ts; packages/cli/oas/oas-github-ci/scripts/build-openapi.js</w:t>
            </w:r>
          </w:p>
        </w:tc>
      </w:tr>
      <w:tr>
        <w:tc>
          <w:tcPr>
            <w:tcW w:type="dxa" w:w="2592"/>
            <w:vAlign w:val="top"/>
          </w:tcPr>
          <w:p>
            <w:pPr>
              <w:spacing w:after="0"/>
            </w:pPr>
            <w:r/>
            <w:r>
              <w:rPr>
                <w:b w:val="0"/>
                <w:sz w:val="17"/>
              </w:rPr>
              <w:t>JWT_PUBLIC_KEY</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packages/core/framework/src/config/config.ts; packages/core/utils/src/common/define-config.ts</w:t>
            </w:r>
          </w:p>
        </w:tc>
      </w:tr>
      <w:tr>
        <w:tc>
          <w:tcPr>
            <w:tcW w:type="dxa" w:w="2592"/>
            <w:vAlign w:val="top"/>
          </w:tcPr>
          <w:p>
            <w:pPr>
              <w:spacing w:after="0"/>
            </w:pPr>
            <w:r/>
            <w:r>
              <w:rPr>
                <w:b w:val="0"/>
                <w:sz w:val="17"/>
              </w:rPr>
              <w:t>COOKIE_SECRET</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packages/core/framework/src/config/config.ts; packages/core/utils/src/common/define-config.ts</w:t>
            </w:r>
          </w:p>
        </w:tc>
      </w:tr>
      <w:tr>
        <w:tc>
          <w:tcPr>
            <w:tcW w:type="dxa" w:w="2592"/>
            <w:vAlign w:val="top"/>
          </w:tcPr>
          <w:p>
            <w:pPr>
              <w:spacing w:after="0"/>
            </w:pPr>
            <w:r/>
            <w:r>
              <w:rPr>
                <w:b w:val="0"/>
                <w:sz w:val="17"/>
              </w:rPr>
              <w:t>MEDUSA_DB_MIGRATION_CONNECTION_TIMEOUT</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packages/core/modules-sdk/src/medusa-app.ts; packages/core/modules-sdk/src/medusa-app.ts</w:t>
            </w:r>
          </w:p>
        </w:tc>
      </w:tr>
      <w:tr>
        <w:tc>
          <w:tcPr>
            <w:tcW w:type="dxa" w:w="2592"/>
            <w:vAlign w:val="top"/>
          </w:tcPr>
          <w:p>
            <w:pPr>
              <w:spacing w:after="0"/>
            </w:pPr>
            <w:r/>
            <w:r>
              <w:rPr>
                <w:b w:val="0"/>
                <w:sz w:val="17"/>
              </w:rPr>
              <w:t>AUTH_CORS</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packages/core/types/src/common/config-module.ts; packages/core/utils/src/common/define-config.ts</w:t>
            </w:r>
          </w:p>
        </w:tc>
      </w:tr>
      <w:tr>
        <w:tc>
          <w:tcPr>
            <w:tcW w:type="dxa" w:w="2592"/>
            <w:vAlign w:val="top"/>
          </w:tcPr>
          <w:p>
            <w:pPr>
              <w:spacing w:after="0"/>
            </w:pPr>
            <w:r/>
            <w:r>
              <w:rPr>
                <w:b w:val="0"/>
                <w:sz w:val="17"/>
              </w:rPr>
              <w:t>STORE_CORS</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packages/core/types/src/common/config-module.ts; packages/core/utils/src/common/define-config.ts</w:t>
            </w:r>
          </w:p>
        </w:tc>
      </w:tr>
      <w:tr>
        <w:tc>
          <w:tcPr>
            <w:tcW w:type="dxa" w:w="2592"/>
            <w:vAlign w:val="top"/>
          </w:tcPr>
          <w:p>
            <w:pPr>
              <w:spacing w:after="0"/>
            </w:pPr>
            <w:r/>
            <w:r>
              <w:rPr>
                <w:b w:val="0"/>
                <w:sz w:val="17"/>
              </w:rPr>
              <w:t>ADMIN_CORS</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packages/core/types/src/common/config-module.ts; packages/core/utils/src/common/define-config.ts</w:t>
            </w:r>
          </w:p>
        </w:tc>
      </w:tr>
      <w:tr>
        <w:tc>
          <w:tcPr>
            <w:tcW w:type="dxa" w:w="2592"/>
            <w:vAlign w:val="top"/>
          </w:tcPr>
          <w:p>
            <w:pPr>
              <w:spacing w:after="0"/>
            </w:pPr>
            <w:r/>
            <w:r>
              <w:rPr>
                <w:b w:val="0"/>
                <w:sz w:val="17"/>
              </w:rPr>
              <w:t>MEDUSA_CLOUD_SEARCH_ENDPOINT</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packages/core/utils/src/common/define-config.ts; packages/core/utils/src/common/define-config.ts</w:t>
            </w:r>
          </w:p>
        </w:tc>
      </w:tr>
      <w:tr>
        <w:tc>
          <w:tcPr>
            <w:tcW w:type="dxa" w:w="2592"/>
            <w:vAlign w:val="top"/>
          </w:tcPr>
          <w:p>
            <w:pPr>
              <w:spacing w:after="0"/>
            </w:pPr>
            <w:r/>
            <w:r>
              <w:rPr>
                <w:b w:val="0"/>
                <w:sz w:val="17"/>
              </w:rPr>
              <w:t>CACHE_REDIS_URL</w:t>
            </w:r>
          </w:p>
        </w:tc>
        <w:tc>
          <w:tcPr>
            <w:tcW w:type="dxa" w:w="1008"/>
            <w:vAlign w:val="top"/>
          </w:tcPr>
          <w:p>
            <w:pPr>
              <w:spacing w:after="0"/>
            </w:pPr>
            <w:r/>
            <w:r>
              <w:rPr>
                <w:b w:val="0"/>
                <w:sz w:val="17"/>
              </w:rPr>
              <w:t>2</w:t>
            </w:r>
          </w:p>
        </w:tc>
        <w:tc>
          <w:tcPr>
            <w:tcW w:type="dxa" w:w="7200"/>
            <w:vAlign w:val="top"/>
          </w:tcPr>
          <w:p>
            <w:pPr>
              <w:spacing w:after="0"/>
            </w:pPr>
            <w:r/>
            <w:r>
              <w:rPr>
                <w:b w:val="0"/>
                <w:sz w:val="17"/>
              </w:rPr>
              <w:t>packages/core/utils/src/common/define-config.ts; packages/core/utils/src/common/define-config.ts</w:t>
            </w:r>
          </w:p>
        </w:tc>
      </w:tr>
      <w:tr>
        <w:tc>
          <w:tcPr>
            <w:tcW w:type="dxa" w:w="2592"/>
            <w:vAlign w:val="top"/>
          </w:tcPr>
          <w:p>
            <w:pPr>
              <w:spacing w:after="0"/>
            </w:pPr>
            <w:r/>
            <w:r>
              <w:rPr>
                <w:b w:val="0"/>
                <w:sz w:val="17"/>
              </w:rPr>
              <w:t>NODE</w:t>
            </w:r>
          </w:p>
        </w:tc>
        <w:tc>
          <w:tcPr>
            <w:tcW w:type="dxa" w:w="1008"/>
            <w:vAlign w:val="top"/>
          </w:tcPr>
          <w:p>
            <w:pPr>
              <w:spacing w:after="0"/>
            </w:pPr>
            <w:r/>
            <w:r>
              <w:rPr>
                <w:b w:val="0"/>
                <w:sz w:val="17"/>
              </w:rPr>
              <w:t>2</w:t>
            </w:r>
          </w:p>
        </w:tc>
        <w:tc>
          <w:tcPr>
            <w:tcW w:type="dxa" w:w="7200"/>
            <w:vAlign w:val="top"/>
          </w:tcPr>
          <w:p>
            <w:pPr>
              <w:spacing w:after="0"/>
            </w:pPr>
            <w:r/>
            <w:r>
              <w:rPr>
                <w:b w:val="0"/>
                <w:sz w:val="17"/>
              </w:rPr>
              <w:t>packages/medusa-telemetry/src/util/is-ci.js; packages/medusa-telemetry/src/util/is-ci.js</w:t>
            </w:r>
          </w:p>
        </w:tc>
      </w:tr>
      <w:tr>
        <w:tc>
          <w:tcPr>
            <w:tcW w:type="dxa" w:w="2592"/>
            <w:vAlign w:val="top"/>
          </w:tcPr>
          <w:p>
            <w:pPr>
              <w:spacing w:after="0"/>
            </w:pPr>
            <w:r/>
            <w:r>
              <w:rPr>
                <w:b w:val="0"/>
                <w:sz w:val="17"/>
              </w:rPr>
              <w:t>CI_NAME</w:t>
            </w:r>
          </w:p>
        </w:tc>
        <w:tc>
          <w:tcPr>
            <w:tcW w:type="dxa" w:w="1008"/>
            <w:vAlign w:val="top"/>
          </w:tcPr>
          <w:p>
            <w:pPr>
              <w:spacing w:after="0"/>
            </w:pPr>
            <w:r/>
            <w:r>
              <w:rPr>
                <w:b w:val="0"/>
                <w:sz w:val="17"/>
              </w:rPr>
              <w:t>2</w:t>
            </w:r>
          </w:p>
        </w:tc>
        <w:tc>
          <w:tcPr>
            <w:tcW w:type="dxa" w:w="7200"/>
            <w:vAlign w:val="top"/>
          </w:tcPr>
          <w:p>
            <w:pPr>
              <w:spacing w:after="0"/>
            </w:pPr>
            <w:r/>
            <w:r>
              <w:rPr>
                <w:b w:val="0"/>
                <w:sz w:val="17"/>
              </w:rPr>
              <w:t>packages/medusa-telemetry/src/util/is-ci.js; packages/medusa-telemetry/src/util/is-ci.js</w:t>
            </w:r>
          </w:p>
        </w:tc>
      </w:tr>
      <w:tr>
        <w:tc>
          <w:tcPr>
            <w:tcW w:type="dxa" w:w="2592"/>
            <w:vAlign w:val="top"/>
          </w:tcPr>
          <w:p>
            <w:pPr>
              <w:spacing w:after="0"/>
            </w:pPr>
            <w:r/>
            <w:r>
              <w:rPr>
                <w:b w:val="0"/>
                <w:sz w:val="17"/>
              </w:rPr>
              <w:t>MEDUSA_DB_SCHEMA</w:t>
            </w:r>
          </w:p>
        </w:tc>
        <w:tc>
          <w:tcPr>
            <w:tcW w:type="dxa" w:w="1008"/>
            <w:vAlign w:val="top"/>
          </w:tcPr>
          <w:p>
            <w:pPr>
              <w:spacing w:after="0"/>
            </w:pPr>
            <w:r/>
            <w:r>
              <w:rPr>
                <w:b w:val="0"/>
                <w:sz w:val="17"/>
              </w:rPr>
              <w:t>2</w:t>
            </w:r>
          </w:p>
        </w:tc>
        <w:tc>
          <w:tcPr>
            <w:tcW w:type="dxa" w:w="7200"/>
            <w:vAlign w:val="top"/>
          </w:tcPr>
          <w:p>
            <w:pPr>
              <w:spacing w:after="0"/>
            </w:pPr>
            <w:r/>
            <w:r>
              <w:rPr>
                <w:b w:val="0"/>
                <w:sz w:val="17"/>
              </w:rPr>
              <w:t>packages/medusa-test-utils/src/database.ts; packages/medusa-test-utils/src/database.ts</w:t>
            </w:r>
          </w:p>
        </w:tc>
      </w:tr>
      <w:tr>
        <w:tc>
          <w:tcPr>
            <w:tcW w:type="dxa" w:w="2592"/>
            <w:vAlign w:val="top"/>
          </w:tcPr>
          <w:p>
            <w:pPr>
              <w:spacing w:after="0"/>
            </w:pPr>
            <w:r/>
            <w:r>
              <w:rPr>
                <w:b w:val="0"/>
                <w:sz w:val="17"/>
              </w:rPr>
              <w:t>JEST_WORKER_ID</w:t>
            </w:r>
          </w:p>
        </w:tc>
        <w:tc>
          <w:tcPr>
            <w:tcW w:type="dxa" w:w="1008"/>
            <w:vAlign w:val="top"/>
          </w:tcPr>
          <w:p>
            <w:pPr>
              <w:spacing w:after="0"/>
            </w:pPr>
            <w:r/>
            <w:r>
              <w:rPr>
                <w:b w:val="0"/>
                <w:sz w:val="17"/>
              </w:rPr>
              <w:t>2</w:t>
            </w:r>
          </w:p>
        </w:tc>
        <w:tc>
          <w:tcPr>
            <w:tcW w:type="dxa" w:w="7200"/>
            <w:vAlign w:val="top"/>
          </w:tcPr>
          <w:p>
            <w:pPr>
              <w:spacing w:after="0"/>
            </w:pPr>
            <w:r/>
            <w:r>
              <w:rPr>
                <w:b w:val="0"/>
                <w:sz w:val="17"/>
              </w:rPr>
              <w:t>packages/medusa-test-utils/src/medusa-test-runner.ts; packages/medusa-test-utils/src/module-test-runner.ts</w:t>
            </w:r>
          </w:p>
        </w:tc>
      </w:tr>
      <w:tr>
        <w:tc>
          <w:tcPr>
            <w:tcW w:type="dxa" w:w="2592"/>
            <w:vAlign w:val="top"/>
          </w:tcPr>
          <w:p>
            <w:pPr>
              <w:spacing w:after="0"/>
            </w:pPr>
            <w:r/>
            <w:r>
              <w:rPr>
                <w:b w:val="0"/>
                <w:sz w:val="17"/>
              </w:rPr>
              <w:t>MEDUSA_FF_TRANSLATION</w:t>
            </w:r>
          </w:p>
        </w:tc>
        <w:tc>
          <w:tcPr>
            <w:tcW w:type="dxa" w:w="1008"/>
            <w:vAlign w:val="top"/>
          </w:tcPr>
          <w:p>
            <w:pPr>
              <w:spacing w:after="0"/>
            </w:pPr>
            <w:r/>
            <w:r>
              <w:rPr>
                <w:b w:val="0"/>
                <w:sz w:val="17"/>
              </w:rPr>
              <w:t>2</w:t>
            </w:r>
          </w:p>
        </w:tc>
        <w:tc>
          <w:tcPr>
            <w:tcW w:type="dxa" w:w="7200"/>
            <w:vAlign w:val="top"/>
          </w:tcPr>
          <w:p>
            <w:pPr>
              <w:spacing w:after="0"/>
            </w:pPr>
            <w:r/>
            <w:r>
              <w:rPr>
                <w:b w:val="0"/>
                <w:sz w:val="17"/>
              </w:rPr>
              <w:t>packages/modules/link-modules/src/definitions/readonly/product-translation.ts; packages/modules/link-modules/src/definitions/readonly/store-locale.ts</w:t>
            </w:r>
          </w:p>
        </w:tc>
      </w:tr>
      <w:tr>
        <w:tc>
          <w:tcPr>
            <w:tcW w:type="dxa" w:w="2592"/>
            <w:vAlign w:val="top"/>
          </w:tcPr>
          <w:p>
            <w:pPr>
              <w:spacing w:after="0"/>
            </w:pPr>
            <w:r/>
            <w:r>
              <w:rPr>
                <w:b w:val="0"/>
                <w:sz w:val="17"/>
              </w:rPr>
              <w:t>ADMIN_AUTH_TYPE</w:t>
            </w:r>
          </w:p>
        </w:tc>
        <w:tc>
          <w:tcPr>
            <w:tcW w:type="dxa" w:w="1008"/>
            <w:vAlign w:val="top"/>
          </w:tcPr>
          <w:p>
            <w:pPr>
              <w:spacing w:after="0"/>
            </w:pPr>
            <w:r/>
            <w:r>
              <w:rPr>
                <w:b w:val="0"/>
                <w:sz w:val="17"/>
              </w:rPr>
              <w:t>1</w:t>
            </w:r>
          </w:p>
        </w:tc>
        <w:tc>
          <w:tcPr>
            <w:tcW w:type="dxa" w:w="7200"/>
            <w:vAlign w:val="top"/>
          </w:tcPr>
          <w:p>
            <w:pPr>
              <w:spacing w:after="0"/>
            </w:pPr>
            <w:r/>
            <w:r>
              <w:rPr>
                <w:b w:val="0"/>
                <w:sz w:val="17"/>
              </w:rPr>
              <w:t>packages/admin/admin-bundler/src/utils/config.ts</w:t>
            </w:r>
          </w:p>
        </w:tc>
      </w:tr>
      <w:tr>
        <w:tc>
          <w:tcPr>
            <w:tcW w:type="dxa" w:w="2592"/>
            <w:vAlign w:val="top"/>
          </w:tcPr>
          <w:p>
            <w:pPr>
              <w:spacing w:after="0"/>
            </w:pPr>
            <w:r/>
            <w:r>
              <w:rPr>
                <w:b w:val="0"/>
                <w:sz w:val="17"/>
              </w:rPr>
              <w:t>ADMIN_JWT_TOKEN_STORAGE_KEY</w:t>
            </w:r>
          </w:p>
        </w:tc>
        <w:tc>
          <w:tcPr>
            <w:tcW w:type="dxa" w:w="1008"/>
            <w:vAlign w:val="top"/>
          </w:tcPr>
          <w:p>
            <w:pPr>
              <w:spacing w:after="0"/>
            </w:pPr>
            <w:r/>
            <w:r>
              <w:rPr>
                <w:b w:val="0"/>
                <w:sz w:val="17"/>
              </w:rPr>
              <w:t>1</w:t>
            </w:r>
          </w:p>
        </w:tc>
        <w:tc>
          <w:tcPr>
            <w:tcW w:type="dxa" w:w="7200"/>
            <w:vAlign w:val="top"/>
          </w:tcPr>
          <w:p>
            <w:pPr>
              <w:spacing w:after="0"/>
            </w:pPr>
            <w:r/>
            <w:r>
              <w:rPr>
                <w:b w:val="0"/>
                <w:sz w:val="17"/>
              </w:rPr>
              <w:t>packages/admin/admin-bundler/src/utils/config.ts</w:t>
            </w:r>
          </w:p>
        </w:tc>
      </w:tr>
      <w:tr>
        <w:tc>
          <w:tcPr>
            <w:tcW w:type="dxa" w:w="2592"/>
            <w:vAlign w:val="top"/>
          </w:tcPr>
          <w:p>
            <w:pPr>
              <w:spacing w:after="0"/>
            </w:pPr>
            <w:r/>
            <w:r>
              <w:rPr>
                <w:b w:val="0"/>
                <w:sz w:val="17"/>
              </w:rPr>
              <w:t>__MEDUSA_ADMIN_ADDITIONAL_ALLOWED_HOSTS</w:t>
            </w:r>
          </w:p>
        </w:tc>
        <w:tc>
          <w:tcPr>
            <w:tcW w:type="dxa" w:w="1008"/>
            <w:vAlign w:val="top"/>
          </w:tcPr>
          <w:p>
            <w:pPr>
              <w:spacing w:after="0"/>
            </w:pPr>
            <w:r/>
            <w:r>
              <w:rPr>
                <w:b w:val="0"/>
                <w:sz w:val="17"/>
              </w:rPr>
              <w:t>1</w:t>
            </w:r>
          </w:p>
        </w:tc>
        <w:tc>
          <w:tcPr>
            <w:tcW w:type="dxa" w:w="7200"/>
            <w:vAlign w:val="top"/>
          </w:tcPr>
          <w:p>
            <w:pPr>
              <w:spacing w:after="0"/>
            </w:pPr>
            <w:r/>
            <w:r>
              <w:rPr>
                <w:b w:val="0"/>
                <w:sz w:val="17"/>
              </w:rPr>
              <w:t>packages/admin/admin-bundler/src/utils/config.ts</w:t>
            </w:r>
          </w:p>
        </w:tc>
      </w:tr>
      <w:tr>
        <w:tc>
          <w:tcPr>
            <w:tcW w:type="dxa" w:w="2592"/>
            <w:vAlign w:val="top"/>
          </w:tcPr>
          <w:p>
            <w:pPr>
              <w:spacing w:after="0"/>
            </w:pPr>
            <w:r/>
            <w:r>
              <w:rPr>
                <w:b w:val="0"/>
                <w:sz w:val="17"/>
              </w:rPr>
              <w:t>GITHUB_ACTIONS</w:t>
            </w:r>
          </w:p>
        </w:tc>
        <w:tc>
          <w:tcPr>
            <w:tcW w:type="dxa" w:w="1008"/>
            <w:vAlign w:val="top"/>
          </w:tcPr>
          <w:p>
            <w:pPr>
              <w:spacing w:after="0"/>
            </w:pPr>
            <w:r/>
            <w:r>
              <w:rPr>
                <w:b w:val="0"/>
                <w:sz w:val="17"/>
              </w:rPr>
              <w:t>1</w:t>
            </w:r>
          </w:p>
        </w:tc>
        <w:tc>
          <w:tcPr>
            <w:tcW w:type="dxa" w:w="7200"/>
            <w:vAlign w:val="top"/>
          </w:tcPr>
          <w:p>
            <w:pPr>
              <w:spacing w:after="0"/>
            </w:pPr>
            <w:r/>
            <w:r>
              <w:rPr>
                <w:b w:val="0"/>
                <w:sz w:val="17"/>
              </w:rPr>
              <w:t>packages/cli/http-types-generator/src/commands/validate.ts</w:t>
            </w:r>
          </w:p>
        </w:tc>
      </w:tr>
      <w:tr>
        <w:tc>
          <w:tcPr>
            <w:tcW w:type="dxa" w:w="2592"/>
            <w:vAlign w:val="top"/>
          </w:tcPr>
          <w:p>
            <w:pPr>
              <w:spacing w:after="0"/>
            </w:pPr>
            <w:r/>
            <w:r>
              <w:rPr>
                <w:b w:val="0"/>
                <w:sz w:val="17"/>
              </w:rPr>
              <w:t>USER</w:t>
            </w:r>
          </w:p>
        </w:tc>
        <w:tc>
          <w:tcPr>
            <w:tcW w:type="dxa" w:w="1008"/>
            <w:vAlign w:val="top"/>
          </w:tcPr>
          <w:p>
            <w:pPr>
              <w:spacing w:after="0"/>
            </w:pPr>
            <w:r/>
            <w:r>
              <w:rPr>
                <w:b w:val="0"/>
                <w:sz w:val="17"/>
              </w:rPr>
              <w:t>1</w:t>
            </w:r>
          </w:p>
        </w:tc>
        <w:tc>
          <w:tcPr>
            <w:tcW w:type="dxa" w:w="7200"/>
            <w:vAlign w:val="top"/>
          </w:tcPr>
          <w:p>
            <w:pPr>
              <w:spacing w:after="0"/>
            </w:pPr>
            <w:r/>
            <w:r>
              <w:rPr>
                <w:b w:val="0"/>
                <w:sz w:val="17"/>
              </w:rPr>
              <w:t>packages/cli/medusa-cli/src/commands/new.ts</w:t>
            </w:r>
          </w:p>
        </w:tc>
      </w:tr>
      <w:tr>
        <w:tc>
          <w:tcPr>
            <w:tcW w:type="dxa" w:w="2592"/>
            <w:vAlign w:val="top"/>
          </w:tcPr>
          <w:p>
            <w:pPr>
              <w:spacing w:after="0"/>
            </w:pPr>
            <w:r/>
            <w:r>
              <w:rPr>
                <w:b w:val="0"/>
                <w:sz w:val="17"/>
              </w:rPr>
              <w:t>GATSBY_LOGGER</w:t>
            </w:r>
          </w:p>
        </w:tc>
        <w:tc>
          <w:tcPr>
            <w:tcW w:type="dxa" w:w="1008"/>
            <w:vAlign w:val="top"/>
          </w:tcPr>
          <w:p>
            <w:pPr>
              <w:spacing w:after="0"/>
            </w:pPr>
            <w:r/>
            <w:r>
              <w:rPr>
                <w:b w:val="0"/>
                <w:sz w:val="17"/>
              </w:rPr>
              <w:t>1</w:t>
            </w:r>
          </w:p>
        </w:tc>
        <w:tc>
          <w:tcPr>
            <w:tcW w:type="dxa" w:w="7200"/>
            <w:vAlign w:val="top"/>
          </w:tcPr>
          <w:p>
            <w:pPr>
              <w:spacing w:after="0"/>
            </w:pPr>
            <w:r/>
            <w:r>
              <w:rPr>
                <w:b w:val="0"/>
                <w:sz w:val="17"/>
              </w:rPr>
              <w:t>packages/cli/medusa-cli/src/index.ts</w:t>
            </w:r>
          </w:p>
        </w:tc>
      </w:tr>
      <w:tr>
        <w:tc>
          <w:tcPr>
            <w:tcW w:type="dxa" w:w="2592"/>
            <w:vAlign w:val="top"/>
          </w:tcPr>
          <w:p>
            <w:pPr>
              <w:spacing w:after="0"/>
            </w:pPr>
            <w:r/>
            <w:r>
              <w:rPr>
                <w:b w:val="0"/>
                <w:sz w:val="17"/>
              </w:rPr>
              <w:t>LOG_FILE</w:t>
            </w:r>
          </w:p>
        </w:tc>
        <w:tc>
          <w:tcPr>
            <w:tcW w:type="dxa" w:w="1008"/>
            <w:vAlign w:val="top"/>
          </w:tcPr>
          <w:p>
            <w:pPr>
              <w:spacing w:after="0"/>
            </w:pPr>
            <w:r/>
            <w:r>
              <w:rPr>
                <w:b w:val="0"/>
                <w:sz w:val="17"/>
              </w:rPr>
              <w:t>1</w:t>
            </w:r>
          </w:p>
        </w:tc>
        <w:tc>
          <w:tcPr>
            <w:tcW w:type="dxa" w:w="7200"/>
            <w:vAlign w:val="top"/>
          </w:tcPr>
          <w:p>
            <w:pPr>
              <w:spacing w:after="0"/>
            </w:pPr>
            <w:r/>
            <w:r>
              <w:rPr>
                <w:b w:val="0"/>
                <w:sz w:val="17"/>
              </w:rPr>
              <w:t>packages/cli/medusa-cli/src/reporter/index.ts</w:t>
            </w:r>
          </w:p>
        </w:tc>
      </w:tr>
      <w:tr>
        <w:tc>
          <w:tcPr>
            <w:tcW w:type="dxa" w:w="2592"/>
            <w:vAlign w:val="top"/>
          </w:tcPr>
          <w:p>
            <w:pPr>
              <w:spacing w:after="0"/>
            </w:pPr>
            <w:r/>
            <w:r>
              <w:rPr>
                <w:b w:val="0"/>
                <w:sz w:val="17"/>
              </w:rPr>
              <w:t>ADMIN_DISABLED</w:t>
            </w:r>
          </w:p>
        </w:tc>
        <w:tc>
          <w:tcPr>
            <w:tcW w:type="dxa" w:w="1008"/>
            <w:vAlign w:val="top"/>
          </w:tcPr>
          <w:p>
            <w:pPr>
              <w:spacing w:after="0"/>
            </w:pPr>
            <w:r/>
            <w:r>
              <w:rPr>
                <w:b w:val="0"/>
                <w:sz w:val="17"/>
              </w:rPr>
              <w:t>1</w:t>
            </w:r>
          </w:p>
        </w:tc>
        <w:tc>
          <w:tcPr>
            <w:tcW w:type="dxa" w:w="7200"/>
            <w:vAlign w:val="top"/>
          </w:tcPr>
          <w:p>
            <w:pPr>
              <w:spacing w:after="0"/>
            </w:pPr>
            <w:r/>
            <w:r>
              <w:rPr>
                <w:b w:val="0"/>
                <w:sz w:val="17"/>
              </w:rPr>
              <w:t>packages/core/types/src/common/config-module.ts</w:t>
            </w:r>
          </w:p>
        </w:tc>
      </w:tr>
      <w:tr>
        <w:tc>
          <w:tcPr>
            <w:tcW w:type="dxa" w:w="2592"/>
            <w:vAlign w:val="top"/>
          </w:tcPr>
          <w:p>
            <w:pPr>
              <w:spacing w:after="0"/>
            </w:pPr>
            <w:r/>
            <w:r>
              <w:rPr>
                <w:b w:val="0"/>
                <w:sz w:val="17"/>
              </w:rPr>
              <w:t>ADMIN_PATH</w:t>
            </w:r>
          </w:p>
        </w:tc>
        <w:tc>
          <w:tcPr>
            <w:tcW w:type="dxa" w:w="1008"/>
            <w:vAlign w:val="top"/>
          </w:tcPr>
          <w:p>
            <w:pPr>
              <w:spacing w:after="0"/>
            </w:pPr>
            <w:r/>
            <w:r>
              <w:rPr>
                <w:b w:val="0"/>
                <w:sz w:val="17"/>
              </w:rPr>
              <w:t>1</w:t>
            </w:r>
          </w:p>
        </w:tc>
        <w:tc>
          <w:tcPr>
            <w:tcW w:type="dxa" w:w="7200"/>
            <w:vAlign w:val="top"/>
          </w:tcPr>
          <w:p>
            <w:pPr>
              <w:spacing w:after="0"/>
            </w:pPr>
            <w:r/>
            <w:r>
              <w:rPr>
                <w:b w:val="0"/>
                <w:sz w:val="17"/>
              </w:rPr>
              <w:t>packages/core/types/src/common/config-module.ts</w:t>
            </w:r>
          </w:p>
        </w:tc>
      </w:tr>
      <w:tr>
        <w:tc>
          <w:tcPr>
            <w:tcW w:type="dxa" w:w="2592"/>
            <w:vAlign w:val="top"/>
          </w:tcPr>
          <w:p>
            <w:pPr>
              <w:spacing w:after="0"/>
            </w:pPr>
            <w:r/>
            <w:r>
              <w:rPr>
                <w:b w:val="0"/>
                <w:sz w:val="17"/>
              </w:rPr>
              <w:t>MEDUSA_STOREFRONT_URL</w:t>
            </w:r>
          </w:p>
        </w:tc>
        <w:tc>
          <w:tcPr>
            <w:tcW w:type="dxa" w:w="1008"/>
            <w:vAlign w:val="top"/>
          </w:tcPr>
          <w:p>
            <w:pPr>
              <w:spacing w:after="0"/>
            </w:pPr>
            <w:r/>
            <w:r>
              <w:rPr>
                <w:b w:val="0"/>
                <w:sz w:val="17"/>
              </w:rPr>
              <w:t>1</w:t>
            </w:r>
          </w:p>
        </w:tc>
        <w:tc>
          <w:tcPr>
            <w:tcW w:type="dxa" w:w="7200"/>
            <w:vAlign w:val="top"/>
          </w:tcPr>
          <w:p>
            <w:pPr>
              <w:spacing w:after="0"/>
            </w:pPr>
            <w:r/>
            <w:r>
              <w:rPr>
                <w:b w:val="0"/>
                <w:sz w:val="17"/>
              </w:rPr>
              <w:t>packages/core/types/src/common/config-module.ts</w:t>
            </w:r>
          </w:p>
        </w:tc>
      </w:tr>
      <w:tr>
        <w:tc>
          <w:tcPr>
            <w:tcW w:type="dxa" w:w="2592"/>
            <w:vAlign w:val="top"/>
          </w:tcPr>
          <w:p>
            <w:pPr>
              <w:spacing w:after="0"/>
            </w:pPr>
            <w:r/>
            <w:r>
              <w:rPr>
                <w:b w:val="0"/>
                <w:sz w:val="17"/>
              </w:rPr>
              <w:t>DATABASE_NAME</w:t>
            </w:r>
          </w:p>
        </w:tc>
        <w:tc>
          <w:tcPr>
            <w:tcW w:type="dxa" w:w="1008"/>
            <w:vAlign w:val="top"/>
          </w:tcPr>
          <w:p>
            <w:pPr>
              <w:spacing w:after="0"/>
            </w:pPr>
            <w:r/>
            <w:r>
              <w:rPr>
                <w:b w:val="0"/>
                <w:sz w:val="17"/>
              </w:rPr>
              <w:t>1</w:t>
            </w:r>
          </w:p>
        </w:tc>
        <w:tc>
          <w:tcPr>
            <w:tcW w:type="dxa" w:w="7200"/>
            <w:vAlign w:val="top"/>
          </w:tcPr>
          <w:p>
            <w:pPr>
              <w:spacing w:after="0"/>
            </w:pPr>
            <w:r/>
            <w:r>
              <w:rPr>
                <w:b w:val="0"/>
                <w:sz w:val="17"/>
              </w:rPr>
              <w:t>packages/core/types/src/common/config-module.ts</w:t>
            </w:r>
          </w:p>
        </w:tc>
      </w:tr>
    </w:tbl>
    <w:p>
      <w:r>
        <w:t>Only variables directly referenced through process.env in the inspected source are listed. Values, deployment-specific defaults, and variables not directly referenced in source are not inferred.</w:t>
      </w:r>
    </w:p>
    <w:p>
      <w:pPr>
        <w:pStyle w:val="Heading1"/>
      </w:pPr>
      <w:r>
        <w:t>10. Common Failure Areas</w:t>
      </w:r>
    </w:p>
    <w:p>
      <w:pPr>
        <w:pStyle w:val="ListBullet"/>
        <w:spacing w:after="40"/>
      </w:pPr>
      <w:r>
        <w:t>HTTP route, middleware, request validation, or response handling failures (repository contains extensive API routes and HTTP framework code).</w:t>
      </w:r>
    </w:p>
    <w:p>
      <w:pPr>
        <w:pStyle w:val="ListBullet"/>
        <w:spacing w:after="40"/>
      </w:pPr>
      <w:r>
        <w:t>Authentication, authorization, MFA, OAuth/OIDC, session, cookie, and token handling failures.</w:t>
      </w:r>
    </w:p>
    <w:p>
      <w:pPr>
        <w:pStyle w:val="ListBullet"/>
        <w:spacing w:after="40"/>
      </w:pPr>
      <w:r>
        <w:t>Database persistence, repository/data-access, entity mapping, migration, and transaction failures.</w:t>
      </w:r>
    </w:p>
    <w:p>
      <w:pPr>
        <w:pStyle w:val="ListBullet"/>
        <w:spacing w:after="40"/>
      </w:pPr>
      <w:r>
        <w:t>Commerce operation failures involving cart, order, product, inventory, pricing, promotion, fulfillment, payment, tax, customer, and sales-channel modules.</w:t>
      </w:r>
    </w:p>
    <w:p>
      <w:pPr>
        <w:pStyle w:val="ListBullet"/>
        <w:spacing w:after="40"/>
      </w:pPr>
      <w:r>
        <w:t>Provider integration failures involving payment, notification, file storage, authentication, analytics, search, caching, and locking providers.</w:t>
      </w:r>
    </w:p>
    <w:p>
      <w:pPr>
        <w:pStyle w:val="ListBullet"/>
        <w:spacing w:after="40"/>
      </w:pPr>
      <w:r>
        <w:t>Workflow orchestration and step execution failures.</w:t>
      </w:r>
    </w:p>
    <w:p>
      <w:pPr>
        <w:pStyle w:val="ListBullet"/>
        <w:spacing w:after="40"/>
      </w:pPr>
      <w:r>
        <w:t>Configuration, initialization, loader, feature-flag, and dependency-container failures.</w:t>
      </w:r>
    </w:p>
    <w:p>
      <w:pPr>
        <w:pStyle w:val="ListBullet"/>
        <w:spacing w:after="40"/>
      </w:pPr>
      <w:r>
        <w:t>Event bus, messaging, caching, and distributed-locking failures.</w:t>
      </w:r>
    </w:p>
    <w:p>
      <w:r>
        <w:t>These are repository-supported defect categories derived from concrete implementation surfaces. They are investigation categories, not root-cause conclusions.</w:t>
      </w:r>
    </w:p>
    <w:p>
      <w:pPr>
        <w:pStyle w:val="Heading1"/>
      </w:pPr>
      <w:r>
        <w:t>11. Related Jira Defects</w:t>
      </w:r>
    </w:p>
    <w:p>
      <w:r>
        <w:t>No Jira defect records were identified in the supplied repository archive. The following are therefore module-level defect categories inferred from the code surfaces, not actual Jira tickets.</w:t>
      </w:r>
    </w:p>
    <w:p>
      <w:pPr>
        <w:pStyle w:val="Heading2"/>
      </w:pPr>
      <w:r>
        <w:t>Authentication/Identity</w:t>
      </w:r>
    </w:p>
    <w:p>
      <w:pPr>
        <w:pStyle w:val="ListBullet"/>
        <w:spacing w:after="40"/>
      </w:pPr>
      <w:r>
        <w:t>Credential authentication failure</w:t>
      </w:r>
    </w:p>
    <w:p>
      <w:pPr>
        <w:pStyle w:val="ListBullet"/>
        <w:spacing w:after="40"/>
      </w:pPr>
      <w:r>
        <w:t>OAuth/OIDC provider interaction failure</w:t>
      </w:r>
    </w:p>
    <w:p>
      <w:pPr>
        <w:pStyle w:val="ListBullet"/>
        <w:spacing w:after="40"/>
      </w:pPr>
      <w:r>
        <w:t>MFA or verification-token handling failure</w:t>
      </w:r>
    </w:p>
    <w:p>
      <w:pPr>
        <w:pStyle w:val="ListBullet"/>
        <w:spacing w:after="40"/>
      </w:pPr>
      <w:r>
        <w:t>Session/cookie or authorization-policy failure</w:t>
      </w:r>
    </w:p>
    <w:p>
      <w:pPr>
        <w:pStyle w:val="Heading2"/>
      </w:pPr>
      <w:r>
        <w:t>Commerce</w:t>
      </w:r>
    </w:p>
    <w:p>
      <w:pPr>
        <w:pStyle w:val="ListBullet"/>
        <w:spacing w:after="40"/>
      </w:pPr>
      <w:r>
        <w:t>Cart operation failure</w:t>
      </w:r>
    </w:p>
    <w:p>
      <w:pPr>
        <w:pStyle w:val="ListBullet"/>
        <w:spacing w:after="40"/>
      </w:pPr>
      <w:r>
        <w:t>Order/return/exchange/claim processing failure</w:t>
      </w:r>
    </w:p>
    <w:p>
      <w:pPr>
        <w:pStyle w:val="ListBullet"/>
        <w:spacing w:after="40"/>
      </w:pPr>
      <w:r>
        <w:t>Product or inventory operation failure</w:t>
      </w:r>
    </w:p>
    <w:p>
      <w:pPr>
        <w:pStyle w:val="ListBullet"/>
        <w:spacing w:after="40"/>
      </w:pPr>
      <w:r>
        <w:t>Pricing/promotion/tax calculation or rule-evaluation failure</w:t>
      </w:r>
    </w:p>
    <w:p>
      <w:pPr>
        <w:pStyle w:val="Heading2"/>
      </w:pPr>
      <w:r>
        <w:t>Payments</w:t>
      </w:r>
    </w:p>
    <w:p>
      <w:pPr>
        <w:pStyle w:val="ListBullet"/>
        <w:spacing w:after="40"/>
      </w:pPr>
      <w:r>
        <w:t>Payment provider interaction failure</w:t>
      </w:r>
    </w:p>
    <w:p>
      <w:pPr>
        <w:pStyle w:val="ListBullet"/>
        <w:spacing w:after="40"/>
      </w:pPr>
      <w:r>
        <w:t>Payment session/account/capture/refund operation failure</w:t>
      </w:r>
    </w:p>
    <w:p>
      <w:pPr>
        <w:pStyle w:val="Heading2"/>
      </w:pPr>
      <w:r>
        <w:t>Fulfillment/Shipping</w:t>
      </w:r>
    </w:p>
    <w:p>
      <w:pPr>
        <w:pStyle w:val="ListBullet"/>
        <w:spacing w:after="40"/>
      </w:pPr>
      <w:r>
        <w:t>Fulfillment provider operation failure</w:t>
      </w:r>
    </w:p>
    <w:p>
      <w:pPr>
        <w:pStyle w:val="ListBullet"/>
        <w:spacing w:after="40"/>
      </w:pPr>
      <w:r>
        <w:t>Shipping method or fulfillment-option handling failure</w:t>
      </w:r>
    </w:p>
    <w:p>
      <w:pPr>
        <w:pStyle w:val="Heading2"/>
      </w:pPr>
      <w:r>
        <w:t>Data/Infrastructure</w:t>
      </w:r>
    </w:p>
    <w:p>
      <w:pPr>
        <w:pStyle w:val="ListBullet"/>
        <w:spacing w:after="40"/>
      </w:pPr>
      <w:r>
        <w:t>Database persistence or migration failure</w:t>
      </w:r>
    </w:p>
    <w:p>
      <w:pPr>
        <w:pStyle w:val="ListBullet"/>
        <w:spacing w:after="40"/>
      </w:pPr>
      <w:r>
        <w:t>Cache/Redis interaction failure</w:t>
      </w:r>
    </w:p>
    <w:p>
      <w:pPr>
        <w:pStyle w:val="ListBullet"/>
        <w:spacing w:after="40"/>
      </w:pPr>
      <w:r>
        <w:t>Event-bus or locking failure</w:t>
      </w:r>
    </w:p>
    <w:p>
      <w:pPr>
        <w:pStyle w:val="ListBullet"/>
        <w:spacing w:after="40"/>
      </w:pPr>
      <w:r>
        <w:t>File storage provider operation failure</w:t>
      </w:r>
    </w:p>
    <w:p>
      <w:pPr>
        <w:pStyle w:val="Heading2"/>
      </w:pPr>
      <w:r>
        <w:t>API/Platform</w:t>
      </w:r>
    </w:p>
    <w:p>
      <w:pPr>
        <w:pStyle w:val="ListBullet"/>
        <w:spacing w:after="40"/>
      </w:pPr>
      <w:r>
        <w:t>HTTP route or middleware failure</w:t>
      </w:r>
    </w:p>
    <w:p>
      <w:pPr>
        <w:pStyle w:val="ListBullet"/>
        <w:spacing w:after="40"/>
      </w:pPr>
      <w:r>
        <w:t>Request validation failure</w:t>
      </w:r>
    </w:p>
    <w:p>
      <w:pPr>
        <w:pStyle w:val="ListBullet"/>
        <w:spacing w:after="40"/>
      </w:pPr>
      <w:r>
        <w:t>Configuration or module initialization failure</w:t>
      </w:r>
    </w:p>
    <w:p>
      <w:pPr>
        <w:pStyle w:val="ListBullet"/>
        <w:spacing w:after="40"/>
      </w:pPr>
      <w:r>
        <w:t>Workflow execution failure</w:t>
      </w:r>
    </w:p>
    <w:p>
      <w:pPr>
        <w:pStyle w:val="Heading1"/>
      </w:pPr>
      <w:r>
        <w:t>12. Investigation Targets</w:t>
      </w:r>
    </w:p>
    <w:p>
      <w:r>
        <w:t>For defect-resolution investigation, start with the following repository surfaces before expanding outward:</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D9EAF7"/>
          </w:tcPr>
          <w:p>
            <w:pPr>
              <w:spacing w:after="0"/>
            </w:pPr>
            <w:r/>
            <w:r>
              <w:rPr>
                <w:b/>
                <w:sz w:val="17"/>
              </w:rPr>
              <w:t>Investigation Surface</w:t>
            </w:r>
          </w:p>
        </w:tc>
        <w:tc>
          <w:tcPr>
            <w:tcW w:type="dxa" w:w="9216"/>
            <w:vAlign w:val="top"/>
            <w:shd w:fill="D9EAF7"/>
          </w:tcPr>
          <w:p>
            <w:pPr>
              <w:spacing w:after="0"/>
            </w:pPr>
            <w:r/>
            <w:r>
              <w:rPr>
                <w:b/>
                <w:sz w:val="17"/>
              </w:rPr>
              <w:t>Primary Targets</w:t>
            </w:r>
          </w:p>
        </w:tc>
      </w:tr>
      <w:tr>
        <w:tc>
          <w:tcPr>
            <w:tcW w:type="dxa" w:w="2448"/>
            <w:vAlign w:val="top"/>
          </w:tcPr>
          <w:p>
            <w:pPr>
              <w:spacing w:after="0"/>
            </w:pPr>
            <w:r/>
            <w:r>
              <w:rPr>
                <w:b w:val="0"/>
                <w:sz w:val="17"/>
              </w:rPr>
              <w:t>HTTP/API layer</w:t>
            </w:r>
          </w:p>
        </w:tc>
        <w:tc>
          <w:tcPr>
            <w:tcW w:type="dxa" w:w="9216"/>
            <w:vAlign w:val="top"/>
          </w:tcPr>
          <w:p>
            <w:pPr>
              <w:spacing w:after="0"/>
            </w:pPr>
            <w:r/>
            <w:r>
              <w:rPr>
                <w:b w:val="0"/>
                <w:sz w:val="17"/>
              </w:rPr>
              <w:t>packages/medusa/src/api/ and packages/core/framework/src/http/ — route handlers, middleware, request validation, response handling, and policy application.</w:t>
            </w:r>
          </w:p>
        </w:tc>
      </w:tr>
      <w:tr>
        <w:tc>
          <w:tcPr>
            <w:tcW w:type="dxa" w:w="2448"/>
            <w:vAlign w:val="top"/>
          </w:tcPr>
          <w:p>
            <w:pPr>
              <w:spacing w:after="0"/>
            </w:pPr>
            <w:r/>
            <w:r>
              <w:rPr>
                <w:b w:val="0"/>
                <w:sz w:val="17"/>
              </w:rPr>
              <w:t>Authentication/identity</w:t>
            </w:r>
          </w:p>
        </w:tc>
        <w:tc>
          <w:tcPr>
            <w:tcW w:type="dxa" w:w="9216"/>
            <w:vAlign w:val="top"/>
          </w:tcPr>
          <w:p>
            <w:pPr>
              <w:spacing w:after="0"/>
            </w:pPr>
            <w:r/>
            <w:r>
              <w:rPr>
                <w:b w:val="0"/>
                <w:sz w:val="17"/>
              </w:rPr>
              <w:t>packages/modules/auth/src/services/, src/providers/, src/utils/ and packages/modules/providers/auth-*/src/services/ — authentication state, provider interactions, token/MFA verification.</w:t>
            </w:r>
          </w:p>
        </w:tc>
      </w:tr>
      <w:tr>
        <w:tc>
          <w:tcPr>
            <w:tcW w:type="dxa" w:w="2448"/>
            <w:vAlign w:val="top"/>
          </w:tcPr>
          <w:p>
            <w:pPr>
              <w:spacing w:after="0"/>
            </w:pPr>
            <w:r/>
            <w:r>
              <w:rPr>
                <w:b w:val="0"/>
                <w:sz w:val="17"/>
              </w:rPr>
              <w:t>Commerce modules</w:t>
            </w:r>
          </w:p>
        </w:tc>
        <w:tc>
          <w:tcPr>
            <w:tcW w:type="dxa" w:w="9216"/>
            <w:vAlign w:val="top"/>
          </w:tcPr>
          <w:p>
            <w:pPr>
              <w:spacing w:after="0"/>
            </w:pPr>
            <w:r/>
            <w:r>
              <w:rPr>
                <w:b w:val="0"/>
                <w:sz w:val="17"/>
              </w:rPr>
              <w:t>packages/modules/{cart,order,product,inventory,pricing,promotion,payment,fulfillment,tax,customer,region,sales-channel}/src/ — business operation and persistence surfaces.</w:t>
            </w:r>
          </w:p>
        </w:tc>
      </w:tr>
      <w:tr>
        <w:tc>
          <w:tcPr>
            <w:tcW w:type="dxa" w:w="2448"/>
            <w:vAlign w:val="top"/>
          </w:tcPr>
          <w:p>
            <w:pPr>
              <w:spacing w:after="0"/>
            </w:pPr>
            <w:r/>
            <w:r>
              <w:rPr>
                <w:b w:val="0"/>
                <w:sz w:val="17"/>
              </w:rPr>
              <w:t>Data access</w:t>
            </w:r>
          </w:p>
        </w:tc>
        <w:tc>
          <w:tcPr>
            <w:tcW w:type="dxa" w:w="9216"/>
            <w:vAlign w:val="top"/>
          </w:tcPr>
          <w:p>
            <w:pPr>
              <w:spacing w:after="0"/>
            </w:pPr>
            <w:r/>
            <w:r>
              <w:rPr>
                <w:b w:val="0"/>
                <w:sz w:val="17"/>
              </w:rPr>
              <w:t>module src/models/, src/repositories/, src/migrations/ plus packages/core/framework/src/database/ — entity mapping, persistence, queries, and migrations.</w:t>
            </w:r>
          </w:p>
        </w:tc>
      </w:tr>
      <w:tr>
        <w:tc>
          <w:tcPr>
            <w:tcW w:type="dxa" w:w="2448"/>
            <w:vAlign w:val="top"/>
          </w:tcPr>
          <w:p>
            <w:pPr>
              <w:spacing w:after="0"/>
            </w:pPr>
            <w:r/>
            <w:r>
              <w:rPr>
                <w:b w:val="0"/>
                <w:sz w:val="17"/>
              </w:rPr>
              <w:t>Providers</w:t>
            </w:r>
          </w:p>
        </w:tc>
        <w:tc>
          <w:tcPr>
            <w:tcW w:type="dxa" w:w="9216"/>
            <w:vAlign w:val="top"/>
          </w:tcPr>
          <w:p>
            <w:pPr>
              <w:spacing w:after="0"/>
            </w:pPr>
            <w:r/>
            <w:r>
              <w:rPr>
                <w:b w:val="0"/>
                <w:sz w:val="17"/>
              </w:rPr>
              <w:t>packages/modules/providers/ — external service/provider behavior and provider-specific configuration.</w:t>
            </w:r>
          </w:p>
        </w:tc>
      </w:tr>
      <w:tr>
        <w:tc>
          <w:tcPr>
            <w:tcW w:type="dxa" w:w="2448"/>
            <w:vAlign w:val="top"/>
          </w:tcPr>
          <w:p>
            <w:pPr>
              <w:spacing w:after="0"/>
            </w:pPr>
            <w:r/>
            <w:r>
              <w:rPr>
                <w:b w:val="0"/>
                <w:sz w:val="17"/>
              </w:rPr>
              <w:t>Framework initialization</w:t>
            </w:r>
          </w:p>
        </w:tc>
        <w:tc>
          <w:tcPr>
            <w:tcW w:type="dxa" w:w="9216"/>
            <w:vAlign w:val="top"/>
          </w:tcPr>
          <w:p>
            <w:pPr>
              <w:spacing w:after="0"/>
            </w:pPr>
            <w:r/>
            <w:r>
              <w:rPr>
                <w:b w:val="0"/>
                <w:sz w:val="17"/>
              </w:rPr>
              <w:t>packages/core/framework/src/config/, src/container.ts, src/http/, src/workflows/ — application configuration, dependency injection, HTTP loading, and workflow loading.</w:t>
            </w:r>
          </w:p>
        </w:tc>
      </w:tr>
      <w:tr>
        <w:tc>
          <w:tcPr>
            <w:tcW w:type="dxa" w:w="2448"/>
            <w:vAlign w:val="top"/>
          </w:tcPr>
          <w:p>
            <w:pPr>
              <w:spacing w:after="0"/>
            </w:pPr>
            <w:r/>
            <w:r>
              <w:rPr>
                <w:b w:val="0"/>
                <w:sz w:val="17"/>
              </w:rPr>
              <w:t>Workflow execution</w:t>
            </w:r>
          </w:p>
        </w:tc>
        <w:tc>
          <w:tcPr>
            <w:tcW w:type="dxa" w:w="9216"/>
            <w:vAlign w:val="top"/>
          </w:tcPr>
          <w:p>
            <w:pPr>
              <w:spacing w:after="0"/>
            </w:pPr>
            <w:r/>
            <w:r>
              <w:rPr>
                <w:b w:val="0"/>
                <w:sz w:val="17"/>
              </w:rPr>
              <w:t>packages/core/core-flows/, packages/core/workflows-sdk/, packages/core/orchestration/, and workflow-engine modules — workflow definitions, steps, orchestration, and execution persistence.</w:t>
            </w:r>
          </w:p>
        </w:tc>
      </w:tr>
    </w:tbl>
    <w:p>
      <w:pPr>
        <w:pStyle w:val="Heading1"/>
      </w:pPr>
      <w:r>
        <w:t>13. Classes and Functions — High-Value Search Index</w:t>
      </w:r>
    </w:p>
    <w:p>
      <w:r>
        <w:t>The file-level entries above contain declared classes/interfaces/functions for the selected high-value files. The following repository-wide search terms are intended to help an AI defect agent locate related implementation paths without assuming a particular defect.</w:t>
      </w:r>
    </w:p>
    <w:p>
      <w:pPr>
        <w:pStyle w:val="ListBullet"/>
        <w:spacing w:after="40"/>
      </w:pPr>
      <w:r>
        <w:t>authenticate</w:t>
      </w:r>
    </w:p>
    <w:p>
      <w:pPr>
        <w:pStyle w:val="ListBullet"/>
        <w:spacing w:after="40"/>
      </w:pPr>
      <w:r>
        <w:t>authentication</w:t>
      </w:r>
    </w:p>
    <w:p>
      <w:pPr>
        <w:pStyle w:val="ListBullet"/>
        <w:spacing w:after="40"/>
      </w:pPr>
      <w:r>
        <w:t>authorization</w:t>
      </w:r>
    </w:p>
    <w:p>
      <w:pPr>
        <w:pStyle w:val="ListBullet"/>
        <w:spacing w:after="40"/>
      </w:pPr>
      <w:r>
        <w:t>authorize</w:t>
      </w:r>
    </w:p>
    <w:p>
      <w:pPr>
        <w:pStyle w:val="ListBullet"/>
        <w:spacing w:after="40"/>
      </w:pPr>
      <w:r>
        <w:t>permission</w:t>
      </w:r>
    </w:p>
    <w:p>
      <w:pPr>
        <w:pStyle w:val="ListBullet"/>
        <w:spacing w:after="40"/>
      </w:pPr>
      <w:r>
        <w:t>rbac</w:t>
      </w:r>
    </w:p>
    <w:p>
      <w:pPr>
        <w:pStyle w:val="ListBullet"/>
        <w:spacing w:after="40"/>
      </w:pPr>
      <w:r>
        <w:t>policy</w:t>
      </w:r>
    </w:p>
    <w:p>
      <w:pPr>
        <w:pStyle w:val="ListBullet"/>
        <w:spacing w:after="40"/>
      </w:pPr>
      <w:r>
        <w:t>jwt</w:t>
      </w:r>
    </w:p>
    <w:p>
      <w:pPr>
        <w:pStyle w:val="ListBullet"/>
        <w:spacing w:after="40"/>
      </w:pPr>
      <w:r>
        <w:t>jsonwebtoken</w:t>
      </w:r>
    </w:p>
    <w:p>
      <w:pPr>
        <w:pStyle w:val="ListBullet"/>
        <w:spacing w:after="40"/>
      </w:pPr>
      <w:r>
        <w:t>token</w:t>
      </w:r>
    </w:p>
    <w:p>
      <w:pPr>
        <w:pStyle w:val="ListBullet"/>
        <w:spacing w:after="40"/>
      </w:pPr>
      <w:r>
        <w:t>verification</w:t>
      </w:r>
    </w:p>
    <w:p>
      <w:pPr>
        <w:pStyle w:val="ListBullet"/>
        <w:spacing w:after="40"/>
      </w:pPr>
      <w:r>
        <w:t>mfa</w:t>
      </w:r>
    </w:p>
    <w:p>
      <w:pPr>
        <w:pStyle w:val="ListBullet"/>
        <w:spacing w:after="40"/>
      </w:pPr>
      <w:r>
        <w:t>totp</w:t>
      </w:r>
    </w:p>
    <w:p>
      <w:pPr>
        <w:pStyle w:val="ListBullet"/>
        <w:spacing w:after="40"/>
      </w:pPr>
      <w:r>
        <w:t>password</w:t>
      </w:r>
    </w:p>
    <w:p>
      <w:pPr>
        <w:pStyle w:val="ListBullet"/>
        <w:spacing w:after="40"/>
      </w:pPr>
      <w:r>
        <w:t>session</w:t>
      </w:r>
    </w:p>
    <w:p>
      <w:pPr>
        <w:pStyle w:val="ListBullet"/>
        <w:spacing w:after="40"/>
      </w:pPr>
      <w:r>
        <w:t>cookie</w:t>
      </w:r>
    </w:p>
    <w:p>
      <w:pPr>
        <w:pStyle w:val="ListBullet"/>
        <w:spacing w:after="40"/>
      </w:pPr>
      <w:r>
        <w:t>validate</w:t>
      </w:r>
    </w:p>
    <w:p>
      <w:pPr>
        <w:pStyle w:val="ListBullet"/>
        <w:spacing w:after="40"/>
      </w:pPr>
      <w:r>
        <w:t>validation</w:t>
      </w:r>
    </w:p>
    <w:p>
      <w:pPr>
        <w:pStyle w:val="ListBullet"/>
        <w:spacing w:after="40"/>
      </w:pPr>
      <w:r>
        <w:t>zod</w:t>
      </w:r>
    </w:p>
    <w:p>
      <w:pPr>
        <w:pStyle w:val="ListBullet"/>
        <w:spacing w:after="40"/>
      </w:pPr>
      <w:r>
        <w:t>middleware</w:t>
      </w:r>
    </w:p>
    <w:p>
      <w:pPr>
        <w:pStyle w:val="ListBullet"/>
        <w:spacing w:after="40"/>
      </w:pPr>
      <w:r>
        <w:t>route</w:t>
      </w:r>
    </w:p>
    <w:p>
      <w:pPr>
        <w:pStyle w:val="ListBullet"/>
        <w:spacing w:after="40"/>
      </w:pPr>
      <w:r>
        <w:t>request</w:t>
      </w:r>
    </w:p>
    <w:p>
      <w:pPr>
        <w:pStyle w:val="ListBullet"/>
        <w:spacing w:after="40"/>
      </w:pPr>
      <w:r>
        <w:t>response</w:t>
      </w:r>
    </w:p>
    <w:p>
      <w:pPr>
        <w:pStyle w:val="ListBullet"/>
        <w:spacing w:after="40"/>
      </w:pPr>
      <w:r>
        <w:t>error</w:t>
      </w:r>
    </w:p>
    <w:p>
      <w:pPr>
        <w:pStyle w:val="ListBullet"/>
        <w:spacing w:after="40"/>
      </w:pPr>
      <w:r>
        <w:t>transaction</w:t>
      </w:r>
    </w:p>
    <w:p>
      <w:pPr>
        <w:pStyle w:val="ListBullet"/>
        <w:spacing w:after="40"/>
      </w:pPr>
      <w:r>
        <w:t>repository</w:t>
      </w:r>
    </w:p>
    <w:p>
      <w:pPr>
        <w:pStyle w:val="ListBullet"/>
        <w:spacing w:after="40"/>
      </w:pPr>
      <w:r>
        <w:t>migration</w:t>
      </w:r>
    </w:p>
    <w:p>
      <w:pPr>
        <w:pStyle w:val="ListBullet"/>
        <w:spacing w:after="40"/>
      </w:pPr>
      <w:r>
        <w:t>MikroORM</w:t>
      </w:r>
    </w:p>
    <w:p>
      <w:pPr>
        <w:pStyle w:val="ListBullet"/>
        <w:spacing w:after="40"/>
      </w:pPr>
      <w:r>
        <w:t>postgres</w:t>
      </w:r>
    </w:p>
    <w:p>
      <w:pPr>
        <w:pStyle w:val="ListBullet"/>
        <w:spacing w:after="40"/>
      </w:pPr>
      <w:r>
        <w:t>redis</w:t>
      </w:r>
    </w:p>
    <w:p>
      <w:pPr>
        <w:pStyle w:val="ListBullet"/>
        <w:spacing w:after="40"/>
      </w:pPr>
      <w:r>
        <w:t>cache</w:t>
      </w:r>
    </w:p>
    <w:p>
      <w:pPr>
        <w:pStyle w:val="ListBullet"/>
        <w:spacing w:after="40"/>
      </w:pPr>
      <w:r>
        <w:t>lock</w:t>
      </w:r>
    </w:p>
    <w:p>
      <w:pPr>
        <w:pStyle w:val="ListBullet"/>
        <w:spacing w:after="40"/>
      </w:pPr>
      <w:r>
        <w:t>payment</w:t>
      </w:r>
    </w:p>
    <w:p>
      <w:pPr>
        <w:pStyle w:val="ListBullet"/>
        <w:spacing w:after="40"/>
      </w:pPr>
      <w:r>
        <w:t>capture</w:t>
      </w:r>
    </w:p>
    <w:p>
      <w:pPr>
        <w:pStyle w:val="ListBullet"/>
        <w:spacing w:after="40"/>
      </w:pPr>
      <w:r>
        <w:t>refund</w:t>
      </w:r>
    </w:p>
    <w:p>
      <w:pPr>
        <w:pStyle w:val="ListBullet"/>
        <w:spacing w:after="40"/>
      </w:pPr>
      <w:r>
        <w:t>provider</w:t>
      </w:r>
    </w:p>
    <w:p>
      <w:pPr>
        <w:pStyle w:val="ListBullet"/>
        <w:spacing w:after="40"/>
      </w:pPr>
      <w:r>
        <w:t>stripe</w:t>
      </w:r>
    </w:p>
    <w:p>
      <w:pPr>
        <w:pStyle w:val="ListBullet"/>
        <w:spacing w:after="40"/>
      </w:pPr>
      <w:r>
        <w:t>notification</w:t>
      </w:r>
    </w:p>
    <w:p>
      <w:pPr>
        <w:pStyle w:val="ListBullet"/>
        <w:spacing w:after="40"/>
      </w:pPr>
      <w:r>
        <w:t>sendgrid</w:t>
      </w:r>
    </w:p>
    <w:p>
      <w:pPr>
        <w:pStyle w:val="ListBullet"/>
        <w:spacing w:after="40"/>
      </w:pPr>
      <w:r>
        <w:t>file</w:t>
      </w:r>
    </w:p>
    <w:p>
      <w:pPr>
        <w:pStyle w:val="ListBullet"/>
        <w:spacing w:after="40"/>
      </w:pPr>
      <w:r>
        <w:t>s3</w:t>
      </w:r>
    </w:p>
    <w:p>
      <w:pPr>
        <w:pStyle w:val="ListBullet"/>
        <w:spacing w:after="40"/>
      </w:pPr>
      <w:r>
        <w:t>search</w:t>
      </w:r>
    </w:p>
    <w:p>
      <w:pPr>
        <w:pStyle w:val="ListBullet"/>
        <w:spacing w:after="40"/>
      </w:pPr>
      <w:r>
        <w:t>analytics</w:t>
      </w:r>
    </w:p>
    <w:p>
      <w:pPr>
        <w:pStyle w:val="ListBullet"/>
        <w:spacing w:after="40"/>
      </w:pPr>
      <w:r>
        <w:t>posthog</w:t>
      </w:r>
    </w:p>
    <w:p>
      <w:pPr>
        <w:pStyle w:val="ListBullet"/>
        <w:spacing w:after="40"/>
      </w:pPr>
      <w:r>
        <w:t>workflow</w:t>
      </w:r>
    </w:p>
    <w:p>
      <w:pPr>
        <w:pStyle w:val="ListBullet"/>
        <w:spacing w:after="40"/>
      </w:pPr>
      <w:r>
        <w:t>step</w:t>
      </w:r>
    </w:p>
    <w:p>
      <w:pPr>
        <w:pStyle w:val="ListBullet"/>
        <w:spacing w:after="40"/>
      </w:pPr>
      <w:r>
        <w:t>compensation</w:t>
      </w:r>
    </w:p>
    <w:p>
      <w:pPr>
        <w:pStyle w:val="ListBullet"/>
        <w:spacing w:after="40"/>
      </w:pPr>
      <w:r>
        <w:t>order</w:t>
      </w:r>
    </w:p>
    <w:p>
      <w:pPr>
        <w:pStyle w:val="ListBullet"/>
        <w:spacing w:after="40"/>
      </w:pPr>
      <w:r>
        <w:t>return</w:t>
      </w:r>
    </w:p>
    <w:p>
      <w:pPr>
        <w:pStyle w:val="ListBullet"/>
        <w:spacing w:after="40"/>
      </w:pPr>
      <w:r>
        <w:t>exchange</w:t>
      </w:r>
    </w:p>
    <w:p>
      <w:pPr>
        <w:pStyle w:val="ListBullet"/>
        <w:spacing w:after="40"/>
      </w:pPr>
      <w:r>
        <w:t>claim</w:t>
      </w:r>
    </w:p>
    <w:p>
      <w:pPr>
        <w:pStyle w:val="ListBullet"/>
        <w:spacing w:after="40"/>
      </w:pPr>
      <w:r>
        <w:t>cart</w:t>
      </w:r>
    </w:p>
    <w:p>
      <w:pPr>
        <w:pStyle w:val="ListBullet"/>
        <w:spacing w:after="40"/>
      </w:pPr>
      <w:r>
        <w:t>product</w:t>
      </w:r>
    </w:p>
    <w:p>
      <w:pPr>
        <w:pStyle w:val="ListBullet"/>
        <w:spacing w:after="40"/>
      </w:pPr>
      <w:r>
        <w:t>inventory</w:t>
      </w:r>
    </w:p>
    <w:p>
      <w:pPr>
        <w:pStyle w:val="ListBullet"/>
        <w:spacing w:after="40"/>
      </w:pPr>
      <w:r>
        <w:t>pricing</w:t>
      </w:r>
    </w:p>
    <w:p>
      <w:pPr>
        <w:pStyle w:val="ListBullet"/>
        <w:spacing w:after="40"/>
      </w:pPr>
      <w:r>
        <w:t>promotion</w:t>
      </w:r>
    </w:p>
    <w:p>
      <w:pPr>
        <w:pStyle w:val="ListBullet"/>
        <w:spacing w:after="40"/>
      </w:pPr>
      <w:r>
        <w:t>fulfillment</w:t>
      </w:r>
    </w:p>
    <w:p>
      <w:pPr>
        <w:pStyle w:val="ListBullet"/>
        <w:spacing w:after="40"/>
      </w:pPr>
      <w:r>
        <w:t>shipping</w:t>
      </w:r>
    </w:p>
    <w:p>
      <w:pPr>
        <w:pStyle w:val="ListBullet"/>
        <w:spacing w:after="40"/>
      </w:pPr>
      <w:r>
        <w:t>tax</w:t>
      </w:r>
    </w:p>
    <w:p>
      <w:pPr>
        <w:pStyle w:val="ListBullet"/>
        <w:spacing w:after="40"/>
      </w:pPr>
      <w:r>
        <w:t>customer</w:t>
      </w:r>
    </w:p>
    <w:p>
      <w:pPr>
        <w:pStyle w:val="ListBullet"/>
        <w:spacing w:after="40"/>
      </w:pPr>
      <w:r>
        <w:t>region</w:t>
      </w:r>
    </w:p>
    <w:p>
      <w:pPr>
        <w:pStyle w:val="ListBullet"/>
        <w:spacing w:after="40"/>
      </w:pPr>
      <w:r>
        <w:t>sales_channel</w:t>
      </w:r>
    </w:p>
    <w:p>
      <w:pPr>
        <w:pStyle w:val="ListBullet"/>
        <w:spacing w:after="40"/>
      </w:pPr>
      <w:r>
        <w:t>configuration</w:t>
      </w:r>
    </w:p>
    <w:p>
      <w:pPr>
        <w:pStyle w:val="ListBullet"/>
        <w:spacing w:after="40"/>
      </w:pPr>
      <w:r>
        <w:t>loader</w:t>
      </w:r>
    </w:p>
    <w:p>
      <w:pPr>
        <w:pStyle w:val="ListBullet"/>
        <w:spacing w:after="40"/>
      </w:pPr>
      <w:r>
        <w:t>initialize</w:t>
      </w:r>
    </w:p>
    <w:p>
      <w:pPr>
        <w:pStyle w:val="ListBullet"/>
        <w:spacing w:after="40"/>
      </w:pPr>
      <w:r>
        <w:t>dependency</w:t>
      </w:r>
    </w:p>
    <w:p>
      <w:pPr>
        <w:pStyle w:val="Heading1"/>
      </w:pPr>
      <w:r>
        <w:t>14. Recommended Search Terms for Root-Cause Analysis</w:t>
      </w:r>
    </w:p>
    <w:p>
      <w:r>
        <w:t>Use these terms as source-navigation anchors. They are intentionally implementation-oriented and do not imply that a defect exists.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pPr>
            <w:r/>
            <w:r>
              <w:rPr>
                <w:b/>
                <w:sz w:val="17"/>
              </w:rPr>
              <w:t>Area</w:t>
            </w:r>
          </w:p>
        </w:tc>
        <w:tc>
          <w:tcPr>
            <w:tcW w:type="dxa" w:w="5112"/>
            <w:vAlign w:val="top"/>
            <w:shd w:fill="D9EAF7"/>
          </w:tcPr>
          <w:p>
            <w:pPr>
              <w:spacing w:after="0"/>
            </w:pPr>
            <w:r/>
            <w:r>
              <w:rPr>
                <w:b/>
                <w:sz w:val="17"/>
              </w:rPr>
              <w:t>Recommended Search Terms</w:t>
            </w:r>
          </w:p>
        </w:tc>
      </w:tr>
      <w:tr>
        <w:tc>
          <w:tcPr>
            <w:tcW w:type="dxa" w:w="5112"/>
            <w:vAlign w:val="top"/>
          </w:tcPr>
          <w:p>
            <w:pPr>
              <w:spacing w:after="0"/>
            </w:pPr>
            <w:r/>
            <w:r>
              <w:rPr>
                <w:b w:val="0"/>
                <w:sz w:val="17"/>
              </w:rPr>
              <w:t>Authentication</w:t>
            </w:r>
          </w:p>
        </w:tc>
        <w:tc>
          <w:tcPr>
            <w:tcW w:type="dxa" w:w="5112"/>
            <w:vAlign w:val="top"/>
          </w:tcPr>
          <w:p>
            <w:pPr>
              <w:spacing w:after="0"/>
            </w:pPr>
            <w:r/>
            <w:r>
              <w:rPr>
                <w:b w:val="0"/>
                <w:sz w:val="17"/>
              </w:rPr>
              <w:t>authenticate, authentication, provider, password, credential, auth_identity, provider_identity</w:t>
            </w:r>
          </w:p>
        </w:tc>
      </w:tr>
      <w:tr>
        <w:tc>
          <w:tcPr>
            <w:tcW w:type="dxa" w:w="5112"/>
            <w:vAlign w:val="top"/>
          </w:tcPr>
          <w:p>
            <w:pPr>
              <w:spacing w:after="0"/>
            </w:pPr>
            <w:r/>
            <w:r>
              <w:rPr>
                <w:b w:val="0"/>
                <w:sz w:val="17"/>
              </w:rPr>
              <w:t>Authorization</w:t>
            </w:r>
          </w:p>
        </w:tc>
        <w:tc>
          <w:tcPr>
            <w:tcW w:type="dxa" w:w="5112"/>
            <w:vAlign w:val="top"/>
          </w:tcPr>
          <w:p>
            <w:pPr>
              <w:spacing w:after="0"/>
            </w:pPr>
            <w:r/>
            <w:r>
              <w:rPr>
                <w:b w:val="0"/>
                <w:sz w:val="17"/>
              </w:rPr>
              <w:t>authorize, authorization, rbac, permission, policy, field-filter</w:t>
            </w:r>
          </w:p>
        </w:tc>
      </w:tr>
      <w:tr>
        <w:tc>
          <w:tcPr>
            <w:tcW w:type="dxa" w:w="5112"/>
            <w:vAlign w:val="top"/>
          </w:tcPr>
          <w:p>
            <w:pPr>
              <w:spacing w:after="0"/>
            </w:pPr>
            <w:r/>
            <w:r>
              <w:rPr>
                <w:b w:val="0"/>
                <w:sz w:val="17"/>
              </w:rPr>
              <w:t>Tokens/MFA</w:t>
            </w:r>
          </w:p>
        </w:tc>
        <w:tc>
          <w:tcPr>
            <w:tcW w:type="dxa" w:w="5112"/>
            <w:vAlign w:val="top"/>
          </w:tcPr>
          <w:p>
            <w:pPr>
              <w:spacing w:after="0"/>
            </w:pPr>
            <w:r/>
            <w:r>
              <w:rPr>
                <w:b w:val="0"/>
                <w:sz w:val="17"/>
              </w:rPr>
              <w:t>jwt, token, verification, password-reset, mfa, totp, recovery-code</w:t>
            </w:r>
          </w:p>
        </w:tc>
      </w:tr>
      <w:tr>
        <w:tc>
          <w:tcPr>
            <w:tcW w:type="dxa" w:w="5112"/>
            <w:vAlign w:val="top"/>
          </w:tcPr>
          <w:p>
            <w:pPr>
              <w:spacing w:after="0"/>
            </w:pPr>
            <w:r/>
            <w:r>
              <w:rPr>
                <w:b w:val="0"/>
                <w:sz w:val="17"/>
              </w:rPr>
              <w:t>HTTP/API</w:t>
            </w:r>
          </w:p>
        </w:tc>
        <w:tc>
          <w:tcPr>
            <w:tcW w:type="dxa" w:w="5112"/>
            <w:vAlign w:val="top"/>
          </w:tcPr>
          <w:p>
            <w:pPr>
              <w:spacing w:after="0"/>
            </w:pPr>
            <w:r/>
            <w:r>
              <w:rPr>
                <w:b w:val="0"/>
                <w:sz w:val="17"/>
              </w:rPr>
              <w:t>route, middleware, request, response, validate-body, validate-query, status</w:t>
            </w:r>
          </w:p>
        </w:tc>
      </w:tr>
      <w:tr>
        <w:tc>
          <w:tcPr>
            <w:tcW w:type="dxa" w:w="5112"/>
            <w:vAlign w:val="top"/>
          </w:tcPr>
          <w:p>
            <w:pPr>
              <w:spacing w:after="0"/>
            </w:pPr>
            <w:r/>
            <w:r>
              <w:rPr>
                <w:b w:val="0"/>
                <w:sz w:val="17"/>
              </w:rPr>
              <w:t>Database</w:t>
            </w:r>
          </w:p>
        </w:tc>
        <w:tc>
          <w:tcPr>
            <w:tcW w:type="dxa" w:w="5112"/>
            <w:vAlign w:val="top"/>
          </w:tcPr>
          <w:p>
            <w:pPr>
              <w:spacing w:after="0"/>
            </w:pPr>
            <w:r/>
            <w:r>
              <w:rPr>
                <w:b w:val="0"/>
                <w:sz w:val="17"/>
              </w:rPr>
              <w:t>repository, MikroORM, transaction, migration, entity, postgres, query</w:t>
            </w:r>
          </w:p>
        </w:tc>
      </w:tr>
      <w:tr>
        <w:tc>
          <w:tcPr>
            <w:tcW w:type="dxa" w:w="5112"/>
            <w:vAlign w:val="top"/>
          </w:tcPr>
          <w:p>
            <w:pPr>
              <w:spacing w:after="0"/>
            </w:pPr>
            <w:r/>
            <w:r>
              <w:rPr>
                <w:b w:val="0"/>
                <w:sz w:val="17"/>
              </w:rPr>
              <w:t>Caching/locking</w:t>
            </w:r>
          </w:p>
        </w:tc>
        <w:tc>
          <w:tcPr>
            <w:tcW w:type="dxa" w:w="5112"/>
            <w:vAlign w:val="top"/>
          </w:tcPr>
          <w:p>
            <w:pPr>
              <w:spacing w:after="0"/>
            </w:pPr>
            <w:r/>
            <w:r>
              <w:rPr>
                <w:b w:val="0"/>
                <w:sz w:val="17"/>
              </w:rPr>
              <w:t>cache, redis, lock, advisory, ioredis</w:t>
            </w:r>
          </w:p>
        </w:tc>
      </w:tr>
      <w:tr>
        <w:tc>
          <w:tcPr>
            <w:tcW w:type="dxa" w:w="5112"/>
            <w:vAlign w:val="top"/>
          </w:tcPr>
          <w:p>
            <w:pPr>
              <w:spacing w:after="0"/>
            </w:pPr>
            <w:r/>
            <w:r>
              <w:rPr>
                <w:b w:val="0"/>
                <w:sz w:val="17"/>
              </w:rPr>
              <w:t>Payments</w:t>
            </w:r>
          </w:p>
        </w:tc>
        <w:tc>
          <w:tcPr>
            <w:tcW w:type="dxa" w:w="5112"/>
            <w:vAlign w:val="top"/>
          </w:tcPr>
          <w:p>
            <w:pPr>
              <w:spacing w:after="0"/>
            </w:pPr>
            <w:r/>
            <w:r>
              <w:rPr>
                <w:b w:val="0"/>
                <w:sz w:val="17"/>
              </w:rPr>
              <w:t>payment, payment-session, capture, refund, payment-provider, stripe</w:t>
            </w:r>
          </w:p>
        </w:tc>
      </w:tr>
      <w:tr>
        <w:tc>
          <w:tcPr>
            <w:tcW w:type="dxa" w:w="5112"/>
            <w:vAlign w:val="top"/>
          </w:tcPr>
          <w:p>
            <w:pPr>
              <w:spacing w:after="0"/>
            </w:pPr>
            <w:r/>
            <w:r>
              <w:rPr>
                <w:b w:val="0"/>
                <w:sz w:val="17"/>
              </w:rPr>
              <w:t>Notifications</w:t>
            </w:r>
          </w:p>
        </w:tc>
        <w:tc>
          <w:tcPr>
            <w:tcW w:type="dxa" w:w="5112"/>
            <w:vAlign w:val="top"/>
          </w:tcPr>
          <w:p>
            <w:pPr>
              <w:spacing w:after="0"/>
            </w:pPr>
            <w:r/>
            <w:r>
              <w:rPr>
                <w:b w:val="0"/>
                <w:sz w:val="17"/>
              </w:rPr>
              <w:t>notification, sendgrid, provider, template</w:t>
            </w:r>
          </w:p>
        </w:tc>
      </w:tr>
      <w:tr>
        <w:tc>
          <w:tcPr>
            <w:tcW w:type="dxa" w:w="5112"/>
            <w:vAlign w:val="top"/>
          </w:tcPr>
          <w:p>
            <w:pPr>
              <w:spacing w:after="0"/>
            </w:pPr>
            <w:r/>
            <w:r>
              <w:rPr>
                <w:b w:val="0"/>
                <w:sz w:val="17"/>
              </w:rPr>
              <w:t>File storage</w:t>
            </w:r>
          </w:p>
        </w:tc>
        <w:tc>
          <w:tcPr>
            <w:tcW w:type="dxa" w:w="5112"/>
            <w:vAlign w:val="top"/>
          </w:tcPr>
          <w:p>
            <w:pPr>
              <w:spacing w:after="0"/>
            </w:pPr>
            <w:r/>
            <w:r>
              <w:rPr>
                <w:b w:val="0"/>
                <w:sz w:val="17"/>
              </w:rPr>
              <w:t>file, upload, download, delete, s3, signed-url</w:t>
            </w:r>
          </w:p>
        </w:tc>
      </w:tr>
      <w:tr>
        <w:tc>
          <w:tcPr>
            <w:tcW w:type="dxa" w:w="5112"/>
            <w:vAlign w:val="top"/>
          </w:tcPr>
          <w:p>
            <w:pPr>
              <w:spacing w:after="0"/>
            </w:pPr>
            <w:r/>
            <w:r>
              <w:rPr>
                <w:b w:val="0"/>
                <w:sz w:val="17"/>
              </w:rPr>
              <w:t>Workflows</w:t>
            </w:r>
          </w:p>
        </w:tc>
        <w:tc>
          <w:tcPr>
            <w:tcW w:type="dxa" w:w="5112"/>
            <w:vAlign w:val="top"/>
          </w:tcPr>
          <w:p>
            <w:pPr>
              <w:spacing w:after="0"/>
            </w:pPr>
            <w:r/>
            <w:r>
              <w:rPr>
                <w:b w:val="0"/>
                <w:sz w:val="17"/>
              </w:rPr>
              <w:t>workflow, step, transaction, compensation, orchestrator, execution</w:t>
            </w:r>
          </w:p>
        </w:tc>
      </w:tr>
      <w:tr>
        <w:tc>
          <w:tcPr>
            <w:tcW w:type="dxa" w:w="5112"/>
            <w:vAlign w:val="top"/>
          </w:tcPr>
          <w:p>
            <w:pPr>
              <w:spacing w:after="0"/>
            </w:pPr>
            <w:r/>
            <w:r>
              <w:rPr>
                <w:b w:val="0"/>
                <w:sz w:val="17"/>
              </w:rPr>
              <w:t>Commerce</w:t>
            </w:r>
          </w:p>
        </w:tc>
        <w:tc>
          <w:tcPr>
            <w:tcW w:type="dxa" w:w="5112"/>
            <w:vAlign w:val="top"/>
          </w:tcPr>
          <w:p>
            <w:pPr>
              <w:spacing w:after="0"/>
            </w:pPr>
            <w:r/>
            <w:r>
              <w:rPr>
                <w:b w:val="0"/>
                <w:sz w:val="17"/>
              </w:rPr>
              <w:t>cart, order, claim, exchange, return, product, inventory, pricing, promotion, fulfillment, tax</w:t>
            </w:r>
          </w:p>
        </w:tc>
      </w:tr>
      <w:tr>
        <w:tc>
          <w:tcPr>
            <w:tcW w:type="dxa" w:w="5112"/>
            <w:vAlign w:val="top"/>
          </w:tcPr>
          <w:p>
            <w:pPr>
              <w:spacing w:after="0"/>
            </w:pPr>
            <w:r/>
            <w:r>
              <w:rPr>
                <w:b w:val="0"/>
                <w:sz w:val="17"/>
              </w:rPr>
              <w:t>Configuration</w:t>
            </w:r>
          </w:p>
        </w:tc>
        <w:tc>
          <w:tcPr>
            <w:tcW w:type="dxa" w:w="5112"/>
            <w:vAlign w:val="top"/>
          </w:tcPr>
          <w:p>
            <w:pPr>
              <w:spacing w:after="0"/>
            </w:pPr>
            <w:r/>
            <w:r>
              <w:rPr>
                <w:b w:val="0"/>
                <w:sz w:val="17"/>
              </w:rPr>
              <w:t>config, configManager, loader, process.env, MEDUSA_WORKER_MODE, DATABASE_URL, REDIS_URL</w:t>
            </w:r>
          </w:p>
        </w:tc>
      </w:tr>
    </w:tbl>
    <w:p>
      <w:pPr>
        <w:pStyle w:val="Heading1"/>
      </w:pPr>
      <w:r>
        <w:t>15. AI Defect Resolution Agent Usage Notes</w:t>
      </w:r>
    </w:p>
    <w:p>
      <w:pPr>
        <w:pStyle w:val="ListBullet"/>
        <w:spacing w:after="40"/>
      </w:pPr>
      <w:r>
        <w:t>Use the package path to establish module ownership before following imports across packages.</w:t>
      </w:r>
    </w:p>
    <w:p>
      <w:pPr>
        <w:pStyle w:val="ListBullet"/>
        <w:spacing w:after="40"/>
      </w:pPr>
      <w:r>
        <w:t>For an API defect, trace from the route under packages/medusa/src/api/ into its imported service/workflow/module, then into provider or data-layer code as applicable.</w:t>
      </w:r>
    </w:p>
    <w:p>
      <w:pPr>
        <w:pStyle w:val="ListBullet"/>
        <w:spacing w:after="40"/>
      </w:pPr>
      <w:r>
        <w:t>For a module defect, begin at src/services/, then inspect src/models/, src/repositories/, src/providers/, src/loaders/, and src/migrations/ according to the defect category.</w:t>
      </w:r>
    </w:p>
    <w:p>
      <w:pPr>
        <w:pStyle w:val="ListBullet"/>
        <w:spacing w:after="40"/>
      </w:pPr>
      <w:r>
        <w:t>For authentication defects, include both packages/modules/auth and the selected packages/modules/providers/auth-* implementation in the investigation path.</w:t>
      </w:r>
    </w:p>
    <w:p>
      <w:pPr>
        <w:pStyle w:val="ListBullet"/>
        <w:spacing w:after="40"/>
      </w:pPr>
      <w:r>
        <w:t>For infrastructure/provider defects, trace provider implementations together with the framework configuration/loader and the relevant module interface.</w:t>
      </w:r>
    </w:p>
    <w:p>
      <w:pPr>
        <w:pStyle w:val="ListBullet"/>
        <w:spacing w:after="40"/>
      </w:pPr>
      <w:r>
        <w:t>Use source-declared names, imports, and file paths as evidence. If a requested concept cannot be located in the repository, mark it Not Identified rather than filling the gap from external knowledge.</w:t>
      </w:r>
    </w:p>
    <w:p>
      <w:pPr>
        <w:pStyle w:val="Heading1"/>
      </w:pPr>
      <w:r>
        <w:t>16. Explicitly Not Identified / Out of Scope</w:t>
      </w:r>
    </w:p>
    <w:p>
      <w:pPr>
        <w:pStyle w:val="ListBullet"/>
        <w:spacing w:after="40"/>
      </w:pPr>
      <w:r>
        <w:t>No Jira issue database or Jira export was identified in the supplied archive; actual historical Jira defects are therefore Not Identified.</w:t>
      </w:r>
    </w:p>
    <w:p>
      <w:pPr>
        <w:pStyle w:val="ListBullet"/>
        <w:spacing w:after="40"/>
      </w:pPr>
      <w:r>
        <w:t>No defect root causes are asserted.</w:t>
      </w:r>
    </w:p>
    <w:p>
      <w:pPr>
        <w:pStyle w:val="ListBullet"/>
        <w:spacing w:after="40"/>
      </w:pPr>
      <w:r>
        <w:t>No fixes or code changes are proposed.</w:t>
      </w:r>
    </w:p>
    <w:p>
      <w:pPr>
        <w:pStyle w:val="ListBullet"/>
        <w:spacing w:after="40"/>
      </w:pPr>
      <w:r>
        <w:t>No test cases are generated.</w:t>
      </w:r>
    </w:p>
    <w:p>
      <w:pPr>
        <w:pStyle w:val="ListBullet"/>
        <w:spacing w:after="40"/>
      </w:pPr>
      <w:r>
        <w:t>No undocumented external deployment topology, runtime infrastructure, or production configuration is inferred.</w:t>
      </w:r>
    </w:p>
    <w:p>
      <w:pPr>
        <w:pStyle w:val="ListBullet"/>
        <w:spacing w:after="40"/>
      </w:pPr>
      <w:r>
        <w:t>Any class/function/API not present in the inspected repository is Not Identified.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Medusa Source Code Context — Repository-derived, defect-investigation focused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