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https://blog.devgenius.io/hardening-your-kubernetes-stack-pt-3-b260d45fe6e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https://innablr.com.au/blog/what-is-pod-disruption-budget-in-k8s-and-why-to-use-it/</w:t>
      </w:r>
    </w:p>
    <w:p w:rsidR="00000000" w:rsidDel="00000000" w:rsidP="00000000" w:rsidRDefault="00000000" w:rsidRPr="00000000" w14:paraId="00000004">
      <w:pPr>
        <w:rPr/>
      </w:pPr>
      <w:r w:rsidDel="00000000" w:rsidR="00000000" w:rsidRPr="00000000">
        <w:rPr/>
        <w:drawing>
          <wp:inline distB="114300" distT="114300" distL="114300" distR="114300">
            <wp:extent cx="5943600" cy="1498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kb6oc4cd2ol" w:id="0"/>
      <w:bookmarkEnd w:id="0"/>
      <w:r w:rsidDel="00000000" w:rsidR="00000000" w:rsidRPr="00000000">
        <w:rPr>
          <w:b w:val="1"/>
          <w:sz w:val="34"/>
          <w:szCs w:val="34"/>
          <w:rtl w:val="0"/>
        </w:rPr>
        <w:t xml:space="preserve">Pod Disruption Budget (PDB)</w:t>
      </w:r>
    </w:p>
    <w:p w:rsidR="00000000" w:rsidDel="00000000" w:rsidP="00000000" w:rsidRDefault="00000000" w:rsidRPr="00000000" w14:paraId="00000007">
      <w:pPr>
        <w:spacing w:after="240" w:before="240" w:lineRule="auto"/>
        <w:rPr/>
      </w:pPr>
      <w:r w:rsidDel="00000000" w:rsidR="00000000" w:rsidRPr="00000000">
        <w:rPr>
          <w:rtl w:val="0"/>
        </w:rPr>
        <w:t xml:space="preserve">When you make a change to the underlying infrastructure of your k8s cluster, you will want to make sure your pods maintain some level of availability. Setting a Pod Disruption Budget is one way to achieve this. A pod disruption budget is a resource in k8s that defines how many pods k8s should budget before disrupting pods. PDB defines the number or percentage of pods that can go down with maxUnavailable and the number or percentage of pods that must stay up with minAvailable. PDB applies the budget by using a selector. PDB currently supports ReplicaSet, StatefulSet, and Deployment.</w:t>
      </w:r>
    </w:p>
    <w:p w:rsidR="00000000" w:rsidDel="00000000" w:rsidP="00000000" w:rsidRDefault="00000000" w:rsidRPr="00000000" w14:paraId="00000008">
      <w:pPr>
        <w:rPr/>
      </w:pPr>
      <w:r w:rsidDel="00000000" w:rsidR="00000000" w:rsidRPr="00000000">
        <w:rPr>
          <w:rtl w:val="0"/>
        </w:rPr>
        <w:t xml:space="preserve">apiVersion: policy/v1beta1</w:t>
      </w:r>
    </w:p>
    <w:p w:rsidR="00000000" w:rsidDel="00000000" w:rsidP="00000000" w:rsidRDefault="00000000" w:rsidRPr="00000000" w14:paraId="00000009">
      <w:pPr>
        <w:rPr/>
      </w:pPr>
      <w:r w:rsidDel="00000000" w:rsidR="00000000" w:rsidRPr="00000000">
        <w:rPr>
          <w:rtl w:val="0"/>
        </w:rPr>
        <w:t xml:space="preserve">kind: PodDisruptionBudget</w:t>
      </w:r>
    </w:p>
    <w:p w:rsidR="00000000" w:rsidDel="00000000" w:rsidP="00000000" w:rsidRDefault="00000000" w:rsidRPr="00000000" w14:paraId="0000000A">
      <w:pPr>
        <w:rPr/>
      </w:pPr>
      <w:r w:rsidDel="00000000" w:rsidR="00000000" w:rsidRPr="00000000">
        <w:rPr>
          <w:rtl w:val="0"/>
        </w:rPr>
        <w:t xml:space="preserve">metadata:</w:t>
      </w:r>
    </w:p>
    <w:p w:rsidR="00000000" w:rsidDel="00000000" w:rsidP="00000000" w:rsidRDefault="00000000" w:rsidRPr="00000000" w14:paraId="0000000B">
      <w:pPr>
        <w:rPr/>
      </w:pPr>
      <w:r w:rsidDel="00000000" w:rsidR="00000000" w:rsidRPr="00000000">
        <w:rPr>
          <w:rtl w:val="0"/>
        </w:rPr>
        <w:t xml:space="preserve">  name: test-pdb</w:t>
      </w:r>
    </w:p>
    <w:p w:rsidR="00000000" w:rsidDel="00000000" w:rsidP="00000000" w:rsidRDefault="00000000" w:rsidRPr="00000000" w14:paraId="0000000C">
      <w:pPr>
        <w:rPr/>
      </w:pPr>
      <w:r w:rsidDel="00000000" w:rsidR="00000000" w:rsidRPr="00000000">
        <w:rPr>
          <w:rtl w:val="0"/>
        </w:rPr>
        <w:t xml:space="preserve">spec:</w:t>
      </w:r>
    </w:p>
    <w:p w:rsidR="00000000" w:rsidDel="00000000" w:rsidP="00000000" w:rsidRDefault="00000000" w:rsidRPr="00000000" w14:paraId="0000000D">
      <w:pPr>
        <w:rPr/>
      </w:pPr>
      <w:r w:rsidDel="00000000" w:rsidR="00000000" w:rsidRPr="00000000">
        <w:rPr>
          <w:rtl w:val="0"/>
        </w:rPr>
        <w:t xml:space="preserve">  minAvailable: 1</w:t>
      </w:r>
    </w:p>
    <w:p w:rsidR="00000000" w:rsidDel="00000000" w:rsidP="00000000" w:rsidRDefault="00000000" w:rsidRPr="00000000" w14:paraId="0000000E">
      <w:pPr>
        <w:rPr/>
      </w:pPr>
      <w:r w:rsidDel="00000000" w:rsidR="00000000" w:rsidRPr="00000000">
        <w:rPr>
          <w:rtl w:val="0"/>
        </w:rPr>
        <w:t xml:space="preserve">  selector:</w:t>
      </w:r>
    </w:p>
    <w:p w:rsidR="00000000" w:rsidDel="00000000" w:rsidP="00000000" w:rsidRDefault="00000000" w:rsidRPr="00000000" w14:paraId="0000000F">
      <w:pPr>
        <w:rPr/>
      </w:pPr>
      <w:r w:rsidDel="00000000" w:rsidR="00000000" w:rsidRPr="00000000">
        <w:rPr>
          <w:rtl w:val="0"/>
        </w:rPr>
        <w:t xml:space="preserve">    matchLabels:</w:t>
      </w:r>
    </w:p>
    <w:p w:rsidR="00000000" w:rsidDel="00000000" w:rsidP="00000000" w:rsidRDefault="00000000" w:rsidRPr="00000000" w14:paraId="00000010">
      <w:pPr>
        <w:rPr/>
      </w:pPr>
      <w:r w:rsidDel="00000000" w:rsidR="00000000" w:rsidRPr="00000000">
        <w:rPr>
          <w:rtl w:val="0"/>
        </w:rPr>
        <w:t xml:space="preserve">      app: test-app</w:t>
      </w:r>
    </w:p>
    <w:p w:rsidR="00000000" w:rsidDel="00000000" w:rsidP="00000000" w:rsidRDefault="00000000" w:rsidRPr="00000000" w14:paraId="00000011">
      <w:pPr>
        <w:rPr/>
      </w:pPr>
      <w:r w:rsidDel="00000000" w:rsidR="00000000" w:rsidRPr="00000000">
        <w:rPr/>
        <w:drawing>
          <wp:inline distB="114300" distT="114300" distL="114300" distR="114300">
            <wp:extent cx="5943600" cy="3022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7543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7454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454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blog.devgenius.io/hardening-your-kubernetes-stack-pt-3-b260d45fe6e"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