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96E" w:rsidRPr="00B51B9B" w:rsidRDefault="0089596E" w:rsidP="00B51B9B">
      <w:pPr>
        <w:pStyle w:val="Heading1"/>
        <w:jc w:val="center"/>
        <w:rPr>
          <w:lang w:val="en-US"/>
        </w:rPr>
      </w:pPr>
      <w:r w:rsidRPr="00B51B9B">
        <w:rPr>
          <w:lang w:val="en-US"/>
        </w:rPr>
        <w:t>HANDS ON EXPERIENCE</w:t>
      </w:r>
      <w:r w:rsidR="00B51B9B">
        <w:rPr>
          <w:lang w:val="en-US"/>
        </w:rPr>
        <w:t xml:space="preserve"> – WEEK</w:t>
      </w:r>
      <w:proofErr w:type="gramStart"/>
      <w:r w:rsidR="00B51B9B">
        <w:rPr>
          <w:lang w:val="en-US"/>
        </w:rPr>
        <w:t>:1</w:t>
      </w:r>
      <w:proofErr w:type="gramEnd"/>
    </w:p>
    <w:p w:rsidR="00B51B9B" w:rsidRPr="00B51B9B" w:rsidRDefault="00B51B9B" w:rsidP="00B51B9B">
      <w:pPr>
        <w:pStyle w:val="NoSpacing"/>
        <w:rPr>
          <w:b/>
          <w:lang w:eastAsia="en-IN"/>
        </w:rPr>
      </w:pPr>
      <w:proofErr w:type="spellStart"/>
      <w:r w:rsidRPr="00B51B9B">
        <w:rPr>
          <w:b/>
          <w:lang w:eastAsia="en-IN"/>
        </w:rPr>
        <w:t>SuperSet</w:t>
      </w:r>
      <w:proofErr w:type="spellEnd"/>
      <w:r w:rsidRPr="00B51B9B">
        <w:rPr>
          <w:b/>
          <w:lang w:eastAsia="en-IN"/>
        </w:rPr>
        <w:t xml:space="preserve"> ID : </w:t>
      </w:r>
      <w:r w:rsidR="0089596E" w:rsidRPr="00B51B9B">
        <w:rPr>
          <w:b/>
          <w:lang w:eastAsia="en-IN"/>
        </w:rPr>
        <w:t xml:space="preserve">6389711 </w:t>
      </w:r>
      <w:r w:rsidR="00CA2331">
        <w:rPr>
          <w:b/>
          <w:lang w:eastAsia="en-IN"/>
        </w:rPr>
        <w:t>S</w:t>
      </w:r>
      <w:bookmarkStart w:id="0" w:name="_GoBack"/>
      <w:bookmarkEnd w:id="0"/>
    </w:p>
    <w:p w:rsidR="00B51B9B" w:rsidRPr="00B51B9B" w:rsidRDefault="00B51B9B" w:rsidP="00B51B9B">
      <w:pPr>
        <w:pStyle w:val="NoSpacing"/>
        <w:rPr>
          <w:b/>
          <w:lang w:eastAsia="en-IN"/>
        </w:rPr>
      </w:pPr>
      <w:r w:rsidRPr="00B51B9B">
        <w:rPr>
          <w:b/>
          <w:lang w:eastAsia="en-IN"/>
        </w:rPr>
        <w:t>Name:</w:t>
      </w:r>
      <w:r w:rsidR="0089596E" w:rsidRPr="00B51B9B">
        <w:rPr>
          <w:b/>
          <w:lang w:eastAsia="en-IN"/>
        </w:rPr>
        <w:t xml:space="preserve"> MADHANGESH P</w:t>
      </w:r>
      <w:r w:rsidRPr="00B51B9B">
        <w:rPr>
          <w:b/>
          <w:lang w:eastAsia="en-IN"/>
        </w:rPr>
        <w:t xml:space="preserve"> </w:t>
      </w:r>
      <w:r w:rsidR="0089596E" w:rsidRPr="00B51B9B">
        <w:rPr>
          <w:b/>
          <w:lang w:eastAsia="en-IN"/>
        </w:rPr>
        <w:t>B</w:t>
      </w:r>
    </w:p>
    <w:p w:rsidR="00C305A2" w:rsidRPr="00B51B9B" w:rsidRDefault="0089596E">
      <w:pPr>
        <w:rPr>
          <w:sz w:val="28"/>
          <w:szCs w:val="28"/>
        </w:rPr>
      </w:pPr>
      <w:r>
        <w:rPr>
          <w:rFonts w:ascii="Arial" w:eastAsia="Times New Roman" w:hAnsi="Arial" w:cs="Arial"/>
          <w:color w:val="000000"/>
          <w:sz w:val="40"/>
          <w:lang w:eastAsia="en-IN"/>
        </w:rPr>
        <w:br/>
      </w:r>
      <w:r w:rsidR="004B1312">
        <w:rPr>
          <w:b/>
          <w:bCs/>
          <w:sz w:val="28"/>
          <w:szCs w:val="28"/>
        </w:rPr>
        <w:t>Exercise 1: Implementing the Singleton Pattern</w:t>
      </w:r>
      <w:r>
        <w:rPr>
          <w:rFonts w:ascii="Arial" w:eastAsia="Times New Roman" w:hAnsi="Arial" w:cs="Arial"/>
          <w:color w:val="000000"/>
          <w:sz w:val="40"/>
          <w:lang w:eastAsia="en-IN"/>
        </w:rPr>
        <w:br/>
      </w: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1D8B1A0B" wp14:editId="7C72E5C5">
            <wp:extent cx="6069055" cy="34137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251" cy="34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4B1312" w:rsidRDefault="004B1312" w:rsidP="004B1312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 Implementing the Factory Method Pattern</w:t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11963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0 2256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4B1312" w:rsidRDefault="004B1312" w:rsidP="004B13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E-commerce Platform Search Function</w:t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2CCAC1A7" wp14:editId="7973F436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C9395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4B1312">
      <w:pPr>
        <w:rPr>
          <w:rFonts w:ascii="Arial" w:eastAsia="Times New Roman" w:hAnsi="Arial" w:cs="Arial"/>
          <w:color w:val="000000"/>
          <w:lang w:eastAsia="en-IN"/>
        </w:rPr>
      </w:pPr>
      <w:r w:rsidRPr="004B1312">
        <w:rPr>
          <w:rFonts w:ascii="Arial" w:eastAsia="Times New Roman" w:hAnsi="Arial" w:cs="Arial"/>
          <w:color w:val="000000"/>
          <w:lang w:eastAsia="en-IN"/>
        </w:rPr>
        <w:lastRenderedPageBreak/>
        <w:drawing>
          <wp:inline distT="0" distB="0" distL="0" distR="0" wp14:anchorId="2B62C9D1" wp14:editId="37B8AC9C">
            <wp:extent cx="5731510" cy="295699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14211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0 22572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89596E" w:rsidRDefault="0089596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4B1312" w:rsidRDefault="004B1312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4B1312" w:rsidRDefault="004B1312" w:rsidP="004B13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7: Financial Forecasting</w:t>
      </w: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5E" w:rsidRDefault="00C9395E">
      <w:pPr>
        <w:rPr>
          <w:rFonts w:ascii="Arial" w:eastAsia="Times New Roman" w:hAnsi="Arial" w:cs="Arial"/>
          <w:color w:val="000000"/>
          <w:lang w:eastAsia="en-IN"/>
        </w:rPr>
      </w:pPr>
    </w:p>
    <w:p w:rsidR="00C9395E" w:rsidRPr="0089596E" w:rsidRDefault="00C9395E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731510" cy="13754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0 22580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95E" w:rsidRPr="0089596E" w:rsidSect="00B51B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96E"/>
    <w:rsid w:val="00333F05"/>
    <w:rsid w:val="003F546A"/>
    <w:rsid w:val="004B1312"/>
    <w:rsid w:val="0089596E"/>
    <w:rsid w:val="00B51B9B"/>
    <w:rsid w:val="00C9395E"/>
    <w:rsid w:val="00CA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B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96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1B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B51B9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B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96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1B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B51B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Madhangesh Sri</dc:creator>
  <cp:lastModifiedBy>Madhangesh Sri</cp:lastModifiedBy>
  <cp:revision>3</cp:revision>
  <dcterms:created xsi:type="dcterms:W3CDTF">2025-06-20T17:34:00Z</dcterms:created>
  <dcterms:modified xsi:type="dcterms:W3CDTF">2025-06-20T18:26:00Z</dcterms:modified>
</cp:coreProperties>
</file>