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4407C" w14:textId="77777777" w:rsidR="000278D0" w:rsidRDefault="000278D0" w:rsidP="000278D0">
      <w:pPr>
        <w:jc w:val="center"/>
        <w:rPr>
          <w:b/>
          <w:sz w:val="40"/>
          <w:szCs w:val="40"/>
        </w:rPr>
      </w:pPr>
    </w:p>
    <w:p w14:paraId="5A610515" w14:textId="77777777" w:rsidR="000278D0" w:rsidRDefault="000278D0" w:rsidP="000278D0">
      <w:pPr>
        <w:jc w:val="center"/>
        <w:rPr>
          <w:b/>
          <w:sz w:val="40"/>
          <w:szCs w:val="40"/>
        </w:rPr>
      </w:pPr>
    </w:p>
    <w:p w14:paraId="2227B773" w14:textId="77777777" w:rsidR="000278D0" w:rsidRDefault="000278D0" w:rsidP="000278D0">
      <w:pPr>
        <w:jc w:val="center"/>
        <w:rPr>
          <w:b/>
          <w:sz w:val="40"/>
          <w:szCs w:val="40"/>
        </w:rPr>
      </w:pPr>
    </w:p>
    <w:p w14:paraId="14C8810B" w14:textId="570CD3D7" w:rsidR="003D58BE" w:rsidRPr="000278D0" w:rsidRDefault="00000000" w:rsidP="000278D0">
      <w:pPr>
        <w:jc w:val="center"/>
        <w:rPr>
          <w:sz w:val="40"/>
          <w:szCs w:val="40"/>
        </w:rPr>
      </w:pPr>
      <w:r w:rsidRPr="000278D0">
        <w:rPr>
          <w:b/>
          <w:sz w:val="40"/>
          <w:szCs w:val="40"/>
        </w:rPr>
        <w:t>WEEK 1 REPORT</w:t>
      </w:r>
    </w:p>
    <w:p w14:paraId="6B0B3977" w14:textId="77777777" w:rsidR="003D58BE" w:rsidRPr="000278D0" w:rsidRDefault="00000000" w:rsidP="000278D0">
      <w:pPr>
        <w:jc w:val="center"/>
        <w:rPr>
          <w:sz w:val="40"/>
          <w:szCs w:val="40"/>
        </w:rPr>
      </w:pPr>
      <w:r w:rsidRPr="000278D0">
        <w:rPr>
          <w:i/>
          <w:sz w:val="40"/>
          <w:szCs w:val="40"/>
        </w:rPr>
        <w:t>Project Planning and Strategy for ML Pipeline</w:t>
      </w:r>
    </w:p>
    <w:p w14:paraId="28A88C75" w14:textId="77777777" w:rsidR="003D58BE" w:rsidRPr="000278D0" w:rsidRDefault="00000000" w:rsidP="000278D0">
      <w:pPr>
        <w:jc w:val="center"/>
        <w:rPr>
          <w:sz w:val="40"/>
          <w:szCs w:val="40"/>
        </w:rPr>
      </w:pPr>
      <w:r w:rsidRPr="000278D0">
        <w:rPr>
          <w:sz w:val="40"/>
          <w:szCs w:val="40"/>
        </w:rPr>
        <w:t>Student: Madhan Kumar S</w:t>
      </w:r>
    </w:p>
    <w:p w14:paraId="652132A7" w14:textId="77777777" w:rsidR="003D58BE" w:rsidRPr="000278D0" w:rsidRDefault="00000000" w:rsidP="000278D0">
      <w:pPr>
        <w:jc w:val="center"/>
        <w:rPr>
          <w:sz w:val="40"/>
          <w:szCs w:val="40"/>
        </w:rPr>
      </w:pPr>
      <w:r w:rsidRPr="000278D0">
        <w:rPr>
          <w:sz w:val="40"/>
          <w:szCs w:val="40"/>
        </w:rPr>
        <w:t>Internship: Machine Learning Engineer Intern</w:t>
      </w:r>
    </w:p>
    <w:p w14:paraId="45A11BD1" w14:textId="77777777" w:rsidR="003D58BE" w:rsidRPr="000278D0" w:rsidRDefault="00000000" w:rsidP="000278D0">
      <w:pPr>
        <w:jc w:val="center"/>
        <w:rPr>
          <w:sz w:val="40"/>
          <w:szCs w:val="40"/>
        </w:rPr>
      </w:pPr>
      <w:r w:rsidRPr="000278D0">
        <w:rPr>
          <w:sz w:val="40"/>
          <w:szCs w:val="40"/>
        </w:rPr>
        <w:t>Organization: YuvaIntern</w:t>
      </w:r>
    </w:p>
    <w:p w14:paraId="50B4F106" w14:textId="77777777" w:rsidR="003D58BE" w:rsidRPr="000278D0" w:rsidRDefault="00000000" w:rsidP="000278D0">
      <w:pPr>
        <w:jc w:val="center"/>
        <w:rPr>
          <w:sz w:val="40"/>
          <w:szCs w:val="40"/>
        </w:rPr>
      </w:pPr>
      <w:r w:rsidRPr="000278D0">
        <w:rPr>
          <w:sz w:val="40"/>
          <w:szCs w:val="40"/>
        </w:rPr>
        <w:t>Project: Breast Cancer Diagnostic Classification using Machine Learning</w:t>
      </w:r>
    </w:p>
    <w:p w14:paraId="488F53B0" w14:textId="77777777" w:rsidR="003D58BE" w:rsidRPr="000278D0" w:rsidRDefault="00000000" w:rsidP="000278D0">
      <w:pPr>
        <w:jc w:val="center"/>
        <w:rPr>
          <w:sz w:val="40"/>
          <w:szCs w:val="40"/>
        </w:rPr>
      </w:pPr>
      <w:r w:rsidRPr="000278D0">
        <w:rPr>
          <w:sz w:val="40"/>
          <w:szCs w:val="40"/>
        </w:rPr>
        <w:t>Prepared: 28 August 2026</w:t>
      </w:r>
    </w:p>
    <w:p w14:paraId="3D8A5EFB" w14:textId="77777777" w:rsidR="003D58BE" w:rsidRPr="000278D0" w:rsidRDefault="00000000" w:rsidP="000278D0">
      <w:pPr>
        <w:jc w:val="center"/>
        <w:rPr>
          <w:sz w:val="40"/>
          <w:szCs w:val="40"/>
        </w:rPr>
      </w:pPr>
      <w:r w:rsidRPr="000278D0">
        <w:rPr>
          <w:sz w:val="40"/>
          <w:szCs w:val="40"/>
        </w:rPr>
        <w:br w:type="page"/>
      </w:r>
    </w:p>
    <w:p w14:paraId="006A8713" w14:textId="77777777" w:rsidR="003D58BE" w:rsidRDefault="00000000" w:rsidP="000278D0">
      <w:pPr>
        <w:pStyle w:val="Heading1"/>
        <w:jc w:val="center"/>
      </w:pPr>
      <w:r>
        <w:lastRenderedPageBreak/>
        <w:t>Table of Contents</w:t>
      </w:r>
    </w:p>
    <w:p w14:paraId="4CA468EA" w14:textId="77777777" w:rsidR="000278D0" w:rsidRDefault="000278D0" w:rsidP="000278D0">
      <w:pPr>
        <w:jc w:val="both"/>
      </w:pPr>
    </w:p>
    <w:p w14:paraId="11CC86BF" w14:textId="42FF0660" w:rsidR="003D58BE" w:rsidRDefault="00000000" w:rsidP="000278D0">
      <w:pPr>
        <w:jc w:val="both"/>
      </w:pPr>
      <w:r>
        <w:t>1. Executive Summary</w:t>
      </w:r>
    </w:p>
    <w:p w14:paraId="6E5A129E" w14:textId="77777777" w:rsidR="003D58BE" w:rsidRDefault="00000000" w:rsidP="000278D0">
      <w:pPr>
        <w:jc w:val="both"/>
      </w:pPr>
      <w:r>
        <w:t>2. Introduction and Literature Review</w:t>
      </w:r>
    </w:p>
    <w:p w14:paraId="10893CD0" w14:textId="77777777" w:rsidR="003D58BE" w:rsidRDefault="00000000" w:rsidP="000278D0">
      <w:pPr>
        <w:jc w:val="both"/>
      </w:pPr>
      <w:r>
        <w:t>3. Problem Definition</w:t>
      </w:r>
    </w:p>
    <w:p w14:paraId="7BEEA7BD" w14:textId="77777777" w:rsidR="003D58BE" w:rsidRDefault="00000000" w:rsidP="000278D0">
      <w:pPr>
        <w:jc w:val="both"/>
      </w:pPr>
      <w:r>
        <w:t>4. Objectives and Success Criteria</w:t>
      </w:r>
    </w:p>
    <w:p w14:paraId="0DA5F600" w14:textId="77777777" w:rsidR="003D58BE" w:rsidRDefault="00000000" w:rsidP="000278D0">
      <w:pPr>
        <w:jc w:val="both"/>
      </w:pPr>
      <w:r>
        <w:t>5. Dataset and Data Strategy</w:t>
      </w:r>
    </w:p>
    <w:p w14:paraId="32DB06B0" w14:textId="77777777" w:rsidR="003D58BE" w:rsidRDefault="00000000" w:rsidP="000278D0">
      <w:pPr>
        <w:jc w:val="both"/>
      </w:pPr>
      <w:r>
        <w:t>6. Proposed End-to-End ML Pipeline</w:t>
      </w:r>
    </w:p>
    <w:p w14:paraId="179C599E" w14:textId="77777777" w:rsidR="003D58BE" w:rsidRDefault="00000000" w:rsidP="000278D0">
      <w:pPr>
        <w:jc w:val="both"/>
      </w:pPr>
      <w:r>
        <w:t>7. Technology Stack</w:t>
      </w:r>
    </w:p>
    <w:p w14:paraId="6426C768" w14:textId="77777777" w:rsidR="003D58BE" w:rsidRDefault="00000000" w:rsidP="000278D0">
      <w:pPr>
        <w:jc w:val="both"/>
      </w:pPr>
      <w:r>
        <w:t>8. Project Methodology</w:t>
      </w:r>
    </w:p>
    <w:p w14:paraId="3EBCC5C9" w14:textId="77777777" w:rsidR="003D58BE" w:rsidRDefault="00000000" w:rsidP="000278D0">
      <w:pPr>
        <w:jc w:val="both"/>
      </w:pPr>
      <w:r>
        <w:t>9. Timeline and Milestones</w:t>
      </w:r>
    </w:p>
    <w:p w14:paraId="6AFC8429" w14:textId="77777777" w:rsidR="003D58BE" w:rsidRDefault="00000000" w:rsidP="000278D0">
      <w:pPr>
        <w:jc w:val="both"/>
      </w:pPr>
      <w:r>
        <w:t>10. Critical Path and Dependencies</w:t>
      </w:r>
    </w:p>
    <w:p w14:paraId="7467186B" w14:textId="77777777" w:rsidR="003D58BE" w:rsidRDefault="00000000" w:rsidP="000278D0">
      <w:pPr>
        <w:jc w:val="both"/>
      </w:pPr>
      <w:r>
        <w:t>11. Resource Requirements</w:t>
      </w:r>
    </w:p>
    <w:p w14:paraId="3220C712" w14:textId="77777777" w:rsidR="003D58BE" w:rsidRDefault="00000000" w:rsidP="000278D0">
      <w:pPr>
        <w:jc w:val="both"/>
      </w:pPr>
      <w:r>
        <w:t>12. Risk Management</w:t>
      </w:r>
    </w:p>
    <w:p w14:paraId="2E81BD4E" w14:textId="77777777" w:rsidR="003D58BE" w:rsidRDefault="00000000" w:rsidP="000278D0">
      <w:pPr>
        <w:jc w:val="both"/>
      </w:pPr>
      <w:r>
        <w:t>13. Testing and Quality Strategy</w:t>
      </w:r>
    </w:p>
    <w:p w14:paraId="424822EA" w14:textId="77777777" w:rsidR="003D58BE" w:rsidRDefault="00000000" w:rsidP="000278D0">
      <w:pPr>
        <w:jc w:val="both"/>
      </w:pPr>
      <w:r>
        <w:t>14. Deployment Strategy</w:t>
      </w:r>
    </w:p>
    <w:p w14:paraId="64705315" w14:textId="77777777" w:rsidR="003D58BE" w:rsidRDefault="00000000" w:rsidP="000278D0">
      <w:pPr>
        <w:jc w:val="both"/>
      </w:pPr>
      <w:r>
        <w:t>15. Strategic Roadmap</w:t>
      </w:r>
    </w:p>
    <w:p w14:paraId="443031EF" w14:textId="77777777" w:rsidR="003D58BE" w:rsidRDefault="00000000" w:rsidP="000278D0">
      <w:pPr>
        <w:jc w:val="both"/>
      </w:pPr>
      <w:r>
        <w:t>16. Expected Outcomes</w:t>
      </w:r>
    </w:p>
    <w:p w14:paraId="07F8677C" w14:textId="77777777" w:rsidR="003D58BE" w:rsidRDefault="00000000" w:rsidP="000278D0">
      <w:pPr>
        <w:jc w:val="both"/>
      </w:pPr>
      <w:r>
        <w:t>17. Conclusion</w:t>
      </w:r>
    </w:p>
    <w:p w14:paraId="5FA6A25D" w14:textId="77777777" w:rsidR="003D58BE" w:rsidRDefault="00000000" w:rsidP="000278D0">
      <w:pPr>
        <w:jc w:val="both"/>
      </w:pPr>
      <w:r>
        <w:t>18. References</w:t>
      </w:r>
    </w:p>
    <w:p w14:paraId="16AFAAF8" w14:textId="77777777" w:rsidR="003D58BE" w:rsidRDefault="00000000" w:rsidP="000278D0">
      <w:pPr>
        <w:jc w:val="center"/>
      </w:pPr>
      <w:r>
        <w:br w:type="page"/>
      </w:r>
    </w:p>
    <w:p w14:paraId="6C3EB61F" w14:textId="77777777" w:rsidR="003D58BE" w:rsidRDefault="00000000">
      <w:pPr>
        <w:pStyle w:val="Heading1"/>
      </w:pPr>
      <w:r>
        <w:lastRenderedPageBreak/>
        <w:t>1. Executive Summary</w:t>
      </w:r>
    </w:p>
    <w:p w14:paraId="3CDDAEC9" w14:textId="77777777" w:rsidR="003D58BE" w:rsidRDefault="00000000">
      <w:pPr>
        <w:spacing w:after="140"/>
      </w:pPr>
      <w:r>
        <w:t>This report presents the project planning and implementation strategy for Breast Cancer Diagnostic Classification using Machine Learning. The objective is to design an end-to-end, reproducible machine learning workflow that begins with problem definition and public-data acquisition and progresses through preprocessing, feature engineering, model implementation, validation, optimization and deployment planning. The project uses the Breast Cancer Wisconsin (Diagnostic) dataset, a public binary-classification dataset with 569 samples and 30 numeric predictive features. The dataset is distributed through the UCI Machine Learning Repository and is also available through scikit-learn. The project is educational and demonstrates ML engineering practices; it is not intended for clinical diagnosis or medical decision-making.</w:t>
      </w:r>
    </w:p>
    <w:p w14:paraId="1F8721AC" w14:textId="77777777" w:rsidR="003D58BE" w:rsidRDefault="00000000">
      <w:pPr>
        <w:pStyle w:val="Heading1"/>
      </w:pPr>
      <w:r>
        <w:t>2. Introduction and Literature Review</w:t>
      </w:r>
    </w:p>
    <w:p w14:paraId="1E23965C" w14:textId="77777777" w:rsidR="003D58BE" w:rsidRDefault="00000000">
      <w:pPr>
        <w:spacing w:after="140"/>
      </w:pPr>
      <w:r>
        <w:t>Machine learning projects are most reliable when they are treated as engineering pipelines rather than isolated model-training exercises. A complete workflow normally includes problem framing, data understanding, preprocessing, feature engineering, model selection, validation, experimentation, packaging and deployment. Classical supervised-learning literature emphasizes separating training and evaluation data, controlling model complexity and using metrics aligned with the decision objective. Scikit-learn provides reusable estimators and pipelines that make these practices easier to reproduce.</w:t>
      </w:r>
    </w:p>
    <w:p w14:paraId="564BF6DA" w14:textId="77777777" w:rsidR="003D58BE" w:rsidRDefault="00000000">
      <w:pPr>
        <w:spacing w:after="140"/>
      </w:pPr>
      <w:r>
        <w:t>The selected dataset represents measurements computed from digitized images of fine-needle aspirate samples. It contains 30 real-valued features describing characteristics such as radius, texture, perimeter, area, smoothness, compactness, concavity, concave points, symmetry and fractal dimension. The two target classes are malignant and benign. The UCI repository reports 569 instances and 30 features, while scikit-learn provides the same dataset through load_breast_cancer. Because the data is compact and entirely numeric, it is appropriate for demonstrating the complete classical ML lifecycle.</w:t>
      </w:r>
    </w:p>
    <w:p w14:paraId="3B49E236" w14:textId="77777777" w:rsidR="003D58BE" w:rsidRDefault="00000000">
      <w:pPr>
        <w:pStyle w:val="Heading1"/>
      </w:pPr>
      <w:r>
        <w:t>3. Problem Definition</w:t>
      </w:r>
    </w:p>
    <w:p w14:paraId="1C78035E" w14:textId="77777777" w:rsidR="003D58BE" w:rsidRDefault="00000000">
      <w:pPr>
        <w:spacing w:after="140"/>
      </w:pPr>
      <w:r>
        <w:t>The project problem is to classify a diagnostic sample into one of two classes based on numerical measurements extracted from cell-nuclei images. The input is a vector of 30 predictive features. The output is a binary class prediction. A major project challenge is that errors have unequal practical meaning in a medical context: a false negative can be more consequential than a false positive. Therefore, the workflow will not rely on accuracy alone. Recall, precision, F1-score, ROC-AUC and the confusion matrix will be reported.</w:t>
      </w:r>
    </w:p>
    <w:p w14:paraId="4325E725" w14:textId="77777777" w:rsidR="003D58BE" w:rsidRDefault="00000000">
      <w:pPr>
        <w:pStyle w:val="Heading1"/>
      </w:pPr>
      <w:r>
        <w:t>4. Objectives and Success Criteria</w:t>
      </w:r>
    </w:p>
    <w:p w14:paraId="2021408C" w14:textId="77777777" w:rsidR="003D58BE" w:rsidRDefault="00000000">
      <w:pPr>
        <w:pStyle w:val="ListBullet"/>
      </w:pPr>
      <w:r>
        <w:t>Build a clean and reproducible Python ML pipeline.</w:t>
      </w:r>
    </w:p>
    <w:p w14:paraId="36B606FD" w14:textId="77777777" w:rsidR="003D58BE" w:rsidRDefault="00000000">
      <w:pPr>
        <w:pStyle w:val="ListBullet"/>
      </w:pPr>
      <w:r>
        <w:t>Document data quality checks and feature-processing decisions.</w:t>
      </w:r>
    </w:p>
    <w:p w14:paraId="0036E05F" w14:textId="77777777" w:rsidR="003D58BE" w:rsidRDefault="00000000">
      <w:pPr>
        <w:pStyle w:val="ListBullet"/>
      </w:pPr>
      <w:r>
        <w:t>Implement at least three baseline classification algorithms.</w:t>
      </w:r>
    </w:p>
    <w:p w14:paraId="544A426D" w14:textId="77777777" w:rsidR="003D58BE" w:rsidRDefault="00000000">
      <w:pPr>
        <w:pStyle w:val="ListBullet"/>
      </w:pPr>
      <w:r>
        <w:t>Use stratified train-test splitting and cross-validation.</w:t>
      </w:r>
    </w:p>
    <w:p w14:paraId="3FE325FE" w14:textId="77777777" w:rsidR="003D58BE" w:rsidRDefault="00000000">
      <w:pPr>
        <w:pStyle w:val="ListBullet"/>
      </w:pPr>
      <w:r>
        <w:t>Tune model hyperparameters using systematic experimentation.</w:t>
      </w:r>
    </w:p>
    <w:p w14:paraId="083553B3" w14:textId="77777777" w:rsidR="003D58BE" w:rsidRDefault="00000000">
      <w:pPr>
        <w:pStyle w:val="ListBullet"/>
      </w:pPr>
      <w:r>
        <w:t>Compare models using multiple classification metrics.</w:t>
      </w:r>
    </w:p>
    <w:p w14:paraId="00D8A604" w14:textId="77777777" w:rsidR="003D58BE" w:rsidRDefault="00000000">
      <w:pPr>
        <w:pStyle w:val="ListBullet"/>
      </w:pPr>
      <w:r>
        <w:t>Package the final workflow so another user can reproduce it.</w:t>
      </w:r>
    </w:p>
    <w:p w14:paraId="12658C79" w14:textId="77777777" w:rsidR="003D58BE" w:rsidRDefault="00000000">
      <w:pPr>
        <w:pStyle w:val="ListBullet"/>
      </w:pPr>
      <w:r>
        <w:t>Document limitations and clearly separate educational results from clinical claims.</w:t>
      </w:r>
    </w:p>
    <w:p w14:paraId="5CCAA718" w14:textId="77777777" w:rsidR="003D58BE" w:rsidRDefault="00000000">
      <w:pPr>
        <w:spacing w:after="140"/>
      </w:pPr>
      <w:r>
        <w:lastRenderedPageBreak/>
        <w:t>The primary technical success criterion is a strong validation ROC-AUC with balanced precision and recall, while avoiding data leakage. A secondary criterion is reproducibility: the same random seeds, preprocessing pipeline and evaluation procedure should produce equivalent results when the environment is recreated.</w:t>
      </w:r>
    </w:p>
    <w:p w14:paraId="65791E58" w14:textId="77777777" w:rsidR="003D58BE" w:rsidRDefault="00000000">
      <w:pPr>
        <w:pStyle w:val="Heading1"/>
      </w:pPr>
      <w:r>
        <w:t>5. Dataset and Data Strategy</w:t>
      </w:r>
    </w:p>
    <w:tbl>
      <w:tblPr>
        <w:tblStyle w:val="TableGrid"/>
        <w:tblW w:w="0" w:type="auto"/>
        <w:jc w:val="center"/>
        <w:tblLook w:val="04A0" w:firstRow="1" w:lastRow="0" w:firstColumn="1" w:lastColumn="0" w:noHBand="0" w:noVBand="1"/>
      </w:tblPr>
      <w:tblGrid>
        <w:gridCol w:w="4968"/>
        <w:gridCol w:w="4968"/>
      </w:tblGrid>
      <w:tr w:rsidR="003D58BE" w14:paraId="2CFD9CA7" w14:textId="77777777">
        <w:trPr>
          <w:jc w:val="center"/>
        </w:trPr>
        <w:tc>
          <w:tcPr>
            <w:tcW w:w="4968" w:type="dxa"/>
            <w:shd w:val="clear" w:color="auto" w:fill="EAF2F8"/>
            <w:vAlign w:val="center"/>
          </w:tcPr>
          <w:p w14:paraId="728DF739" w14:textId="77777777" w:rsidR="003D58BE" w:rsidRDefault="00000000">
            <w:r>
              <w:rPr>
                <w:rFonts w:ascii="Calibri" w:hAnsi="Calibri"/>
                <w:b/>
                <w:sz w:val="18"/>
              </w:rPr>
              <w:t>Item</w:t>
            </w:r>
          </w:p>
        </w:tc>
        <w:tc>
          <w:tcPr>
            <w:tcW w:w="4968" w:type="dxa"/>
            <w:shd w:val="clear" w:color="auto" w:fill="EAF2F8"/>
            <w:vAlign w:val="center"/>
          </w:tcPr>
          <w:p w14:paraId="4B523D11" w14:textId="77777777" w:rsidR="003D58BE" w:rsidRDefault="00000000">
            <w:r>
              <w:rPr>
                <w:rFonts w:ascii="Calibri" w:hAnsi="Calibri"/>
                <w:b/>
                <w:sz w:val="18"/>
              </w:rPr>
              <w:t>Planned approach</w:t>
            </w:r>
          </w:p>
        </w:tc>
      </w:tr>
      <w:tr w:rsidR="003D58BE" w14:paraId="37692B95" w14:textId="77777777">
        <w:trPr>
          <w:jc w:val="center"/>
        </w:trPr>
        <w:tc>
          <w:tcPr>
            <w:tcW w:w="4968" w:type="dxa"/>
            <w:vAlign w:val="center"/>
          </w:tcPr>
          <w:p w14:paraId="186F8697" w14:textId="77777777" w:rsidR="003D58BE" w:rsidRDefault="00000000">
            <w:r>
              <w:rPr>
                <w:rFonts w:ascii="Calibri" w:hAnsi="Calibri"/>
                <w:sz w:val="18"/>
              </w:rPr>
              <w:t>Source</w:t>
            </w:r>
          </w:p>
        </w:tc>
        <w:tc>
          <w:tcPr>
            <w:tcW w:w="4968" w:type="dxa"/>
            <w:vAlign w:val="center"/>
          </w:tcPr>
          <w:p w14:paraId="098B131E" w14:textId="77777777" w:rsidR="003D58BE" w:rsidRDefault="00000000">
            <w:r>
              <w:rPr>
                <w:rFonts w:ascii="Calibri" w:hAnsi="Calibri"/>
                <w:sz w:val="18"/>
              </w:rPr>
              <w:t>UCI Machine Learning Repository / scikit-learn copy</w:t>
            </w:r>
          </w:p>
        </w:tc>
      </w:tr>
      <w:tr w:rsidR="003D58BE" w14:paraId="129DDBC0" w14:textId="77777777">
        <w:trPr>
          <w:jc w:val="center"/>
        </w:trPr>
        <w:tc>
          <w:tcPr>
            <w:tcW w:w="4968" w:type="dxa"/>
            <w:vAlign w:val="center"/>
          </w:tcPr>
          <w:p w14:paraId="58B9CA1F" w14:textId="77777777" w:rsidR="003D58BE" w:rsidRDefault="00000000">
            <w:r>
              <w:rPr>
                <w:rFonts w:ascii="Calibri" w:hAnsi="Calibri"/>
                <w:sz w:val="18"/>
              </w:rPr>
              <w:t>Samples</w:t>
            </w:r>
          </w:p>
        </w:tc>
        <w:tc>
          <w:tcPr>
            <w:tcW w:w="4968" w:type="dxa"/>
            <w:vAlign w:val="center"/>
          </w:tcPr>
          <w:p w14:paraId="6A8BDCAD" w14:textId="77777777" w:rsidR="003D58BE" w:rsidRDefault="00000000">
            <w:r>
              <w:rPr>
                <w:rFonts w:ascii="Calibri" w:hAnsi="Calibri"/>
                <w:sz w:val="18"/>
              </w:rPr>
              <w:t>569</w:t>
            </w:r>
          </w:p>
        </w:tc>
      </w:tr>
      <w:tr w:rsidR="003D58BE" w14:paraId="7D46E826" w14:textId="77777777">
        <w:trPr>
          <w:jc w:val="center"/>
        </w:trPr>
        <w:tc>
          <w:tcPr>
            <w:tcW w:w="4968" w:type="dxa"/>
            <w:vAlign w:val="center"/>
          </w:tcPr>
          <w:p w14:paraId="4D0414BD" w14:textId="77777777" w:rsidR="003D58BE" w:rsidRDefault="00000000">
            <w:r>
              <w:rPr>
                <w:rFonts w:ascii="Calibri" w:hAnsi="Calibri"/>
                <w:sz w:val="18"/>
              </w:rPr>
              <w:t>Predictive features</w:t>
            </w:r>
          </w:p>
        </w:tc>
        <w:tc>
          <w:tcPr>
            <w:tcW w:w="4968" w:type="dxa"/>
            <w:vAlign w:val="center"/>
          </w:tcPr>
          <w:p w14:paraId="309C7525" w14:textId="77777777" w:rsidR="003D58BE" w:rsidRDefault="00000000">
            <w:r>
              <w:rPr>
                <w:rFonts w:ascii="Calibri" w:hAnsi="Calibri"/>
                <w:sz w:val="18"/>
              </w:rPr>
              <w:t>30 numeric features</w:t>
            </w:r>
          </w:p>
        </w:tc>
      </w:tr>
      <w:tr w:rsidR="003D58BE" w14:paraId="2C46AFF3" w14:textId="77777777">
        <w:trPr>
          <w:jc w:val="center"/>
        </w:trPr>
        <w:tc>
          <w:tcPr>
            <w:tcW w:w="4968" w:type="dxa"/>
            <w:vAlign w:val="center"/>
          </w:tcPr>
          <w:p w14:paraId="24450699" w14:textId="77777777" w:rsidR="003D58BE" w:rsidRDefault="00000000">
            <w:r>
              <w:rPr>
                <w:rFonts w:ascii="Calibri" w:hAnsi="Calibri"/>
                <w:sz w:val="18"/>
              </w:rPr>
              <w:t>Target</w:t>
            </w:r>
          </w:p>
        </w:tc>
        <w:tc>
          <w:tcPr>
            <w:tcW w:w="4968" w:type="dxa"/>
            <w:vAlign w:val="center"/>
          </w:tcPr>
          <w:p w14:paraId="071ADAC0" w14:textId="77777777" w:rsidR="003D58BE" w:rsidRDefault="00000000">
            <w:r>
              <w:rPr>
                <w:rFonts w:ascii="Calibri" w:hAnsi="Calibri"/>
                <w:sz w:val="18"/>
              </w:rPr>
              <w:t>Binary classification: malignant / benign</w:t>
            </w:r>
          </w:p>
        </w:tc>
      </w:tr>
      <w:tr w:rsidR="003D58BE" w14:paraId="11E9A083" w14:textId="77777777">
        <w:trPr>
          <w:jc w:val="center"/>
        </w:trPr>
        <w:tc>
          <w:tcPr>
            <w:tcW w:w="4968" w:type="dxa"/>
            <w:vAlign w:val="center"/>
          </w:tcPr>
          <w:p w14:paraId="2ED8B999" w14:textId="77777777" w:rsidR="003D58BE" w:rsidRDefault="00000000">
            <w:r>
              <w:rPr>
                <w:rFonts w:ascii="Calibri" w:hAnsi="Calibri"/>
                <w:sz w:val="18"/>
              </w:rPr>
              <w:t>Data split</w:t>
            </w:r>
          </w:p>
        </w:tc>
        <w:tc>
          <w:tcPr>
            <w:tcW w:w="4968" w:type="dxa"/>
            <w:vAlign w:val="center"/>
          </w:tcPr>
          <w:p w14:paraId="4B54DE86" w14:textId="77777777" w:rsidR="003D58BE" w:rsidRDefault="00000000">
            <w:r>
              <w:rPr>
                <w:rFonts w:ascii="Calibri" w:hAnsi="Calibri"/>
                <w:sz w:val="18"/>
              </w:rPr>
              <w:t>80% training, 20% test, stratified</w:t>
            </w:r>
          </w:p>
        </w:tc>
      </w:tr>
      <w:tr w:rsidR="003D58BE" w14:paraId="61162AA4" w14:textId="77777777">
        <w:trPr>
          <w:jc w:val="center"/>
        </w:trPr>
        <w:tc>
          <w:tcPr>
            <w:tcW w:w="4968" w:type="dxa"/>
            <w:vAlign w:val="center"/>
          </w:tcPr>
          <w:p w14:paraId="4ABF6F4C" w14:textId="77777777" w:rsidR="003D58BE" w:rsidRDefault="00000000">
            <w:r>
              <w:rPr>
                <w:rFonts w:ascii="Calibri" w:hAnsi="Calibri"/>
                <w:sz w:val="18"/>
              </w:rPr>
              <w:t>Validation</w:t>
            </w:r>
          </w:p>
        </w:tc>
        <w:tc>
          <w:tcPr>
            <w:tcW w:w="4968" w:type="dxa"/>
            <w:vAlign w:val="center"/>
          </w:tcPr>
          <w:p w14:paraId="2D1D88CF" w14:textId="77777777" w:rsidR="003D58BE" w:rsidRDefault="00000000">
            <w:r>
              <w:rPr>
                <w:rFonts w:ascii="Calibri" w:hAnsi="Calibri"/>
                <w:sz w:val="18"/>
              </w:rPr>
              <w:t>5-fold StratifiedKFold on training/development workflow</w:t>
            </w:r>
          </w:p>
        </w:tc>
      </w:tr>
      <w:tr w:rsidR="003D58BE" w14:paraId="465FB1F2" w14:textId="77777777">
        <w:trPr>
          <w:jc w:val="center"/>
        </w:trPr>
        <w:tc>
          <w:tcPr>
            <w:tcW w:w="4968" w:type="dxa"/>
            <w:vAlign w:val="center"/>
          </w:tcPr>
          <w:p w14:paraId="2A6EAD52" w14:textId="77777777" w:rsidR="003D58BE" w:rsidRDefault="00000000">
            <w:r>
              <w:rPr>
                <w:rFonts w:ascii="Calibri" w:hAnsi="Calibri"/>
                <w:sz w:val="18"/>
              </w:rPr>
              <w:t>Data quality</w:t>
            </w:r>
          </w:p>
        </w:tc>
        <w:tc>
          <w:tcPr>
            <w:tcW w:w="4968" w:type="dxa"/>
            <w:vAlign w:val="center"/>
          </w:tcPr>
          <w:p w14:paraId="72FBF129" w14:textId="77777777" w:rsidR="003D58BE" w:rsidRDefault="00000000">
            <w:r>
              <w:rPr>
                <w:rFonts w:ascii="Calibri" w:hAnsi="Calibri"/>
                <w:sz w:val="18"/>
              </w:rPr>
              <w:t>Missing values, duplicates, scale ranges, target balance</w:t>
            </w:r>
          </w:p>
        </w:tc>
      </w:tr>
      <w:tr w:rsidR="003D58BE" w14:paraId="57780793" w14:textId="77777777">
        <w:trPr>
          <w:jc w:val="center"/>
        </w:trPr>
        <w:tc>
          <w:tcPr>
            <w:tcW w:w="4968" w:type="dxa"/>
            <w:vAlign w:val="center"/>
          </w:tcPr>
          <w:p w14:paraId="603A7B16" w14:textId="77777777" w:rsidR="003D58BE" w:rsidRDefault="00000000">
            <w:r>
              <w:rPr>
                <w:rFonts w:ascii="Calibri" w:hAnsi="Calibri"/>
                <w:sz w:val="18"/>
              </w:rPr>
              <w:t>Privacy</w:t>
            </w:r>
          </w:p>
        </w:tc>
        <w:tc>
          <w:tcPr>
            <w:tcW w:w="4968" w:type="dxa"/>
            <w:vAlign w:val="center"/>
          </w:tcPr>
          <w:p w14:paraId="3E90E398" w14:textId="77777777" w:rsidR="003D58BE" w:rsidRDefault="00000000">
            <w:r>
              <w:rPr>
                <w:rFonts w:ascii="Calibri" w:hAnsi="Calibri"/>
                <w:sz w:val="18"/>
              </w:rPr>
              <w:t>Use only public de-identified educational dataset</w:t>
            </w:r>
          </w:p>
        </w:tc>
      </w:tr>
    </w:tbl>
    <w:p w14:paraId="32C76593" w14:textId="77777777" w:rsidR="003D58BE" w:rsidRDefault="00000000">
      <w:pPr>
        <w:pStyle w:val="Heading1"/>
      </w:pPr>
      <w:r>
        <w:t>6. Proposed End-to-End ML Pipeline</w:t>
      </w:r>
    </w:p>
    <w:tbl>
      <w:tblPr>
        <w:tblStyle w:val="TableGrid"/>
        <w:tblW w:w="0" w:type="auto"/>
        <w:jc w:val="center"/>
        <w:tblLook w:val="04A0" w:firstRow="1" w:lastRow="0" w:firstColumn="1" w:lastColumn="0" w:noHBand="0" w:noVBand="1"/>
      </w:tblPr>
      <w:tblGrid>
        <w:gridCol w:w="4968"/>
        <w:gridCol w:w="4968"/>
      </w:tblGrid>
      <w:tr w:rsidR="003D58BE" w14:paraId="1A34E6C4" w14:textId="77777777">
        <w:trPr>
          <w:jc w:val="center"/>
        </w:trPr>
        <w:tc>
          <w:tcPr>
            <w:tcW w:w="4968" w:type="dxa"/>
            <w:shd w:val="clear" w:color="auto" w:fill="EAF2F8"/>
            <w:vAlign w:val="center"/>
          </w:tcPr>
          <w:p w14:paraId="269083B5" w14:textId="77777777" w:rsidR="003D58BE" w:rsidRDefault="00000000">
            <w:r>
              <w:rPr>
                <w:rFonts w:ascii="Calibri" w:hAnsi="Calibri"/>
                <w:b/>
                <w:sz w:val="18"/>
              </w:rPr>
              <w:t>Stage</w:t>
            </w:r>
          </w:p>
        </w:tc>
        <w:tc>
          <w:tcPr>
            <w:tcW w:w="4968" w:type="dxa"/>
            <w:shd w:val="clear" w:color="auto" w:fill="EAF2F8"/>
            <w:vAlign w:val="center"/>
          </w:tcPr>
          <w:p w14:paraId="11197F4A" w14:textId="77777777" w:rsidR="003D58BE" w:rsidRDefault="00000000">
            <w:r>
              <w:rPr>
                <w:rFonts w:ascii="Calibri" w:hAnsi="Calibri"/>
                <w:b/>
                <w:sz w:val="18"/>
              </w:rPr>
              <w:t>Main activities</w:t>
            </w:r>
          </w:p>
        </w:tc>
      </w:tr>
      <w:tr w:rsidR="003D58BE" w14:paraId="033E2CA2" w14:textId="77777777">
        <w:trPr>
          <w:jc w:val="center"/>
        </w:trPr>
        <w:tc>
          <w:tcPr>
            <w:tcW w:w="4968" w:type="dxa"/>
            <w:vAlign w:val="center"/>
          </w:tcPr>
          <w:p w14:paraId="7A85BF79" w14:textId="77777777" w:rsidR="003D58BE" w:rsidRDefault="00000000">
            <w:r>
              <w:rPr>
                <w:rFonts w:ascii="Calibri" w:hAnsi="Calibri"/>
                <w:sz w:val="18"/>
              </w:rPr>
              <w:t>Problem framing</w:t>
            </w:r>
          </w:p>
        </w:tc>
        <w:tc>
          <w:tcPr>
            <w:tcW w:w="4968" w:type="dxa"/>
            <w:vAlign w:val="center"/>
          </w:tcPr>
          <w:p w14:paraId="780F6FBA" w14:textId="77777777" w:rsidR="003D58BE" w:rsidRDefault="00000000">
            <w:r>
              <w:rPr>
                <w:rFonts w:ascii="Calibri" w:hAnsi="Calibri"/>
                <w:sz w:val="18"/>
              </w:rPr>
              <w:t>Define target, inputs, success metrics and limitations</w:t>
            </w:r>
          </w:p>
        </w:tc>
      </w:tr>
      <w:tr w:rsidR="003D58BE" w14:paraId="7F15B9BA" w14:textId="77777777">
        <w:trPr>
          <w:jc w:val="center"/>
        </w:trPr>
        <w:tc>
          <w:tcPr>
            <w:tcW w:w="4968" w:type="dxa"/>
            <w:vAlign w:val="center"/>
          </w:tcPr>
          <w:p w14:paraId="0342F249" w14:textId="77777777" w:rsidR="003D58BE" w:rsidRDefault="00000000">
            <w:r>
              <w:rPr>
                <w:rFonts w:ascii="Calibri" w:hAnsi="Calibri"/>
                <w:sz w:val="18"/>
              </w:rPr>
              <w:t>Data acquisition</w:t>
            </w:r>
          </w:p>
        </w:tc>
        <w:tc>
          <w:tcPr>
            <w:tcW w:w="4968" w:type="dxa"/>
            <w:vAlign w:val="center"/>
          </w:tcPr>
          <w:p w14:paraId="3A558D2D" w14:textId="77777777" w:rsidR="003D58BE" w:rsidRDefault="00000000">
            <w:r>
              <w:rPr>
                <w:rFonts w:ascii="Calibri" w:hAnsi="Calibri"/>
                <w:sz w:val="18"/>
              </w:rPr>
              <w:t>Load public dataset and record source/version</w:t>
            </w:r>
          </w:p>
        </w:tc>
      </w:tr>
      <w:tr w:rsidR="003D58BE" w14:paraId="026AA927" w14:textId="77777777">
        <w:trPr>
          <w:jc w:val="center"/>
        </w:trPr>
        <w:tc>
          <w:tcPr>
            <w:tcW w:w="4968" w:type="dxa"/>
            <w:vAlign w:val="center"/>
          </w:tcPr>
          <w:p w14:paraId="7F830A94" w14:textId="77777777" w:rsidR="003D58BE" w:rsidRDefault="00000000">
            <w:r>
              <w:rPr>
                <w:rFonts w:ascii="Calibri" w:hAnsi="Calibri"/>
                <w:sz w:val="18"/>
              </w:rPr>
              <w:t>EDA</w:t>
            </w:r>
          </w:p>
        </w:tc>
        <w:tc>
          <w:tcPr>
            <w:tcW w:w="4968" w:type="dxa"/>
            <w:vAlign w:val="center"/>
          </w:tcPr>
          <w:p w14:paraId="6139D343" w14:textId="77777777" w:rsidR="003D58BE" w:rsidRDefault="00000000">
            <w:r>
              <w:rPr>
                <w:rFonts w:ascii="Calibri" w:hAnsi="Calibri"/>
                <w:sz w:val="18"/>
              </w:rPr>
              <w:t>Shape, distributions, class balance, correlations and outliers</w:t>
            </w:r>
          </w:p>
        </w:tc>
      </w:tr>
      <w:tr w:rsidR="003D58BE" w14:paraId="25254B9C" w14:textId="77777777">
        <w:trPr>
          <w:jc w:val="center"/>
        </w:trPr>
        <w:tc>
          <w:tcPr>
            <w:tcW w:w="4968" w:type="dxa"/>
            <w:vAlign w:val="center"/>
          </w:tcPr>
          <w:p w14:paraId="50E801A7" w14:textId="77777777" w:rsidR="003D58BE" w:rsidRDefault="00000000">
            <w:r>
              <w:rPr>
                <w:rFonts w:ascii="Calibri" w:hAnsi="Calibri"/>
                <w:sz w:val="18"/>
              </w:rPr>
              <w:t>Preprocessing</w:t>
            </w:r>
          </w:p>
        </w:tc>
        <w:tc>
          <w:tcPr>
            <w:tcW w:w="4968" w:type="dxa"/>
            <w:vAlign w:val="center"/>
          </w:tcPr>
          <w:p w14:paraId="6F943E42" w14:textId="77777777" w:rsidR="003D58BE" w:rsidRDefault="00000000">
            <w:r>
              <w:rPr>
                <w:rFonts w:ascii="Calibri" w:hAnsi="Calibri"/>
                <w:sz w:val="18"/>
              </w:rPr>
              <w:t>Validate types, handle missing values, scale numeric variables</w:t>
            </w:r>
          </w:p>
        </w:tc>
      </w:tr>
      <w:tr w:rsidR="003D58BE" w14:paraId="236CD5AA" w14:textId="77777777">
        <w:trPr>
          <w:jc w:val="center"/>
        </w:trPr>
        <w:tc>
          <w:tcPr>
            <w:tcW w:w="4968" w:type="dxa"/>
            <w:vAlign w:val="center"/>
          </w:tcPr>
          <w:p w14:paraId="22D26D3A" w14:textId="77777777" w:rsidR="003D58BE" w:rsidRDefault="00000000">
            <w:r>
              <w:rPr>
                <w:rFonts w:ascii="Calibri" w:hAnsi="Calibri"/>
                <w:sz w:val="18"/>
              </w:rPr>
              <w:t>Feature engineering</w:t>
            </w:r>
          </w:p>
        </w:tc>
        <w:tc>
          <w:tcPr>
            <w:tcW w:w="4968" w:type="dxa"/>
            <w:vAlign w:val="center"/>
          </w:tcPr>
          <w:p w14:paraId="7DB4FD78" w14:textId="77777777" w:rsidR="003D58BE" w:rsidRDefault="00000000">
            <w:r>
              <w:rPr>
                <w:rFonts w:ascii="Calibri" w:hAnsi="Calibri"/>
                <w:sz w:val="18"/>
              </w:rPr>
              <w:t>Inspect redundant/correlated variables and assess selection options</w:t>
            </w:r>
          </w:p>
        </w:tc>
      </w:tr>
      <w:tr w:rsidR="003D58BE" w14:paraId="12403485" w14:textId="77777777">
        <w:trPr>
          <w:jc w:val="center"/>
        </w:trPr>
        <w:tc>
          <w:tcPr>
            <w:tcW w:w="4968" w:type="dxa"/>
            <w:vAlign w:val="center"/>
          </w:tcPr>
          <w:p w14:paraId="214D91FB" w14:textId="77777777" w:rsidR="003D58BE" w:rsidRDefault="00000000">
            <w:r>
              <w:rPr>
                <w:rFonts w:ascii="Calibri" w:hAnsi="Calibri"/>
                <w:sz w:val="18"/>
              </w:rPr>
              <w:t>Modeling</w:t>
            </w:r>
          </w:p>
        </w:tc>
        <w:tc>
          <w:tcPr>
            <w:tcW w:w="4968" w:type="dxa"/>
            <w:vAlign w:val="center"/>
          </w:tcPr>
          <w:p w14:paraId="37E61F01" w14:textId="77777777" w:rsidR="003D58BE" w:rsidRDefault="00000000">
            <w:r>
              <w:rPr>
                <w:rFonts w:ascii="Calibri" w:hAnsi="Calibri"/>
                <w:sz w:val="18"/>
              </w:rPr>
              <w:t>Logistic Regression, Decision Tree, Random Forest</w:t>
            </w:r>
          </w:p>
        </w:tc>
      </w:tr>
      <w:tr w:rsidR="003D58BE" w14:paraId="335DC3E0" w14:textId="77777777">
        <w:trPr>
          <w:jc w:val="center"/>
        </w:trPr>
        <w:tc>
          <w:tcPr>
            <w:tcW w:w="4968" w:type="dxa"/>
            <w:vAlign w:val="center"/>
          </w:tcPr>
          <w:p w14:paraId="442B8CE9" w14:textId="77777777" w:rsidR="003D58BE" w:rsidRDefault="00000000">
            <w:r>
              <w:rPr>
                <w:rFonts w:ascii="Calibri" w:hAnsi="Calibri"/>
                <w:sz w:val="18"/>
              </w:rPr>
              <w:t>Validation</w:t>
            </w:r>
          </w:p>
        </w:tc>
        <w:tc>
          <w:tcPr>
            <w:tcW w:w="4968" w:type="dxa"/>
            <w:vAlign w:val="center"/>
          </w:tcPr>
          <w:p w14:paraId="55C9A222" w14:textId="77777777" w:rsidR="003D58BE" w:rsidRDefault="00000000">
            <w:r>
              <w:rPr>
                <w:rFonts w:ascii="Calibri" w:hAnsi="Calibri"/>
                <w:sz w:val="18"/>
              </w:rPr>
              <w:t>Stratified split, k-fold CV, confusion matrix, ROC-AUC</w:t>
            </w:r>
          </w:p>
        </w:tc>
      </w:tr>
      <w:tr w:rsidR="003D58BE" w14:paraId="48D4BA0D" w14:textId="77777777">
        <w:trPr>
          <w:jc w:val="center"/>
        </w:trPr>
        <w:tc>
          <w:tcPr>
            <w:tcW w:w="4968" w:type="dxa"/>
            <w:vAlign w:val="center"/>
          </w:tcPr>
          <w:p w14:paraId="2F3033D4" w14:textId="77777777" w:rsidR="003D58BE" w:rsidRDefault="00000000">
            <w:r>
              <w:rPr>
                <w:rFonts w:ascii="Calibri" w:hAnsi="Calibri"/>
                <w:sz w:val="18"/>
              </w:rPr>
              <w:t>Optimization</w:t>
            </w:r>
          </w:p>
        </w:tc>
        <w:tc>
          <w:tcPr>
            <w:tcW w:w="4968" w:type="dxa"/>
            <w:vAlign w:val="center"/>
          </w:tcPr>
          <w:p w14:paraId="6741227B" w14:textId="77777777" w:rsidR="003D58BE" w:rsidRDefault="00000000">
            <w:r>
              <w:rPr>
                <w:rFonts w:ascii="Calibri" w:hAnsi="Calibri"/>
                <w:sz w:val="18"/>
              </w:rPr>
              <w:t>Grid/random search over controlled hyperparameters</w:t>
            </w:r>
          </w:p>
        </w:tc>
      </w:tr>
      <w:tr w:rsidR="003D58BE" w14:paraId="295977E3" w14:textId="77777777">
        <w:trPr>
          <w:jc w:val="center"/>
        </w:trPr>
        <w:tc>
          <w:tcPr>
            <w:tcW w:w="4968" w:type="dxa"/>
            <w:vAlign w:val="center"/>
          </w:tcPr>
          <w:p w14:paraId="23F257BF" w14:textId="77777777" w:rsidR="003D58BE" w:rsidRDefault="00000000">
            <w:r>
              <w:rPr>
                <w:rFonts w:ascii="Calibri" w:hAnsi="Calibri"/>
                <w:sz w:val="18"/>
              </w:rPr>
              <w:t>Packaging</w:t>
            </w:r>
          </w:p>
        </w:tc>
        <w:tc>
          <w:tcPr>
            <w:tcW w:w="4968" w:type="dxa"/>
            <w:vAlign w:val="center"/>
          </w:tcPr>
          <w:p w14:paraId="231CF7C1" w14:textId="77777777" w:rsidR="003D58BE" w:rsidRDefault="00000000">
            <w:r>
              <w:rPr>
                <w:rFonts w:ascii="Calibri" w:hAnsi="Calibri"/>
                <w:sz w:val="18"/>
              </w:rPr>
              <w:t>Pipeline, requirements, README and reproducible scripts</w:t>
            </w:r>
          </w:p>
        </w:tc>
      </w:tr>
      <w:tr w:rsidR="003D58BE" w14:paraId="3BB577D5" w14:textId="77777777">
        <w:trPr>
          <w:jc w:val="center"/>
        </w:trPr>
        <w:tc>
          <w:tcPr>
            <w:tcW w:w="4968" w:type="dxa"/>
            <w:vAlign w:val="center"/>
          </w:tcPr>
          <w:p w14:paraId="685911F5" w14:textId="77777777" w:rsidR="003D58BE" w:rsidRDefault="00000000">
            <w:r>
              <w:rPr>
                <w:rFonts w:ascii="Calibri" w:hAnsi="Calibri"/>
                <w:sz w:val="18"/>
              </w:rPr>
              <w:t>Deployment plan</w:t>
            </w:r>
          </w:p>
        </w:tc>
        <w:tc>
          <w:tcPr>
            <w:tcW w:w="4968" w:type="dxa"/>
            <w:vAlign w:val="center"/>
          </w:tcPr>
          <w:p w14:paraId="3C12E3AF" w14:textId="77777777" w:rsidR="003D58BE" w:rsidRDefault="00000000">
            <w:r>
              <w:rPr>
                <w:rFonts w:ascii="Calibri" w:hAnsi="Calibri"/>
                <w:sz w:val="18"/>
              </w:rPr>
              <w:t>Expose prediction service only as educational prototype</w:t>
            </w:r>
          </w:p>
        </w:tc>
      </w:tr>
    </w:tbl>
    <w:p w14:paraId="3BC2F641" w14:textId="77777777" w:rsidR="003D58BE" w:rsidRDefault="00000000">
      <w:pPr>
        <w:pStyle w:val="Heading1"/>
      </w:pPr>
      <w:r>
        <w:t>7. Technology Stack</w:t>
      </w:r>
    </w:p>
    <w:tbl>
      <w:tblPr>
        <w:tblStyle w:val="TableGrid"/>
        <w:tblW w:w="0" w:type="auto"/>
        <w:jc w:val="center"/>
        <w:tblLook w:val="04A0" w:firstRow="1" w:lastRow="0" w:firstColumn="1" w:lastColumn="0" w:noHBand="0" w:noVBand="1"/>
      </w:tblPr>
      <w:tblGrid>
        <w:gridCol w:w="4968"/>
        <w:gridCol w:w="4968"/>
      </w:tblGrid>
      <w:tr w:rsidR="003D58BE" w14:paraId="70AA51B9" w14:textId="77777777">
        <w:trPr>
          <w:jc w:val="center"/>
        </w:trPr>
        <w:tc>
          <w:tcPr>
            <w:tcW w:w="4968" w:type="dxa"/>
            <w:shd w:val="clear" w:color="auto" w:fill="EAF2F8"/>
            <w:vAlign w:val="center"/>
          </w:tcPr>
          <w:p w14:paraId="416DE737" w14:textId="77777777" w:rsidR="003D58BE" w:rsidRDefault="00000000">
            <w:r>
              <w:rPr>
                <w:rFonts w:ascii="Calibri" w:hAnsi="Calibri"/>
                <w:b/>
                <w:sz w:val="18"/>
              </w:rPr>
              <w:t>Technology</w:t>
            </w:r>
          </w:p>
        </w:tc>
        <w:tc>
          <w:tcPr>
            <w:tcW w:w="4968" w:type="dxa"/>
            <w:shd w:val="clear" w:color="auto" w:fill="EAF2F8"/>
            <w:vAlign w:val="center"/>
          </w:tcPr>
          <w:p w14:paraId="304C0D63" w14:textId="77777777" w:rsidR="003D58BE" w:rsidRDefault="00000000">
            <w:r>
              <w:rPr>
                <w:rFonts w:ascii="Calibri" w:hAnsi="Calibri"/>
                <w:b/>
                <w:sz w:val="18"/>
              </w:rPr>
              <w:t>Purpose</w:t>
            </w:r>
          </w:p>
        </w:tc>
      </w:tr>
      <w:tr w:rsidR="003D58BE" w14:paraId="3D6178EA" w14:textId="77777777">
        <w:trPr>
          <w:jc w:val="center"/>
        </w:trPr>
        <w:tc>
          <w:tcPr>
            <w:tcW w:w="4968" w:type="dxa"/>
            <w:vAlign w:val="center"/>
          </w:tcPr>
          <w:p w14:paraId="510E2057" w14:textId="77777777" w:rsidR="003D58BE" w:rsidRDefault="00000000">
            <w:r>
              <w:rPr>
                <w:rFonts w:ascii="Calibri" w:hAnsi="Calibri"/>
                <w:sz w:val="18"/>
              </w:rPr>
              <w:t>Python 3.x</w:t>
            </w:r>
          </w:p>
        </w:tc>
        <w:tc>
          <w:tcPr>
            <w:tcW w:w="4968" w:type="dxa"/>
            <w:vAlign w:val="center"/>
          </w:tcPr>
          <w:p w14:paraId="25FB8672" w14:textId="77777777" w:rsidR="003D58BE" w:rsidRDefault="00000000">
            <w:r>
              <w:rPr>
                <w:rFonts w:ascii="Calibri" w:hAnsi="Calibri"/>
                <w:sz w:val="18"/>
              </w:rPr>
              <w:t>Primary implementation language</w:t>
            </w:r>
          </w:p>
        </w:tc>
      </w:tr>
      <w:tr w:rsidR="003D58BE" w14:paraId="34EF2387" w14:textId="77777777">
        <w:trPr>
          <w:jc w:val="center"/>
        </w:trPr>
        <w:tc>
          <w:tcPr>
            <w:tcW w:w="4968" w:type="dxa"/>
            <w:vAlign w:val="center"/>
          </w:tcPr>
          <w:p w14:paraId="5F687702" w14:textId="77777777" w:rsidR="003D58BE" w:rsidRDefault="00000000">
            <w:r>
              <w:rPr>
                <w:rFonts w:ascii="Calibri" w:hAnsi="Calibri"/>
                <w:sz w:val="18"/>
              </w:rPr>
              <w:t>pandas</w:t>
            </w:r>
          </w:p>
        </w:tc>
        <w:tc>
          <w:tcPr>
            <w:tcW w:w="4968" w:type="dxa"/>
            <w:vAlign w:val="center"/>
          </w:tcPr>
          <w:p w14:paraId="45AA64F0" w14:textId="77777777" w:rsidR="003D58BE" w:rsidRDefault="00000000">
            <w:r>
              <w:rPr>
                <w:rFonts w:ascii="Calibri" w:hAnsi="Calibri"/>
                <w:sz w:val="18"/>
              </w:rPr>
              <w:t>Tabular data inspection and transformation</w:t>
            </w:r>
          </w:p>
        </w:tc>
      </w:tr>
      <w:tr w:rsidR="003D58BE" w14:paraId="4A9528AE" w14:textId="77777777">
        <w:trPr>
          <w:jc w:val="center"/>
        </w:trPr>
        <w:tc>
          <w:tcPr>
            <w:tcW w:w="4968" w:type="dxa"/>
            <w:vAlign w:val="center"/>
          </w:tcPr>
          <w:p w14:paraId="5532D1CD" w14:textId="77777777" w:rsidR="003D58BE" w:rsidRDefault="00000000">
            <w:r>
              <w:rPr>
                <w:rFonts w:ascii="Calibri" w:hAnsi="Calibri"/>
                <w:sz w:val="18"/>
              </w:rPr>
              <w:t>NumPy</w:t>
            </w:r>
          </w:p>
        </w:tc>
        <w:tc>
          <w:tcPr>
            <w:tcW w:w="4968" w:type="dxa"/>
            <w:vAlign w:val="center"/>
          </w:tcPr>
          <w:p w14:paraId="19A7848F" w14:textId="77777777" w:rsidR="003D58BE" w:rsidRDefault="00000000">
            <w:r>
              <w:rPr>
                <w:rFonts w:ascii="Calibri" w:hAnsi="Calibri"/>
                <w:sz w:val="18"/>
              </w:rPr>
              <w:t>Numerical operations</w:t>
            </w:r>
          </w:p>
        </w:tc>
      </w:tr>
      <w:tr w:rsidR="003D58BE" w14:paraId="584752D7" w14:textId="77777777">
        <w:trPr>
          <w:jc w:val="center"/>
        </w:trPr>
        <w:tc>
          <w:tcPr>
            <w:tcW w:w="4968" w:type="dxa"/>
            <w:vAlign w:val="center"/>
          </w:tcPr>
          <w:p w14:paraId="57468708" w14:textId="77777777" w:rsidR="003D58BE" w:rsidRDefault="00000000">
            <w:r>
              <w:rPr>
                <w:rFonts w:ascii="Calibri" w:hAnsi="Calibri"/>
                <w:sz w:val="18"/>
              </w:rPr>
              <w:t>scikit-learn</w:t>
            </w:r>
          </w:p>
        </w:tc>
        <w:tc>
          <w:tcPr>
            <w:tcW w:w="4968" w:type="dxa"/>
            <w:vAlign w:val="center"/>
          </w:tcPr>
          <w:p w14:paraId="47B7265B" w14:textId="77777777" w:rsidR="003D58BE" w:rsidRDefault="00000000">
            <w:r>
              <w:rPr>
                <w:rFonts w:ascii="Calibri" w:hAnsi="Calibri"/>
                <w:sz w:val="18"/>
              </w:rPr>
              <w:t>Preprocessing, models, validation and tuning</w:t>
            </w:r>
          </w:p>
        </w:tc>
      </w:tr>
      <w:tr w:rsidR="003D58BE" w14:paraId="23409796" w14:textId="77777777">
        <w:trPr>
          <w:jc w:val="center"/>
        </w:trPr>
        <w:tc>
          <w:tcPr>
            <w:tcW w:w="4968" w:type="dxa"/>
            <w:vAlign w:val="center"/>
          </w:tcPr>
          <w:p w14:paraId="4341DD85" w14:textId="77777777" w:rsidR="003D58BE" w:rsidRDefault="00000000">
            <w:r>
              <w:rPr>
                <w:rFonts w:ascii="Calibri" w:hAnsi="Calibri"/>
                <w:sz w:val="18"/>
              </w:rPr>
              <w:t>Matplotlib</w:t>
            </w:r>
          </w:p>
        </w:tc>
        <w:tc>
          <w:tcPr>
            <w:tcW w:w="4968" w:type="dxa"/>
            <w:vAlign w:val="center"/>
          </w:tcPr>
          <w:p w14:paraId="50DC01DF" w14:textId="77777777" w:rsidR="003D58BE" w:rsidRDefault="00000000">
            <w:r>
              <w:rPr>
                <w:rFonts w:ascii="Calibri" w:hAnsi="Calibri"/>
                <w:sz w:val="18"/>
              </w:rPr>
              <w:t>Visualization and diagnostic plots</w:t>
            </w:r>
          </w:p>
        </w:tc>
      </w:tr>
      <w:tr w:rsidR="003D58BE" w14:paraId="5FB9C914" w14:textId="77777777">
        <w:trPr>
          <w:jc w:val="center"/>
        </w:trPr>
        <w:tc>
          <w:tcPr>
            <w:tcW w:w="4968" w:type="dxa"/>
            <w:vAlign w:val="center"/>
          </w:tcPr>
          <w:p w14:paraId="00042B97" w14:textId="77777777" w:rsidR="003D58BE" w:rsidRDefault="00000000">
            <w:r>
              <w:rPr>
                <w:rFonts w:ascii="Calibri" w:hAnsi="Calibri"/>
                <w:sz w:val="18"/>
              </w:rPr>
              <w:t>Jupyter Notebook</w:t>
            </w:r>
          </w:p>
        </w:tc>
        <w:tc>
          <w:tcPr>
            <w:tcW w:w="4968" w:type="dxa"/>
            <w:vAlign w:val="center"/>
          </w:tcPr>
          <w:p w14:paraId="3B08E805" w14:textId="77777777" w:rsidR="003D58BE" w:rsidRDefault="00000000">
            <w:r>
              <w:rPr>
                <w:rFonts w:ascii="Calibri" w:hAnsi="Calibri"/>
                <w:sz w:val="18"/>
              </w:rPr>
              <w:t>Exploratory and documented experimentation</w:t>
            </w:r>
          </w:p>
        </w:tc>
      </w:tr>
      <w:tr w:rsidR="003D58BE" w14:paraId="41ADA74C" w14:textId="77777777">
        <w:trPr>
          <w:jc w:val="center"/>
        </w:trPr>
        <w:tc>
          <w:tcPr>
            <w:tcW w:w="4968" w:type="dxa"/>
            <w:vAlign w:val="center"/>
          </w:tcPr>
          <w:p w14:paraId="7563F3FB" w14:textId="77777777" w:rsidR="003D58BE" w:rsidRDefault="00000000">
            <w:r>
              <w:rPr>
                <w:rFonts w:ascii="Calibri" w:hAnsi="Calibri"/>
                <w:sz w:val="18"/>
              </w:rPr>
              <w:t>Git/GitHub</w:t>
            </w:r>
          </w:p>
        </w:tc>
        <w:tc>
          <w:tcPr>
            <w:tcW w:w="4968" w:type="dxa"/>
            <w:vAlign w:val="center"/>
          </w:tcPr>
          <w:p w14:paraId="1693DDB8" w14:textId="77777777" w:rsidR="003D58BE" w:rsidRDefault="00000000">
            <w:r>
              <w:rPr>
                <w:rFonts w:ascii="Calibri" w:hAnsi="Calibri"/>
                <w:sz w:val="18"/>
              </w:rPr>
              <w:t>Version control and collaboration</w:t>
            </w:r>
          </w:p>
        </w:tc>
      </w:tr>
      <w:tr w:rsidR="003D58BE" w14:paraId="4E835916" w14:textId="77777777">
        <w:trPr>
          <w:jc w:val="center"/>
        </w:trPr>
        <w:tc>
          <w:tcPr>
            <w:tcW w:w="4968" w:type="dxa"/>
            <w:vAlign w:val="center"/>
          </w:tcPr>
          <w:p w14:paraId="3DF7E514" w14:textId="77777777" w:rsidR="003D58BE" w:rsidRDefault="00000000">
            <w:r>
              <w:rPr>
                <w:rFonts w:ascii="Calibri" w:hAnsi="Calibri"/>
                <w:sz w:val="18"/>
              </w:rPr>
              <w:t>joblib</w:t>
            </w:r>
          </w:p>
        </w:tc>
        <w:tc>
          <w:tcPr>
            <w:tcW w:w="4968" w:type="dxa"/>
            <w:vAlign w:val="center"/>
          </w:tcPr>
          <w:p w14:paraId="6A1BFB44" w14:textId="77777777" w:rsidR="003D58BE" w:rsidRDefault="00000000">
            <w:r>
              <w:rPr>
                <w:rFonts w:ascii="Calibri" w:hAnsi="Calibri"/>
                <w:sz w:val="18"/>
              </w:rPr>
              <w:t>Model serialization</w:t>
            </w:r>
          </w:p>
        </w:tc>
      </w:tr>
      <w:tr w:rsidR="003D58BE" w14:paraId="41C2D8AE" w14:textId="77777777">
        <w:trPr>
          <w:jc w:val="center"/>
        </w:trPr>
        <w:tc>
          <w:tcPr>
            <w:tcW w:w="4968" w:type="dxa"/>
            <w:vAlign w:val="center"/>
          </w:tcPr>
          <w:p w14:paraId="1FFD84B9" w14:textId="77777777" w:rsidR="003D58BE" w:rsidRDefault="00000000">
            <w:r>
              <w:rPr>
                <w:rFonts w:ascii="Calibri" w:hAnsi="Calibri"/>
                <w:sz w:val="18"/>
              </w:rPr>
              <w:t>Optional FastAPI/Streamlit</w:t>
            </w:r>
          </w:p>
        </w:tc>
        <w:tc>
          <w:tcPr>
            <w:tcW w:w="4968" w:type="dxa"/>
            <w:vAlign w:val="center"/>
          </w:tcPr>
          <w:p w14:paraId="5BD97DFA" w14:textId="77777777" w:rsidR="003D58BE" w:rsidRDefault="00000000">
            <w:r>
              <w:rPr>
                <w:rFonts w:ascii="Calibri" w:hAnsi="Calibri"/>
                <w:sz w:val="18"/>
              </w:rPr>
              <w:t>Prototype serving or user interface</w:t>
            </w:r>
          </w:p>
        </w:tc>
      </w:tr>
    </w:tbl>
    <w:p w14:paraId="6AFF6486" w14:textId="77777777" w:rsidR="003D58BE" w:rsidRDefault="00000000">
      <w:pPr>
        <w:pStyle w:val="Heading1"/>
      </w:pPr>
      <w:r>
        <w:t>8. Project Methodology</w:t>
      </w:r>
    </w:p>
    <w:p w14:paraId="62C0564C" w14:textId="77777777" w:rsidR="003D58BE" w:rsidRDefault="00000000">
      <w:pPr>
        <w:spacing w:after="140"/>
      </w:pPr>
      <w:r>
        <w:t>The methodology follows a controlled sequence. First, the dataset is inspected before any modeling decisions are made. Second, transformations that learn parameters from data are fitted only on the training folds through a pipeline. Third, baseline models establish a performance reference. Fourth, cross-validation estimates stability. Fifth, hyperparameter tuning is performed against a selected validation metric. Finally, the untouched test set is used once for final comparison. This sequence reduces leakage and prevents the test set from becoming an informal tuning set.</w:t>
      </w:r>
    </w:p>
    <w:p w14:paraId="07BB97ED" w14:textId="77777777" w:rsidR="003D58BE" w:rsidRDefault="00000000">
      <w:pPr>
        <w:pStyle w:val="Heading1"/>
      </w:pPr>
      <w:r>
        <w:lastRenderedPageBreak/>
        <w:t>9. Timeline and Milestones</w:t>
      </w:r>
    </w:p>
    <w:tbl>
      <w:tblPr>
        <w:tblStyle w:val="TableGrid"/>
        <w:tblW w:w="0" w:type="auto"/>
        <w:jc w:val="center"/>
        <w:tblLook w:val="04A0" w:firstRow="1" w:lastRow="0" w:firstColumn="1" w:lastColumn="0" w:noHBand="0" w:noVBand="1"/>
      </w:tblPr>
      <w:tblGrid>
        <w:gridCol w:w="3312"/>
        <w:gridCol w:w="3312"/>
        <w:gridCol w:w="3312"/>
      </w:tblGrid>
      <w:tr w:rsidR="003D58BE" w14:paraId="25AF0CCE" w14:textId="77777777">
        <w:trPr>
          <w:jc w:val="center"/>
        </w:trPr>
        <w:tc>
          <w:tcPr>
            <w:tcW w:w="3312" w:type="dxa"/>
            <w:shd w:val="clear" w:color="auto" w:fill="EAF2F8"/>
            <w:vAlign w:val="center"/>
          </w:tcPr>
          <w:p w14:paraId="42C00B4E" w14:textId="77777777" w:rsidR="003D58BE" w:rsidRDefault="00000000">
            <w:r>
              <w:rPr>
                <w:rFonts w:ascii="Calibri" w:hAnsi="Calibri"/>
                <w:b/>
                <w:sz w:val="18"/>
              </w:rPr>
              <w:t>Week</w:t>
            </w:r>
          </w:p>
        </w:tc>
        <w:tc>
          <w:tcPr>
            <w:tcW w:w="3312" w:type="dxa"/>
            <w:shd w:val="clear" w:color="auto" w:fill="EAF2F8"/>
            <w:vAlign w:val="center"/>
          </w:tcPr>
          <w:p w14:paraId="5C7E8F9E" w14:textId="77777777" w:rsidR="003D58BE" w:rsidRDefault="00000000">
            <w:r>
              <w:rPr>
                <w:rFonts w:ascii="Calibri" w:hAnsi="Calibri"/>
                <w:b/>
                <w:sz w:val="18"/>
              </w:rPr>
              <w:t>Milestone</w:t>
            </w:r>
          </w:p>
        </w:tc>
        <w:tc>
          <w:tcPr>
            <w:tcW w:w="3312" w:type="dxa"/>
            <w:shd w:val="clear" w:color="auto" w:fill="EAF2F8"/>
            <w:vAlign w:val="center"/>
          </w:tcPr>
          <w:p w14:paraId="7E5889E5" w14:textId="77777777" w:rsidR="003D58BE" w:rsidRDefault="00000000">
            <w:r>
              <w:rPr>
                <w:rFonts w:ascii="Calibri" w:hAnsi="Calibri"/>
                <w:b/>
                <w:sz w:val="18"/>
              </w:rPr>
              <w:t>Deliverable</w:t>
            </w:r>
          </w:p>
        </w:tc>
      </w:tr>
      <w:tr w:rsidR="003D58BE" w14:paraId="0048DB21" w14:textId="77777777">
        <w:trPr>
          <w:jc w:val="center"/>
        </w:trPr>
        <w:tc>
          <w:tcPr>
            <w:tcW w:w="3312" w:type="dxa"/>
            <w:vAlign w:val="center"/>
          </w:tcPr>
          <w:p w14:paraId="478B02FE" w14:textId="77777777" w:rsidR="003D58BE" w:rsidRDefault="00000000">
            <w:r>
              <w:rPr>
                <w:rFonts w:ascii="Calibri" w:hAnsi="Calibri"/>
                <w:sz w:val="18"/>
              </w:rPr>
              <w:t>1</w:t>
            </w:r>
          </w:p>
        </w:tc>
        <w:tc>
          <w:tcPr>
            <w:tcW w:w="3312" w:type="dxa"/>
            <w:vAlign w:val="center"/>
          </w:tcPr>
          <w:p w14:paraId="3AFEA10B" w14:textId="77777777" w:rsidR="003D58BE" w:rsidRDefault="00000000">
            <w:r>
              <w:rPr>
                <w:rFonts w:ascii="Calibri" w:hAnsi="Calibri"/>
                <w:sz w:val="18"/>
              </w:rPr>
              <w:t>Planning</w:t>
            </w:r>
          </w:p>
        </w:tc>
        <w:tc>
          <w:tcPr>
            <w:tcW w:w="3312" w:type="dxa"/>
            <w:vAlign w:val="center"/>
          </w:tcPr>
          <w:p w14:paraId="5574E382" w14:textId="77777777" w:rsidR="003D58BE" w:rsidRDefault="00000000">
            <w:r>
              <w:rPr>
                <w:rFonts w:ascii="Calibri" w:hAnsi="Calibri"/>
                <w:sz w:val="18"/>
              </w:rPr>
              <w:t>Project strategy and architecture</w:t>
            </w:r>
          </w:p>
        </w:tc>
      </w:tr>
      <w:tr w:rsidR="003D58BE" w14:paraId="7EEE35F8" w14:textId="77777777">
        <w:trPr>
          <w:jc w:val="center"/>
        </w:trPr>
        <w:tc>
          <w:tcPr>
            <w:tcW w:w="3312" w:type="dxa"/>
            <w:vAlign w:val="center"/>
          </w:tcPr>
          <w:p w14:paraId="060B3FDB" w14:textId="77777777" w:rsidR="003D58BE" w:rsidRDefault="00000000">
            <w:r>
              <w:rPr>
                <w:rFonts w:ascii="Calibri" w:hAnsi="Calibri"/>
                <w:sz w:val="18"/>
              </w:rPr>
              <w:t>2</w:t>
            </w:r>
          </w:p>
        </w:tc>
        <w:tc>
          <w:tcPr>
            <w:tcW w:w="3312" w:type="dxa"/>
            <w:vAlign w:val="center"/>
          </w:tcPr>
          <w:p w14:paraId="789D773E" w14:textId="77777777" w:rsidR="003D58BE" w:rsidRDefault="00000000">
            <w:r>
              <w:rPr>
                <w:rFonts w:ascii="Calibri" w:hAnsi="Calibri"/>
                <w:sz w:val="18"/>
              </w:rPr>
              <w:t>Data preparation</w:t>
            </w:r>
          </w:p>
        </w:tc>
        <w:tc>
          <w:tcPr>
            <w:tcW w:w="3312" w:type="dxa"/>
            <w:vAlign w:val="center"/>
          </w:tcPr>
          <w:p w14:paraId="4BF4870F" w14:textId="77777777" w:rsidR="003D58BE" w:rsidRDefault="00000000">
            <w:r>
              <w:rPr>
                <w:rFonts w:ascii="Calibri" w:hAnsi="Calibri"/>
                <w:sz w:val="18"/>
              </w:rPr>
              <w:t>Preprocessing and feature engineering report/code</w:t>
            </w:r>
          </w:p>
        </w:tc>
      </w:tr>
      <w:tr w:rsidR="003D58BE" w14:paraId="286D1421" w14:textId="77777777">
        <w:trPr>
          <w:jc w:val="center"/>
        </w:trPr>
        <w:tc>
          <w:tcPr>
            <w:tcW w:w="3312" w:type="dxa"/>
            <w:vAlign w:val="center"/>
          </w:tcPr>
          <w:p w14:paraId="13995E09" w14:textId="77777777" w:rsidR="003D58BE" w:rsidRDefault="00000000">
            <w:r>
              <w:rPr>
                <w:rFonts w:ascii="Calibri" w:hAnsi="Calibri"/>
                <w:sz w:val="18"/>
              </w:rPr>
              <w:t>3</w:t>
            </w:r>
          </w:p>
        </w:tc>
        <w:tc>
          <w:tcPr>
            <w:tcW w:w="3312" w:type="dxa"/>
            <w:vAlign w:val="center"/>
          </w:tcPr>
          <w:p w14:paraId="7DB94B51" w14:textId="77777777" w:rsidR="003D58BE" w:rsidRDefault="00000000">
            <w:r>
              <w:rPr>
                <w:rFonts w:ascii="Calibri" w:hAnsi="Calibri"/>
                <w:sz w:val="18"/>
              </w:rPr>
              <w:t>Model implementation</w:t>
            </w:r>
          </w:p>
        </w:tc>
        <w:tc>
          <w:tcPr>
            <w:tcW w:w="3312" w:type="dxa"/>
            <w:vAlign w:val="center"/>
          </w:tcPr>
          <w:p w14:paraId="488B70A4" w14:textId="77777777" w:rsidR="003D58BE" w:rsidRDefault="00000000">
            <w:r>
              <w:rPr>
                <w:rFonts w:ascii="Calibri" w:hAnsi="Calibri"/>
                <w:sz w:val="18"/>
              </w:rPr>
              <w:t>Baseline models and documented code</w:t>
            </w:r>
          </w:p>
        </w:tc>
      </w:tr>
      <w:tr w:rsidR="003D58BE" w14:paraId="3D39EE2B" w14:textId="77777777">
        <w:trPr>
          <w:jc w:val="center"/>
        </w:trPr>
        <w:tc>
          <w:tcPr>
            <w:tcW w:w="3312" w:type="dxa"/>
            <w:vAlign w:val="center"/>
          </w:tcPr>
          <w:p w14:paraId="7BA9F393" w14:textId="77777777" w:rsidR="003D58BE" w:rsidRDefault="00000000">
            <w:r>
              <w:rPr>
                <w:rFonts w:ascii="Calibri" w:hAnsi="Calibri"/>
                <w:sz w:val="18"/>
              </w:rPr>
              <w:t>4</w:t>
            </w:r>
          </w:p>
        </w:tc>
        <w:tc>
          <w:tcPr>
            <w:tcW w:w="3312" w:type="dxa"/>
            <w:vAlign w:val="center"/>
          </w:tcPr>
          <w:p w14:paraId="41F25A72" w14:textId="77777777" w:rsidR="003D58BE" w:rsidRDefault="00000000">
            <w:r>
              <w:rPr>
                <w:rFonts w:ascii="Calibri" w:hAnsi="Calibri"/>
                <w:sz w:val="18"/>
              </w:rPr>
              <w:t>Evaluation</w:t>
            </w:r>
          </w:p>
        </w:tc>
        <w:tc>
          <w:tcPr>
            <w:tcW w:w="3312" w:type="dxa"/>
            <w:vAlign w:val="center"/>
          </w:tcPr>
          <w:p w14:paraId="09848DA0" w14:textId="77777777" w:rsidR="003D58BE" w:rsidRDefault="00000000">
            <w:r>
              <w:rPr>
                <w:rFonts w:ascii="Calibri" w:hAnsi="Calibri"/>
                <w:sz w:val="18"/>
              </w:rPr>
              <w:t>Validation, metrics and error analysis</w:t>
            </w:r>
          </w:p>
        </w:tc>
      </w:tr>
      <w:tr w:rsidR="003D58BE" w14:paraId="161C4070" w14:textId="77777777">
        <w:trPr>
          <w:jc w:val="center"/>
        </w:trPr>
        <w:tc>
          <w:tcPr>
            <w:tcW w:w="3312" w:type="dxa"/>
            <w:vAlign w:val="center"/>
          </w:tcPr>
          <w:p w14:paraId="7272C68D" w14:textId="77777777" w:rsidR="003D58BE" w:rsidRDefault="00000000">
            <w:r>
              <w:rPr>
                <w:rFonts w:ascii="Calibri" w:hAnsi="Calibri"/>
                <w:sz w:val="18"/>
              </w:rPr>
              <w:t>5</w:t>
            </w:r>
          </w:p>
        </w:tc>
        <w:tc>
          <w:tcPr>
            <w:tcW w:w="3312" w:type="dxa"/>
            <w:vAlign w:val="center"/>
          </w:tcPr>
          <w:p w14:paraId="383814BF" w14:textId="77777777" w:rsidR="003D58BE" w:rsidRDefault="00000000">
            <w:r>
              <w:rPr>
                <w:rFonts w:ascii="Calibri" w:hAnsi="Calibri"/>
                <w:sz w:val="18"/>
              </w:rPr>
              <w:t>Optimization</w:t>
            </w:r>
          </w:p>
        </w:tc>
        <w:tc>
          <w:tcPr>
            <w:tcW w:w="3312" w:type="dxa"/>
            <w:vAlign w:val="center"/>
          </w:tcPr>
          <w:p w14:paraId="5A80B13C" w14:textId="77777777" w:rsidR="003D58BE" w:rsidRDefault="00000000">
            <w:r>
              <w:rPr>
                <w:rFonts w:ascii="Calibri" w:hAnsi="Calibri"/>
                <w:sz w:val="18"/>
              </w:rPr>
              <w:t>Hyperparameter experiments and comparison</w:t>
            </w:r>
          </w:p>
        </w:tc>
      </w:tr>
      <w:tr w:rsidR="003D58BE" w14:paraId="4903EAAB" w14:textId="77777777">
        <w:trPr>
          <w:jc w:val="center"/>
        </w:trPr>
        <w:tc>
          <w:tcPr>
            <w:tcW w:w="3312" w:type="dxa"/>
            <w:vAlign w:val="center"/>
          </w:tcPr>
          <w:p w14:paraId="54E0C2E8" w14:textId="77777777" w:rsidR="003D58BE" w:rsidRDefault="00000000">
            <w:r>
              <w:rPr>
                <w:rFonts w:ascii="Calibri" w:hAnsi="Calibri"/>
                <w:sz w:val="18"/>
              </w:rPr>
              <w:t>6</w:t>
            </w:r>
          </w:p>
        </w:tc>
        <w:tc>
          <w:tcPr>
            <w:tcW w:w="3312" w:type="dxa"/>
            <w:vAlign w:val="center"/>
          </w:tcPr>
          <w:p w14:paraId="4DA21D4A" w14:textId="77777777" w:rsidR="003D58BE" w:rsidRDefault="00000000">
            <w:r>
              <w:rPr>
                <w:rFonts w:ascii="Calibri" w:hAnsi="Calibri"/>
                <w:sz w:val="18"/>
              </w:rPr>
              <w:t>Final integration</w:t>
            </w:r>
          </w:p>
        </w:tc>
        <w:tc>
          <w:tcPr>
            <w:tcW w:w="3312" w:type="dxa"/>
            <w:vAlign w:val="center"/>
          </w:tcPr>
          <w:p w14:paraId="5F4A8602" w14:textId="77777777" w:rsidR="003D58BE" w:rsidRDefault="00000000">
            <w:r>
              <w:rPr>
                <w:rFonts w:ascii="Calibri" w:hAnsi="Calibri"/>
                <w:sz w:val="18"/>
              </w:rPr>
              <w:t>End-to-end final report and reproducibility package</w:t>
            </w:r>
          </w:p>
        </w:tc>
      </w:tr>
    </w:tbl>
    <w:p w14:paraId="364E8A33" w14:textId="77777777" w:rsidR="003D58BE" w:rsidRDefault="00000000">
      <w:pPr>
        <w:pStyle w:val="Heading1"/>
      </w:pPr>
      <w:r>
        <w:t>10. Critical Path and Dependencies</w:t>
      </w:r>
    </w:p>
    <w:p w14:paraId="7E188577" w14:textId="77777777" w:rsidR="003D58BE" w:rsidRDefault="00000000">
      <w:pPr>
        <w:spacing w:after="140"/>
      </w:pPr>
      <w:r>
        <w:t>The critical path is: dataset definition → data-quality analysis → preprocessing pipeline → baseline model → validation framework → optimization → final model selection → final report. A modeling task should not be treated as complete before the preceding data and validation decisions are documented. The optimization stage depends on a stable baseline and a fixed evaluation protocol. The final report depends on recorded experiment configurations and results.</w:t>
      </w:r>
    </w:p>
    <w:p w14:paraId="0DC51640" w14:textId="77777777" w:rsidR="003D58BE" w:rsidRDefault="00000000">
      <w:pPr>
        <w:pStyle w:val="Heading1"/>
      </w:pPr>
      <w:r>
        <w:t>11. Resource Requirements</w:t>
      </w:r>
    </w:p>
    <w:tbl>
      <w:tblPr>
        <w:tblStyle w:val="TableGrid"/>
        <w:tblW w:w="0" w:type="auto"/>
        <w:jc w:val="center"/>
        <w:tblLook w:val="04A0" w:firstRow="1" w:lastRow="0" w:firstColumn="1" w:lastColumn="0" w:noHBand="0" w:noVBand="1"/>
      </w:tblPr>
      <w:tblGrid>
        <w:gridCol w:w="4968"/>
        <w:gridCol w:w="4968"/>
      </w:tblGrid>
      <w:tr w:rsidR="003D58BE" w14:paraId="286D71DD" w14:textId="77777777">
        <w:trPr>
          <w:jc w:val="center"/>
        </w:trPr>
        <w:tc>
          <w:tcPr>
            <w:tcW w:w="4968" w:type="dxa"/>
            <w:shd w:val="clear" w:color="auto" w:fill="EAF2F8"/>
            <w:vAlign w:val="center"/>
          </w:tcPr>
          <w:p w14:paraId="5CF35E01" w14:textId="77777777" w:rsidR="003D58BE" w:rsidRDefault="00000000">
            <w:r>
              <w:rPr>
                <w:rFonts w:ascii="Calibri" w:hAnsi="Calibri"/>
                <w:b/>
                <w:sz w:val="18"/>
              </w:rPr>
              <w:t>Resource</w:t>
            </w:r>
          </w:p>
        </w:tc>
        <w:tc>
          <w:tcPr>
            <w:tcW w:w="4968" w:type="dxa"/>
            <w:shd w:val="clear" w:color="auto" w:fill="EAF2F8"/>
            <w:vAlign w:val="center"/>
          </w:tcPr>
          <w:p w14:paraId="7F6A3483" w14:textId="77777777" w:rsidR="003D58BE" w:rsidRDefault="00000000">
            <w:r>
              <w:rPr>
                <w:rFonts w:ascii="Calibri" w:hAnsi="Calibri"/>
                <w:b/>
                <w:sz w:val="18"/>
              </w:rPr>
              <w:t>Requirement</w:t>
            </w:r>
          </w:p>
        </w:tc>
      </w:tr>
      <w:tr w:rsidR="003D58BE" w14:paraId="7C238484" w14:textId="77777777">
        <w:trPr>
          <w:jc w:val="center"/>
        </w:trPr>
        <w:tc>
          <w:tcPr>
            <w:tcW w:w="4968" w:type="dxa"/>
            <w:vAlign w:val="center"/>
          </w:tcPr>
          <w:p w14:paraId="09B5F0E6" w14:textId="77777777" w:rsidR="003D58BE" w:rsidRDefault="00000000">
            <w:r>
              <w:rPr>
                <w:rFonts w:ascii="Calibri" w:hAnsi="Calibri"/>
                <w:sz w:val="18"/>
              </w:rPr>
              <w:t>Hardware</w:t>
            </w:r>
          </w:p>
        </w:tc>
        <w:tc>
          <w:tcPr>
            <w:tcW w:w="4968" w:type="dxa"/>
            <w:vAlign w:val="center"/>
          </w:tcPr>
          <w:p w14:paraId="23E75138" w14:textId="77777777" w:rsidR="003D58BE" w:rsidRDefault="00000000">
            <w:r>
              <w:rPr>
                <w:rFonts w:ascii="Calibri" w:hAnsi="Calibri"/>
                <w:sz w:val="18"/>
              </w:rPr>
              <w:t>Standard laptop/desktop; no GPU required for the selected classical models</w:t>
            </w:r>
          </w:p>
        </w:tc>
      </w:tr>
      <w:tr w:rsidR="003D58BE" w14:paraId="468D62B5" w14:textId="77777777">
        <w:trPr>
          <w:jc w:val="center"/>
        </w:trPr>
        <w:tc>
          <w:tcPr>
            <w:tcW w:w="4968" w:type="dxa"/>
            <w:vAlign w:val="center"/>
          </w:tcPr>
          <w:p w14:paraId="799FBE7A" w14:textId="77777777" w:rsidR="003D58BE" w:rsidRDefault="00000000">
            <w:r>
              <w:rPr>
                <w:rFonts w:ascii="Calibri" w:hAnsi="Calibri"/>
                <w:sz w:val="18"/>
              </w:rPr>
              <w:t>Software</w:t>
            </w:r>
          </w:p>
        </w:tc>
        <w:tc>
          <w:tcPr>
            <w:tcW w:w="4968" w:type="dxa"/>
            <w:vAlign w:val="center"/>
          </w:tcPr>
          <w:p w14:paraId="005B3859" w14:textId="77777777" w:rsidR="003D58BE" w:rsidRDefault="00000000">
            <w:r>
              <w:rPr>
                <w:rFonts w:ascii="Calibri" w:hAnsi="Calibri"/>
                <w:sz w:val="18"/>
              </w:rPr>
              <w:t>Python, Jupyter, pandas, NumPy, scikit-learn, Matplotlib</w:t>
            </w:r>
          </w:p>
        </w:tc>
      </w:tr>
      <w:tr w:rsidR="003D58BE" w14:paraId="26B2863F" w14:textId="77777777">
        <w:trPr>
          <w:jc w:val="center"/>
        </w:trPr>
        <w:tc>
          <w:tcPr>
            <w:tcW w:w="4968" w:type="dxa"/>
            <w:vAlign w:val="center"/>
          </w:tcPr>
          <w:p w14:paraId="39109252" w14:textId="77777777" w:rsidR="003D58BE" w:rsidRDefault="00000000">
            <w:r>
              <w:rPr>
                <w:rFonts w:ascii="Calibri" w:hAnsi="Calibri"/>
                <w:sz w:val="18"/>
              </w:rPr>
              <w:t>Storage</w:t>
            </w:r>
          </w:p>
        </w:tc>
        <w:tc>
          <w:tcPr>
            <w:tcW w:w="4968" w:type="dxa"/>
            <w:vAlign w:val="center"/>
          </w:tcPr>
          <w:p w14:paraId="4BCA307A" w14:textId="77777777" w:rsidR="003D58BE" w:rsidRDefault="00000000">
            <w:r>
              <w:rPr>
                <w:rFonts w:ascii="Calibri" w:hAnsi="Calibri"/>
                <w:sz w:val="18"/>
              </w:rPr>
              <w:t>Small local workspace; dataset is compact</w:t>
            </w:r>
          </w:p>
        </w:tc>
      </w:tr>
      <w:tr w:rsidR="003D58BE" w14:paraId="713F4E29" w14:textId="77777777">
        <w:trPr>
          <w:jc w:val="center"/>
        </w:trPr>
        <w:tc>
          <w:tcPr>
            <w:tcW w:w="4968" w:type="dxa"/>
            <w:vAlign w:val="center"/>
          </w:tcPr>
          <w:p w14:paraId="29D4F522" w14:textId="77777777" w:rsidR="003D58BE" w:rsidRDefault="00000000">
            <w:r>
              <w:rPr>
                <w:rFonts w:ascii="Calibri" w:hAnsi="Calibri"/>
                <w:sz w:val="18"/>
              </w:rPr>
              <w:t>Version control</w:t>
            </w:r>
          </w:p>
        </w:tc>
        <w:tc>
          <w:tcPr>
            <w:tcW w:w="4968" w:type="dxa"/>
            <w:vAlign w:val="center"/>
          </w:tcPr>
          <w:p w14:paraId="69CCCF73" w14:textId="77777777" w:rsidR="003D58BE" w:rsidRDefault="00000000">
            <w:r>
              <w:rPr>
                <w:rFonts w:ascii="Calibri" w:hAnsi="Calibri"/>
                <w:sz w:val="18"/>
              </w:rPr>
              <w:t>Git and GitHub repository</w:t>
            </w:r>
          </w:p>
        </w:tc>
      </w:tr>
      <w:tr w:rsidR="003D58BE" w14:paraId="336E45B1" w14:textId="77777777">
        <w:trPr>
          <w:jc w:val="center"/>
        </w:trPr>
        <w:tc>
          <w:tcPr>
            <w:tcW w:w="4968" w:type="dxa"/>
            <w:vAlign w:val="center"/>
          </w:tcPr>
          <w:p w14:paraId="24A65D81" w14:textId="77777777" w:rsidR="003D58BE" w:rsidRDefault="00000000">
            <w:r>
              <w:rPr>
                <w:rFonts w:ascii="Calibri" w:hAnsi="Calibri"/>
                <w:sz w:val="18"/>
              </w:rPr>
              <w:t>Documentation</w:t>
            </w:r>
          </w:p>
        </w:tc>
        <w:tc>
          <w:tcPr>
            <w:tcW w:w="4968" w:type="dxa"/>
            <w:vAlign w:val="center"/>
          </w:tcPr>
          <w:p w14:paraId="1D5DD2D7" w14:textId="77777777" w:rsidR="003D58BE" w:rsidRDefault="00000000">
            <w:r>
              <w:rPr>
                <w:rFonts w:ascii="Calibri" w:hAnsi="Calibri"/>
                <w:sz w:val="18"/>
              </w:rPr>
              <w:t>Microsoft Word for internship reports</w:t>
            </w:r>
          </w:p>
        </w:tc>
      </w:tr>
    </w:tbl>
    <w:p w14:paraId="28746AFF" w14:textId="77777777" w:rsidR="003D58BE" w:rsidRDefault="00000000">
      <w:pPr>
        <w:pStyle w:val="Heading1"/>
      </w:pPr>
      <w:r>
        <w:t>12. Risk Management</w:t>
      </w:r>
    </w:p>
    <w:tbl>
      <w:tblPr>
        <w:tblStyle w:val="TableGrid"/>
        <w:tblW w:w="0" w:type="auto"/>
        <w:jc w:val="center"/>
        <w:tblLook w:val="04A0" w:firstRow="1" w:lastRow="0" w:firstColumn="1" w:lastColumn="0" w:noHBand="0" w:noVBand="1"/>
      </w:tblPr>
      <w:tblGrid>
        <w:gridCol w:w="3312"/>
        <w:gridCol w:w="3312"/>
        <w:gridCol w:w="3312"/>
      </w:tblGrid>
      <w:tr w:rsidR="003D58BE" w14:paraId="77E52CD4" w14:textId="77777777">
        <w:trPr>
          <w:jc w:val="center"/>
        </w:trPr>
        <w:tc>
          <w:tcPr>
            <w:tcW w:w="3312" w:type="dxa"/>
            <w:shd w:val="clear" w:color="auto" w:fill="EAF2F8"/>
            <w:vAlign w:val="center"/>
          </w:tcPr>
          <w:p w14:paraId="15398E5C" w14:textId="77777777" w:rsidR="003D58BE" w:rsidRDefault="00000000">
            <w:r>
              <w:rPr>
                <w:rFonts w:ascii="Calibri" w:hAnsi="Calibri"/>
                <w:b/>
                <w:sz w:val="18"/>
              </w:rPr>
              <w:t>Risk</w:t>
            </w:r>
          </w:p>
        </w:tc>
        <w:tc>
          <w:tcPr>
            <w:tcW w:w="3312" w:type="dxa"/>
            <w:shd w:val="clear" w:color="auto" w:fill="EAF2F8"/>
            <w:vAlign w:val="center"/>
          </w:tcPr>
          <w:p w14:paraId="5C170B1B" w14:textId="77777777" w:rsidR="003D58BE" w:rsidRDefault="00000000">
            <w:r>
              <w:rPr>
                <w:rFonts w:ascii="Calibri" w:hAnsi="Calibri"/>
                <w:b/>
                <w:sz w:val="18"/>
              </w:rPr>
              <w:t>Impact</w:t>
            </w:r>
          </w:p>
        </w:tc>
        <w:tc>
          <w:tcPr>
            <w:tcW w:w="3312" w:type="dxa"/>
            <w:shd w:val="clear" w:color="auto" w:fill="EAF2F8"/>
            <w:vAlign w:val="center"/>
          </w:tcPr>
          <w:p w14:paraId="7B11E0AC" w14:textId="77777777" w:rsidR="003D58BE" w:rsidRDefault="00000000">
            <w:r>
              <w:rPr>
                <w:rFonts w:ascii="Calibri" w:hAnsi="Calibri"/>
                <w:b/>
                <w:sz w:val="18"/>
              </w:rPr>
              <w:t>Mitigation</w:t>
            </w:r>
          </w:p>
        </w:tc>
      </w:tr>
      <w:tr w:rsidR="003D58BE" w14:paraId="74116ABC" w14:textId="77777777">
        <w:trPr>
          <w:jc w:val="center"/>
        </w:trPr>
        <w:tc>
          <w:tcPr>
            <w:tcW w:w="3312" w:type="dxa"/>
            <w:vAlign w:val="center"/>
          </w:tcPr>
          <w:p w14:paraId="2DF5B515" w14:textId="77777777" w:rsidR="003D58BE" w:rsidRDefault="00000000">
            <w:r>
              <w:rPr>
                <w:rFonts w:ascii="Calibri" w:hAnsi="Calibri"/>
                <w:sz w:val="18"/>
              </w:rPr>
              <w:t>Data leakage</w:t>
            </w:r>
          </w:p>
        </w:tc>
        <w:tc>
          <w:tcPr>
            <w:tcW w:w="3312" w:type="dxa"/>
            <w:vAlign w:val="center"/>
          </w:tcPr>
          <w:p w14:paraId="4630A80B" w14:textId="77777777" w:rsidR="003D58BE" w:rsidRDefault="00000000">
            <w:r>
              <w:rPr>
                <w:rFonts w:ascii="Calibri" w:hAnsi="Calibri"/>
                <w:sz w:val="18"/>
              </w:rPr>
              <w:t>Invalidly optimistic results</w:t>
            </w:r>
          </w:p>
        </w:tc>
        <w:tc>
          <w:tcPr>
            <w:tcW w:w="3312" w:type="dxa"/>
            <w:vAlign w:val="center"/>
          </w:tcPr>
          <w:p w14:paraId="53AB776D" w14:textId="77777777" w:rsidR="003D58BE" w:rsidRDefault="00000000">
            <w:r>
              <w:rPr>
                <w:rFonts w:ascii="Calibri" w:hAnsi="Calibri"/>
                <w:sz w:val="18"/>
              </w:rPr>
              <w:t>Use train-only fitting through Pipeline and preserve test set</w:t>
            </w:r>
          </w:p>
        </w:tc>
      </w:tr>
      <w:tr w:rsidR="003D58BE" w14:paraId="616F7564" w14:textId="77777777">
        <w:trPr>
          <w:jc w:val="center"/>
        </w:trPr>
        <w:tc>
          <w:tcPr>
            <w:tcW w:w="3312" w:type="dxa"/>
            <w:vAlign w:val="center"/>
          </w:tcPr>
          <w:p w14:paraId="5B389BD7" w14:textId="77777777" w:rsidR="003D58BE" w:rsidRDefault="00000000">
            <w:r>
              <w:rPr>
                <w:rFonts w:ascii="Calibri" w:hAnsi="Calibri"/>
                <w:sz w:val="18"/>
              </w:rPr>
              <w:t>Class imbalance</w:t>
            </w:r>
          </w:p>
        </w:tc>
        <w:tc>
          <w:tcPr>
            <w:tcW w:w="3312" w:type="dxa"/>
            <w:vAlign w:val="center"/>
          </w:tcPr>
          <w:p w14:paraId="25BF7687" w14:textId="77777777" w:rsidR="003D58BE" w:rsidRDefault="00000000">
            <w:r>
              <w:rPr>
                <w:rFonts w:ascii="Calibri" w:hAnsi="Calibri"/>
                <w:sz w:val="18"/>
              </w:rPr>
              <w:t>Biased model</w:t>
            </w:r>
          </w:p>
        </w:tc>
        <w:tc>
          <w:tcPr>
            <w:tcW w:w="3312" w:type="dxa"/>
            <w:vAlign w:val="center"/>
          </w:tcPr>
          <w:p w14:paraId="3D32D057" w14:textId="77777777" w:rsidR="003D58BE" w:rsidRDefault="00000000">
            <w:r>
              <w:rPr>
                <w:rFonts w:ascii="Calibri" w:hAnsi="Calibri"/>
                <w:sz w:val="18"/>
              </w:rPr>
              <w:t>Use stratification and recall/precision/F1/ROC-AUC</w:t>
            </w:r>
          </w:p>
        </w:tc>
      </w:tr>
      <w:tr w:rsidR="003D58BE" w14:paraId="075A4C5E" w14:textId="77777777">
        <w:trPr>
          <w:jc w:val="center"/>
        </w:trPr>
        <w:tc>
          <w:tcPr>
            <w:tcW w:w="3312" w:type="dxa"/>
            <w:vAlign w:val="center"/>
          </w:tcPr>
          <w:p w14:paraId="0BF76ABA" w14:textId="77777777" w:rsidR="003D58BE" w:rsidRDefault="00000000">
            <w:r>
              <w:rPr>
                <w:rFonts w:ascii="Calibri" w:hAnsi="Calibri"/>
                <w:sz w:val="18"/>
              </w:rPr>
              <w:t>Overfitting</w:t>
            </w:r>
          </w:p>
        </w:tc>
        <w:tc>
          <w:tcPr>
            <w:tcW w:w="3312" w:type="dxa"/>
            <w:vAlign w:val="center"/>
          </w:tcPr>
          <w:p w14:paraId="2DC61C8A" w14:textId="77777777" w:rsidR="003D58BE" w:rsidRDefault="00000000">
            <w:r>
              <w:rPr>
                <w:rFonts w:ascii="Calibri" w:hAnsi="Calibri"/>
                <w:sz w:val="18"/>
              </w:rPr>
              <w:t>Poor generalization</w:t>
            </w:r>
          </w:p>
        </w:tc>
        <w:tc>
          <w:tcPr>
            <w:tcW w:w="3312" w:type="dxa"/>
            <w:vAlign w:val="center"/>
          </w:tcPr>
          <w:p w14:paraId="2441B21A" w14:textId="77777777" w:rsidR="003D58BE" w:rsidRDefault="00000000">
            <w:r>
              <w:rPr>
                <w:rFonts w:ascii="Calibri" w:hAnsi="Calibri"/>
                <w:sz w:val="18"/>
              </w:rPr>
              <w:t>Cross-validation and controlled hyperparameter search</w:t>
            </w:r>
          </w:p>
        </w:tc>
      </w:tr>
      <w:tr w:rsidR="003D58BE" w14:paraId="289BE5DD" w14:textId="77777777">
        <w:trPr>
          <w:jc w:val="center"/>
        </w:trPr>
        <w:tc>
          <w:tcPr>
            <w:tcW w:w="3312" w:type="dxa"/>
            <w:vAlign w:val="center"/>
          </w:tcPr>
          <w:p w14:paraId="2E30591D" w14:textId="77777777" w:rsidR="003D58BE" w:rsidRDefault="00000000">
            <w:r>
              <w:rPr>
                <w:rFonts w:ascii="Calibri" w:hAnsi="Calibri"/>
                <w:sz w:val="18"/>
              </w:rPr>
              <w:t>Feature redundancy</w:t>
            </w:r>
          </w:p>
        </w:tc>
        <w:tc>
          <w:tcPr>
            <w:tcW w:w="3312" w:type="dxa"/>
            <w:vAlign w:val="center"/>
          </w:tcPr>
          <w:p w14:paraId="0FD77266" w14:textId="77777777" w:rsidR="003D58BE" w:rsidRDefault="00000000">
            <w:r>
              <w:rPr>
                <w:rFonts w:ascii="Calibri" w:hAnsi="Calibri"/>
                <w:sz w:val="18"/>
              </w:rPr>
              <w:t>Unstable coefficients</w:t>
            </w:r>
          </w:p>
        </w:tc>
        <w:tc>
          <w:tcPr>
            <w:tcW w:w="3312" w:type="dxa"/>
            <w:vAlign w:val="center"/>
          </w:tcPr>
          <w:p w14:paraId="574C63C2" w14:textId="77777777" w:rsidR="003D58BE" w:rsidRDefault="00000000">
            <w:r>
              <w:rPr>
                <w:rFonts w:ascii="Calibri" w:hAnsi="Calibri"/>
                <w:sz w:val="18"/>
              </w:rPr>
              <w:t>Correlation review and regularization</w:t>
            </w:r>
          </w:p>
        </w:tc>
      </w:tr>
      <w:tr w:rsidR="003D58BE" w14:paraId="0C0DF53F" w14:textId="77777777">
        <w:trPr>
          <w:jc w:val="center"/>
        </w:trPr>
        <w:tc>
          <w:tcPr>
            <w:tcW w:w="3312" w:type="dxa"/>
            <w:vAlign w:val="center"/>
          </w:tcPr>
          <w:p w14:paraId="7FCE27B2" w14:textId="77777777" w:rsidR="003D58BE" w:rsidRDefault="00000000">
            <w:r>
              <w:rPr>
                <w:rFonts w:ascii="Calibri" w:hAnsi="Calibri"/>
                <w:sz w:val="18"/>
              </w:rPr>
              <w:t>Reproducibility failure</w:t>
            </w:r>
          </w:p>
        </w:tc>
        <w:tc>
          <w:tcPr>
            <w:tcW w:w="3312" w:type="dxa"/>
            <w:vAlign w:val="center"/>
          </w:tcPr>
          <w:p w14:paraId="22D5E4C2" w14:textId="77777777" w:rsidR="003D58BE" w:rsidRDefault="00000000">
            <w:r>
              <w:rPr>
                <w:rFonts w:ascii="Calibri" w:hAnsi="Calibri"/>
                <w:sz w:val="18"/>
              </w:rPr>
              <w:t>Cannot reproduce results</w:t>
            </w:r>
          </w:p>
        </w:tc>
        <w:tc>
          <w:tcPr>
            <w:tcW w:w="3312" w:type="dxa"/>
            <w:vAlign w:val="center"/>
          </w:tcPr>
          <w:p w14:paraId="02B59B28" w14:textId="77777777" w:rsidR="003D58BE" w:rsidRDefault="00000000">
            <w:r>
              <w:rPr>
                <w:rFonts w:ascii="Calibri" w:hAnsi="Calibri"/>
                <w:sz w:val="18"/>
              </w:rPr>
              <w:t>Fixed seeds, requirements file and documented commands</w:t>
            </w:r>
          </w:p>
        </w:tc>
      </w:tr>
      <w:tr w:rsidR="003D58BE" w14:paraId="0B6F659F" w14:textId="77777777">
        <w:trPr>
          <w:jc w:val="center"/>
        </w:trPr>
        <w:tc>
          <w:tcPr>
            <w:tcW w:w="3312" w:type="dxa"/>
            <w:vAlign w:val="center"/>
          </w:tcPr>
          <w:p w14:paraId="0E862FB5" w14:textId="77777777" w:rsidR="003D58BE" w:rsidRDefault="00000000">
            <w:r>
              <w:rPr>
                <w:rFonts w:ascii="Calibri" w:hAnsi="Calibri"/>
                <w:sz w:val="18"/>
              </w:rPr>
              <w:t>Clinical overinterpretation</w:t>
            </w:r>
          </w:p>
        </w:tc>
        <w:tc>
          <w:tcPr>
            <w:tcW w:w="3312" w:type="dxa"/>
            <w:vAlign w:val="center"/>
          </w:tcPr>
          <w:p w14:paraId="4CE0F79A" w14:textId="77777777" w:rsidR="003D58BE" w:rsidRDefault="00000000">
            <w:r>
              <w:rPr>
                <w:rFonts w:ascii="Calibri" w:hAnsi="Calibri"/>
                <w:sz w:val="18"/>
              </w:rPr>
              <w:t>Unsafe conclusions</w:t>
            </w:r>
          </w:p>
        </w:tc>
        <w:tc>
          <w:tcPr>
            <w:tcW w:w="3312" w:type="dxa"/>
            <w:vAlign w:val="center"/>
          </w:tcPr>
          <w:p w14:paraId="6D87BD20" w14:textId="77777777" w:rsidR="003D58BE" w:rsidRDefault="00000000">
            <w:r>
              <w:rPr>
                <w:rFonts w:ascii="Calibri" w:hAnsi="Calibri"/>
                <w:sz w:val="18"/>
              </w:rPr>
              <w:t>Explicit educational-use disclaimer</w:t>
            </w:r>
          </w:p>
        </w:tc>
      </w:tr>
    </w:tbl>
    <w:p w14:paraId="4B9A34F1" w14:textId="77777777" w:rsidR="003D58BE" w:rsidRDefault="00000000">
      <w:pPr>
        <w:pStyle w:val="Heading1"/>
      </w:pPr>
      <w:r>
        <w:t>13. Testing and Quality Strategy</w:t>
      </w:r>
    </w:p>
    <w:p w14:paraId="75EDD385" w14:textId="77777777" w:rsidR="003D58BE" w:rsidRDefault="00000000">
      <w:pPr>
        <w:spacing w:after="140"/>
      </w:pPr>
      <w:r>
        <w:t>Testing will occur at three levels: data tests, pipeline tests and model tests. Data tests verify shape, data types, target values and missing-value counts. Pipeline tests verify that transformations run on unseen rows without manual intervention. Model tests verify output dimensions, class labels and probability ranges. Reproducibility tests rerun the training pipeline with the same random state and compare key metrics within a small tolerance.</w:t>
      </w:r>
    </w:p>
    <w:p w14:paraId="3FD88A94" w14:textId="77777777" w:rsidR="003D58BE" w:rsidRDefault="00000000">
      <w:pPr>
        <w:pStyle w:val="Heading1"/>
      </w:pPr>
      <w:r>
        <w:lastRenderedPageBreak/>
        <w:t>14. Deployment Strategy</w:t>
      </w:r>
    </w:p>
    <w:p w14:paraId="714933F1" w14:textId="77777777" w:rsidR="003D58BE" w:rsidRDefault="00000000">
      <w:pPr>
        <w:spacing w:after="140"/>
      </w:pPr>
      <w:r>
        <w:t>The deployment plan is intentionally lightweight. A trained scikit-learn Pipeline can be serialized with joblib. A small API or Streamlit interface can accept a feature vector and return a predicted class and probability. The deployed prototype must display an educational-use disclaimer and should not be represented as a clinical diagnostic system. In a real production medical setting, additional validation, governance, monitoring, security and regulatory processes would be required.</w:t>
      </w:r>
    </w:p>
    <w:p w14:paraId="205A9F23" w14:textId="77777777" w:rsidR="003D58BE" w:rsidRDefault="00000000">
      <w:pPr>
        <w:pStyle w:val="Heading1"/>
      </w:pPr>
      <w:r>
        <w:t>15. Strategic Roadmap</w:t>
      </w:r>
    </w:p>
    <w:tbl>
      <w:tblPr>
        <w:tblStyle w:val="TableGrid"/>
        <w:tblW w:w="0" w:type="auto"/>
        <w:jc w:val="center"/>
        <w:tblLook w:val="04A0" w:firstRow="1" w:lastRow="0" w:firstColumn="1" w:lastColumn="0" w:noHBand="0" w:noVBand="1"/>
      </w:tblPr>
      <w:tblGrid>
        <w:gridCol w:w="3312"/>
        <w:gridCol w:w="3312"/>
        <w:gridCol w:w="3312"/>
      </w:tblGrid>
      <w:tr w:rsidR="003D58BE" w14:paraId="221F5E97" w14:textId="77777777">
        <w:trPr>
          <w:jc w:val="center"/>
        </w:trPr>
        <w:tc>
          <w:tcPr>
            <w:tcW w:w="3312" w:type="dxa"/>
            <w:shd w:val="clear" w:color="auto" w:fill="EAF2F8"/>
            <w:vAlign w:val="center"/>
          </w:tcPr>
          <w:p w14:paraId="4F97BB7C" w14:textId="77777777" w:rsidR="003D58BE" w:rsidRDefault="00000000">
            <w:r>
              <w:rPr>
                <w:rFonts w:ascii="Calibri" w:hAnsi="Calibri"/>
                <w:b/>
                <w:sz w:val="18"/>
              </w:rPr>
              <w:t>Phase</w:t>
            </w:r>
          </w:p>
        </w:tc>
        <w:tc>
          <w:tcPr>
            <w:tcW w:w="3312" w:type="dxa"/>
            <w:shd w:val="clear" w:color="auto" w:fill="EAF2F8"/>
            <w:vAlign w:val="center"/>
          </w:tcPr>
          <w:p w14:paraId="0B005F9D" w14:textId="77777777" w:rsidR="003D58BE" w:rsidRDefault="00000000">
            <w:r>
              <w:rPr>
                <w:rFonts w:ascii="Calibri" w:hAnsi="Calibri"/>
                <w:b/>
                <w:sz w:val="18"/>
              </w:rPr>
              <w:t>Focus</w:t>
            </w:r>
          </w:p>
        </w:tc>
        <w:tc>
          <w:tcPr>
            <w:tcW w:w="3312" w:type="dxa"/>
            <w:shd w:val="clear" w:color="auto" w:fill="EAF2F8"/>
            <w:vAlign w:val="center"/>
          </w:tcPr>
          <w:p w14:paraId="2860BC2A" w14:textId="77777777" w:rsidR="003D58BE" w:rsidRDefault="00000000">
            <w:r>
              <w:rPr>
                <w:rFonts w:ascii="Calibri" w:hAnsi="Calibri"/>
                <w:b/>
                <w:sz w:val="18"/>
              </w:rPr>
              <w:t>Exit criterion</w:t>
            </w:r>
          </w:p>
        </w:tc>
      </w:tr>
      <w:tr w:rsidR="003D58BE" w14:paraId="44F0E6F7" w14:textId="77777777">
        <w:trPr>
          <w:jc w:val="center"/>
        </w:trPr>
        <w:tc>
          <w:tcPr>
            <w:tcW w:w="3312" w:type="dxa"/>
            <w:vAlign w:val="center"/>
          </w:tcPr>
          <w:p w14:paraId="287C9DB3" w14:textId="77777777" w:rsidR="003D58BE" w:rsidRDefault="00000000">
            <w:r>
              <w:rPr>
                <w:rFonts w:ascii="Calibri" w:hAnsi="Calibri"/>
                <w:sz w:val="18"/>
              </w:rPr>
              <w:t>Foundation</w:t>
            </w:r>
          </w:p>
        </w:tc>
        <w:tc>
          <w:tcPr>
            <w:tcW w:w="3312" w:type="dxa"/>
            <w:vAlign w:val="center"/>
          </w:tcPr>
          <w:p w14:paraId="4FBAA382" w14:textId="77777777" w:rsidR="003D58BE" w:rsidRDefault="00000000">
            <w:r>
              <w:rPr>
                <w:rFonts w:ascii="Calibri" w:hAnsi="Calibri"/>
                <w:sz w:val="18"/>
              </w:rPr>
              <w:t>Problem, dataset and environment</w:t>
            </w:r>
          </w:p>
        </w:tc>
        <w:tc>
          <w:tcPr>
            <w:tcW w:w="3312" w:type="dxa"/>
            <w:vAlign w:val="center"/>
          </w:tcPr>
          <w:p w14:paraId="461F9701" w14:textId="77777777" w:rsidR="003D58BE" w:rsidRDefault="00000000">
            <w:r>
              <w:rPr>
                <w:rFonts w:ascii="Calibri" w:hAnsi="Calibri"/>
                <w:sz w:val="18"/>
              </w:rPr>
              <w:t>Reproducible data load</w:t>
            </w:r>
          </w:p>
        </w:tc>
      </w:tr>
      <w:tr w:rsidR="003D58BE" w14:paraId="424D4529" w14:textId="77777777">
        <w:trPr>
          <w:jc w:val="center"/>
        </w:trPr>
        <w:tc>
          <w:tcPr>
            <w:tcW w:w="3312" w:type="dxa"/>
            <w:vAlign w:val="center"/>
          </w:tcPr>
          <w:p w14:paraId="68D97742" w14:textId="77777777" w:rsidR="003D58BE" w:rsidRDefault="00000000">
            <w:r>
              <w:rPr>
                <w:rFonts w:ascii="Calibri" w:hAnsi="Calibri"/>
                <w:sz w:val="18"/>
              </w:rPr>
              <w:t>Preparation</w:t>
            </w:r>
          </w:p>
        </w:tc>
        <w:tc>
          <w:tcPr>
            <w:tcW w:w="3312" w:type="dxa"/>
            <w:vAlign w:val="center"/>
          </w:tcPr>
          <w:p w14:paraId="79C0FD88" w14:textId="77777777" w:rsidR="003D58BE" w:rsidRDefault="00000000">
            <w:r>
              <w:rPr>
                <w:rFonts w:ascii="Calibri" w:hAnsi="Calibri"/>
                <w:sz w:val="18"/>
              </w:rPr>
              <w:t>Cleaning and feature strategy</w:t>
            </w:r>
          </w:p>
        </w:tc>
        <w:tc>
          <w:tcPr>
            <w:tcW w:w="3312" w:type="dxa"/>
            <w:vAlign w:val="center"/>
          </w:tcPr>
          <w:p w14:paraId="7BCB5372" w14:textId="77777777" w:rsidR="003D58BE" w:rsidRDefault="00000000">
            <w:r>
              <w:rPr>
                <w:rFonts w:ascii="Calibri" w:hAnsi="Calibri"/>
                <w:sz w:val="18"/>
              </w:rPr>
              <w:t>Validated preprocessing pipeline</w:t>
            </w:r>
          </w:p>
        </w:tc>
      </w:tr>
      <w:tr w:rsidR="003D58BE" w14:paraId="7E7295F4" w14:textId="77777777">
        <w:trPr>
          <w:jc w:val="center"/>
        </w:trPr>
        <w:tc>
          <w:tcPr>
            <w:tcW w:w="3312" w:type="dxa"/>
            <w:vAlign w:val="center"/>
          </w:tcPr>
          <w:p w14:paraId="2962FC67" w14:textId="77777777" w:rsidR="003D58BE" w:rsidRDefault="00000000">
            <w:r>
              <w:rPr>
                <w:rFonts w:ascii="Calibri" w:hAnsi="Calibri"/>
                <w:sz w:val="18"/>
              </w:rPr>
              <w:t>Modeling</w:t>
            </w:r>
          </w:p>
        </w:tc>
        <w:tc>
          <w:tcPr>
            <w:tcW w:w="3312" w:type="dxa"/>
            <w:vAlign w:val="center"/>
          </w:tcPr>
          <w:p w14:paraId="5579D255" w14:textId="77777777" w:rsidR="003D58BE" w:rsidRDefault="00000000">
            <w:r>
              <w:rPr>
                <w:rFonts w:ascii="Calibri" w:hAnsi="Calibri"/>
                <w:sz w:val="18"/>
              </w:rPr>
              <w:t>Baseline algorithms</w:t>
            </w:r>
          </w:p>
        </w:tc>
        <w:tc>
          <w:tcPr>
            <w:tcW w:w="3312" w:type="dxa"/>
            <w:vAlign w:val="center"/>
          </w:tcPr>
          <w:p w14:paraId="3D86FBB1" w14:textId="77777777" w:rsidR="003D58BE" w:rsidRDefault="00000000">
            <w:r>
              <w:rPr>
                <w:rFonts w:ascii="Calibri" w:hAnsi="Calibri"/>
                <w:sz w:val="18"/>
              </w:rPr>
              <w:t>Comparable baseline metrics</w:t>
            </w:r>
          </w:p>
        </w:tc>
      </w:tr>
      <w:tr w:rsidR="003D58BE" w14:paraId="13659F90" w14:textId="77777777">
        <w:trPr>
          <w:jc w:val="center"/>
        </w:trPr>
        <w:tc>
          <w:tcPr>
            <w:tcW w:w="3312" w:type="dxa"/>
            <w:vAlign w:val="center"/>
          </w:tcPr>
          <w:p w14:paraId="0CEFBDFC" w14:textId="77777777" w:rsidR="003D58BE" w:rsidRDefault="00000000">
            <w:r>
              <w:rPr>
                <w:rFonts w:ascii="Calibri" w:hAnsi="Calibri"/>
                <w:sz w:val="18"/>
              </w:rPr>
              <w:t>Evaluation</w:t>
            </w:r>
          </w:p>
        </w:tc>
        <w:tc>
          <w:tcPr>
            <w:tcW w:w="3312" w:type="dxa"/>
            <w:vAlign w:val="center"/>
          </w:tcPr>
          <w:p w14:paraId="64582843" w14:textId="77777777" w:rsidR="003D58BE" w:rsidRDefault="00000000">
            <w:r>
              <w:rPr>
                <w:rFonts w:ascii="Calibri" w:hAnsi="Calibri"/>
                <w:sz w:val="18"/>
              </w:rPr>
              <w:t>CV and error analysis</w:t>
            </w:r>
          </w:p>
        </w:tc>
        <w:tc>
          <w:tcPr>
            <w:tcW w:w="3312" w:type="dxa"/>
            <w:vAlign w:val="center"/>
          </w:tcPr>
          <w:p w14:paraId="250D89A1" w14:textId="77777777" w:rsidR="003D58BE" w:rsidRDefault="00000000">
            <w:r>
              <w:rPr>
                <w:rFonts w:ascii="Calibri" w:hAnsi="Calibri"/>
                <w:sz w:val="18"/>
              </w:rPr>
              <w:t>Stable evaluation protocol</w:t>
            </w:r>
          </w:p>
        </w:tc>
      </w:tr>
      <w:tr w:rsidR="003D58BE" w14:paraId="607B99D2" w14:textId="77777777">
        <w:trPr>
          <w:jc w:val="center"/>
        </w:trPr>
        <w:tc>
          <w:tcPr>
            <w:tcW w:w="3312" w:type="dxa"/>
            <w:vAlign w:val="center"/>
          </w:tcPr>
          <w:p w14:paraId="3CA70206" w14:textId="77777777" w:rsidR="003D58BE" w:rsidRDefault="00000000">
            <w:r>
              <w:rPr>
                <w:rFonts w:ascii="Calibri" w:hAnsi="Calibri"/>
                <w:sz w:val="18"/>
              </w:rPr>
              <w:t>Optimization</w:t>
            </w:r>
          </w:p>
        </w:tc>
        <w:tc>
          <w:tcPr>
            <w:tcW w:w="3312" w:type="dxa"/>
            <w:vAlign w:val="center"/>
          </w:tcPr>
          <w:p w14:paraId="6E05682F" w14:textId="77777777" w:rsidR="003D58BE" w:rsidRDefault="00000000">
            <w:r>
              <w:rPr>
                <w:rFonts w:ascii="Calibri" w:hAnsi="Calibri"/>
                <w:sz w:val="18"/>
              </w:rPr>
              <w:t>Search and experiment tracking</w:t>
            </w:r>
          </w:p>
        </w:tc>
        <w:tc>
          <w:tcPr>
            <w:tcW w:w="3312" w:type="dxa"/>
            <w:vAlign w:val="center"/>
          </w:tcPr>
          <w:p w14:paraId="607AC244" w14:textId="77777777" w:rsidR="003D58BE" w:rsidRDefault="00000000">
            <w:r>
              <w:rPr>
                <w:rFonts w:ascii="Calibri" w:hAnsi="Calibri"/>
                <w:sz w:val="18"/>
              </w:rPr>
              <w:t>Selected configuration</w:t>
            </w:r>
          </w:p>
        </w:tc>
      </w:tr>
      <w:tr w:rsidR="003D58BE" w14:paraId="50CE6970" w14:textId="77777777">
        <w:trPr>
          <w:jc w:val="center"/>
        </w:trPr>
        <w:tc>
          <w:tcPr>
            <w:tcW w:w="3312" w:type="dxa"/>
            <w:vAlign w:val="center"/>
          </w:tcPr>
          <w:p w14:paraId="00C8F572" w14:textId="77777777" w:rsidR="003D58BE" w:rsidRDefault="00000000">
            <w:r>
              <w:rPr>
                <w:rFonts w:ascii="Calibri" w:hAnsi="Calibri"/>
                <w:sz w:val="18"/>
              </w:rPr>
              <w:t>Integration</w:t>
            </w:r>
          </w:p>
        </w:tc>
        <w:tc>
          <w:tcPr>
            <w:tcW w:w="3312" w:type="dxa"/>
            <w:vAlign w:val="center"/>
          </w:tcPr>
          <w:p w14:paraId="387CB5F6" w14:textId="77777777" w:rsidR="003D58BE" w:rsidRDefault="00000000">
            <w:r>
              <w:rPr>
                <w:rFonts w:ascii="Calibri" w:hAnsi="Calibri"/>
                <w:sz w:val="18"/>
              </w:rPr>
              <w:t>Packaging and documentation</w:t>
            </w:r>
          </w:p>
        </w:tc>
        <w:tc>
          <w:tcPr>
            <w:tcW w:w="3312" w:type="dxa"/>
            <w:vAlign w:val="center"/>
          </w:tcPr>
          <w:p w14:paraId="235D63E7" w14:textId="77777777" w:rsidR="003D58BE" w:rsidRDefault="00000000">
            <w:r>
              <w:rPr>
                <w:rFonts w:ascii="Calibri" w:hAnsi="Calibri"/>
                <w:sz w:val="18"/>
              </w:rPr>
              <w:t>Runnable project repository</w:t>
            </w:r>
          </w:p>
        </w:tc>
      </w:tr>
    </w:tbl>
    <w:p w14:paraId="19AFC355" w14:textId="77777777" w:rsidR="003D58BE" w:rsidRDefault="00000000">
      <w:pPr>
        <w:pStyle w:val="Heading1"/>
      </w:pPr>
      <w:r>
        <w:t>16. Expected Outcomes</w:t>
      </w:r>
    </w:p>
    <w:p w14:paraId="06E55EF6" w14:textId="77777777" w:rsidR="003D58BE" w:rsidRDefault="00000000">
      <w:pPr>
        <w:spacing w:after="140"/>
      </w:pPr>
      <w:r>
        <w:t>The expected outcome is a complete classical ML classification project with clear separation between data preparation, training and evaluation. The project should demonstrate that a Machine Learning Engineer can translate an abstract problem into a reproducible technical plan, justify resources and risks, and create a roadmap that supports later implementation. Performance numbers are deliberately treated as experimental outputs rather than predetermined targets.</w:t>
      </w:r>
    </w:p>
    <w:p w14:paraId="2878B6FF" w14:textId="77777777" w:rsidR="003D58BE" w:rsidRDefault="00000000">
      <w:pPr>
        <w:pStyle w:val="Heading1"/>
      </w:pPr>
      <w:r>
        <w:t>17. Conclusion</w:t>
      </w:r>
    </w:p>
    <w:p w14:paraId="3A110DE2" w14:textId="77777777" w:rsidR="003D58BE" w:rsidRDefault="00000000">
      <w:pPr>
        <w:spacing w:after="140"/>
      </w:pPr>
      <w:r>
        <w:t>Week 1 establishes the technical foundation for the six-week ML pipeline. The selected public dataset is sufficiently rich to demonstrate preprocessing, feature engineering, multiple classification models, validation and optimization while remaining computationally manageable. The next stage is to execute the data-understanding and preprocessing strategy defined here.</w:t>
      </w:r>
    </w:p>
    <w:p w14:paraId="3B4E6840" w14:textId="77777777" w:rsidR="003D58BE" w:rsidRDefault="00000000">
      <w:pPr>
        <w:pStyle w:val="Heading1"/>
      </w:pPr>
      <w:r>
        <w:t>References</w:t>
      </w:r>
    </w:p>
    <w:p w14:paraId="4A022E39" w14:textId="77777777" w:rsidR="003D58BE" w:rsidRDefault="00000000">
      <w:pPr>
        <w:pStyle w:val="ListNumber"/>
      </w:pPr>
      <w:r>
        <w:t>UCI Machine Learning Repository. Breast Cancer Wisconsin (Diagnostic) dataset, Dataset ID 17, DOI: 10.24432/C5DW2B.</w:t>
      </w:r>
    </w:p>
    <w:p w14:paraId="50B42BC7" w14:textId="77777777" w:rsidR="003D58BE" w:rsidRDefault="00000000">
      <w:pPr>
        <w:pStyle w:val="ListNumber"/>
      </w:pPr>
      <w:r>
        <w:t>scikit-learn documentation. load_breast_cancer dataset loader and classification utilities.</w:t>
      </w:r>
    </w:p>
    <w:p w14:paraId="2B0060CA" w14:textId="77777777" w:rsidR="003D58BE" w:rsidRDefault="00000000">
      <w:pPr>
        <w:pStyle w:val="ListNumber"/>
      </w:pPr>
      <w:r>
        <w:t>Pedregosa, F. et al. (2011). Scikit-learn: Machine Learning in Python. Journal of Machine Learning Research, 12, 2825–2830.</w:t>
      </w:r>
    </w:p>
    <w:p w14:paraId="488DE3A6" w14:textId="77777777" w:rsidR="003D58BE" w:rsidRDefault="00000000">
      <w:pPr>
        <w:pStyle w:val="ListNumber"/>
      </w:pPr>
      <w:r>
        <w:t>Kuhn, M. and Johnson, K. Applied Predictive Modeling. Springer, 2013.</w:t>
      </w:r>
    </w:p>
    <w:p w14:paraId="06632EFA" w14:textId="77777777" w:rsidR="003D58BE" w:rsidRDefault="00000000">
      <w:pPr>
        <w:pStyle w:val="ListNumber"/>
      </w:pPr>
      <w:r>
        <w:t>James, G., Witten, D., Hastie, T., Tibshirani, R. &amp; Taylor, J. An Introduction to Statistical Learning. Springer.</w:t>
      </w:r>
    </w:p>
    <w:sectPr w:rsidR="003D58B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8764272">
    <w:abstractNumId w:val="8"/>
  </w:num>
  <w:num w:numId="2" w16cid:durableId="1415785148">
    <w:abstractNumId w:val="6"/>
  </w:num>
  <w:num w:numId="3" w16cid:durableId="1087074245">
    <w:abstractNumId w:val="5"/>
  </w:num>
  <w:num w:numId="4" w16cid:durableId="41558955">
    <w:abstractNumId w:val="4"/>
  </w:num>
  <w:num w:numId="5" w16cid:durableId="1050959706">
    <w:abstractNumId w:val="7"/>
  </w:num>
  <w:num w:numId="6" w16cid:durableId="541938740">
    <w:abstractNumId w:val="3"/>
  </w:num>
  <w:num w:numId="7" w16cid:durableId="1710565383">
    <w:abstractNumId w:val="2"/>
  </w:num>
  <w:num w:numId="8" w16cid:durableId="1349214197">
    <w:abstractNumId w:val="1"/>
  </w:num>
  <w:num w:numId="9" w16cid:durableId="1747877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8D0"/>
    <w:rsid w:val="00034616"/>
    <w:rsid w:val="0006063C"/>
    <w:rsid w:val="0015074B"/>
    <w:rsid w:val="0029639D"/>
    <w:rsid w:val="00326F90"/>
    <w:rsid w:val="003D58BE"/>
    <w:rsid w:val="007969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968A45"/>
  <w14:defaultImageDpi w14:val="300"/>
  <w15:docId w15:val="{94CAD5EF-0D6C-4C5C-B5CF-9837E7F74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1673</Words>
  <Characters>9542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madhan kumar</cp:lastModifiedBy>
  <cp:revision>2</cp:revision>
  <dcterms:created xsi:type="dcterms:W3CDTF">2013-12-23T23:15:00Z</dcterms:created>
  <dcterms:modified xsi:type="dcterms:W3CDTF">2026-08-28T06:20:00Z</dcterms:modified>
  <cp:category/>
</cp:coreProperties>
</file>