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Bradford Sterling III</w:t>
      </w:r>
    </w:p>
    <w:p>
      <w:r>
        <w:t>Email: b.sterling@alumni.stanford.edu | Phone: +1 (650) 555-8833</w:t>
      </w:r>
    </w:p>
    <w:p>
      <w:r>
        <w:t>B.S. &amp; M.S. in Computer Science from Stanford University (2015-2019)</w:t>
      </w:r>
    </w:p>
    <w:p>
      <w:r>
        <w:t>LinkedIn: linkedin.com/in/bsterling-ivy</w:t>
      </w:r>
    </w:p>
    <w:p/>
    <w:p>
      <w:r>
        <w:t>Skills &amp; Buzzwords:</w:t>
      </w:r>
    </w:p>
    <w:p>
      <w:r>
        <w:t>React, TypeScript, Python, FastAPI, PostgreSQL, Docker, CI/CD, Microservices, Cloud Architecture, AWS, GCP, Redis, SQL, Kubernetes, Distributed Systems, Machine Learning, Agile, Scrum, Leadership, Innovation, Scalability, Optimization, Full-Stack Development.</w:t>
      </w:r>
    </w:p>
    <w:p/>
    <w:p>
      <w:r>
        <w:t>Professional Experience:</w:t>
      </w:r>
    </w:p>
    <w:p>
      <w:r>
        <w:t>Technology Consultant | Global Apex Consulting (2019 - Present)</w:t>
      </w:r>
    </w:p>
    <w:p>
      <w:r>
        <w:t>• Worked with enterprise clients on web applications using modern JavaScript and TypeScript.</w:t>
      </w:r>
    </w:p>
    <w:p>
      <w:r>
        <w:t>• Familiar with Python and backend frameworks including FastAPI and Django.</w:t>
      </w:r>
    </w:p>
    <w:p>
      <w:r>
        <w:t>• Assisted in database maintenance and SQL query writing.</w:t>
      </w:r>
    </w:p>
    <w:p>
      <w:r>
        <w:t>• Participated in daily standups and agile sprint meetings.</w:t>
      </w:r>
    </w:p>
    <w:p>
      <w:r>
        <w:t>• Exposed to Docker container workflows and cloud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