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  <Override PartName="/word/media/rId30.png" ContentType="image/png"/>
  <Override PartName="/word/media/rId38.png" ContentType="image/png"/>
  <Override PartName="/word/media/rId49.png" ContentType="image/png"/>
  <Override PartName="/word/media/rId42.png" ContentType="image/png"/>
  <Override PartName="/word/media/rId21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Ask the Sensors: Grounded, Explainable Activity Question Answering over Wearable Motion Signals</w:t>
      </w:r>
    </w:p>
    <w:p>
      <w:pPr>
        <w:pStyle w:val="Subtitle"/>
      </w:pPr>
      <w:r>
        <w:t xml:space="preserve">Challenge 1 technical report</w:t>
      </w:r>
    </w:p>
    <w:p>
      <w:pPr>
        <w:pStyle w:val="Author"/>
      </w:pPr>
      <w:r>
        <w:t xml:space="preserve">Group [NAME] — [Member 1], [Member 2], [Member 3], [Member 4]</w:t>
      </w:r>
    </w:p>
    <w:p>
      <w:pPr>
        <w:pStyle w:val="Date"/>
      </w:pPr>
      <w:r>
        <w:t xml:space="preserve">[Submission date]</w:t>
      </w:r>
    </w:p>
    <w:bookmarkStart w:id="9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We present a system that answers natural-language questions about a person’s physical activity</w:t>
      </w:r>
      <w:r>
        <w:t xml:space="preserve"> </w:t>
      </w:r>
      <w:r>
        <w:t xml:space="preserve">from raw accelerometer and gyroscope recordings, and supports every answer with evidence: the</w:t>
      </w:r>
      <w:r>
        <w:t xml:space="preserve"> </w:t>
      </w:r>
      <w:r>
        <w:t xml:space="preserve">timestamps it relied on, the sensor modality and channels, and an explanation built from measured</w:t>
      </w:r>
      <w:r>
        <w:t xml:space="preserve"> </w:t>
      </w:r>
      <w:r>
        <w:t xml:space="preserve">signal properties. The system is layered. Signals are cleaned, resampled to 25 Hz and cut into</w:t>
      </w:r>
      <w:r>
        <w:t xml:space="preserve"> </w:t>
      </w:r>
      <w:r>
        <w:t xml:space="preserve">6 s windows. A class-balanced gradient-boosted classifier labels each window from 35 named</w:t>
      </w:r>
      <w:r>
        <w:t xml:space="preserve"> </w:t>
      </w:r>
      <w:r>
        <w:t xml:space="preserve">physical features. A sticky hidden Markov model decodes the window probabilities into an activity</w:t>
      </w:r>
      <w:r>
        <w:t xml:space="preserve"> </w:t>
      </w:r>
      <w:r>
        <w:t xml:space="preserve">timeline. Questions are parsed into a structured intent and executed as operations on that</w:t>
      </w:r>
      <w:r>
        <w:t xml:space="preserve"> </w:t>
      </w:r>
      <w:r>
        <w:t xml:space="preserve">timeline. The central design rule is that</w:t>
      </w:r>
      <w:r>
        <w:t xml:space="preserve"> </w:t>
      </w:r>
      <w:r>
        <w:rPr>
          <w:b/>
          <w:bCs/>
        </w:rPr>
        <w:t xml:space="preserve">the language layer never produces a number</w:t>
      </w:r>
      <w:r>
        <w:t xml:space="preserve">: every</w:t>
      </w:r>
      <w:r>
        <w:t xml:space="preserve"> </w:t>
      </w:r>
      <w:r>
        <w:t xml:space="preserve">duration, count, timestamp and feature value in an answer is read off the timeline. On 767</w:t>
      </w:r>
      <w:r>
        <w:t xml:space="preserve"> </w:t>
      </w:r>
      <w:r>
        <w:t xml:space="preserve">questions over 40 recordings of 12 held-out ExtraSensory users the system answers 63.6% correctly</w:t>
      </w:r>
      <w:r>
        <w:t xml:space="preserve"> </w:t>
      </w:r>
      <w:r>
        <w:t xml:space="preserve">(macro-average over eight question types) and 47.5% correctly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correct evidence. Temporal</w:t>
      </w:r>
      <w:r>
        <w:t xml:space="preserve"> </w:t>
      </w:r>
      <w:r>
        <w:t xml:space="preserve">decoding raised these from 55.3% and 38.1%. A rule-based parser hardened on a development set</w:t>
      </w:r>
      <w:r>
        <w:t xml:space="preserve"> </w:t>
      </w:r>
      <w:r>
        <w:t xml:space="preserve">reaches 96% intent accuracy on unseen hand-written questions, well above small language models used</w:t>
      </w:r>
      <w:r>
        <w:t xml:space="preserve"> </w:t>
      </w:r>
      <w:r>
        <w:t xml:space="preserve">as parsers (58–62% intent accuracy for Qwen2.5-0.5B). For the efficiency extra credit, a distilled, 8-bit quantised MLP is 380×</w:t>
      </w:r>
      <w:r>
        <w:t xml:space="preserve"> </w:t>
      </w:r>
      <w:r>
        <w:t xml:space="preserve">smaller than the full model (19 KB vs 7.3 MB) and 40× faster in classification, with no measurable</w:t>
      </w:r>
      <w:r>
        <w:t xml:space="preserve"> </w:t>
      </w:r>
      <w:r>
        <w:t xml:space="preserve">loss of QA accuracy (paired 95% CI of the difference −0.020 to +0.017).</w:t>
      </w:r>
    </w:p>
    <w:bookmarkEnd w:id="9"/>
    <w:bookmarkStart w:id="10" w:name="problem-framing"/>
    <w:p>
      <w:pPr>
        <w:pStyle w:val="Heading1"/>
      </w:pPr>
      <w:r>
        <w:t xml:space="preserve">1. Problem framing</w:t>
      </w:r>
    </w:p>
    <w:p>
      <w:pPr>
        <w:pStyle w:val="FirstParagraph"/>
      </w:pPr>
      <w:r>
        <w:t xml:space="preserve">The task is question answering over a sensor stream rather than over text. A question such as</w:t>
      </w:r>
      <w:r>
        <w:t xml:space="preserve"> </w:t>
      </w:r>
      <w:r>
        <w:t xml:space="preserve">“When did the user start running?”</w:t>
      </w:r>
      <w:r>
        <w:t xml:space="preserve"> </w:t>
      </w:r>
      <w:r>
        <w:t xml:space="preserve">has an answer that is a number, an interval, a label or a</w:t>
      </w:r>
      <w:r>
        <w:t xml:space="preserve"> </w:t>
      </w:r>
      <w:r>
        <w:t xml:space="preserve">verdict, and the brief requires that it be</w:t>
      </w:r>
      <w:r>
        <w:t xml:space="preserve"> </w:t>
      </w:r>
      <w:r>
        <w:rPr>
          <w:i/>
          <w:iCs/>
        </w:rPr>
        <w:t xml:space="preserve">grounded</w:t>
      </w:r>
      <w:r>
        <w:t xml:space="preserve">: the answer must name the time range and the</w:t>
      </w:r>
      <w:r>
        <w:t xml:space="preserve"> </w:t>
      </w:r>
      <w:r>
        <w:t xml:space="preserve">sensor channels it rests on, and explain how the signal supports it. Grading is on hidden</w:t>
      </w:r>
      <w:r>
        <w:t xml:space="preserve"> </w:t>
      </w:r>
      <w:r>
        <w:t xml:space="preserve">recordings and hidden questions, so the system must generalise across users, devices and phrasings.</w:t>
      </w:r>
    </w:p>
    <w:p>
      <w:pPr>
        <w:pStyle w:val="BodyText"/>
      </w:pPr>
      <w:r>
        <w:t xml:space="preserve">We frame the problem as four sub-problems, matching the four tiers of the brief: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Recognition</w:t>
      </w:r>
      <w:r>
        <w:t xml:space="preserve"> </w:t>
      </w:r>
      <w:r>
        <w:t xml:space="preserve">(tier 1): which of seven activities — lying down, sitting, standing in place,</w:t>
      </w:r>
      <w:r>
        <w:t xml:space="preserve"> </w:t>
      </w:r>
      <w:r>
        <w:t xml:space="preserve">standing and moving, walking, running, bicycling — happens in each short stretch of signal.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Temporal and quantitative reasoning</w:t>
      </w:r>
      <w:r>
        <w:t xml:space="preserve"> </w:t>
      </w:r>
      <w:r>
        <w:t xml:space="preserve">(tier 2): durations, counts, comparisons, longest bouts</w:t>
      </w:r>
      <w:r>
        <w:t xml:space="preserve"> </w:t>
      </w:r>
      <w:r>
        <w:t xml:space="preserve">and prolonged periods over a whole recording. These depend less on per-window accuracy than on</w:t>
      </w:r>
      <w:r>
        <w:t xml:space="preserve"> </w:t>
      </w:r>
      <w:r>
        <w:t xml:space="preserve">whether the recognised timeline has the right</w:t>
      </w:r>
      <w:r>
        <w:t xml:space="preserve"> </w:t>
      </w:r>
      <w:r>
        <w:rPr>
          <w:i/>
          <w:iCs/>
        </w:rPr>
        <w:t xml:space="preserve">structure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Evidence grounding</w:t>
      </w:r>
      <w:r>
        <w:t xml:space="preserve"> </w:t>
      </w:r>
      <w:r>
        <w:t xml:space="preserve">(tier 3): onsets and cited intervals, scored by temporal overlap.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Open-world reasoning</w:t>
      </w:r>
      <w:r>
        <w:t xml:space="preserve"> </w:t>
      </w:r>
      <w:r>
        <w:t xml:space="preserve">(tier 4): judgements beyond the seven labels — exercise, sleep,</w:t>
      </w:r>
      <w:r>
        <w:t xml:space="preserve"> </w:t>
      </w:r>
      <w:r>
        <w:t xml:space="preserve">commuting, chores, falls — argued from activity patterns and signal properties.</w:t>
      </w:r>
    </w:p>
    <w:p>
      <w:pPr>
        <w:pStyle w:val="FirstParagraph"/>
      </w:pPr>
      <w:r>
        <w:t xml:space="preserve">Two consequences shaped the design. First, numbers produced by a language model cannot be trusted</w:t>
      </w:r>
      <w:r>
        <w:t xml:space="preserve"> </w:t>
      </w:r>
      <w:r>
        <w:t xml:space="preserve">to match the signal, so all quantitative content must come from a deterministic structure. Second,</w:t>
      </w:r>
      <w:r>
        <w:t xml:space="preserve"> </w:t>
      </w:r>
      <w:r>
        <w:t xml:space="preserve">a question about a whole recording aggregates hundreds of window decisions, so errors that are</w:t>
      </w:r>
      <w:r>
        <w:t xml:space="preserve"> </w:t>
      </w:r>
      <w:r>
        <w:t xml:space="preserve">harmless per window (an isolated misclassification) become severe after aggregation (a spurious</w:t>
      </w:r>
      <w:r>
        <w:t xml:space="preserve"> </w:t>
      </w:r>
      <w:r>
        <w:t xml:space="preserve">extra bout). Section 3.4 shows this effect is the main lever for tier-2 accuracy.</w:t>
      </w:r>
    </w:p>
    <w:bookmarkEnd w:id="10"/>
    <w:bookmarkStart w:id="14" w:name="data-and-evaluation-protocol"/>
    <w:p>
      <w:pPr>
        <w:pStyle w:val="Heading1"/>
      </w:pPr>
      <w:r>
        <w:t xml:space="preserve">2. Data and evaluation protocol</w:t>
      </w:r>
    </w:p>
    <w:bookmarkStart w:id="11" w:name="extrasensory-subset"/>
    <w:p>
      <w:pPr>
        <w:pStyle w:val="Heading2"/>
      </w:pPr>
      <w:r>
        <w:t xml:space="preserve">2.1 ExtraSensory subset</w:t>
      </w:r>
    </w:p>
    <w:p>
      <w:pPr>
        <w:pStyle w:val="FirstParagraph"/>
      </w:pPr>
      <w:r>
        <w:t xml:space="preserve">We use the ExtraSensory dataset (Vaizman et al., 2017): 60 users who carried their own phones in</w:t>
      </w:r>
      <w:r>
        <w:t xml:space="preserve"> </w:t>
      </w:r>
      <w:r>
        <w:t xml:space="preserve">daily life. For each minute the app recorded about 20 s of raw accelerometer and processed</w:t>
      </w:r>
      <w:r>
        <w:t xml:space="preserve"> </w:t>
      </w:r>
      <w:r>
        <w:t xml:space="preserve">gyroscope samples, and users self-reported context labels. We keep the accelerometer and gyroscope</w:t>
      </w:r>
      <w:r>
        <w:t xml:space="preserve"> </w:t>
      </w:r>
      <w:r>
        <w:t xml:space="preserve">only, map the seven</w:t>
      </w:r>
      <w:r>
        <w:t xml:space="preserve"> </w:t>
      </w:r>
      <w:r>
        <w:rPr>
          <w:rStyle w:val="VerbatimChar"/>
        </w:rPr>
        <w:t xml:space="preserve">original_label</w:t>
      </w:r>
      <w:r>
        <w:t xml:space="preserve"> </w:t>
      </w:r>
      <w:r>
        <w:t xml:space="preserve">columns to our classes, and keep minutes with exactly one of</w:t>
      </w:r>
      <w:r>
        <w:t xml:space="preserve"> </w:t>
      </w:r>
      <w:r>
        <w:t xml:space="preserve">the seven labels. Working with the raw files exposed several data problems that the loader now</w:t>
      </w:r>
      <w:r>
        <w:t xml:space="preserve"> </w:t>
      </w:r>
      <w:r>
        <w:t xml:space="preserve">handles: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Units differ by phone</w:t>
      </w:r>
      <w:r>
        <w:t xml:space="preserve">: iPhones report g, Android phones m/s². Units are decided once per</w:t>
      </w:r>
      <w:r>
        <w:t xml:space="preserve"> </w:t>
      </w:r>
      <w:r>
        <w:t xml:space="preserve">recording from the median magnitude (a per-minute decision mis-scaled some bursts).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Sampling rates differ</w:t>
      </w:r>
      <w:r>
        <w:t xml:space="preserve">: most phones sample at ~40 Hz, some Android phones at 100–200 Hz.</w:t>
      </w:r>
      <w:r>
        <w:t xml:space="preserve"> </w:t>
      </w:r>
      <w:r>
        <w:t xml:space="preserve">A box anti-aliasing filter is applied before interpolation when the source rate exceeds 50 Hz.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Glitched timestamps</w:t>
      </w:r>
      <w:r>
        <w:t xml:space="preserve">: some bursts contain a sample whose clock jumps by ~1.8 million seconds</w:t>
      </w:r>
      <w:r>
        <w:t xml:space="preserve"> </w:t>
      </w:r>
      <w:r>
        <w:t xml:space="preserve">and back. Left in, one 130-minute session stretched to 498 h and exhausted memory. Samples more</w:t>
      </w:r>
      <w:r>
        <w:t xml:space="preserve"> </w:t>
      </w:r>
      <w:r>
        <w:t xml:space="preserve">than 60 s from the burst’s median time are dropped.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faulty sensor</w:t>
      </w:r>
      <w:r>
        <w:t xml:space="preserve">: one phone’s per-burst median |acc| swings between 0.03 and 1.4 g. Users whose</w:t>
      </w:r>
      <w:r>
        <w:t xml:space="preserve"> </w:t>
      </w:r>
      <w:r>
        <w:t xml:space="preserve">10–90th percentile spread exceeds 0.5 g are excluded (1 of 60).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Missing gyroscope</w:t>
      </w:r>
      <w:r>
        <w:t xml:space="preserve">: 3 of 60 users have no gyroscope; 94% of training windows have one.</w:t>
      </w:r>
    </w:p>
    <w:p>
      <w:pPr>
        <w:pStyle w:val="FirstParagraph"/>
      </w:pPr>
      <w:r>
        <w:t xml:space="preserve">Labels are self-reported and cover the whole minute, while the phone may be on a table during the</w:t>
      </w:r>
      <w:r>
        <w:t xml:space="preserve"> </w:t>
      </w:r>
      <w:r>
        <w:t xml:space="preserve">recorded burst. Of the training windows labelled walking, running or bicycling, 22% show</w:t>
      </w:r>
      <w:r>
        <w:t xml:space="preserve"> </w:t>
      </w:r>
      <w:r>
        <w:t xml:space="preserve">essentially no motion (accelerometer-magnitude variability below 0.01 g).</w:t>
      </w:r>
    </w:p>
    <w:bookmarkEnd w:id="11"/>
    <w:bookmarkStart w:id="12" w:name="split-and-windows"/>
    <w:p>
      <w:pPr>
        <w:pStyle w:val="Heading2"/>
      </w:pPr>
      <w:r>
        <w:t xml:space="preserve">2.2 Split and windows</w:t>
      </w:r>
    </w:p>
    <w:p>
      <w:pPr>
        <w:pStyle w:val="FirstParagraph"/>
      </w:pPr>
      <w:r>
        <w:t xml:space="preserve">Users are split once, with a fixed seed, into 47 training and 12 test users (stored in</w:t>
      </w:r>
      <w:r>
        <w:t xml:space="preserve"> </w:t>
      </w:r>
      <w:r>
        <w:rPr>
          <w:rStyle w:val="VerbatimChar"/>
        </w:rPr>
        <w:t xml:space="preserve">configs/split.json</w:t>
      </w:r>
      <w:r>
        <w:t xml:space="preserve">; no user appears in both). Recordings are runs of minutes with gaps of at most</w:t>
      </w:r>
      <w:r>
        <w:t xml:space="preserve"> </w:t>
      </w:r>
      <w:r>
        <w:t xml:space="preserve">5 minutes, cut into pieces of at most 12 hours. After windowing (6 s windows, 3 s hop, at least 60%</w:t>
      </w:r>
      <w:r>
        <w:t xml:space="preserve"> </w:t>
      </w:r>
      <w:r>
        <w:t xml:space="preserve">of samples present) there are 1.40 M labelled training windows and 325 k test windows.</w:t>
      </w:r>
    </w:p>
    <w:p>
      <w:pPr>
        <w:pStyle w:val="TableCaption"/>
      </w:pPr>
      <w:r>
        <w:t xml:space="preserve">Labelled windows per class. The imbalance spans two orders of magnitude.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Labelled windows per class. The imbalance spans two orders of magnitude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Training windows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Share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Test windows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Lying down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501,636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90,605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Sitting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598,984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164,166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Standing in place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35,318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9,402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Standing and moving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140,796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24,620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Walking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92,312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30,659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6,356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Bicycling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23,475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4,279</w:t>
            </w:r>
          </w:p>
        </w:tc>
      </w:tr>
    </w:tbl>
    <w:bookmarkEnd w:id="12"/>
    <w:bookmarkStart w:id="13" w:name="question-sets-and-scoring"/>
    <w:p>
      <w:pPr>
        <w:pStyle w:val="Heading2"/>
      </w:pPr>
      <w:r>
        <w:t xml:space="preserve">2.3 Question sets and scoring</w:t>
      </w:r>
    </w:p>
    <w:p>
      <w:pPr>
        <w:pStyle w:val="FirstParagraph"/>
      </w:pPr>
      <w:r>
        <w:t xml:space="preserve">The evaluation questions are hidden, so we built two complementary question sets.</w:t>
      </w:r>
    </w:p>
    <w:p>
      <w:pPr>
        <w:pStyle w:val="BodyText"/>
      </w:pPr>
      <w:r>
        <w:rPr>
          <w:b/>
          <w:bCs/>
        </w:rPr>
        <w:t xml:space="preserve">Generated QA set (end-to-end).</w:t>
      </w:r>
      <w:r>
        <w:t xml:space="preserve"> </w:t>
      </w:r>
      <w:r>
        <w:t xml:space="preserve">For each held-out recording,</w:t>
      </w:r>
      <w:r>
        <w:t xml:space="preserve"> </w:t>
      </w:r>
      <w:r>
        <w:rPr>
          <w:rStyle w:val="VerbatimChar"/>
        </w:rPr>
        <w:t xml:space="preserve">eval/questions.py</w:t>
      </w:r>
      <w:r>
        <w:t xml:space="preserve"> </w:t>
      </w:r>
      <w:r>
        <w:t xml:space="preserve">generates</w:t>
      </w:r>
      <w:r>
        <w:t xml:space="preserve"> </w:t>
      </w:r>
      <w:r>
        <w:t xml:space="preserve">questions of eight types from the ground-truth labels: identification, verification, duration,</w:t>
      </w:r>
      <w:r>
        <w:t xml:space="preserve"> </w:t>
      </w:r>
      <w:r>
        <w:t xml:space="preserve">count, comparison, onset (</w:t>
      </w:r>
      <w:r>
        <w:t xml:space="preserve">“grounding”</w:t>
      </w:r>
      <w:r>
        <w:t xml:space="preserve">), prolonged and open-world. The reference answer is obtained</w:t>
      </w:r>
      <w:r>
        <w:t xml:space="preserve"> </w:t>
      </w:r>
      <w:r>
        <w:t xml:space="preserve">by running</w:t>
      </w:r>
      <w:r>
        <w:t xml:space="preserve"> </w:t>
      </w:r>
      <w:r>
        <w:rPr>
          <w:i/>
          <w:iCs/>
        </w:rPr>
        <w:t xml:space="preserve">the same operation</w:t>
      </w:r>
      <w:r>
        <w:t xml:space="preserve"> </w:t>
      </w:r>
      <w:r>
        <w:t xml:space="preserve">on a timeline built from the ground-truth labels, with the intent</w:t>
      </w:r>
      <w:r>
        <w:t xml:space="preserve"> </w:t>
      </w:r>
      <w:r>
        <w:t xml:space="preserve">constructed directly rather than parsed. This makes definitions (what a</w:t>
      </w:r>
      <w:r>
        <w:t xml:space="preserve"> </w:t>
      </w:r>
      <w:r>
        <w:t xml:space="preserve">“bout”</w:t>
      </w:r>
      <w:r>
        <w:t xml:space="preserve"> </w:t>
      </w:r>
      <w:r>
        <w:t xml:space="preserve">is, what</w:t>
      </w:r>
      <w:r>
        <w:t xml:space="preserve"> </w:t>
      </w:r>
      <w:r>
        <w:t xml:space="preserve">“prolonged”</w:t>
      </w:r>
      <w:r>
        <w:t xml:space="preserve"> </w:t>
      </w:r>
      <w:r>
        <w:t xml:space="preserve">means) identical between system and reference, and tests recognition, aggregation and parsing</w:t>
      </w:r>
      <w:r>
        <w:t xml:space="preserve"> </w:t>
      </w:r>
      <w:r>
        <w:t xml:space="preserve">together. The fixed set has 767 questions over 40 recordings of the 12 test users; question</w:t>
      </w:r>
      <w:r>
        <w:t xml:space="preserve"> </w:t>
      </w:r>
      <w:r>
        <w:t xml:space="preserve">sampling is seeded per recording, so every configuration answers exactly the same questions.</w:t>
      </w:r>
    </w:p>
    <w:p>
      <w:pPr>
        <w:pStyle w:val="BodyText"/>
      </w:pPr>
      <w:r>
        <w:rPr>
          <w:b/>
          <w:bCs/>
        </w:rPr>
        <w:t xml:space="preserve">Hand-written parser sets.</w:t>
      </w:r>
      <w:r>
        <w:t xml:space="preserve"> </w:t>
      </w:r>
      <w:r>
        <w:t xml:space="preserve">Generated questions use a handful of templates, which says little</w:t>
      </w:r>
      <w:r>
        <w:t xml:space="preserve"> </w:t>
      </w:r>
      <w:r>
        <w:t xml:space="preserve">about unseen phrasing. We wrote 105 questions annotated with the intent they should produce</w:t>
      </w:r>
      <w:r>
        <w:t xml:space="preserve"> </w:t>
      </w:r>
      <w:r>
        <w:t xml:space="preserve">(operation, activity groups, time range), covering paraphrases, synonyms, number words, clock and</w:t>
      </w:r>
      <w:r>
        <w:t xml:space="preserve"> </w:t>
      </w:r>
      <w:r>
        <w:t xml:space="preserve">day-period times, typos, unsupported quantities and open-world cues. They were split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any</w:t>
      </w:r>
      <w:r>
        <w:t xml:space="preserve"> </w:t>
      </w:r>
      <w:r>
        <w:t xml:space="preserve">parser work into a development set (55 questions, used to improve the parser) and a test set (50,</w:t>
      </w:r>
      <w:r>
        <w:t xml:space="preserve"> </w:t>
      </w:r>
      <w:r>
        <w:t xml:space="preserve">only scored, before and after).</w:t>
      </w:r>
    </w:p>
    <w:p>
      <w:pPr>
        <w:pStyle w:val="BodyText"/>
      </w:pPr>
      <w:r>
        <w:rPr>
          <w:b/>
          <w:bCs/>
        </w:rPr>
        <w:t xml:space="preserve">Correctness rules.</w:t>
      </w:r>
      <w:r>
        <w:t xml:space="preserve"> </w:t>
      </w:r>
      <w:r>
        <w:t xml:space="preserve">Following the brief, each answer type has its own rule, and overall QA</w:t>
      </w:r>
      <w:r>
        <w:t xml:space="preserve"> </w:t>
      </w:r>
      <w:r>
        <w:t xml:space="preserve">accuracy is the fraction correct per type, macro-averaged over types:</w:t>
      </w:r>
    </w:p>
    <w:p>
      <w:pPr>
        <w:pStyle w:val="TableCaption"/>
      </w:pPr>
      <w:r>
        <w:t xml:space="preserve">Scoring rules. The last row is the stricter</w:t>
      </w:r>
      <w:r>
        <w:t xml:space="preserve"> </w:t>
      </w:r>
      <w:r>
        <w:t xml:space="preserve">“with evidence”</w:t>
      </w:r>
      <w:r>
        <w:t xml:space="preserve"> </w:t>
      </w:r>
      <w:r>
        <w:t xml:space="preserve">score.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Scoring rules. The last row is the stricter “with evidence” score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Identification, verification, comparison, prolonged, open-world</w:t>
            </w:r>
          </w:p>
        </w:tc>
        <w:tc>
          <w:tcPr/>
          <w:p>
            <w:pPr>
              <w:pStyle w:val="Compact"/>
            </w:pPr>
            <w:r>
              <w:t xml:space="preserve">exact 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absolute error ≤ max(30 s, 10% of the reference)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absolute error ≤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Onset (grounding)</w:t>
            </w:r>
          </w:p>
        </w:tc>
        <w:tc>
          <w:tcPr/>
          <w:p>
            <w:pPr>
              <w:pStyle w:val="Compact"/>
            </w:pPr>
            <w:r>
              <w:t xml:space="preserve">yes/no matches, and when yes, IoU of cited and reference interval ≥ 0.5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Grounded and correct</w:t>
            </w:r>
          </w:p>
        </w:tc>
        <w:tc>
          <w:tcPr/>
          <w:p>
            <w:pPr>
              <w:pStyle w:val="Compact"/>
            </w:pPr>
            <w:r>
              <w:t xml:space="preserve">answer correct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cited-interval IoU ≥ 0.5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modality matches</w:t>
            </w:r>
          </w:p>
        </w:tc>
      </w:tr>
    </w:tbl>
    <w:bookmarkEnd w:id="13"/>
    <w:bookmarkEnd w:id="14"/>
    <w:bookmarkStart w:id="28" w:name="system-design"/>
    <w:p>
      <w:pPr>
        <w:pStyle w:val="Heading1"/>
      </w:pPr>
      <w:r>
        <w:t xml:space="preserve">3. System design</w:t>
      </w:r>
    </w:p>
    <w:p>
      <w:pPr>
        <w:pStyle w:val="CaptionedFigure"/>
      </w:pPr>
      <w:r>
        <w:drawing>
          <wp:inline>
            <wp:extent cx="5334000" cy="1600200"/>
            <wp:effectExtent b="0" l="0" r="0" t="0"/>
            <wp:docPr descr="System architecture. Every quantitative statement in an answer is read off the timeline." title="" id="16" name="Picture"/>
            <a:graphic>
              <a:graphicData uri="http://schemas.openxmlformats.org/drawingml/2006/picture">
                <pic:pic>
                  <pic:nvPicPr>
                    <pic:cNvPr descr="figures/fig0_architecture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00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System architecture. Every quantitative statement in an answer is read off the timeline.</w:t>
      </w:r>
    </w:p>
    <w:bookmarkStart w:id="18" w:name="preprocessing"/>
    <w:p>
      <w:pPr>
        <w:pStyle w:val="Heading2"/>
      </w:pPr>
      <w:r>
        <w:t xml:space="preserve">3.1 Preprocessing</w:t>
      </w:r>
    </w:p>
    <w:p>
      <w:pPr>
        <w:pStyle w:val="FirstParagraph"/>
      </w:pPr>
      <w:r>
        <w:t xml:space="preserve">Each recording is placed on a single 25 Hz grid (the common time base the brief requires). Samples</w:t>
      </w:r>
      <w:r>
        <w:t xml:space="preserve"> </w:t>
      </w:r>
      <w:r>
        <w:t xml:space="preserve">are interpolated linearly; grid points farther than 0.2 s from a real sample stay missing (NaN)</w:t>
      </w:r>
      <w:r>
        <w:t xml:space="preserve"> </w:t>
      </w:r>
      <w:r>
        <w:t xml:space="preserve">instead of being invented, so ExtraSensory’s 40 s gaps between bursts remain gaps. Windows are 6 s</w:t>
      </w:r>
      <w:r>
        <w:t xml:space="preserve"> </w:t>
      </w:r>
      <w:r>
        <w:t xml:space="preserve">(150 samples, at least six gait cycles at 1 Hz) with a 3 s hop; a window is kept if at least 60%</w:t>
      </w:r>
      <w:r>
        <w:t xml:space="preserve"> </w:t>
      </w:r>
      <w:r>
        <w:t xml:space="preserve">of its accelerometer samples are real, and small holes inside a kept window are interpolated.</w:t>
      </w:r>
      <w:r>
        <w:t xml:space="preserve"> </w:t>
      </w:r>
      <w:r>
        <w:t xml:space="preserve">Gyroscope channels stay NaN when the phone has no gyroscope.</w:t>
      </w:r>
    </w:p>
    <w:bookmarkEnd w:id="18"/>
    <w:bookmarkStart w:id="19" w:name="features"/>
    <w:p>
      <w:pPr>
        <w:pStyle w:val="Heading2"/>
      </w:pPr>
      <w:r>
        <w:t xml:space="preserve">3.2 Features</w:t>
      </w:r>
    </w:p>
    <w:p>
      <w:pPr>
        <w:pStyle w:val="FirstParagraph"/>
      </w:pPr>
      <w:r>
        <w:t xml:space="preserve">We extract 35 features per window, each with a physical meaning: per-axis mean and standard</w:t>
      </w:r>
      <w:r>
        <w:t xml:space="preserve"> </w:t>
      </w:r>
      <w:r>
        <w:t xml:space="preserve">deviation; device tilt relative to gravity on each axis; accelerometer-magnitude mean, variability,</w:t>
      </w:r>
      <w:r>
        <w:t xml:space="preserve"> </w:t>
      </w:r>
      <w:r>
        <w:t xml:space="preserve">percentiles, range, peak and jerk; dominant frequency and periodicity in the 0.5–6 Hz gait band;</w:t>
      </w:r>
      <w:r>
        <w:t xml:space="preserve"> </w:t>
      </w:r>
      <w:r>
        <w:t xml:space="preserve">autocorrelation peak; low- and high-band energy ratios; inter-axis correlations; and gyroscope</w:t>
      </w:r>
      <w:r>
        <w:t xml:space="preserve"> </w:t>
      </w:r>
      <w:r>
        <w:t xml:space="preserve">magnitude mean, variability, peak, dominant frequency and periodicity. Engineered features were</w:t>
      </w:r>
      <w:r>
        <w:t xml:space="preserve"> </w:t>
      </w:r>
      <w:r>
        <w:t xml:space="preserve">chosen over a learned representation because the</w:t>
      </w:r>
      <w:r>
        <w:t xml:space="preserve"> </w:t>
      </w:r>
      <w:r>
        <w:rPr>
          <w:i/>
          <w:iCs/>
        </w:rPr>
        <w:t xml:space="preserve">same numbers</w:t>
      </w:r>
      <w:r>
        <w:t xml:space="preserve"> </w:t>
      </w:r>
      <w:r>
        <w:t xml:space="preserve">are quoted back in the</w:t>
      </w:r>
      <w:r>
        <w:t xml:space="preserve"> </w:t>
      </w:r>
      <w:r>
        <w:t xml:space="preserve">explanations (</w:t>
      </w:r>
      <w:r>
        <w:t xml:space="preserve">“a regular rhythm at 2.1 Hz, about 128 steps per minute”</w:t>
      </w:r>
      <w:r>
        <w:t xml:space="preserve">), which ties every</w:t>
      </w:r>
      <w:r>
        <w:t xml:space="preserve"> </w:t>
      </w:r>
      <w:r>
        <w:t xml:space="preserve">explanation to the signal by construction.</w:t>
      </w:r>
    </w:p>
    <w:bookmarkEnd w:id="19"/>
    <w:bookmarkStart w:id="20" w:name="recognition-backbone"/>
    <w:p>
      <w:pPr>
        <w:pStyle w:val="Heading2"/>
      </w:pPr>
      <w:r>
        <w:t xml:space="preserve">3.3 Recognition backbone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HistGradientBoostingClassifier</w:t>
      </w:r>
      <w:r>
        <w:t xml:space="preserve"> </w:t>
      </w:r>
      <w:r>
        <w:t xml:space="preserve">(300 rounds, 31 leaves, learning rate 0.08) labels each window.</w:t>
      </w:r>
      <w:r>
        <w:t xml:space="preserve"> </w:t>
      </w:r>
      <w:r>
        <w:t xml:space="preserve">It is small, fast on a CPU, handles missing gyroscope values natively, and supports class</w:t>
      </w:r>
      <w:r>
        <w:t xml:space="preserve"> </w:t>
      </w:r>
      <w:r>
        <w:t xml:space="preserve">weighting. The training recipe addresses the data problems of Section 2: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Class-balanced weights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cap of 3,000 windows per user and class</w:t>
      </w:r>
      <w:r>
        <w:t xml:space="preserve">, so two heavy-sitting</w:t>
      </w:r>
      <w:r>
        <w:t xml:space="preserve"> </w:t>
      </w:r>
      <w:r>
        <w:t xml:space="preserve">users cannot dominate.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Gyroscope dropout</w:t>
      </w:r>
      <w:r>
        <w:t xml:space="preserve">: gyroscope features are blanked on 20% of training windows, so the model</w:t>
      </w:r>
      <w:r>
        <w:t xml:space="preserve"> </w:t>
      </w:r>
      <w:r>
        <w:t xml:space="preserve">also learns an accelerometer-only path. Without it a no-gyroscope user was never recognised as</w:t>
      </w:r>
      <w:r>
        <w:t xml:space="preserve"> </w:t>
      </w:r>
      <w:r>
        <w:t xml:space="preserve">running in our synthetic checks.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Label cleaning (training only)</w:t>
      </w:r>
      <w:r>
        <w:t xml:space="preserve">: walking/running/bicycling windows with no motion are dropped</w:t>
      </w:r>
      <w:r>
        <w:t xml:space="preserve"> </w:t>
      </w:r>
      <w:r>
        <w:t xml:space="preserve">from training; test labels are never touched.</w:t>
      </w:r>
    </w:p>
    <w:bookmarkEnd w:id="20"/>
    <w:bookmarkStart w:id="24" w:name="timeline-sticky-hmm-temporal-decoding"/>
    <w:p>
      <w:pPr>
        <w:pStyle w:val="Heading2"/>
      </w:pPr>
      <w:r>
        <w:t xml:space="preserve">3.4 Timeline: sticky-HMM temporal decoding</w:t>
      </w:r>
    </w:p>
    <w:p>
      <w:pPr>
        <w:pStyle w:val="FirstParagraph"/>
      </w:pPr>
      <w:r>
        <w:t xml:space="preserve">The timeline turns per-window probabilities into intervals and is the single source of truth for</w:t>
      </w:r>
      <w:r>
        <w:t xml:space="preserve"> </w:t>
      </w:r>
      <w:r>
        <w:t xml:space="preserve">every temporal answer. Our first version took the arg-max of a 5-window moving average of the</w:t>
      </w:r>
      <w:r>
        <w:t xml:space="preserve"> </w:t>
      </w:r>
      <w:r>
        <w:t xml:space="preserve">probabilities. It recognised windows reasonably but</w:t>
      </w:r>
      <w:r>
        <w:t xml:space="preserve"> </w:t>
      </w:r>
      <w:r>
        <w:rPr>
          <w:b/>
          <w:bCs/>
        </w:rPr>
        <w:t xml:space="preserve">fragmented</w:t>
      </w:r>
      <w:r>
        <w:t xml:space="preserve"> </w:t>
      </w:r>
      <w:r>
        <w:t xml:space="preserve">the timeline: across a 12-hour</w:t>
      </w:r>
      <w:r>
        <w:t xml:space="preserve"> </w:t>
      </w:r>
      <w:r>
        <w:t xml:space="preserve">recording, isolated misclassifications split long bouts, so a user with 3 sitting bouts was</w:t>
      </w:r>
      <w:r>
        <w:t xml:space="preserve"> </w:t>
      </w:r>
      <w:r>
        <w:t xml:space="preserve">reported with 37. Count, duration and onset accuracy suffered (0.37, 0.29 and 0.15).</w:t>
      </w:r>
    </w:p>
    <w:p>
      <w:pPr>
        <w:pStyle w:val="BodyText"/>
      </w:pPr>
      <w:r>
        <w:t xml:space="preserve">We therefore decode the activity sequence with a sticky hidden Markov model and the Viterbi</w:t>
      </w:r>
      <w:r>
        <w:t xml:space="preserve"> </w:t>
      </w:r>
      <w:r>
        <w:t xml:space="preserve">algorithm. The emission score of class</w:t>
      </w:r>
      <w:r>
        <w:t xml:space="preserve"> </w:t>
      </w:r>
      <w:r>
        <w:rPr>
          <w:i/>
          <w:iCs/>
        </w:rPr>
        <w:t xml:space="preserve">c</w:t>
      </w:r>
      <w:r>
        <w:t xml:space="preserve"> </w:t>
      </w:r>
      <w:r>
        <w:t xml:space="preserve">in window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is</w:t>
      </w:r>
      <w:r>
        <w:t xml:space="preserve"> </w:t>
      </w:r>
      <w:r>
        <w:t xml:space="preserve">log</w:t>
      </w:r>
      <w:r>
        <w:t xml:space="preserve"> </w:t>
      </w:r>
      <w:r>
        <w:rPr>
          <w:i/>
          <w:iCs/>
        </w:rPr>
        <w:t xml:space="preserve">p</w:t>
      </w:r>
      <w:r>
        <w:t xml:space="preserve">(c | x</w:t>
      </w:r>
      <w:r>
        <w:rPr>
          <w:vertAlign w:val="subscript"/>
        </w:rPr>
        <w:t xml:space="preserve">t</w:t>
      </w:r>
      <w:r>
        <w:t xml:space="preserve">) + λ log π</w:t>
      </w:r>
      <w:r>
        <w:rPr>
          <w:vertAlign w:val="subscript"/>
        </w:rPr>
        <w:t xml:space="preserve">c</w:t>
      </w:r>
      <w:r>
        <w:t xml:space="preserve">, where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is the (5-window smoothed) classifier output, π is the</w:t>
      </w:r>
      <w:r>
        <w:t xml:space="preserve"> </w:t>
      </w:r>
      <w:r>
        <w:t xml:space="preserve">class prior and λ = 0.5. Because the classifier is trained with balanced class weights its outputs</w:t>
      </w:r>
      <w:r>
        <w:t xml:space="preserve"> </w:t>
      </w:r>
      <w:r>
        <w:t xml:space="preserve">behave like scaled likelihoods, so the prior is added back explicitly. Between windows Δt seconds</w:t>
      </w:r>
      <w:r>
        <w:t xml:space="preserve"> </w:t>
      </w:r>
      <w:r>
        <w:t xml:space="preserve">apart the activity persists with probability exp(−Δt/τ) and otherwise switches to one of the other</w:t>
      </w:r>
      <w:r>
        <w:t xml:space="preserve"> </w:t>
      </w:r>
      <w:r>
        <w:t xml:space="preserve">six classes with equal probability. τ is the expected bout length, and a longer data gap makes a</w:t>
      </w:r>
      <w:r>
        <w:t xml:space="preserve"> </w:t>
      </w:r>
      <w:r>
        <w:t xml:space="preserve">change more plausible. Decoding runs independently on each stretch of data separated by gaps too</w:t>
      </w:r>
      <w:r>
        <w:t xml:space="preserve"> </w:t>
      </w:r>
      <w:r>
        <w:t xml:space="preserve">long to bridge (&gt; 48 s).</w:t>
      </w:r>
    </w:p>
    <w:p>
      <w:pPr>
        <w:pStyle w:val="BodyText"/>
      </w:pPr>
      <w:r>
        <w:t xml:space="preserve">The three parameters were tuned on 10 users held out</w:t>
      </w:r>
      <w:r>
        <w:t xml:space="preserve"> </w:t>
      </w:r>
      <w:r>
        <w:rPr>
          <w:i/>
          <w:iCs/>
        </w:rPr>
        <w:t xml:space="preserve">from the training users</w:t>
      </w:r>
      <w:r>
        <w:t xml:space="preserve"> </w:t>
      </w:r>
      <w:r>
        <w:t xml:space="preserve">with a validation</w:t>
      </w:r>
      <w:r>
        <w:t xml:space="preserve"> </w:t>
      </w:r>
      <w:r>
        <w:t xml:space="preserve">model trained on the other 37; test users were never used. The objective averaged window macro-F1</w:t>
      </w:r>
      <w:r>
        <w:t xml:space="preserve"> </w:t>
      </w:r>
      <w:r>
        <w:t xml:space="preserve">and two QA proxies (per-activity count within ±1 and total duration within tolerance). Settings</w:t>
      </w:r>
      <w:r>
        <w:t xml:space="preserve"> </w:t>
      </w:r>
      <w:r>
        <w:t xml:space="preserve">from τ = 600 s to 4,800 s form a flat optimum (objective 0.290–0.291); we chose τ = 600 s, an</w:t>
      </w:r>
      <w:r>
        <w:t xml:space="preserve"> </w:t>
      </w:r>
      <w:r>
        <w:t xml:space="preserve">interior and physically plausible value. On the validation users the predicted number of bouts per</w:t>
      </w:r>
      <w:r>
        <w:t xml:space="preserve"> </w:t>
      </w:r>
      <w:r>
        <w:t xml:space="preserve">true bout fell from 1.80 to 0.98, and count accuracy rose from 0.14 to 0.39.</w:t>
      </w:r>
    </w:p>
    <w:p>
      <w:pPr>
        <w:pStyle w:val="CaptionedFigure"/>
      </w:pPr>
      <w:r>
        <w:drawing>
          <wp:inline>
            <wp:extent cx="5334000" cy="1280160"/>
            <wp:effectExtent b="0" l="0" r="0" t="0"/>
            <wp:docPr descr="Decoder tuning on held-out training users. Dashed: moving-average baseline." title="" id="22" name="Picture"/>
            <a:graphic>
              <a:graphicData uri="http://schemas.openxmlformats.org/drawingml/2006/picture">
                <pic:pic>
                  <pic:nvPicPr>
                    <pic:cNvPr descr="../results/extrasensory/fig_smoothing_tuning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80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Decoder tuning on held-out training users. Dashed: moving-average baseline.</w:t>
      </w:r>
    </w:p>
    <w:p>
      <w:pPr>
        <w:pStyle w:val="BodyText"/>
      </w:pPr>
      <w:r>
        <w:t xml:space="preserve">After decoding, consecutive same-label windows are merged into intervals, gaps up to 45 s are</w:t>
      </w:r>
      <w:r>
        <w:t xml:space="preserve"> </w:t>
      </w:r>
      <w:r>
        <w:t xml:space="preserve">bridged (ExtraSensory’s normal gap between bursts is ~40 s), intervals shorter than 9 s between two</w:t>
      </w:r>
      <w:r>
        <w:t xml:space="preserve"> </w:t>
      </w:r>
      <w:r>
        <w:t xml:space="preserve">touching intervals of the same activity are absorbed, a</w:t>
      </w:r>
      <w:r>
        <w:t xml:space="preserve"> </w:t>
      </w:r>
      <w:r>
        <w:rPr>
          <w:i/>
          <w:iCs/>
        </w:rPr>
        <w:t xml:space="preserve">bout</w:t>
      </w:r>
      <w:r>
        <w:t xml:space="preserve"> </w:t>
      </w:r>
      <w:r>
        <w:t xml:space="preserve">must last at least 10 s, and</w:t>
      </w:r>
      <w:r>
        <w:t xml:space="preserve"> </w:t>
      </w:r>
      <w:r>
        <w:rPr>
          <w:i/>
          <w:iCs/>
        </w:rPr>
        <w:t xml:space="preserve">prolonged</w:t>
      </w:r>
      <w:r>
        <w:t xml:space="preserve"> </w:t>
      </w:r>
      <w:r>
        <w:t xml:space="preserve">means a bout of at least 600 s.</w:t>
      </w:r>
    </w:p>
    <w:bookmarkEnd w:id="24"/>
    <w:bookmarkStart w:id="25" w:name="question-understanding"/>
    <w:p>
      <w:pPr>
        <w:pStyle w:val="Heading2"/>
      </w:pPr>
      <w:r>
        <w:t xml:space="preserve">3.5 Question understanding</w:t>
      </w:r>
    </w:p>
    <w:p>
      <w:pPr>
        <w:pStyle w:val="FirstParagraph"/>
      </w:pPr>
      <w:r>
        <w:t xml:space="preserve">A question is parsed into an</w:t>
      </w:r>
      <w:r>
        <w:t xml:space="preserve"> </w:t>
      </w:r>
      <w:r>
        <w:rPr>
          <w:rStyle w:val="VerbatimChar"/>
        </w:rPr>
        <w:t xml:space="preserve">Intent</w:t>
      </w:r>
      <w:r>
        <w:t xml:space="preserve">: an operation (identify, verify, duration, count, onset,</w:t>
      </w:r>
      <w:r>
        <w:t xml:space="preserve"> </w:t>
      </w:r>
      <w:r>
        <w:t xml:space="preserve">compare, longest, prolonged, open), a list of activity groups and an optional time range. Activity</w:t>
      </w:r>
      <w:r>
        <w:t xml:space="preserve"> </w:t>
      </w:r>
      <w:r>
        <w:t xml:space="preserve">groups let one word stand for several classes (</w:t>
      </w:r>
      <w:r>
        <w:t xml:space="preserve">“standing”</w:t>
      </w:r>
      <w:r>
        <w:t xml:space="preserve"> </w:t>
      </w:r>
      <w:r>
        <w:t xml:space="preserve">covers both standing classes,</w:t>
      </w:r>
      <w:r>
        <w:t xml:space="preserve"> </w:t>
      </w:r>
      <w:r>
        <w:t xml:space="preserve">“resting”</w:t>
      </w:r>
      <w:r>
        <w:t xml:space="preserve"> </w:t>
      </w:r>
      <w:r>
        <w:t xml:space="preserve">covers lying, sitting and standing in place,</w:t>
      </w:r>
      <w:r>
        <w:t xml:space="preserve"> </w:t>
      </w:r>
      <w:r>
        <w:t xml:space="preserve">“on foot”</w:t>
      </w:r>
      <w:r>
        <w:t xml:space="preserve"> </w:t>
      </w:r>
      <w:r>
        <w:t xml:space="preserve">covers walking and running).</w:t>
      </w:r>
    </w:p>
    <w:p>
      <w:pPr>
        <w:pStyle w:val="BodyText"/>
      </w:pPr>
      <w:r>
        <w:t xml:space="preserve">The default parser is rule-based: deterministic, about 0.3 ms per question, and fully reproducible.</w:t>
      </w:r>
      <w:r>
        <w:t xml:space="preserve"> </w:t>
      </w:r>
      <w:r>
        <w:t xml:space="preserve">It normalises spoken forms (number words,</w:t>
      </w:r>
      <w:r>
        <w:t xml:space="preserve"> </w:t>
      </w:r>
      <w:r>
        <w:t xml:space="preserve">“half an hour”</w:t>
      </w:r>
      <w:r>
        <w:t xml:space="preserve">,</w:t>
      </w:r>
      <w:r>
        <w:t xml:space="preserve"> </w:t>
      </w:r>
      <w:r>
        <w:t xml:space="preserve">“final”</w:t>
      </w:r>
      <w:r>
        <w:t xml:space="preserve">,</w:t>
      </w:r>
      <w:r>
        <w:t xml:space="preserve"> </w:t>
      </w:r>
      <w:r>
        <w:t xml:space="preserve">“minute 3”</w:t>
      </w:r>
      <w:r>
        <w:t xml:space="preserve">), corrects misspelt</w:t>
      </w:r>
      <w:r>
        <w:t xml:space="preserve"> </w:t>
      </w:r>
      <w:r>
        <w:t xml:space="preserve">activity words (same first letter, ≥ 88% string similarity, with a list of real words such as</w:t>
      </w:r>
      <w:r>
        <w:t xml:space="preserve"> </w:t>
      </w:r>
      <w:r>
        <w:t xml:space="preserve">“waking”</w:t>
      </w:r>
      <w:r>
        <w:t xml:space="preserve"> </w:t>
      </w:r>
      <w:r>
        <w:t xml:space="preserve">that are never corrected), resolves relative ranges (</w:t>
      </w:r>
      <w:r>
        <w:t xml:space="preserve">“first 10 minutes”</w:t>
      </w:r>
      <w:r>
        <w:t xml:space="preserve">,</w:t>
      </w:r>
      <w:r>
        <w:t xml:space="preserve"> </w:t>
      </w:r>
      <w:r>
        <w:t xml:space="preserve">“after 20</w:t>
      </w:r>
      <w:r>
        <w:t xml:space="preserve"> </w:t>
      </w:r>
      <w:r>
        <w:t xml:space="preserve">minutes”</w:t>
      </w:r>
      <w:r>
        <w:t xml:space="preserve">,</w:t>
      </w:r>
      <w:r>
        <w:t xml:space="preserve"> </w:t>
      </w:r>
      <w:r>
        <w:t xml:space="preserve">“45 minutes in”</w:t>
      </w:r>
      <w:r>
        <w:t xml:space="preserve">), clock times (± 30 min) and day periods (clipped to the recording), and</w:t>
      </w:r>
      <w:r>
        <w:t xml:space="preserve"> </w:t>
      </w:r>
      <w:r>
        <w:t xml:space="preserve">selects the operation by ordered patterns. Questions that ask for unmeasurable quantities (heart</w:t>
      </w:r>
      <w:r>
        <w:t xml:space="preserve"> </w:t>
      </w:r>
      <w:r>
        <w:t xml:space="preserve">rate, location, mood) are routed to an explicit refusal rather than answered from motion.</w:t>
      </w:r>
    </w:p>
    <w:p>
      <w:pPr>
        <w:pStyle w:val="BodyText"/>
      </w:pPr>
      <w:r>
        <w:t xml:space="preserve">An optional small language model (Qwen2.5-0.5B-Instruct by default, few-shot prompted) produces the</w:t>
      </w:r>
      <w:r>
        <w:t xml:space="preserve"> </w:t>
      </w:r>
      <w:r>
        <w:t xml:space="preserve">same intent as JSON. By design it only decides the operation and the activities; time ranges stay</w:t>
      </w:r>
      <w:r>
        <w:t xml:space="preserve"> </w:t>
      </w:r>
      <w:r>
        <w:t xml:space="preserve">with the deterministic extractor, because small models are unreliable at converting</w:t>
      </w:r>
      <w:r>
        <w:t xml:space="preserve"> </w:t>
      </w:r>
      <w:r>
        <w:t xml:space="preserve">“around 10:15”</w:t>
      </w:r>
      <w:r>
        <w:t xml:space="preserve"> </w:t>
      </w:r>
      <w:r>
        <w:t xml:space="preserve">into seconds from the recording start. Its output is validated against the schema; anything invalid</w:t>
      </w:r>
      <w:r>
        <w:t xml:space="preserve"> </w:t>
      </w:r>
      <w:r>
        <w:t xml:space="preserve">falls back to the rules. In</w:t>
      </w:r>
      <w:r>
        <w:t xml:space="preserve"> </w:t>
      </w:r>
      <w:r>
        <w:rPr>
          <w:i/>
          <w:iCs/>
        </w:rPr>
        <w:t xml:space="preserve">hybrid</w:t>
      </w:r>
      <w:r>
        <w:t xml:space="preserve"> </w:t>
      </w:r>
      <w:r>
        <w:t xml:space="preserve">mode the rules answer first and the model is consulted only</w:t>
      </w:r>
      <w:r>
        <w:t xml:space="preserve"> </w:t>
      </w:r>
      <w:r>
        <w:t xml:space="preserve">when the rule parse looks uncertain. Section 5.5 compares the options.</w:t>
      </w:r>
    </w:p>
    <w:bookmarkEnd w:id="25"/>
    <w:bookmarkStart w:id="26" w:name="operations-and-the-grounding-rule"/>
    <w:p>
      <w:pPr>
        <w:pStyle w:val="Heading2"/>
      </w:pPr>
      <w:r>
        <w:t xml:space="preserve">3.6 Operations and the grounding rule</w:t>
      </w:r>
    </w:p>
    <w:p>
      <w:pPr>
        <w:pStyle w:val="FirstParagraph"/>
      </w:pPr>
      <w:r>
        <w:t xml:space="preserve">Each operation reads the timeline and fills the six required output fields:</w:t>
      </w:r>
    </w:p>
    <w:p>
      <w:pPr>
        <w:pStyle w:val="TableCaption"/>
      </w:pPr>
      <w:r>
        <w:t xml:space="preserve">Operations. All numbers are read off the timeline.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Operations. All numbers are read off the timeline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Answer</w:t>
            </w:r>
          </w:p>
        </w:tc>
        <w:tc>
          <w:tcPr/>
          <w:p>
            <w:pPr>
              <w:pStyle w:val="Compact"/>
            </w:pPr>
            <w:r>
              <w:t xml:space="preserve">Evidence cited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identify</w:t>
            </w:r>
          </w:p>
        </w:tc>
        <w:tc>
          <w:tcPr/>
          <w:p>
            <w:pPr>
              <w:pStyle w:val="Compact"/>
            </w:pPr>
            <w:r>
              <w:t xml:space="preserve">activity with the most time in the range</w:t>
            </w:r>
          </w:p>
        </w:tc>
        <w:tc>
          <w:tcPr/>
          <w:p>
            <w:pPr>
              <w:pStyle w:val="Compact"/>
            </w:pPr>
            <w:r>
              <w:t xml:space="preserve">its longest intervals in the 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verify</w:t>
            </w:r>
          </w:p>
        </w:tc>
        <w:tc>
          <w:tcPr/>
          <w:p>
            <w:pPr>
              <w:pStyle w:val="Compact"/>
            </w:pPr>
            <w:r>
              <w:t xml:space="preserve">Yes / Likely yes / No</w:t>
            </w:r>
          </w:p>
        </w:tc>
        <w:tc>
          <w:tcPr/>
          <w:p>
            <w:pPr>
              <w:pStyle w:val="Compact"/>
            </w:pPr>
            <w:r>
              <w:t xml:space="preserve">the matching bouts; for</w:t>
            </w:r>
            <w:r>
              <w:t xml:space="preserve"> </w:t>
            </w:r>
            <w:r>
              <w:t xml:space="preserve">“No”</w:t>
            </w:r>
            <w:r>
              <w:t xml:space="preserve">, the dominant activity instead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total seconds</w:t>
            </w:r>
          </w:p>
        </w:tc>
        <w:tc>
          <w:tcPr/>
          <w:p>
            <w:pPr>
              <w:pStyle w:val="Compact"/>
            </w:pPr>
            <w:r>
              <w:t xml:space="preserve">every contributing interval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number of bouts ≥ 10 s</w:t>
            </w:r>
          </w:p>
        </w:tc>
        <w:tc>
          <w:tcPr/>
          <w:p>
            <w:pPr>
              <w:pStyle w:val="Compact"/>
            </w:pPr>
            <w:r>
              <w:t xml:space="preserve">the bouts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onset</w:t>
            </w:r>
          </w:p>
        </w:tc>
        <w:tc>
          <w:tcPr/>
          <w:p>
            <w:pPr>
              <w:pStyle w:val="Compact"/>
            </w:pPr>
            <w:r>
              <w:t xml:space="preserve">“Yes, X began at t s”</w:t>
            </w:r>
          </w:p>
        </w:tc>
        <w:tc>
          <w:tcPr/>
          <w:p>
            <w:pPr>
              <w:pStyle w:val="Compact"/>
            </w:pPr>
            <w:r>
              <w:t xml:space="preserve">the first bout, contrasted with the preceding interval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compare</w:t>
            </w:r>
          </w:p>
        </w:tc>
        <w:tc>
          <w:tcPr/>
          <w:p>
            <w:pPr>
              <w:pStyle w:val="Compact"/>
            </w:pPr>
            <w:r>
              <w:t xml:space="preserve">the activity with more (or less) time</w:t>
            </w:r>
          </w:p>
        </w:tc>
        <w:tc>
          <w:tcPr/>
          <w:p>
            <w:pPr>
              <w:pStyle w:val="Compact"/>
            </w:pPr>
            <w:r>
              <w:t xml:space="preserve">both totals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longest</w:t>
            </w:r>
          </w:p>
        </w:tc>
        <w:tc>
          <w:tcPr/>
          <w:p>
            <w:pPr>
              <w:pStyle w:val="Compact"/>
            </w:pPr>
            <w:r>
              <w:t xml:space="preserve">length and span of the longest bout</w:t>
            </w:r>
          </w:p>
        </w:tc>
        <w:tc>
          <w:tcPr/>
          <w:p>
            <w:pPr>
              <w:pStyle w:val="Compact"/>
            </w:pPr>
            <w:r>
              <w:t xml:space="preserve">that bout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prolonged</w:t>
            </w:r>
          </w:p>
        </w:tc>
        <w:tc>
          <w:tcPr/>
          <w:p>
            <w:pPr>
              <w:pStyle w:val="Compact"/>
            </w:pPr>
            <w:r>
              <w:t xml:space="preserve">Yes/No against the 600 s threshold</w:t>
            </w:r>
          </w:p>
        </w:tc>
        <w:tc>
          <w:tcPr/>
          <w:p>
            <w:pPr>
              <w:pStyle w:val="Compact"/>
            </w:pPr>
            <w:r>
              <w:t xml:space="preserve">the longest bout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verdict (Consistent / Partially / Not consistent)</w:t>
            </w:r>
          </w:p>
        </w:tc>
        <w:tc>
          <w:tcPr/>
          <w:p>
            <w:pPr>
              <w:pStyle w:val="Compact"/>
            </w:pPr>
            <w:r>
              <w:t xml:space="preserve">intervals of supporting activities</w:t>
            </w:r>
          </w:p>
        </w:tc>
      </w:tr>
    </w:tbl>
    <w:p>
      <w:pPr>
        <w:pStyle w:val="BodyText"/>
      </w:pPr>
      <w:r>
        <w:t xml:space="preserve">The modality field is</w:t>
      </w:r>
      <w:r>
        <w:t xml:space="preserve"> </w:t>
      </w:r>
      <w:r>
        <w:t xml:space="preserve">“Accelerometer, Gyroscope”</w:t>
      </w:r>
      <w:r>
        <w:t xml:space="preserve"> </w:t>
      </w:r>
      <w:r>
        <w:t xml:space="preserve">when the recording has a gyroscope and</w:t>
      </w:r>
      <w:r>
        <w:t xml:space="preserve"> </w:t>
      </w:r>
      <w:r>
        <w:t xml:space="preserve">“Accelerometer”</w:t>
      </w:r>
      <w:r>
        <w:t xml:space="preserve"> </w:t>
      </w:r>
      <w:r>
        <w:t xml:space="preserve">otherwise. Explanations are templates filled with the mean feature values of the</w:t>
      </w:r>
      <w:r>
        <w:t xml:space="preserve"> </w:t>
      </w:r>
      <w:r>
        <w:t xml:space="preserve">cited windows, contrasted with the rest of the recording, for example:</w:t>
      </w:r>
      <w:r>
        <w:t xml:space="preserve"> </w:t>
      </w:r>
      <w:r>
        <w:rPr>
          <w:i/>
          <w:iCs/>
        </w:rPr>
        <w:t xml:space="preserve">“The cited windows show</w:t>
      </w:r>
      <w:r>
        <w:rPr>
          <w:i/>
          <w:iCs/>
        </w:rPr>
        <w:t xml:space="preserve"> </w:t>
      </w:r>
      <w:r>
        <w:rPr>
          <w:i/>
          <w:iCs/>
        </w:rPr>
        <w:t xml:space="preserve">accelerometer magnitude variability of 0.193 g, a regular rhythm at 2.14 Hz (about 128 cycles/min,</w:t>
      </w:r>
      <w:r>
        <w:rPr>
          <w:i/>
          <w:iCs/>
        </w:rPr>
        <w:t xml:space="preserve"> </w:t>
      </w:r>
      <w:r>
        <w:rPr>
          <w:i/>
          <w:iCs/>
        </w:rPr>
        <w:t xml:space="preserve">periodicity 0.39), gyroscope rotation averaging 0.97 rad/s … For contrast, the rest of the recording</w:t>
      </w:r>
      <w:r>
        <w:rPr>
          <w:i/>
          <w:iCs/>
        </w:rPr>
        <w:t xml:space="preserve"> </w:t>
      </w:r>
      <w:r>
        <w:rPr>
          <w:i/>
          <w:iCs/>
        </w:rPr>
        <w:t xml:space="preserve">averages 0.062 g variability.”</w:t>
      </w:r>
      <w:r>
        <w:t xml:space="preserve"> </w:t>
      </w:r>
      <w:r>
        <w:t xml:space="preserve">A</w:t>
      </w:r>
      <w:r>
        <w:t xml:space="preserve"> </w:t>
      </w:r>
      <w:r>
        <w:t xml:space="preserve">“Yes”</w:t>
      </w:r>
      <w:r>
        <w:t xml:space="preserve"> </w:t>
      </w:r>
      <w:r>
        <w:t xml:space="preserve">whose supporting intervals have a mean probability below 0.6</w:t>
      </w:r>
      <w:r>
        <w:t xml:space="preserve"> </w:t>
      </w:r>
      <w:r>
        <w:t xml:space="preserve">is hedged as</w:t>
      </w:r>
      <w:r>
        <w:t xml:space="preserve"> </w:t>
      </w:r>
      <w:r>
        <w:t xml:space="preserve">“Likely yes”</w:t>
      </w:r>
      <w:r>
        <w:t xml:space="preserve">, and a</w:t>
      </w:r>
      <w:r>
        <w:t xml:space="preserve"> </w:t>
      </w:r>
      <w:r>
        <w:t xml:space="preserve">“No”</w:t>
      </w:r>
      <w:r>
        <w:t xml:space="preserve"> </w:t>
      </w:r>
      <w:r>
        <w:t xml:space="preserve">is still grounded by citing what the user was doing instead.</w:t>
      </w:r>
    </w:p>
    <w:bookmarkEnd w:id="26"/>
    <w:bookmarkStart w:id="27" w:name="open-world-reasoning"/>
    <w:p>
      <w:pPr>
        <w:pStyle w:val="Heading2"/>
      </w:pPr>
      <w:r>
        <w:t xml:space="preserve">3.7 Open-world reasoning</w:t>
      </w:r>
    </w:p>
    <w:p>
      <w:pPr>
        <w:pStyle w:val="FirstParagraph"/>
      </w:pPr>
      <w:r>
        <w:t xml:space="preserve">Each behaviour outside the seven labels is described by the recognised activities that would</w:t>
      </w:r>
      <w:r>
        <w:t xml:space="preserve"> </w:t>
      </w:r>
      <w:r>
        <w:t xml:space="preserve">support it and a signal property it requires: exercise needs running, cycling or walking at</w:t>
      </w:r>
      <w:r>
        <w:t xml:space="preserve"> </w:t>
      </w:r>
      <w:r>
        <w:t xml:space="preserve">moderate-to-vigorous intensity; commuting needs sustained walking or cycling bouts (≥ 5 min);</w:t>
      </w:r>
      <w:r>
        <w:t xml:space="preserve"> </w:t>
      </w:r>
      <w:r>
        <w:t xml:space="preserve">sleeping needs lying down with almost no motion; desk work needs still sitting; chores and shopping</w:t>
      </w:r>
      <w:r>
        <w:t xml:space="preserve"> </w:t>
      </w:r>
      <w:r>
        <w:t xml:space="preserve">need light standing-and-moving and walking. The verdict follows from the share of analysed time</w:t>
      </w:r>
      <w:r>
        <w:t xml:space="preserve"> </w:t>
      </w:r>
      <w:r>
        <w:t xml:space="preserve">that meets both conditions (≥ 50% consistent, ≥ 15% partially), and the explanation states that</w:t>
      </w:r>
      <w:r>
        <w:t xml:space="preserve"> </w:t>
      </w:r>
      <w:r>
        <w:t xml:space="preserve">share, the intensity and the longest bout. Falls are handled separately: a fall needs an impact</w:t>
      </w:r>
      <w:r>
        <w:t xml:space="preserve"> </w:t>
      </w:r>
      <w:r>
        <w:t xml:space="preserve">(peak &gt; 2 g with jerk far above the recording’s typical level)</w:t>
      </w:r>
      <w:r>
        <w:t xml:space="preserve"> </w:t>
      </w:r>
      <w:r>
        <w:rPr>
          <w:b/>
          <w:bCs/>
        </w:rPr>
        <w:t xml:space="preserve">followed by</w:t>
      </w:r>
      <w:r>
        <w:t xml:space="preserve"> </w:t>
      </w:r>
      <w:r>
        <w:t xml:space="preserve">a fall signature —</w:t>
      </w:r>
      <w:r>
        <w:t xml:space="preserve"> </w:t>
      </w:r>
      <w:r>
        <w:t xml:space="preserve">stillness (&lt; 0.03 g variability) or a device-orientation change above 45° within the next minute.</w:t>
      </w:r>
      <w:r>
        <w:t xml:space="preserve"> </w:t>
      </w:r>
      <w:r>
        <w:t xml:space="preserve">Impacts during continuing movement with unchanged orientation are reported as likely footstrikes</w:t>
      </w:r>
      <w:r>
        <w:t xml:space="preserve"> </w:t>
      </w:r>
      <w:r>
        <w:t xml:space="preserve">or bumps, with their timestamps, rather than as falls.</w:t>
      </w:r>
    </w:p>
    <w:bookmarkEnd w:id="27"/>
    <w:bookmarkEnd w:id="28"/>
    <w:bookmarkStart w:id="29" w:name="implementation-and-reproducibility"/>
    <w:p>
      <w:pPr>
        <w:pStyle w:val="Heading1"/>
      </w:pPr>
      <w:r>
        <w:t xml:space="preserve">4. Implementation and reproducibility</w:t>
      </w:r>
    </w:p>
    <w:p>
      <w:pPr>
        <w:pStyle w:val="FirstParagraph"/>
      </w:pPr>
      <w:r>
        <w:t xml:space="preserve">The code is a Python package (</w:t>
      </w:r>
      <w:r>
        <w:rPr>
          <w:rStyle w:val="VerbatimChar"/>
        </w:rPr>
        <w:t xml:space="preserve">src/ats/</w:t>
      </w:r>
      <w:r>
        <w:t xml:space="preserve">) with one module per layer, plus scripts: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Download raw data (~16 GB zipped)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scripts/download_data.py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data/raw/</w:t>
            </w:r>
            <w:r>
              <w:t xml:space="preserve"> </w:t>
            </w:r>
            <w:r>
              <w:t xml:space="preserve">(never committed)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 features per 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scripts/build_dataset.py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data/processed/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Train, Figure 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scripts/train.py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models/hgb_full.joblib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Tune the decoder (optional)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scripts/tune_smoothing.py</w:t>
            </w:r>
          </w:p>
        </w:tc>
        <w:tc>
          <w:tcPr/>
          <w:p>
            <w:pPr>
              <w:pStyle w:val="Compact"/>
            </w:pPr>
            <w:r>
              <w:t xml:space="preserve">tuning table and figure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 evaluation, Figures 1, 3, 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scripts/evaluate.py --robustness</w:t>
            </w:r>
          </w:p>
        </w:tc>
        <w:tc>
          <w:tcPr/>
          <w:p>
            <w:pPr>
              <w:pStyle w:val="Compact"/>
            </w:pPr>
            <w:r>
              <w:t xml:space="preserve">metrics, records, figures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Efficiency, Figure 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scripts/benchmark.py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efficiency.json</w:t>
            </w:r>
            <w:r>
              <w:t xml:space="preserve">, figure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Parser evaluation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scripts/eval_parser.py</w:t>
            </w:r>
          </w:p>
        </w:tc>
        <w:tc>
          <w:tcPr/>
          <w:p>
            <w:pPr>
              <w:pStyle w:val="Compact"/>
            </w:pPr>
            <w:r>
              <w:t xml:space="preserve">intent accuracy per 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Answer questions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scripts/answer.py --recording r.csv --questions q.txt</w:t>
            </w:r>
          </w:p>
        </w:tc>
        <w:tc>
          <w:tcPr/>
          <w:p>
            <w:pPr>
              <w:pStyle w:val="Compact"/>
            </w:pPr>
            <w:r>
              <w:t xml:space="preserve">6-field answers</w:t>
            </w:r>
          </w:p>
        </w:tc>
      </w:tr>
    </w:tbl>
    <w:p>
      <w:pPr>
        <w:pStyle w:val="BodyText"/>
      </w:pPr>
      <w:r>
        <w:t xml:space="preserve">All randomness is seeded: the user split is stored in</w:t>
      </w:r>
      <w:r>
        <w:t xml:space="preserve"> </w:t>
      </w:r>
      <w:r>
        <w:rPr>
          <w:rStyle w:val="VerbatimChar"/>
        </w:rPr>
        <w:t xml:space="preserve">configs/split.json</w:t>
      </w:r>
      <w:r>
        <w:t xml:space="preserve">, question sampling is</w:t>
      </w:r>
      <w:r>
        <w:t xml:space="preserve"> </w:t>
      </w:r>
      <w:r>
        <w:t xml:space="preserve">seeded by a CRC32 hash of the recording id (Python’s</w:t>
      </w:r>
      <w:r>
        <w:t xml:space="preserve"> </w:t>
      </w:r>
      <w:r>
        <w:rPr>
          <w:rStyle w:val="VerbatimChar"/>
        </w:rPr>
        <w:t xml:space="preserve">hash()</w:t>
      </w:r>
      <w:r>
        <w:t xml:space="preserve"> </w:t>
      </w:r>
      <w:r>
        <w:t xml:space="preserve">is salted per process), and models use</w:t>
      </w:r>
      <w:r>
        <w:t xml:space="preserve"> </w:t>
      </w:r>
      <w:r>
        <w:t xml:space="preserve">fixed random states. A test suite of 24 checks (</w:t>
      </w:r>
      <w:r>
        <w:rPr>
          <w:rStyle w:val="VerbatimChar"/>
        </w:rPr>
        <w:t xml:space="preserve">pytest</w:t>
      </w:r>
      <w:r>
        <w:t xml:space="preserve">) exercises every layer on synthetic</w:t>
      </w:r>
      <w:r>
        <w:t xml:space="preserve"> </w:t>
      </w:r>
      <w:r>
        <w:t xml:space="preserve">signals, which are used only for testing and never reported as results. The runnable system reads</w:t>
      </w:r>
      <w:r>
        <w:t xml:space="preserve"> </w:t>
      </w:r>
      <w:r>
        <w:t xml:space="preserve">any CSV with a time column and accelerometer (optionally gyroscope) columns, with loose column-name</w:t>
      </w:r>
      <w:r>
        <w:t xml:space="preserve"> </w:t>
      </w:r>
      <w:r>
        <w:t xml:space="preserve">matching; a 4.4-hour recording is loaded and 11 questions answered in about 2 s on a laptop.</w:t>
      </w:r>
    </w:p>
    <w:bookmarkEnd w:id="29"/>
    <w:bookmarkStart w:id="48" w:name="results"/>
    <w:p>
      <w:pPr>
        <w:pStyle w:val="Heading1"/>
      </w:pPr>
      <w:r>
        <w:t xml:space="preserve">5. Results</w:t>
      </w:r>
    </w:p>
    <w:bookmarkStart w:id="33" w:name="recognition-backbone-1"/>
    <w:p>
      <w:pPr>
        <w:pStyle w:val="Heading2"/>
      </w:pPr>
      <w:r>
        <w:t xml:space="preserve">5.1 Recognition backbone</w:t>
      </w:r>
    </w:p>
    <w:p>
      <w:pPr>
        <w:pStyle w:val="CaptionedFigure"/>
      </w:pPr>
      <w:r>
        <w:drawing>
          <wp:inline>
            <wp:extent cx="3307080" cy="2834640"/>
            <wp:effectExtent b="0" l="0" r="0" t="0"/>
            <wp:docPr descr="Figure 2. Window-level confusion matrix on the 12 test users (raw classifier output, before temporal decoding)." title="" id="31" name="Picture"/>
            <a:graphic>
              <a:graphicData uri="http://schemas.openxmlformats.org/drawingml/2006/picture">
                <pic:pic>
                  <pic:nvPicPr>
                    <pic:cNvPr descr="../results/extrasensory/fig2_confusion_hgb_full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2834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2. Window-level confusion matrix on the 12 test users (raw classifier output, before temporal decoding).</w:t>
      </w:r>
    </w:p>
    <w:p>
      <w:pPr>
        <w:pStyle w:val="TableCaption"/>
      </w:pPr>
      <w:r>
        <w:t xml:space="preserve">Per-class window metrics on test users. Macro-F1 0.30 raw, 0.38 after HMM decoding; balanced accuracy 0.33 raw, 0.36 decoded.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er-class window metrics on test users. Macro-F1 0.30 raw, 0.38 after HMM decoding; balanced accuracy 0.33 raw, 0.36 decoded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Precision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Lying down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Sitting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Standing in place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Standing and moving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Walking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Bicycling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</w:t>
            </w:r>
          </w:p>
        </w:tc>
      </w:tr>
    </w:tbl>
    <w:p>
      <w:pPr>
        <w:pStyle w:val="BodyText"/>
      </w:pPr>
      <w:r>
        <w:t xml:space="preserve">Window-level accuracy is modest, and the confusion matrix shows why. (i)</w:t>
      </w:r>
      <w:r>
        <w:t xml:space="preserve"> </w:t>
      </w:r>
      <w:r>
        <w:rPr>
          <w:b/>
          <w:bCs/>
        </w:rPr>
        <w:t xml:space="preserve">Lying versus sitting</w:t>
      </w:r>
      <w:r>
        <w:t xml:space="preserve">:</w:t>
      </w:r>
      <w:r>
        <w:t xml:space="preserve"> </w:t>
      </w:r>
      <w:r>
        <w:t xml:space="preserve">both are still, so they are told apart only by phone orientation, which depends on where the phone</w:t>
      </w:r>
      <w:r>
        <w:t xml:space="preserve"> </w:t>
      </w:r>
      <w:r>
        <w:t xml:space="preserve">is (pocket, bag, table); 43% of lying windows are predicted as sitting. (ii)</w:t>
      </w:r>
      <w:r>
        <w:t xml:space="preserve"> </w:t>
      </w:r>
      <w:r>
        <w:rPr>
          <w:b/>
          <w:bCs/>
        </w:rPr>
        <w:t xml:space="preserve">Label noise</w:t>
      </w:r>
      <w:r>
        <w:t xml:space="preserve">: 816 of</w:t>
      </w:r>
      <w:r>
        <w:t xml:space="preserve"> </w:t>
      </w:r>
      <w:r>
        <w:t xml:space="preserve">the 1,087 test windows labelled running come from one user whose phone was essentially motionless</w:t>
      </w:r>
      <w:r>
        <w:t xml:space="preserve"> </w:t>
      </w:r>
      <w:r>
        <w:t xml:space="preserve">(median variability 0.002 g) during those minutes, so no motion-based model can recognise them.</w:t>
      </w:r>
      <w:r>
        <w:t xml:space="preserve"> </w:t>
      </w:r>
      <w:r>
        <w:t xml:space="preserve">Restricted to windows where the phone actually moves (variability ≥ 0.05 g), walking recall is</w:t>
      </w:r>
      <w:r>
        <w:t xml:space="preserve"> </w:t>
      </w:r>
      <w:r>
        <w:t xml:space="preserve">0.81 and bicycling 0.83. (iii)</w:t>
      </w:r>
      <w:r>
        <w:t xml:space="preserve"> </w:t>
      </w:r>
      <w:r>
        <w:rPr>
          <w:b/>
          <w:bCs/>
        </w:rPr>
        <w:t xml:space="preserve">Running versus walking</w:t>
      </w:r>
      <w:r>
        <w:t xml:space="preserve">: even on moving windows only 6% of</w:t>
      </w:r>
      <w:r>
        <w:t xml:space="preserve"> </w:t>
      </w:r>
      <w:r>
        <w:t xml:space="preserve">running is recognised; 76% is called walking, as a phone in a bag does not show the larger impacts</w:t>
      </w:r>
      <w:r>
        <w:t xml:space="preserve"> </w:t>
      </w:r>
      <w:r>
        <w:t xml:space="preserve">a body-worn sensor would. Vaizman et al. score each label one-vs-rest and fuse more sensors</w:t>
      </w:r>
      <w:r>
        <w:t xml:space="preserve"> </w:t>
      </w:r>
      <w:r>
        <w:t xml:space="preserve">(watch, audio, location), so their figures are not directly comparable with a 7-way choice from</w:t>
      </w:r>
      <w:r>
        <w:t xml:space="preserve"> </w:t>
      </w:r>
      <w:r>
        <w:t xml:space="preserve">phone motion alone. For reference, our one-vs-rest balanced accuracies are 0.79 (bicycling), 0.75</w:t>
      </w:r>
      <w:r>
        <w:t xml:space="preserve"> </w:t>
      </w:r>
      <w:r>
        <w:t xml:space="preserve">(walking), 0.59–0.60 (sitting, lying) and 0.50–0.52 (standing in place, standing and moving,</w:t>
      </w:r>
      <w:r>
        <w:t xml:space="preserve"> </w:t>
      </w:r>
      <w:r>
        <w:t xml:space="preserve">running).</w:t>
      </w:r>
    </w:p>
    <w:bookmarkEnd w:id="33"/>
    <w:bookmarkStart w:id="37" w:name="question-answering"/>
    <w:p>
      <w:pPr>
        <w:pStyle w:val="Heading2"/>
      </w:pPr>
      <w:r>
        <w:t xml:space="preserve">5.2 Question answering</w:t>
      </w:r>
    </w:p>
    <w:p>
      <w:pPr>
        <w:pStyle w:val="CaptionedFigure"/>
      </w:pPr>
      <w:r>
        <w:drawing>
          <wp:inline>
            <wp:extent cx="5334000" cy="2400300"/>
            <wp:effectExtent b="0" l="0" r="0" t="0"/>
            <wp:docPr descr="Figure 1. QA accuracy by question type on 767 questions over 40 held-out recordings, with the correctness rule under each type. Blue: answer correct; orange: answer correct and evidence grounded." title="" id="35" name="Picture"/>
            <a:graphic>
              <a:graphicData uri="http://schemas.openxmlformats.org/drawingml/2006/picture">
                <pic:pic>
                  <pic:nvPicPr>
                    <pic:cNvPr descr="../results/extrasensory/fig1_accuracy_by_type_hgb_full_hmm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 QA accuracy by question type on 767 questions over 40 held-out recordings, with the correctness rule under each type. Blue: answer correct; orange: answer correct and evidence grounded.</w:t>
      </w:r>
    </w:p>
    <w:p>
      <w:pPr>
        <w:pStyle w:val="TableCaption"/>
      </w:pPr>
      <w:r>
        <w:t xml:space="preserve">QA accuracy before and after temporal decoding (same model, same questions).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QA accuracy before and after temporal decoding (same model, same questions)."/>
      </w:tblPr>
      <w:tblGrid>
        <w:gridCol w:w="1250"/>
        <w:gridCol w:w="1667"/>
        <w:gridCol w:w="1667"/>
        <w:gridCol w:w="1667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 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Moving average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HMM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Grounded, MA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Grounded, HMM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Identification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Comparison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Onset (grounding)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Prolonged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Open-world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0.46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Overall (macro)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0.636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0.475</w:t>
            </w:r>
          </w:p>
        </w:tc>
      </w:tr>
    </w:tbl>
    <w:p>
      <w:pPr>
        <w:pStyle w:val="BodyText"/>
      </w:pPr>
      <w:r>
        <w:t xml:space="preserve">The headline is</w:t>
      </w:r>
      <w:r>
        <w:t xml:space="preserve"> </w:t>
      </w:r>
      <w:r>
        <w:rPr>
          <w:b/>
          <w:bCs/>
        </w:rPr>
        <w:t xml:space="preserve">63.6% overall QA accuracy and 47.5% with grounded evidence</w:t>
      </w:r>
      <w:r>
        <w:t xml:space="preserve">. Accuracy is high</w:t>
      </w:r>
      <w:r>
        <w:t xml:space="preserve"> </w:t>
      </w:r>
      <w:r>
        <w:t xml:space="preserve">where the answer depends on the overall picture (comparison 0.90, prolonged 0.85, verification</w:t>
      </w:r>
      <w:r>
        <w:t xml:space="preserve"> </w:t>
      </w:r>
      <w:r>
        <w:t xml:space="preserve">0.76, open-world 0.76) and lower where exact boundaries matter (onset 0.24, duration 0.44). The gap</w:t>
      </w:r>
      <w:r>
        <w:t xml:space="preserve"> </w:t>
      </w:r>
      <w:r>
        <w:t xml:space="preserve">between the two bars is the</w:t>
      </w:r>
      <w:r>
        <w:t xml:space="preserve"> </w:t>
      </w:r>
      <w:r>
        <w:t xml:space="preserve">“price of evidence”</w:t>
      </w:r>
      <w:r>
        <w:t xml:space="preserve">: it is small for verification and onset, whose</w:t>
      </w:r>
      <w:r>
        <w:t xml:space="preserve"> </w:t>
      </w:r>
      <w:r>
        <w:t xml:space="preserve">answers already are intervals, and large for comparison and open-world questions, where the</w:t>
      </w:r>
      <w:r>
        <w:t xml:space="preserve"> </w:t>
      </w:r>
      <w:r>
        <w:t xml:space="preserve">verdict can be right while the cited intervals overlap the reference only partly. Temporal decoding</w:t>
      </w:r>
      <w:r>
        <w:t xml:space="preserve"> </w:t>
      </w:r>
      <w:r>
        <w:t xml:space="preserve">improved every type and cut the mean duration error from 1,600 s to 1,056 s; it did not change the</w:t>
      </w:r>
      <w:r>
        <w:t xml:space="preserve"> </w:t>
      </w:r>
      <w:r>
        <w:t xml:space="preserve">classifier at all.</w:t>
      </w:r>
    </w:p>
    <w:bookmarkEnd w:id="37"/>
    <w:bookmarkStart w:id="41" w:name="accuracy-versus-strictness"/>
    <w:p>
      <w:pPr>
        <w:pStyle w:val="Heading2"/>
      </w:pPr>
      <w:r>
        <w:t xml:space="preserve">5.3 Accuracy versus strictness</w:t>
      </w:r>
    </w:p>
    <w:p>
      <w:pPr>
        <w:pStyle w:val="CaptionedFigure"/>
      </w:pPr>
      <w:r>
        <w:drawing>
          <wp:inline>
            <wp:extent cx="5334000" cy="2133600"/>
            <wp:effectExtent b="0" l="0" r="0" t="0"/>
            <wp:docPr descr="Figure 3. Left: share of duration answers accepted as the relative-error tolerance grows. Right: share of cited intervals accepted as the IoU threshold grows." title="" id="39" name="Picture"/>
            <a:graphic>
              <a:graphicData uri="http://schemas.openxmlformats.org/drawingml/2006/picture">
                <pic:pic>
                  <pic:nvPicPr>
                    <pic:cNvPr descr="../results/extrasensory/fig3_strictness_hgb_full_hmm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3. Left: share of duration answers accepted as the relative-error tolerance grows. Right: share of cited intervals accepted as the IoU threshold grows.</w:t>
      </w:r>
    </w:p>
    <w:p>
      <w:pPr>
        <w:pStyle w:val="BodyText"/>
      </w:pPr>
      <w:r>
        <w:t xml:space="preserve">Figure 3 shows whether misses are near or wild. Duration acceptance grows steadily with the</w:t>
      </w:r>
      <w:r>
        <w:t xml:space="preserve"> </w:t>
      </w:r>
      <w:r>
        <w:t xml:space="preserve">tolerance, so many misses are moderate rather than catastrophic. For onsets, the yes/no part is</w:t>
      </w:r>
      <w:r>
        <w:t xml:space="preserve"> </w:t>
      </w:r>
      <w:r>
        <w:t xml:space="preserve">right in 82% of cases; when both system and reference say yes, the predicted onset is within 60 s</w:t>
      </w:r>
      <w:r>
        <w:t xml:space="preserve"> </w:t>
      </w:r>
      <w:r>
        <w:t xml:space="preserve">of the true one in 34% of cases, within 5 minutes in 51% (median error 258 s). The fixed IoU ≥ 0.5</w:t>
      </w:r>
      <w:r>
        <w:t xml:space="preserve"> </w:t>
      </w:r>
      <w:r>
        <w:t xml:space="preserve">rule is therefore strict for onsets: the first bout is often found a few minutes early or late, or</w:t>
      </w:r>
      <w:r>
        <w:t xml:space="preserve"> </w:t>
      </w:r>
      <w:r>
        <w:t xml:space="preserve">starts at the very beginning of a recording that the reference begins later.</w:t>
      </w:r>
    </w:p>
    <w:bookmarkEnd w:id="41"/>
    <w:bookmarkStart w:id="45" w:name="robustness"/>
    <w:p>
      <w:pPr>
        <w:pStyle w:val="Heading2"/>
      </w:pPr>
      <w:r>
        <w:t xml:space="preserve">5.4 Robustness</w:t>
      </w:r>
    </w:p>
    <w:p>
      <w:pPr>
        <w:pStyle w:val="CaptionedFigure"/>
      </w:pPr>
      <w:r>
        <w:drawing>
          <wp:inline>
            <wp:extent cx="5334000" cy="1689100"/>
            <wp:effectExtent b="0" l="0" r="0" t="0"/>
            <wp:docPr descr="Figure 5. Overall QA accuracy on a fixed set of 10 recordings as the input is degraded." title="" id="43" name="Picture"/>
            <a:graphic>
              <a:graphicData uri="http://schemas.openxmlformats.org/drawingml/2006/picture">
                <pic:pic>
                  <pic:nvPicPr>
                    <pic:cNvPr descr="../results/extrasensory/fig5_robustness_hgb_full_hmm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9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 Overall QA accuracy on a fixed set of 10 recordings as the input is degraded.</w:t>
      </w:r>
    </w:p>
    <w:p>
      <w:pPr>
        <w:pStyle w:val="TableCaption"/>
      </w:pPr>
      <w:r>
        <w:t xml:space="preserve">Robustness (HMM decoder). Recordings are re-resampled from the surviving samples, as the loader would treat a sparser stream.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Robustness (HMM decoder). Recordings are re-resampled from the surviving samples, as the loader would treat a sparser stream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Degradation</w:t>
            </w:r>
          </w:p>
        </w:tc>
        <w:tc>
          <w:tcPr/>
          <w:p>
            <w:pPr>
              <w:pStyle w:val="Compact"/>
            </w:pPr>
            <w:r>
              <w:t xml:space="preserve">Levels → overall QA accuracy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Dropped samples</w:t>
            </w:r>
          </w:p>
        </w:tc>
        <w:tc>
          <w:tcPr/>
          <w:p>
            <w:pPr>
              <w:pStyle w:val="Compact"/>
            </w:pPr>
            <w:r>
              <w:t xml:space="preserve">0%: 0.67 · 10%: 0.66 · 30%: 0.65 · 50%: 0.65 · 70%: 0.63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Sampling rate</w:t>
            </w:r>
          </w:p>
        </w:tc>
        <w:tc>
          <w:tcPr/>
          <w:p>
            <w:pPr>
              <w:pStyle w:val="Compact"/>
            </w:pPr>
            <w:r>
              <w:t xml:space="preserve">25 Hz: 0.67 · 15 Hz: 0.65 · 10 Hz: 0.64 · 5 Hz: 0.61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Gaussian noise</w:t>
            </w:r>
          </w:p>
        </w:tc>
        <w:tc>
          <w:tcPr/>
          <w:p>
            <w:pPr>
              <w:pStyle w:val="Compact"/>
            </w:pPr>
            <w:r>
              <w:t xml:space="preserve">0 g: 0.67 · 0.02 g: 0.62 · 0.05 g: 0.61 · 0.1 g: 0.29 · 0.2 g: 0.28</w:t>
            </w:r>
          </w:p>
        </w:tc>
      </w:tr>
    </w:tbl>
    <w:p>
      <w:pPr>
        <w:pStyle w:val="BodyText"/>
      </w:pPr>
      <w:r>
        <w:t xml:space="preserve">The system degrades gracefully with missing data and low sampling rates: 70% dropped samples cost</w:t>
      </w:r>
      <w:r>
        <w:t xml:space="preserve"> </w:t>
      </w:r>
      <w:r>
        <w:t xml:space="preserve">0.04, and sampling at 5 Hz costs 0.06. Gap-aware resampling and the per-window coverage rule make</w:t>
      </w:r>
      <w:r>
        <w:t xml:space="preserve"> </w:t>
      </w:r>
      <w:r>
        <w:t xml:space="preserve">missing data a non-issue, and the features that matter (variability, tilt, cadence up to ~2.5 Hz)</w:t>
      </w:r>
      <w:r>
        <w:t xml:space="preserve"> </w:t>
      </w:r>
      <w:r>
        <w:t xml:space="preserve">survive at 5 Hz. Additive noise is the weak point: up to 0.05 g accuracy holds (the HMM decoder</w:t>
      </w:r>
      <w:r>
        <w:t xml:space="preserve"> </w:t>
      </w:r>
      <w:r>
        <w:t xml:space="preserve">raised accuracy at 0.05 g from 0.26 to 0.61), but at 0.1 g and above accuracy collapses, because</w:t>
      </w:r>
      <w:r>
        <w:t xml:space="preserve"> </w:t>
      </w:r>
      <w:r>
        <w:t xml:space="preserve">still postures are separated by variability differences of a few milli-g, which the noise swamps.</w:t>
      </w:r>
      <w:r>
        <w:t xml:space="preserve"> </w:t>
      </w:r>
      <w:r>
        <w:t xml:space="preserve">Typical phone accelerometer noise is a few milli-g, so the collapse lies outside realistic</w:t>
      </w:r>
      <w:r>
        <w:t xml:space="preserve"> </w:t>
      </w:r>
      <w:r>
        <w:t xml:space="preserve">operating conditions, but it identifies noise-augmented training as the next robustness step.</w:t>
      </w:r>
    </w:p>
    <w:bookmarkEnd w:id="45"/>
    <w:bookmarkStart w:id="46" w:name="parser-generalisation"/>
    <w:p>
      <w:pPr>
        <w:pStyle w:val="Heading2"/>
      </w:pPr>
      <w:r>
        <w:t xml:space="preserve">5.5 Parser generalisation</w:t>
      </w:r>
    </w:p>
    <w:p>
      <w:pPr>
        <w:pStyle w:val="TableCaption"/>
      </w:pPr>
      <w:r>
        <w:t xml:space="preserve">Intent accuracy (operation, activities and time range all correct) on the hand-written sets. CPU, single process. Qwen2.5-1.5B (≈6 GB in fp32) was also tried but did not fit in the 8 GB of the target laptop: it swapped and had not finished after 2.5 h, so it is not reported.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tent accuracy (operation, activities and time range all correct) on the hand-written sets. CPU, single process. Qwen2.5-1.5B (≈6 GB in fp32) was also tried but did not fit in the 8 GB of the target laptop: it swapped and had not finished after 2.5 h, so it is not reported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Parser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Dev intent acc.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Test intent acc.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Latency / question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Rules, before hardening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 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Rules, after hardening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0.96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0.3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Qwen2.5-0.5B-Instruct (LLM only)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1.6–1.9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Hybrid (rules first, 0.5B fallback)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 ms</w:t>
            </w:r>
          </w:p>
        </w:tc>
      </w:tr>
    </w:tbl>
    <w:p>
      <w:pPr>
        <w:pStyle w:val="BodyText"/>
      </w:pPr>
      <w:r>
        <w:t xml:space="preserve">Hardening the rules on the development set raised test accuracy from 0.66 to 0.96 (operation and</w:t>
      </w:r>
      <w:r>
        <w:t xml:space="preserve"> </w:t>
      </w:r>
      <w:r>
        <w:t xml:space="preserve">activity detection are perfect on the test set; the two misses are time ranges on open-world</w:t>
      </w:r>
      <w:r>
        <w:t xml:space="preserve"> </w:t>
      </w:r>
      <w:r>
        <w:t xml:space="preserve">questions). The test set was written before the hardening and scored only twice, but by the same</w:t>
      </w:r>
      <w:r>
        <w:t xml:space="preserve"> </w:t>
      </w:r>
      <w:r>
        <w:t xml:space="preserve">authors, so it is not a substitute for truly unseen questions. Small language models were clearly</w:t>
      </w:r>
      <w:r>
        <w:t xml:space="preserve"> </w:t>
      </w:r>
      <w:r>
        <w:t xml:space="preserve">worse: mainly they confused operations (a two-activity comparison parsed as</w:t>
      </w:r>
      <w:r>
        <w:t xml:space="preserve"> </w:t>
      </w:r>
      <w:r>
        <w:t xml:space="preserve">“prolonged”</w:t>
      </w:r>
      <w:r>
        <w:t xml:space="preserve">, a</w:t>
      </w:r>
      <w:r>
        <w:t xml:space="preserve"> </w:t>
      </w:r>
      <w:r>
        <w:t xml:space="preserve">verification as</w:t>
      </w:r>
      <w:r>
        <w:t xml:space="preserve"> </w:t>
      </w:r>
      <w:r>
        <w:t xml:space="preserve">“duration”</w:t>
      </w:r>
      <w:r>
        <w:t xml:space="preserve">) and sometimes produced output that failed validation (8 of 55 dev and</w:t>
      </w:r>
      <w:r>
        <w:t xml:space="preserve"> </w:t>
      </w:r>
      <w:r>
        <w:t xml:space="preserve">11 of 50 test questions fell back to the rules), while being nearly four orders of magnitude slower. We therefore ship the rule parser as the</w:t>
      </w:r>
      <w:r>
        <w:t xml:space="preserve"> </w:t>
      </w:r>
      <w:r>
        <w:t xml:space="preserve">default and offer the hybrid mode, which on these sets never needed the model but keeps it as a</w:t>
      </w:r>
      <w:r>
        <w:t xml:space="preserve"> </w:t>
      </w:r>
      <w:r>
        <w:t xml:space="preserve">safety net for phrasings no rule anticipates.</w:t>
      </w:r>
    </w:p>
    <w:bookmarkEnd w:id="46"/>
    <w:bookmarkStart w:id="47" w:name="error-analysis"/>
    <w:p>
      <w:pPr>
        <w:pStyle w:val="Heading2"/>
      </w:pPr>
      <w:r>
        <w:t xml:space="preserve">5.6 Error analysis</w:t>
      </w:r>
    </w:p>
    <w:p>
      <w:pPr>
        <w:pStyle w:val="FirstParagraph"/>
      </w:pPr>
      <w:r>
        <w:t xml:space="preserve">Typical remaining errors, from the evaluation records: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Posture confusions propagate to every type.</w:t>
      </w:r>
      <w:r>
        <w:t xml:space="preserve"> </w:t>
      </w:r>
      <w:r>
        <w:t xml:space="preserve">The most frequent identification errors are lying</w:t>
      </w:r>
      <w:r>
        <w:t xml:space="preserve"> </w:t>
      </w:r>
      <w:r>
        <w:t xml:space="preserve">predicted as sitting (7 of 33 errors) and standing-and-moving versus sitting or walking (15). A</w:t>
      </w:r>
      <w:r>
        <w:t xml:space="preserve"> </w:t>
      </w:r>
      <w:r>
        <w:t xml:space="preserve">comparison such as</w:t>
      </w:r>
      <w:r>
        <w:t xml:space="preserve"> </w:t>
      </w:r>
      <w:r>
        <w:t xml:space="preserve">“more standing in place or lying down?”</w:t>
      </w:r>
      <w:r>
        <w:t xml:space="preserve"> </w:t>
      </w:r>
      <w:r>
        <w:t xml:space="preserve">fails when one of the two is</w:t>
      </w:r>
      <w:r>
        <w:t xml:space="preserve"> </w:t>
      </w:r>
      <w:r>
        <w:t xml:space="preserve">systematically under-recognised.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Count and duration inherit recognition bias.</w:t>
      </w:r>
      <w:r>
        <w:t xml:space="preserve"> </w:t>
      </w:r>
      <w:r>
        <w:t xml:space="preserve">“How much time did the user spend sitting?”</w:t>
      </w:r>
      <w:r>
        <w:t xml:space="preserve"> </w:t>
      </w:r>
      <w:r>
        <w:t xml:space="preserve">answered 25,377 s against 30,604 s: the timeline is coherent, but part of the sitting was labelled</w:t>
      </w:r>
      <w:r>
        <w:t xml:space="preserve"> </w:t>
      </w:r>
      <w:r>
        <w:t xml:space="preserve">as lying. Count errors are now mostly within a few bouts (6 vs 3, 4 vs 2) rather than the 37 vs 3</w:t>
      </w:r>
      <w:r>
        <w:t xml:space="preserve"> </w:t>
      </w:r>
      <w:r>
        <w:t xml:space="preserve">seen before decoding.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Onsets are found near, not at, the reference.</w:t>
      </w:r>
      <w:r>
        <w:t xml:space="preserve"> </w:t>
      </w:r>
      <w:r>
        <w:t xml:space="preserve">“When did the user start walking?”</w:t>
      </w:r>
      <w:r>
        <w:t xml:space="preserve"> </w:t>
      </w:r>
      <w:r>
        <w:t xml:space="preserve">answered</w:t>
      </w:r>
      <w:r>
        <w:t xml:space="preserve"> </w:t>
      </w:r>
      <w:r>
        <w:t xml:space="preserve">9,414 s against 9,356 s fails the IoU rule although the onset is 58 s off. Others fail because the</w:t>
      </w:r>
      <w:r>
        <w:t xml:space="preserve"> </w:t>
      </w:r>
      <w:r>
        <w:t xml:space="preserve">activity is detected in the first minutes of the recording, where the self-reported label starts</w:t>
      </w:r>
      <w:r>
        <w:t xml:space="preserve"> </w:t>
      </w:r>
      <w:r>
        <w:t xml:space="preserve">later.</w:t>
      </w:r>
    </w:p>
    <w:bookmarkEnd w:id="47"/>
    <w:bookmarkEnd w:id="48"/>
    <w:bookmarkStart w:id="52" w:name="Xf4f0b1b30f3f81309c2a887ed5fdf69a99e44d3"/>
    <w:p>
      <w:pPr>
        <w:pStyle w:val="Heading1"/>
      </w:pPr>
      <w:r>
        <w:t xml:space="preserve">6. Efficiency and the accuracy-versus-overhead tradeoff</w:t>
      </w:r>
    </w:p>
    <w:p>
      <w:pPr>
        <w:pStyle w:val="FirstParagraph"/>
      </w:pPr>
      <w:r>
        <w:rPr>
          <w:b/>
          <w:bCs/>
        </w:rPr>
        <w:t xml:space="preserve">Target.</w:t>
      </w:r>
      <w:r>
        <w:t xml:space="preserve"> </w:t>
      </w:r>
      <w:r>
        <w:t xml:space="preserve">Apple M2 laptop CPU restricted to a single thread (via</w:t>
      </w:r>
      <w:r>
        <w:t xml:space="preserve"> </w:t>
      </w:r>
      <w:r>
        <w:rPr>
          <w:rStyle w:val="VerbatimChar"/>
        </w:rPr>
        <w:t xml:space="preserve">threadpoolctl</w:t>
      </w:r>
      <w:r>
        <w:t xml:space="preserve">) to emulate a</w:t>
      </w:r>
      <w:r>
        <w:t xml:space="preserve"> </w:t>
      </w:r>
      <w:r>
        <w:t xml:space="preserve">single-core edge device; Python 3.14, NumPy and scikit-learn.</w:t>
      </w:r>
      <w:r>
        <w:t xml:space="preserve"> </w:t>
      </w:r>
      <w:r>
        <w:rPr>
          <w:b/>
          <w:bCs/>
        </w:rPr>
        <w:t xml:space="preserve">Costs.</w:t>
      </w:r>
      <w:r>
        <w:t xml:space="preserve"> </w:t>
      </w:r>
      <w:r>
        <w:t xml:space="preserve">Model size is the bytes of</w:t>
      </w:r>
      <w:r>
        <w:t xml:space="preserve"> </w:t>
      </w:r>
      <w:r>
        <w:t xml:space="preserve">the serialised model file. Single-query latency is the time to answer one question about a fresh</w:t>
      </w:r>
      <w:r>
        <w:t xml:space="preserve"> </w:t>
      </w:r>
      <w:r>
        <w:t xml:space="preserve">1-hour, 25 Hz recording end to end (windowing, features, classifier, decoding, parsing, answering),</w:t>
      </w:r>
      <w:r>
        <w:t xml:space="preserve"> </w:t>
      </w:r>
      <w:r>
        <w:t xml:space="preserve">median of 7 runs. We also report the classifier’s share.</w:t>
      </w:r>
      <w:r>
        <w:t xml:space="preserve"> </w:t>
      </w:r>
      <w:r>
        <w:rPr>
          <w:b/>
          <w:bCs/>
        </w:rPr>
        <w:t xml:space="preserve">Accuracy</w:t>
      </w:r>
      <w:r>
        <w:t xml:space="preserve"> </w:t>
      </w:r>
      <w:r>
        <w:t xml:space="preserve">is the overall QA accuracy on</w:t>
      </w:r>
      <w:r>
        <w:t xml:space="preserve"> </w:t>
      </w:r>
      <w:r>
        <w:t xml:space="preserve">the same 767 questions, through the full pipeline.</w:t>
      </w:r>
    </w:p>
    <w:p>
      <w:pPr>
        <w:pStyle w:val="BodyText"/>
      </w:pPr>
      <w:r>
        <w:t xml:space="preserve">We compare nine configurations: the deployed model;</w:t>
      </w:r>
      <w:r>
        <w:t xml:space="preserve"> </w:t>
      </w:r>
      <w:r>
        <w:rPr>
          <w:b/>
          <w:bCs/>
        </w:rPr>
        <w:t xml:space="preserve">pruning</w:t>
      </w:r>
      <w:r>
        <w:t xml:space="preserve"> </w:t>
      </w:r>
      <w:r>
        <w:t xml:space="preserve">(keeping the first 100, 30 or 10</w:t>
      </w:r>
      <w:r>
        <w:t xml:space="preserve"> </w:t>
      </w:r>
      <w:r>
        <w:t xml:space="preserve">boosting rounds);</w:t>
      </w:r>
      <w:r>
        <w:t xml:space="preserve"> </w:t>
      </w:r>
      <w:r>
        <w:rPr>
          <w:b/>
          <w:bCs/>
        </w:rPr>
        <w:t xml:space="preserve">distillation</w:t>
      </w:r>
      <w:r>
        <w:t xml:space="preserve"> </w:t>
      </w:r>
      <w:r>
        <w:t xml:space="preserve">of the full model’s class probabilities into one regression tree</w:t>
      </w:r>
      <w:r>
        <w:t xml:space="preserve"> </w:t>
      </w:r>
      <w:r>
        <w:t xml:space="preserve">(depth 10 or 6) or a 2-layer MLP (128–64 units, trained to match the teacher’s log-probabilities);</w:t>
      </w:r>
      <w:r>
        <w:t xml:space="preserve"> </w:t>
      </w:r>
      <w:r>
        <w:rPr>
          <w:b/>
          <w:bCs/>
        </w:rPr>
        <w:t xml:space="preserve">8-bit quantisation</w:t>
      </w:r>
      <w:r>
        <w:t xml:space="preserve"> </w:t>
      </w:r>
      <w:r>
        <w:t xml:space="preserve">of that MLP (int8 weights per output unit, 8-bit activations calibrated on</w:t>
      </w:r>
      <w:r>
        <w:t xml:space="preserve"> </w:t>
      </w:r>
      <w:r>
        <w:t xml:space="preserve">training data, uint8 after ReLU, exact int32 accumulation); and an</w:t>
      </w:r>
      <w:r>
        <w:t xml:space="preserve"> </w:t>
      </w:r>
      <w:r>
        <w:rPr>
          <w:b/>
          <w:bCs/>
        </w:rPr>
        <w:t xml:space="preserve">accelerometer-only</w:t>
      </w:r>
      <w:r>
        <w:t xml:space="preserve"> </w:t>
      </w:r>
      <w:r>
        <w:t xml:space="preserve">model</w:t>
      </w:r>
      <w:r>
        <w:t xml:space="preserve"> </w:t>
      </w:r>
      <w:r>
        <w:t xml:space="preserve">retrained without gyroscope features, so the gyroscope can stay switched off.</w:t>
      </w:r>
    </w:p>
    <w:p>
      <w:pPr>
        <w:pStyle w:val="CaptionedFigure"/>
      </w:pPr>
      <w:r>
        <w:drawing>
          <wp:inline>
            <wp:extent cx="5334000" cy="1631576"/>
            <wp:effectExtent b="0" l="0" r="0" t="0"/>
            <wp:docPr descr="Figure 4. Accuracy versus model size, classifier time and end-to-end latency. Red: Pareto frontier. Error bars: paired 95% bootstrap interval of the difference to the full model, drawn around each point." title="" id="50" name="Picture"/>
            <a:graphic>
              <a:graphicData uri="http://schemas.openxmlformats.org/drawingml/2006/picture">
                <pic:pic>
                  <pic:nvPicPr>
                    <pic:cNvPr descr="../results/extrasensory/fig4_accuracy_vs_overhead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315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4. Accuracy versus model size, classifier time and end-to-end latency. Red: Pareto frontier. Error bars: paired 95% bootstrap interval of the difference to the full model, drawn around each point.</w:t>
      </w:r>
    </w:p>
    <w:p>
      <w:pPr>
        <w:pStyle w:val="TableCaption"/>
      </w:pPr>
      <w:r>
        <w:t xml:space="preserve">Efficiency results. Peak working memory is ~20 MB for every configuration (dominated by the recording, not the model).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Efficiency results. Peak working memory is ~20 MB for every configuration (dominated by the recording, not the model)."/>
      </w:tblPr>
      <w:tblGrid>
        <w:gridCol w:w="1080"/>
        <w:gridCol w:w="1440"/>
        <w:gridCol w:w="1440"/>
        <w:gridCol w:w="1440"/>
        <w:gridCol w:w="1440"/>
        <w:gridCol w:w="1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Classifier, 1 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Query, 1 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QA acc.</w:t>
            </w:r>
          </w:p>
        </w:tc>
        <w:tc>
          <w:tcPr/>
          <w:p>
            <w:pPr>
              <w:pStyle w:val="Compact"/>
            </w:pPr>
            <w:r>
              <w:t xml:space="preserve">Δ vs full (95% CI)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HGB full (deployed)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7.32 MB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49.6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94.0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HGB pruned to 100 rounds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2.49 MB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19.1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65.0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0.628</w:t>
            </w:r>
          </w:p>
        </w:tc>
        <w:tc>
          <w:tcPr/>
          <w:p>
            <w:pPr>
              <w:pStyle w:val="Compact"/>
            </w:pPr>
            <w:r>
              <w:t xml:space="preserve">−0.024 to +0.006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HGB pruned to 30 rounds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 MB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54.2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0.619</w:t>
            </w:r>
          </w:p>
        </w:tc>
        <w:tc>
          <w:tcPr/>
          <w:p>
            <w:pPr>
              <w:pStyle w:val="Compact"/>
            </w:pPr>
            <w:r>
              <w:t xml:space="preserve">−0.047 to +0.009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HGB pruned to 10 rounds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 MB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50.6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0.609</w:t>
            </w:r>
          </w:p>
        </w:tc>
        <w:tc>
          <w:tcPr/>
          <w:p>
            <w:pPr>
              <w:pStyle w:val="Compact"/>
            </w:pPr>
            <w:r>
              <w:t xml:space="preserve">−0.065 to +0.009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HGB accelerometer 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7.30 MB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42.3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90.0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0.629</w:t>
            </w:r>
          </w:p>
        </w:tc>
        <w:tc>
          <w:tcPr/>
          <w:p>
            <w:pPr>
              <w:pStyle w:val="Compact"/>
            </w:pPr>
            <w:r>
              <w:t xml:space="preserve">−0.025 to +0.010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Distilled tree, depth 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 MB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43.3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0.628</w:t>
            </w:r>
          </w:p>
        </w:tc>
        <w:tc>
          <w:tcPr/>
          <w:p>
            <w:pPr>
              <w:pStyle w:val="Compact"/>
            </w:pPr>
            <w:r>
              <w:t xml:space="preserve">−0.041 to +0.021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Distilled tree, depth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0.019 MB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43.0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0.592</w:t>
            </w:r>
          </w:p>
        </w:tc>
        <w:tc>
          <w:tcPr/>
          <w:p>
            <w:pPr>
              <w:pStyle w:val="Compact"/>
            </w:pPr>
            <w:r>
              <w:t xml:space="preserve">−0.081 to −0.005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Distilled MLP, float32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0.056 MB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43.7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0.654</w:t>
            </w:r>
          </w:p>
        </w:tc>
        <w:tc>
          <w:tcPr/>
          <w:p>
            <w:pPr>
              <w:pStyle w:val="Compact"/>
            </w:pPr>
            <w:r>
              <w:t xml:space="preserve">−0.002 to +0.040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Distilled MLP, int8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0.019 MB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1.24 ms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46.0 ms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0.633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−0.020 to +0.017</w:t>
            </w:r>
          </w:p>
        </w:tc>
      </w:tr>
    </w:tbl>
    <w:p>
      <w:pPr>
        <w:pStyle w:val="BodyText"/>
      </w:pPr>
      <w:r>
        <w:t xml:space="preserve">The three compression techniques behave differently. Pruning trades accuracy away smoothly.</w:t>
      </w:r>
      <w:r>
        <w:t xml:space="preserve"> </w:t>
      </w:r>
      <w:r>
        <w:t xml:space="preserve">Distillation keeps nearly all of it: the float MLP even scores slightly above its teacher, but its</w:t>
      </w:r>
      <w:r>
        <w:t xml:space="preserve"> </w:t>
      </w:r>
      <w:r>
        <w:t xml:space="preserve">interval includes zero, so we read it as matching the full model. Quantising the MLP to 8 bits</w:t>
      </w:r>
      <w:r>
        <w:t xml:space="preserve"> </w:t>
      </w:r>
      <w:r>
        <w:t xml:space="preserve">costs about 0.02 for a further 3× size reduction.</w:t>
      </w:r>
      <w:r>
        <w:t xml:space="preserve"> </w:t>
      </w:r>
      <w:r>
        <w:rPr>
          <w:b/>
          <w:bCs/>
        </w:rPr>
        <w:t xml:space="preserve">The int8 student is 380× smaller than the</w:t>
      </w:r>
      <w:r>
        <w:rPr>
          <w:b/>
          <w:bCs/>
        </w:rPr>
        <w:t xml:space="preserve"> </w:t>
      </w:r>
      <w:r>
        <w:rPr>
          <w:b/>
          <w:bCs/>
        </w:rPr>
        <w:t xml:space="preserve">deployed model and its accuracy is statistically indistinguishable from it</w:t>
      </w:r>
      <w:r>
        <w:t xml:space="preserve">, which is the</w:t>
      </w:r>
      <w:r>
        <w:t xml:space="preserve"> </w:t>
      </w:r>
      <w:r>
        <w:t xml:space="preserve">“small accuracy for a large cost reduction”</w:t>
      </w:r>
      <w:r>
        <w:t xml:space="preserve"> </w:t>
      </w:r>
      <w:r>
        <w:t xml:space="preserve">the challenge asks for. Only the depth-6 tree loses</w:t>
      </w:r>
      <w:r>
        <w:t xml:space="preserve"> </w:t>
      </w:r>
      <w:r>
        <w:t xml:space="preserve">significantly. The accelerometer-only model loses nothing measurable, so the gyroscope can be</w:t>
      </w:r>
      <w:r>
        <w:t xml:space="preserve"> </w:t>
      </w:r>
      <w:r>
        <w:t xml:space="preserve">switched off, saving sensor power on a real device.</w:t>
      </w:r>
    </w:p>
    <w:p>
      <w:pPr>
        <w:pStyle w:val="BodyText"/>
      </w:pPr>
      <w:r>
        <w:t xml:space="preserve">Two caveats. First, after compression the end-to-end latency flattens at ~43 ms, which is windowing</w:t>
      </w:r>
      <w:r>
        <w:t xml:space="preserve"> </w:t>
      </w:r>
      <w:r>
        <w:t xml:space="preserve">and feature extraction; cheaper features would be the next lever. Second, the int8 classifier is</w:t>
      </w:r>
      <w:r>
        <w:t xml:space="preserve"> </w:t>
      </w:r>
      <w:r>
        <w:t xml:space="preserve">slower than the float one here (1.2 vs 0.5 ms) because NumPy has no 8-bit arithmetic kernels; its</w:t>
      </w:r>
      <w:r>
        <w:t xml:space="preserve"> </w:t>
      </w:r>
      <w:r>
        <w:t xml:space="preserve">gain on this machine is size, and a speed gain requires int8-capable hardware.</w:t>
      </w:r>
    </w:p>
    <w:bookmarkEnd w:id="52"/>
    <w:bookmarkStart w:id="53" w:name="limitations-and-future-work"/>
    <w:p>
      <w:pPr>
        <w:pStyle w:val="Heading1"/>
      </w:pPr>
      <w:r>
        <w:t xml:space="preserve">7. Limitations and future work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Labels and placement bound recognition.</w:t>
      </w:r>
      <w:r>
        <w:t xml:space="preserve"> </w:t>
      </w:r>
      <w:r>
        <w:t xml:space="preserve">Self-reported minute labels and free phone placement</w:t>
      </w:r>
      <w:r>
        <w:t xml:space="preserve"> </w:t>
      </w:r>
      <w:r>
        <w:t xml:space="preserve">cap window-level accuracy, especially lying versus sitting and running versus walking.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Noise robustness.</w:t>
      </w:r>
      <w:r>
        <w:t xml:space="preserve"> </w:t>
      </w:r>
      <w:r>
        <w:t xml:space="preserve">Accuracy collapses above 0.05 g of added noise. Training on noise-augmented</w:t>
      </w:r>
      <w:r>
        <w:t xml:space="preserve"> </w:t>
      </w:r>
      <w:r>
        <w:t xml:space="preserve">windows, or estimating each recording’s noise floor and correcting the variability features,</w:t>
      </w:r>
      <w:r>
        <w:t xml:space="preserve"> </w:t>
      </w:r>
      <w:r>
        <w:t xml:space="preserve">would address this; both require re-extracting the features from the raw data.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Neural backbone.</w:t>
      </w:r>
      <w:r>
        <w:t xml:space="preserve"> </w:t>
      </w:r>
      <w:r>
        <w:t xml:space="preserve">A compact 1D-CNN on raw windows was planned but not built. The engineered</w:t>
      </w:r>
      <w:r>
        <w:t xml:space="preserve"> </w:t>
      </w:r>
      <w:r>
        <w:t xml:space="preserve">features are what the explanations quote, so a CNN would need a separate feature path for</w:t>
      </w:r>
      <w:r>
        <w:t xml:space="preserve"> </w:t>
      </w:r>
      <w:r>
        <w:t xml:space="preserve">explanations, and our analysis suggests label noise rather than model capacity is the bottleneck.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Onset precision.</w:t>
      </w:r>
      <w:r>
        <w:t xml:space="preserve"> </w:t>
      </w:r>
      <w:r>
        <w:t xml:space="preserve">Onsets are often found minutes from the reference. A dedicated change-point</w:t>
      </w:r>
      <w:r>
        <w:t xml:space="preserve"> </w:t>
      </w:r>
      <w:r>
        <w:t xml:space="preserve">refinement around the decoded transition could tighten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Question coverage.</w:t>
      </w:r>
      <w:r>
        <w:t xml:space="preserve"> </w:t>
      </w:r>
      <w:r>
        <w:t xml:space="preserve">The generated questions use templates, and the hand-written sets were</w:t>
      </w:r>
      <w:r>
        <w:t xml:space="preserve"> </w:t>
      </w:r>
      <w:r>
        <w:t xml:space="preserve">written by the authors. The hidden questions will contain phrasings neither set anticipates; the</w:t>
      </w:r>
      <w:r>
        <w:t xml:space="preserve"> </w:t>
      </w:r>
      <w:r>
        <w:t xml:space="preserve">hybrid parser is the mitigation.</w:t>
      </w:r>
    </w:p>
    <w:bookmarkEnd w:id="53"/>
    <w:bookmarkStart w:id="54" w:name="contribution-statement"/>
    <w:p>
      <w:pPr>
        <w:pStyle w:val="Heading1"/>
      </w:pPr>
      <w:r>
        <w:t xml:space="preserve">8. Contribution statement</w:t>
      </w:r>
    </w:p>
    <w:p>
      <w:pPr>
        <w:pStyle w:val="FirstParagraph"/>
      </w:pPr>
      <w:r>
        <w:t xml:space="preserve">[To be completed by the group. For each member, state what they designed, implemented, ran and</w:t>
      </w:r>
      <w:r>
        <w:t xml:space="preserve"> </w:t>
      </w:r>
      <w:r>
        <w:t xml:space="preserve">wrote, for example: data pipeline and loader fixes; recognition backbone and training recipe;</w:t>
      </w:r>
      <w:r>
        <w:t xml:space="preserve"> </w:t>
      </w:r>
      <w:r>
        <w:t xml:space="preserve">temporal decoding and tuning; question parser and hand-written question sets; operations,</w:t>
      </w:r>
      <w:r>
        <w:t xml:space="preserve"> </w:t>
      </w:r>
      <w:r>
        <w:t xml:space="preserve">explanations and open-world reasoning; evaluation harness and figures; efficiency study; report</w:t>
      </w:r>
      <w:r>
        <w:t xml:space="preserve"> </w:t>
      </w:r>
      <w:r>
        <w:t xml:space="preserve">sections. The repository’s commit history should support this statement.]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Member</w:t>
            </w:r>
          </w:p>
        </w:tc>
        <w:tc>
          <w:tcPr/>
          <w:p>
            <w:pPr>
              <w:pStyle w:val="Compact"/>
            </w:pPr>
            <w:r>
              <w:t xml:space="preserve">Contributions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[Member 1]</w:t>
            </w:r>
          </w:p>
        </w:tc>
        <w:tc>
          <w:tcPr/>
          <w:p>
            <w:pPr>
              <w:pStyle w:val="Compact"/>
            </w:pPr>
            <w:r>
              <w:t xml:space="preserve">[…]</w:t>
            </w:r>
          </w:p>
        </w:tc>
      </w:tr>
      <w:tr>
        <w:tc>
          <w:tcPr/>
          <w:p>
            <w:pPr>
              <w:pStyle w:val="Compact"/>
            </w:pPr>
            <w:r>
              <w:t xml:space="preserve">[Member 2]</w:t>
            </w:r>
          </w:p>
        </w:tc>
        <w:tc>
          <w:tcPr/>
          <w:p>
            <w:pPr>
              <w:pStyle w:val="Compact"/>
            </w:pPr>
            <w:r>
              <w:t xml:space="preserve">[…]</w:t>
            </w:r>
          </w:p>
        </w:tc>
      </w:tr>
      <w:tr>
        <w:tc>
          <w:tcPr/>
          <w:p>
            <w:pPr>
              <w:pStyle w:val="Compact"/>
            </w:pPr>
            <w:r>
              <w:t xml:space="preserve">[Member 3]</w:t>
            </w:r>
          </w:p>
        </w:tc>
        <w:tc>
          <w:tcPr/>
          <w:p>
            <w:pPr>
              <w:pStyle w:val="Compact"/>
            </w:pPr>
            <w:r>
              <w:t xml:space="preserve">[…]</w:t>
            </w:r>
          </w:p>
        </w:tc>
      </w:tr>
      <w:tr>
        <w:tc>
          <w:tcPr/>
          <w:p>
            <w:pPr>
              <w:pStyle w:val="Compact"/>
            </w:pPr>
            <w:r>
              <w:t xml:space="preserve">[Member 4]</w:t>
            </w:r>
          </w:p>
        </w:tc>
        <w:tc>
          <w:tcPr/>
          <w:p>
            <w:pPr>
              <w:pStyle w:val="Compact"/>
            </w:pPr>
            <w:r>
              <w:t xml:space="preserve">[…]</w:t>
            </w:r>
          </w:p>
        </w:tc>
      </w:tr>
    </w:tbl>
    <w:bookmarkEnd w:id="54"/>
    <w:bookmarkStart w:id="55" w:name="ai-use-disclosure"/>
    <w:p>
      <w:pPr>
        <w:pStyle w:val="Heading1"/>
      </w:pPr>
      <w:r>
        <w:t xml:space="preserve">9. AI-use disclosure</w:t>
      </w:r>
    </w:p>
    <w:p>
      <w:pPr>
        <w:pStyle w:val="FirstParagraph"/>
      </w:pPr>
      <w:r>
        <w:t xml:space="preserve">[Review and complete before submission so that it is accurate for the whole group.]</w:t>
      </w:r>
      <w:r>
        <w:t xml:space="preserve"> </w:t>
      </w:r>
      <w:r>
        <w:t xml:space="preserve">We used</w:t>
      </w:r>
      <w:r>
        <w:t xml:space="preserve"> </w:t>
      </w:r>
      <w:r>
        <w:rPr>
          <w:b/>
          <w:bCs/>
        </w:rPr>
        <w:t xml:space="preserve">Claude Code</w:t>
      </w:r>
      <w:r>
        <w:t xml:space="preserve"> </w:t>
      </w:r>
      <w:r>
        <w:t xml:space="preserve">(Anthropic; an AI coding assistant running the Claude Opus model) during</w:t>
      </w:r>
      <w:r>
        <w:t xml:space="preserve"> </w:t>
      </w:r>
      <w:r>
        <w:t xml:space="preserve">development. It was used to: draft and refactor code across all layers of the system; diagnose data</w:t>
      </w:r>
      <w:r>
        <w:t xml:space="preserve"> </w:t>
      </w:r>
      <w:r>
        <w:t xml:space="preserve">problems (unit mismatches, glitched timestamps, a faulty sensor) and propose fixes; design and run</w:t>
      </w:r>
      <w:r>
        <w:t xml:space="preserve"> </w:t>
      </w:r>
      <w:r>
        <w:t xml:space="preserve">experiments (decoder tuning, efficiency benchmark, parser evaluation); generate the figures; and</w:t>
      </w:r>
      <w:r>
        <w:t xml:space="preserve"> </w:t>
      </w:r>
      <w:r>
        <w:t xml:space="preserve">draft this report. Group members [describe: specified the design and requirements, reviewed and</w:t>
      </w:r>
      <w:r>
        <w:t xml:space="preserve"> </w:t>
      </w:r>
      <w:r>
        <w:t xml:space="preserve">tested the code, checked the results, and edited the text]. All reported numbers come from scripts</w:t>
      </w:r>
      <w:r>
        <w:t xml:space="preserve"> </w:t>
      </w:r>
      <w:r>
        <w:t xml:space="preserve">in the repository run on the real ExtraSensory data and can be reproduced with the commands in</w:t>
      </w:r>
      <w:r>
        <w:t xml:space="preserve"> </w:t>
      </w:r>
      <w:r>
        <w:t xml:space="preserve">Section 4. [List any other AI tools used, and what for.]</w:t>
      </w:r>
    </w:p>
    <w:bookmarkEnd w:id="55"/>
    <w:bookmarkStart w:id="56" w:name="references"/>
    <w:p>
      <w:pPr>
        <w:pStyle w:val="Heading1"/>
      </w:pPr>
      <w:r>
        <w:t xml:space="preserve">References</w:t>
      </w:r>
    </w:p>
    <w:p>
      <w:pPr>
        <w:pStyle w:val="Compact"/>
        <w:numPr>
          <w:ilvl w:val="0"/>
          <w:numId w:val="1006"/>
        </w:numPr>
      </w:pPr>
      <w:r>
        <w:t xml:space="preserve">Y. Vaizman, K. Ellis, G. Lanckriet. Recognizing detailed human context in the wild from</w:t>
      </w:r>
      <w:r>
        <w:t xml:space="preserve"> </w:t>
      </w:r>
      <w:r>
        <w:t xml:space="preserve">smartphones and smartwatches.</w:t>
      </w:r>
      <w:r>
        <w:t xml:space="preserve"> </w:t>
      </w:r>
      <w:r>
        <w:rPr>
          <w:i/>
          <w:iCs/>
        </w:rPr>
        <w:t xml:space="preserve">IEEE Pervasive Computing</w:t>
      </w:r>
      <w:r>
        <w:t xml:space="preserve"> </w:t>
      </w:r>
      <w:r>
        <w:t xml:space="preserve">16(4), 2017.</w:t>
      </w:r>
    </w:p>
    <w:p>
      <w:pPr>
        <w:pStyle w:val="Compact"/>
        <w:numPr>
          <w:ilvl w:val="0"/>
          <w:numId w:val="1006"/>
        </w:numPr>
      </w:pPr>
      <w:r>
        <w:t xml:space="preserve">J. Ba, R. Caruana. Do deep nets really need to be deep?</w:t>
      </w:r>
      <w:r>
        <w:t xml:space="preserve"> </w:t>
      </w:r>
      <w:r>
        <w:rPr>
          <w:i/>
          <w:iCs/>
        </w:rPr>
        <w:t xml:space="preserve">NeurIPS</w:t>
      </w:r>
      <w:r>
        <w:t xml:space="preserve">, 2014 (logit-matching</w:t>
      </w:r>
      <w:r>
        <w:t xml:space="preserve"> </w:t>
      </w:r>
      <w:r>
        <w:t xml:space="preserve">distillation).</w:t>
      </w:r>
    </w:p>
    <w:p>
      <w:pPr>
        <w:pStyle w:val="Compact"/>
        <w:numPr>
          <w:ilvl w:val="0"/>
          <w:numId w:val="1006"/>
        </w:numPr>
      </w:pPr>
      <w:r>
        <w:t xml:space="preserve">G. Ke et al. LightGBM: a highly efficient gradient boosting decision tree.</w:t>
      </w:r>
      <w:r>
        <w:t xml:space="preserve"> </w:t>
      </w:r>
      <w:r>
        <w:rPr>
          <w:i/>
          <w:iCs/>
        </w:rPr>
        <w:t xml:space="preserve">NeurIPS</w:t>
      </w:r>
      <w:r>
        <w:t xml:space="preserve">, 2017</w:t>
      </w:r>
      <w:r>
        <w:t xml:space="preserve"> </w:t>
      </w:r>
      <w:r>
        <w:t xml:space="preserve">(the histogram-based boosting that scikit-learn’s HistGradientBoosting follows).</w:t>
      </w:r>
    </w:p>
    <w:p>
      <w:pPr>
        <w:pStyle w:val="Compact"/>
        <w:numPr>
          <w:ilvl w:val="0"/>
          <w:numId w:val="1006"/>
        </w:numPr>
      </w:pPr>
      <w:r>
        <w:t xml:space="preserve">L. Rabiner. A tutorial on hidden Markov models and selected applications in speech recognition.</w:t>
      </w:r>
      <w:r>
        <w:t xml:space="preserve"> </w:t>
      </w:r>
      <w:r>
        <w:rPr>
          <w:i/>
          <w:iCs/>
        </w:rPr>
        <w:t xml:space="preserve">Proceedings of the IEEE</w:t>
      </w:r>
      <w:r>
        <w:t xml:space="preserve"> </w:t>
      </w:r>
      <w:r>
        <w:t xml:space="preserve">77(2), 1989.</w:t>
      </w:r>
    </w:p>
    <w:p>
      <w:pPr>
        <w:pStyle w:val="Compact"/>
        <w:numPr>
          <w:ilvl w:val="0"/>
          <w:numId w:val="1006"/>
        </w:numPr>
      </w:pPr>
      <w:r>
        <w:t xml:space="preserve">Qwen Team. Qwen2.5 technical report. arXiv:2412.15115, 2024.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4" Target="media/rId34.png" /><Relationship Type="http://schemas.openxmlformats.org/officeDocument/2006/relationships/image" Id="rId30" Target="media/rId30.png" /><Relationship Type="http://schemas.openxmlformats.org/officeDocument/2006/relationships/image" Id="rId38" Target="media/rId38.png" /><Relationship Type="http://schemas.openxmlformats.org/officeDocument/2006/relationships/image" Id="rId49" Target="media/rId49.png" /><Relationship Type="http://schemas.openxmlformats.org/officeDocument/2006/relationships/image" Id="rId42" Target="media/rId42.png" /><Relationship Type="http://schemas.openxmlformats.org/officeDocument/2006/relationships/image" Id="rId21" Target="media/rId21.png" /><Relationship Type="http://schemas.openxmlformats.org/officeDocument/2006/relationships/image" Id="rId15" Target="media/rId1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Ask the Sensors: Grounded, Explainable Activity Question Answering over Wearable Motion Signals</dc:title>
  <dc:creator>Group [NAME] — [Member 1], [Member 2], [Member 3], [Member 4]</dc:creator>
  <cp:keywords/>
  <dcterms:created xsi:type="dcterms:W3CDTF">2026-10-29T08:59:13Z</dcterms:created>
  <dcterms:modified xsi:type="dcterms:W3CDTF">2026-10-29T08:59:13Z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[Submission date]</vt:lpwstr>
  </property>
  <property fmtid="{D5CDD505-2E9C-101B-9397-08002B2CF9AE}" pid="3" name="subtitle">
    <vt:lpwstr>Challenge 1 technical report</vt:lpwstr>
  </property>
</Properties>
</file>