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Arial" w:cs="Arial" w:eastAsia="Arial" w:hAnsi="Arial"/>
          <w:b/>
          <w:bCs/>
          <w:color w:val="1A3A5C"/>
          <w:sz w:val="68"/>
          <w:szCs w:val="68"/>
        </w:rPr>
        <w:t xml:space="preserve">EduSearch</w:t>
      </w:r>
    </w:p>
    <w:p>
      <w:pPr>
        <w:spacing w:before="80"/>
        <w:jc w:val="center"/>
      </w:pPr>
      <w:r>
        <w:rPr>
          <w:rFonts w:ascii="Arial" w:cs="Arial" w:eastAsia="Arial" w:hAnsi="Arial"/>
          <w:b/>
          <w:bCs/>
          <w:color w:val="2471A3"/>
          <w:sz w:val="34"/>
          <w:szCs w:val="34"/>
        </w:rPr>
        <w:t xml:space="preserve">Admin &amp; Operations Panel</w:t>
      </w:r>
    </w:p>
    <w:p>
      <w:pPr>
        <w:spacing w:before="60"/>
        <w:jc w:val="center"/>
      </w:pPr>
      <w:r>
        <w:rPr>
          <w:rFonts w:ascii="Arial" w:cs="Arial" w:eastAsia="Arial" w:hAnsi="Arial"/>
          <w:i/>
          <w:iCs/>
          <w:color w:val="888888"/>
          <w:sz w:val="22"/>
          <w:szCs w:val="22"/>
        </w:rPr>
        <w:t xml:space="preserve">Complete Specification — Enhanced Edition</w:t>
      </w:r>
    </w:p>
    <w:p>
      <w:pPr>
        <w:spacing w:before="16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60"/>
        <w:gridCol w:w="1960"/>
        <w:gridCol w:w="2000"/>
        <w:gridCol w:w="2000"/>
        <w:gridCol w:w="1740"/>
      </w:tblGrid>
      <w:tr>
        <w:trPr>
          <w:tblHeader/>
        </w:trPr>
        <w:tc>
          <w:tcPr>
            <w:tcW w:type="dxa" w:w="17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Original Sections</w:t>
            </w:r>
          </w:p>
        </w:tc>
        <w:tc>
          <w:tcPr>
            <w:tcW w:type="dxa" w:w="1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Sections in This Doc</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Screens Specified</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New Sections Added</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Errors Fixed</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7 sections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12 sections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63 screens fully spec'd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 entirely new</w:t>
            </w:r>
          </w:p>
        </w:tc>
        <w:tc>
          <w:tcPr>
            <w:tcW w:type="dxa" w:w="17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 errors corrected</w:t>
            </w:r>
          </w:p>
        </w:tc>
      </w:tr>
    </w:tbl>
    <w:p>
      <w:r>
        <w:br w:type="page"/>
      </w:r>
    </w:p>
    <w:p>
      <w:pPr>
        <w:pStyle w:val="Heading1"/>
        <w:pBdr>
          <w:bottom w:val="single" w:color="2471A3" w:sz="4" w:space="4"/>
        </w:pBdr>
        <w:spacing w:before="440" w:after="140"/>
      </w:pPr>
      <w:r>
        <w:rPr>
          <w:rFonts w:ascii="Arial" w:cs="Arial" w:eastAsia="Arial" w:hAnsi="Arial"/>
          <w:b/>
          <w:bCs/>
          <w:color w:val="1A3A5C"/>
          <w:sz w:val="32"/>
          <w:szCs w:val="32"/>
        </w:rPr>
        <w:t xml:space="preserve">Gap Analysis — What Was In Your Doc vs What Was Missing</w:t>
      </w:r>
    </w:p>
    <w:p>
      <w:pPr>
        <w:spacing w:before="60" w:after="80"/>
      </w:pPr>
      <w:r>
        <w:rPr>
          <w:rFonts w:ascii="Arial" w:cs="Arial" w:eastAsia="Arial" w:hAnsi="Arial"/>
          <w:color w:val="2C3E50"/>
          <w:sz w:val="20"/>
          <w:szCs w:val="20"/>
        </w:rPr>
        <w:t xml:space="preserve">Your original document had correct section headings and a solid high-level structure. The problem is depth — most sections were 3–5 bullet points where 20–40 are needed to actually build from. Below is every issue found: gaps, missing sections, and 3 factual errors that would cause problems during development.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000"/>
        <w:gridCol w:w="336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Section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Original</w:t>
            </w:r>
          </w:p>
        </w:tc>
        <w:tc>
          <w:tcPr>
            <w:tcW w:type="dxa" w:w="3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Problems Found</w:t>
            </w:r>
          </w:p>
        </w:tc>
        <w:tc>
          <w:tcPr>
            <w:tcW w:type="dxa" w:w="33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This Version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 Core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 metric bullets, no screen spec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 chart types, no widget layout, no role-based views, no alert thresholds, no quick actions bar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Full screen spec: 8 widgets, role-based views, WebSocket polling, alert config</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2.1 College &amp; Course Mgmt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 bullets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TYPO: 'active kurses'. No verification pipeline, no duplicate detection, no diff viewer, no data freshness logic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7 screens: CRUD + verification Kanban + diff viewer + duplicate merge + bulk import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2.2 Exam &amp; Cutoff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 bullets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 cutoff import tool, no rank predictor test harness, no result declaration workflow, no state exam separation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 cutoff import with smart matching + rank predictor test + result declaration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2.3 Scholarship</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bullets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 rule builder UI, no college-submitted scholarship review, no state-specific management, no expiry tracking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 screens: CMS table + eligibility rule builder + college scholarship 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3.1 Review Moderation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 bullets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 bulk moderation, no auto-rules with shadow mode, no moderator analytics, no appeals workflow, no rejection email preview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 queue + detail pane + auto-rule config + moderation analytics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3.2 Q&amp;A Moderation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bullets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 spam detection, no badge verification workflow step-by-step, no featured answer, no Q&amp;A analytics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screens: moderation queue + badge verification centre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4.1 Lead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 bullets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 step-by-step dispute workflow, no lead blacklist, no SLA monitoring, no source attribution breakdown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 live monitor + dispute workflow + SLA dashboard + source attribution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4.2 Billing &amp; Subscriptions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 bullets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ERROR: no DB specified, ad inventory calendar missing, churn prediction missing, commission tracker missing, trial management missing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 subscription table + invoice engine + ad inventory calendar + commission tracker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 User &amp;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 bullets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 DPDP Act tools (legally required), no session management, no rate limit dashboard, no RBAC permission matrix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 screens: student accounts + DPDP centre + rate limit dashboard + session mgmt + RBAC matrix</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6.1 Scraper Dashboard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 bullets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 scheduling UI, no per-source health score, no conflict resolver (scraped vs college-submitted data), no alerting rules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 job manager + data diff viewer + conflict resolver + error log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6.2 Infrastructure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 bullets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 ERROR: says 'MySQL Performance' and 'MySQL slow query logs' — project uses PostgreSQL, not MySQL. Only 3 dashboards mentioned of 7 needed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2 screens: 7 Grafana dashboards fully specified + Sentry error centre — DB error corrected</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6.3 Backup &amp; Recovery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bullets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ERROR: says 'MySQL dumps' — project uses PostgreSQL. No restore procedure, no RTO/RPO targets, no DR test log, no backup verification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screens: backup status + restore procedure — DB error corrected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7. SEO Panel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 bullets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 Core Web Vitals tracker, no structured data validator, no redirect manager, no broken link checker, no GSC API integration, no internal link tools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8 screens: metadata editor + programmatic page health + sitemap + CWV + schema validator + link manager + redirect manager + content gap finder</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MISSING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Not in doc</w:t>
            </w:r>
          </w:p>
        </w:tc>
        <w:tc>
          <w:tcPr>
            <w:tcW w:type="dxa" w:w="3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AI Operations Panel: Ollama model manager, prompt versioning, cache analytics — your #1 differentiator has zero admin support</w:t>
            </w:r>
          </w:p>
        </w:tc>
        <w:tc>
          <w:tcPr>
            <w:tcW w:type="dxa" w:w="33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 Section 8: AI Operations Panel — 5 screens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 MISSING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Not in doc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Growth &amp; Analytics: DAU/WAU/MAU, conversion funnel, cohort retention, A/B test manager — needed to actually beat competitors with data</w:t>
            </w:r>
          </w:p>
        </w:tc>
        <w:tc>
          <w:tcPr>
            <w:tcW w:type="dxa" w:w="33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 Section 9: Growth &amp; Analytics — 5 screens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MISSING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Not in doc</w:t>
            </w:r>
          </w:p>
        </w:tc>
        <w:tc>
          <w:tcPr>
            <w:tcW w:type="dxa" w:w="3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Study Abroad Operations: 500+ university data management, partner commission pipeline, exchange rate management</w:t>
            </w:r>
          </w:p>
        </w:tc>
        <w:tc>
          <w:tcPr>
            <w:tcW w:type="dxa" w:w="33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 Section 10: Study Abroad Ops — 2 screens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 MISSING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Not in doc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Notification &amp; Communication Centre: Brevo template manager, DLT compliance (legally required by TRAI for SMS), WhatsApp bot flow editor</w:t>
            </w:r>
          </w:p>
        </w:tc>
        <w:tc>
          <w:tcPr>
            <w:tcW w:type="dxa" w:w="33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 Section 11: Notification Centre — 4 screens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MISSING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Not in doc</w:t>
            </w:r>
          </w:p>
        </w:tc>
        <w:tc>
          <w:tcPr>
            <w:tcW w:type="dxa" w:w="3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Admin Audit Log &amp; Access Control: immutable trail of every admin action — required for DPDP Act compliance and team accountability</w:t>
            </w:r>
          </w:p>
        </w:tc>
        <w:tc>
          <w:tcPr>
            <w:tcW w:type="dxa" w:w="33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 Section 12: Audit Log — 2 screens</w:t>
            </w:r>
          </w:p>
        </w:tc>
      </w:tr>
    </w:tbl>
    <w:p>
      <w:pPr>
        <w:spacing w:before="80"/>
      </w:pPr>
      <w:r>
        <w:t xml:space="preserve"/>
      </w:r>
    </w:p>
    <w:p>
      <w:pPr>
        <w:pBdr>
          <w:left w:val="single" w:color="922B21" w:sz="14" w:space="6"/>
        </w:pBdr>
        <w:shd w:fill="FADBD8" w:val="clear"/>
        <w:spacing w:before="80" w:after="80"/>
        <w:ind w:left="120"/>
      </w:pPr>
      <w:r>
        <w:rPr>
          <w:rFonts w:ascii="Arial" w:cs="Arial" w:eastAsia="Arial" w:hAnsi="Arial"/>
          <w:b/>
          <w:bCs/>
          <w:color w:val="922B21"/>
          <w:sz w:val="20"/>
          <w:szCs w:val="20"/>
        </w:rPr>
        <w:t xml:space="preserve">3 Errors corrected: </w:t>
      </w:r>
      <w:r>
        <w:rPr>
          <w:rFonts w:ascii="Arial" w:cs="Arial" w:eastAsia="Arial" w:hAnsi="Arial"/>
          <w:color w:val="2C3E50"/>
          <w:sz w:val="20"/>
          <w:szCs w:val="20"/>
        </w:rPr>
        <w:t xml:space="preserve">'active kurses' → 'active courses' (typo). 'MySQL Performance / MySQL dumps / MySQL slow query logs' → PostgreSQL (×3 references). Your entire stack uses PostgreSQL — MySQL references would confuse every developer you hire.</w:t>
      </w:r>
    </w:p>
    <w:p>
      <w:r>
        <w:br w:type="page"/>
      </w:r>
    </w:p>
    <w:p>
      <w:pPr>
        <w:pStyle w:val="Heading1"/>
        <w:pBdr>
          <w:bottom w:val="single" w:color="2471A3" w:sz="4" w:space="4"/>
        </w:pBdr>
        <w:spacing w:before="440" w:after="140"/>
      </w:pPr>
      <w:r>
        <w:rPr>
          <w:rFonts w:ascii="Arial" w:cs="Arial" w:eastAsia="Arial" w:hAnsi="Arial"/>
          <w:b/>
          <w:bCs/>
          <w:color w:val="1A3A5C"/>
          <w:sz w:val="32"/>
          <w:szCs w:val="32"/>
        </w:rPr>
        <w:t xml:space="preserve">Section 1 — Core Dashboard (Command Centre)</w:t>
      </w:r>
    </w:p>
    <w:p>
      <w:pPr>
        <w:spacing w:before="60" w:after="80"/>
      </w:pPr>
      <w:r>
        <w:rPr>
          <w:rFonts w:ascii="Arial" w:cs="Arial" w:eastAsia="Arial" w:hAnsi="Arial"/>
          <w:color w:val="2C3E50"/>
          <w:sz w:val="20"/>
          <w:szCs w:val="20"/>
        </w:rPr>
        <w:t xml:space="preserve">The first screen every admin sees after login. Must communicate the full health of the platform in under 10 seconds. Different admin roles see different default widgets — a content moderator does not need to see billing data.</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1.1 — Super Admin Full Dashboard</w:t>
      </w:r>
    </w:p>
    <w:p>
      <w:pPr>
        <w:pStyle w:val="ListParagraph"/>
        <w:numPr>
          <w:ilvl w:val="0"/>
          <w:numId w:val="2"/>
        </w:numPr>
        <w:spacing w:before="44" w:after="44"/>
      </w:pPr>
      <w:r>
        <w:rPr>
          <w:rFonts w:ascii="Arial" w:cs="Arial" w:eastAsia="Arial" w:hAnsi="Arial"/>
          <w:color w:val="2C3E50"/>
          <w:sz w:val="20"/>
          <w:szCs w:val="20"/>
        </w:rPr>
        <w:t xml:space="preserve">Top bar: EduSearch Admin logo, environment badge (PRODUCTION red / STAGING orange), logged-in name + role, notification bell with unread count, logout</w:t>
      </w:r>
    </w:p>
    <w:p>
      <w:pPr>
        <w:pStyle w:val="ListParagraph"/>
        <w:numPr>
          <w:ilvl w:val="0"/>
          <w:numId w:val="2"/>
        </w:numPr>
        <w:spacing w:before="44" w:after="44"/>
      </w:pPr>
      <w:r>
        <w:rPr>
          <w:rFonts w:ascii="Arial" w:cs="Arial" w:eastAsia="Arial" w:hAnsi="Arial"/>
          <w:color w:val="2C3E50"/>
          <w:sz w:val="20"/>
          <w:szCs w:val="20"/>
        </w:rPr>
        <w:t xml:space="preserve">Left sidebar: collapsible navigation, icon + label per section, 12 sections total, role controls which sections appear, active section highlighted</w:t>
      </w:r>
    </w:p>
    <w:p>
      <w:pPr>
        <w:pStyle w:val="ListParagraph"/>
        <w:numPr>
          <w:ilvl w:val="0"/>
          <w:numId w:val="2"/>
        </w:numPr>
        <w:spacing w:before="44" w:after="44"/>
      </w:pPr>
      <w:r>
        <w:rPr>
          <w:rFonts w:ascii="Arial" w:cs="Arial" w:eastAsia="Arial" w:hAnsi="Arial"/>
          <w:color w:val="2C3E50"/>
          <w:sz w:val="20"/>
          <w:szCs w:val="20"/>
        </w:rPr>
        <w:t xml:space="preserve">KPI strip — 6 real-time cards (WebSocket refresh every 30 seconds):</w:t>
      </w:r>
    </w:p>
    <w:p>
      <w:pPr>
        <w:pStyle w:val="ListParagraph"/>
        <w:numPr>
          <w:ilvl w:val="0"/>
          <w:numId w:val="3"/>
        </w:numPr>
        <w:spacing w:before="32" w:after="32"/>
      </w:pPr>
      <w:r>
        <w:rPr>
          <w:rFonts w:ascii="Arial" w:cs="Arial" w:eastAsia="Arial" w:hAnsi="Arial"/>
          <w:color w:val="2C3E50"/>
          <w:sz w:val="19"/>
          <w:szCs w:val="19"/>
        </w:rPr>
        <w:t xml:space="preserve">DAU (Daily Active Students): today vs yesterday with % change arrow</w:t>
      </w:r>
    </w:p>
    <w:p>
      <w:pPr>
        <w:pStyle w:val="ListParagraph"/>
        <w:numPr>
          <w:ilvl w:val="0"/>
          <w:numId w:val="3"/>
        </w:numPr>
        <w:spacing w:before="32" w:after="32"/>
      </w:pPr>
      <w:r>
        <w:rPr>
          <w:rFonts w:ascii="Arial" w:cs="Arial" w:eastAsia="Arial" w:hAnsi="Arial"/>
          <w:color w:val="2C3E50"/>
          <w:sz w:val="19"/>
          <w:szCs w:val="19"/>
        </w:rPr>
        <w:t xml:space="preserve">Leads Today: total leads across all colleges — with stream breakdown on hover</w:t>
      </w:r>
    </w:p>
    <w:p>
      <w:pPr>
        <w:pStyle w:val="ListParagraph"/>
        <w:numPr>
          <w:ilvl w:val="0"/>
          <w:numId w:val="3"/>
        </w:numPr>
        <w:spacing w:before="32" w:after="32"/>
      </w:pPr>
      <w:r>
        <w:rPr>
          <w:rFonts w:ascii="Arial" w:cs="Arial" w:eastAsia="Arial" w:hAnsi="Arial"/>
          <w:color w:val="2C3E50"/>
          <w:sz w:val="19"/>
          <w:szCs w:val="19"/>
        </w:rPr>
        <w:t xml:space="preserve">Pending Reviews: count awaiting moderation — red badge when &gt; 20</w:t>
      </w:r>
    </w:p>
    <w:p>
      <w:pPr>
        <w:pStyle w:val="ListParagraph"/>
        <w:numPr>
          <w:ilvl w:val="0"/>
          <w:numId w:val="3"/>
        </w:numPr>
        <w:spacing w:before="32" w:after="32"/>
      </w:pPr>
      <w:r>
        <w:rPr>
          <w:rFonts w:ascii="Arial" w:cs="Arial" w:eastAsia="Arial" w:hAnsi="Arial"/>
          <w:color w:val="2C3E50"/>
          <w:sz w:val="19"/>
          <w:szCs w:val="19"/>
        </w:rPr>
        <w:t xml:space="preserve">Active College Clients: paying colleges with live subscriptions</w:t>
      </w:r>
    </w:p>
    <w:p>
      <w:pPr>
        <w:pStyle w:val="ListParagraph"/>
        <w:numPr>
          <w:ilvl w:val="0"/>
          <w:numId w:val="3"/>
        </w:numPr>
        <w:spacing w:before="32" w:after="32"/>
      </w:pPr>
      <w:r>
        <w:rPr>
          <w:rFonts w:ascii="Arial" w:cs="Arial" w:eastAsia="Arial" w:hAnsi="Arial"/>
          <w:color w:val="2C3E50"/>
          <w:sz w:val="19"/>
          <w:szCs w:val="19"/>
        </w:rPr>
        <w:t xml:space="preserve">Revenue MTD: month-to-date CPL + subscription revenue in ₹</w:t>
      </w:r>
    </w:p>
    <w:p>
      <w:pPr>
        <w:pStyle w:val="ListParagraph"/>
        <w:numPr>
          <w:ilvl w:val="0"/>
          <w:numId w:val="3"/>
        </w:numPr>
        <w:spacing w:before="32" w:after="32"/>
      </w:pPr>
      <w:r>
        <w:rPr>
          <w:rFonts w:ascii="Arial" w:cs="Arial" w:eastAsia="Arial" w:hAnsi="Arial"/>
          <w:color w:val="2C3E50"/>
          <w:sz w:val="19"/>
          <w:szCs w:val="19"/>
        </w:rPr>
        <w:t xml:space="preserve">VPS Health: single traffic-light indicator — green (normal) / yellow (warning) / red (alert)</w:t>
      </w:r>
    </w:p>
    <w:p>
      <w:pPr>
        <w:pStyle w:val="ListParagraph"/>
        <w:numPr>
          <w:ilvl w:val="0"/>
          <w:numId w:val="2"/>
        </w:numPr>
        <w:spacing w:before="44" w:after="44"/>
      </w:pPr>
      <w:r>
        <w:rPr>
          <w:rFonts w:ascii="Arial" w:cs="Arial" w:eastAsia="Arial" w:hAnsi="Arial"/>
          <w:color w:val="2C3E50"/>
          <w:sz w:val="20"/>
          <w:szCs w:val="20"/>
        </w:rPr>
        <w:t xml:space="preserve">Main dashboard grid — 8 collapsible, drag-to-reorder widgets:</w:t>
      </w:r>
    </w:p>
    <w:p>
      <w:pPr>
        <w:pStyle w:val="ListParagraph"/>
        <w:numPr>
          <w:ilvl w:val="0"/>
          <w:numId w:val="3"/>
        </w:numPr>
        <w:spacing w:before="32" w:after="32"/>
      </w:pPr>
      <w:r>
        <w:rPr>
          <w:rFonts w:ascii="Arial" w:cs="Arial" w:eastAsia="Arial" w:hAnsi="Arial"/>
          <w:color w:val="2C3E50"/>
          <w:sz w:val="19"/>
          <w:szCs w:val="19"/>
        </w:rPr>
        <w:t xml:space="preserve">Widget 1 — Student Activity: line chart of DAU + search queries + AI counseling sessions — last 30 days, toggleable series</w:t>
      </w:r>
    </w:p>
    <w:p>
      <w:pPr>
        <w:pStyle w:val="ListParagraph"/>
        <w:numPr>
          <w:ilvl w:val="0"/>
          <w:numId w:val="3"/>
        </w:numPr>
        <w:spacing w:before="32" w:after="32"/>
      </w:pPr>
      <w:r>
        <w:rPr>
          <w:rFonts w:ascii="Arial" w:cs="Arial" w:eastAsia="Arial" w:hAnsi="Arial"/>
          <w:color w:val="2C3E50"/>
          <w:sz w:val="19"/>
          <w:szCs w:val="19"/>
        </w:rPr>
        <w:t xml:space="preserve">Widget 2 — Lead Velocity: bar chart of leads per day for last 14 days, grouped by stream (Engineering/MBA/Medical/Law)</w:t>
      </w:r>
    </w:p>
    <w:p>
      <w:pPr>
        <w:pStyle w:val="ListParagraph"/>
        <w:numPr>
          <w:ilvl w:val="0"/>
          <w:numId w:val="3"/>
        </w:numPr>
        <w:spacing w:before="32" w:after="32"/>
      </w:pPr>
      <w:r>
        <w:rPr>
          <w:rFonts w:ascii="Arial" w:cs="Arial" w:eastAsia="Arial" w:hAnsi="Arial"/>
          <w:color w:val="2C3E50"/>
          <w:sz w:val="19"/>
          <w:szCs w:val="19"/>
        </w:rPr>
        <w:t xml:space="preserve">Widget 3 — Revenue Trend: area chart of daily CPL + subscription revenue — last 30 days</w:t>
      </w:r>
    </w:p>
    <w:p>
      <w:pPr>
        <w:pStyle w:val="ListParagraph"/>
        <w:numPr>
          <w:ilvl w:val="0"/>
          <w:numId w:val="3"/>
        </w:numPr>
        <w:spacing w:before="32" w:after="32"/>
      </w:pPr>
      <w:r>
        <w:rPr>
          <w:rFonts w:ascii="Arial" w:cs="Arial" w:eastAsia="Arial" w:hAnsi="Arial"/>
          <w:color w:val="2C3E50"/>
          <w:sz w:val="19"/>
          <w:szCs w:val="19"/>
        </w:rPr>
        <w:t xml:space="preserve">Widget 4 — College Client Map: India map with dots sized proportionally by leads generated — shows geographic concentration</w:t>
      </w:r>
    </w:p>
    <w:p>
      <w:pPr>
        <w:pStyle w:val="ListParagraph"/>
        <w:numPr>
          <w:ilvl w:val="0"/>
          <w:numId w:val="3"/>
        </w:numPr>
        <w:spacing w:before="32" w:after="32"/>
      </w:pPr>
      <w:r>
        <w:rPr>
          <w:rFonts w:ascii="Arial" w:cs="Arial" w:eastAsia="Arial" w:hAnsi="Arial"/>
          <w:color w:val="2C3E50"/>
          <w:sz w:val="19"/>
          <w:szCs w:val="19"/>
        </w:rPr>
        <w:t xml:space="preserve">Widget 5 — Moderation Queue Status: donut chart — Pending / Approved today / Rejected today / Auto-approved today</w:t>
      </w:r>
    </w:p>
    <w:p>
      <w:pPr>
        <w:pStyle w:val="ListParagraph"/>
        <w:numPr>
          <w:ilvl w:val="0"/>
          <w:numId w:val="3"/>
        </w:numPr>
        <w:spacing w:before="32" w:after="32"/>
      </w:pPr>
      <w:r>
        <w:rPr>
          <w:rFonts w:ascii="Arial" w:cs="Arial" w:eastAsia="Arial" w:hAnsi="Arial"/>
          <w:color w:val="2C3E50"/>
          <w:sz w:val="19"/>
          <w:szCs w:val="19"/>
        </w:rPr>
        <w:t xml:space="preserve">Widget 6 — AI Counselor Usage: sessions today, average Ollama response time, Redis cache hit rate, current queue depth</w:t>
      </w:r>
    </w:p>
    <w:p>
      <w:pPr>
        <w:pStyle w:val="ListParagraph"/>
        <w:numPr>
          <w:ilvl w:val="0"/>
          <w:numId w:val="3"/>
        </w:numPr>
        <w:spacing w:before="32" w:after="32"/>
      </w:pPr>
      <w:r>
        <w:rPr>
          <w:rFonts w:ascii="Arial" w:cs="Arial" w:eastAsia="Arial" w:hAnsi="Arial"/>
          <w:color w:val="2C3E50"/>
          <w:sz w:val="19"/>
          <w:szCs w:val="19"/>
        </w:rPr>
        <w:t xml:space="preserve">Widget 7 — Top Searched Colleges: ranked list of 10 most-searched colleges today with search volume counts</w:t>
      </w:r>
    </w:p>
    <w:p>
      <w:pPr>
        <w:pStyle w:val="ListParagraph"/>
        <w:numPr>
          <w:ilvl w:val="0"/>
          <w:numId w:val="3"/>
        </w:numPr>
        <w:spacing w:before="32" w:after="32"/>
      </w:pPr>
      <w:r>
        <w:rPr>
          <w:rFonts w:ascii="Arial" w:cs="Arial" w:eastAsia="Arial" w:hAnsi="Arial"/>
          <w:color w:val="2C3E50"/>
          <w:sz w:val="19"/>
          <w:szCs w:val="19"/>
        </w:rPr>
        <w:t xml:space="preserve">Widget 8 — System Alerts Feed: chronological list of all platform events — new signups, payment failures, scraper errors, high RAM alerts, failed BullMQ jobs</w:t>
      </w:r>
    </w:p>
    <w:p>
      <w:pPr>
        <w:pStyle w:val="ListParagraph"/>
        <w:numPr>
          <w:ilvl w:val="0"/>
          <w:numId w:val="2"/>
        </w:numPr>
        <w:spacing w:before="44" w:after="44"/>
      </w:pPr>
      <w:r>
        <w:rPr>
          <w:rFonts w:ascii="Arial" w:cs="Arial" w:eastAsia="Arial" w:hAnsi="Arial"/>
          <w:color w:val="2C3E50"/>
          <w:sz w:val="20"/>
          <w:szCs w:val="20"/>
        </w:rPr>
        <w:t xml:space="preserve">Quick Actions bar below KPI strip: 'Add College', 'Approve Reviews (X pending)', 'Generate Invoices', 'View Lead Disputes', 'Trigger Search Re-index' — one click to most frequent tasks</w:t>
      </w:r>
    </w:p>
    <w:p>
      <w:pPr>
        <w:spacing w:before="180" w:after="60"/>
      </w:pPr>
      <w:r>
        <w:rPr>
          <w:rFonts w:ascii="Arial" w:cs="Arial" w:eastAsia="Arial" w:hAnsi="Arial"/>
          <w:b/>
          <w:bCs/>
          <w:color w:val="2C3E50"/>
          <w:sz w:val="22"/>
          <w:szCs w:val="22"/>
        </w:rPr>
        <w:t xml:space="preserve">Screen 1.2 — Role-Based Dashboard Views</w:t>
      </w:r>
    </w:p>
    <w:p>
      <w:pPr>
        <w:pStyle w:val="ListParagraph"/>
        <w:numPr>
          <w:ilvl w:val="0"/>
          <w:numId w:val="2"/>
        </w:numPr>
        <w:spacing w:before="44" w:after="44"/>
      </w:pPr>
      <w:r>
        <w:rPr>
          <w:rFonts w:ascii="Arial" w:cs="Arial" w:eastAsia="Arial" w:hAnsi="Arial"/>
          <w:color w:val="2C3E50"/>
          <w:sz w:val="20"/>
          <w:szCs w:val="20"/>
        </w:rPr>
        <w:t xml:space="preserve">Content Moderator: shows only Moderation Queue widget + Q&amp;A Queue + Fraud Alerts — no revenue or billing data visible</w:t>
      </w:r>
    </w:p>
    <w:p>
      <w:pPr>
        <w:pStyle w:val="ListParagraph"/>
        <w:numPr>
          <w:ilvl w:val="0"/>
          <w:numId w:val="2"/>
        </w:numPr>
        <w:spacing w:before="44" w:after="44"/>
      </w:pPr>
      <w:r>
        <w:rPr>
          <w:rFonts w:ascii="Arial" w:cs="Arial" w:eastAsia="Arial" w:hAnsi="Arial"/>
          <w:color w:val="2C3E50"/>
          <w:sz w:val="20"/>
          <w:szCs w:val="20"/>
        </w:rPr>
        <w:t xml:space="preserve">Data Entry Operator: College CMS quick-stats + recent imports + data quality score — no user personal data</w:t>
      </w:r>
    </w:p>
    <w:p>
      <w:pPr>
        <w:pStyle w:val="ListParagraph"/>
        <w:numPr>
          <w:ilvl w:val="0"/>
          <w:numId w:val="2"/>
        </w:numPr>
        <w:spacing w:before="44" w:after="44"/>
      </w:pPr>
      <w:r>
        <w:rPr>
          <w:rFonts w:ascii="Arial" w:cs="Arial" w:eastAsia="Arial" w:hAnsi="Arial"/>
          <w:color w:val="2C3E50"/>
          <w:sz w:val="20"/>
          <w:szCs w:val="20"/>
        </w:rPr>
        <w:t xml:space="preserve">Finance Manager: Revenue MTD, pending invoices, overdue accounts, commission tracker — no student personal data</w:t>
      </w:r>
    </w:p>
    <w:p>
      <w:pPr>
        <w:pStyle w:val="ListParagraph"/>
        <w:numPr>
          <w:ilvl w:val="0"/>
          <w:numId w:val="2"/>
        </w:numPr>
        <w:spacing w:before="44" w:after="44"/>
      </w:pPr>
      <w:r>
        <w:rPr>
          <w:rFonts w:ascii="Arial" w:cs="Arial" w:eastAsia="Arial" w:hAnsi="Arial"/>
          <w:color w:val="2C3E50"/>
          <w:sz w:val="20"/>
          <w:szCs w:val="20"/>
        </w:rPr>
        <w:t xml:space="preserve">SEO Manager: top search queries, page indexing status, Core Web Vitals summary, recent sitemap errors — no billing data</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Real-time WebSocket polling: KPI strip refreshes every 30 seconds without page reload — admins see changes as they happen</w:t>
      </w:r>
    </w:p>
    <w:p>
      <w:pPr>
        <w:pStyle w:val="ListParagraph"/>
        <w:numPr>
          <w:ilvl w:val="0"/>
          <w:numId w:val="2"/>
        </w:numPr>
        <w:spacing w:before="44" w:after="44"/>
      </w:pPr>
      <w:r>
        <w:rPr>
          <w:rFonts w:ascii="Arial" w:cs="Arial" w:eastAsia="Arial" w:hAnsi="Arial"/>
          <w:color w:val="2C3E50"/>
          <w:sz w:val="20"/>
          <w:szCs w:val="20"/>
        </w:rPr>
        <w:t xml:space="preserve">Alert threshold configuration: each admin sets personal thresholds — 'notify when Pending Reviews &gt; 50' or 'notify when VPS RAM &gt; 85%' — alerts appear in notification bell</w:t>
      </w:r>
    </w:p>
    <w:p>
      <w:pPr>
        <w:pStyle w:val="ListParagraph"/>
        <w:numPr>
          <w:ilvl w:val="0"/>
          <w:numId w:val="2"/>
        </w:numPr>
        <w:spacing w:before="44" w:after="44"/>
      </w:pPr>
      <w:r>
        <w:rPr>
          <w:rFonts w:ascii="Arial" w:cs="Arial" w:eastAsia="Arial" w:hAnsi="Arial"/>
          <w:color w:val="2C3E50"/>
          <w:sz w:val="20"/>
          <w:szCs w:val="20"/>
        </w:rPr>
        <w:t xml:space="preserve">Dashboard personalisation: each admin pins/unpins widgets, reorders them, sets default time range — saved to their account in PostgreSQL</w:t>
      </w:r>
    </w:p>
    <w:p>
      <w:pPr>
        <w:pStyle w:val="ListParagraph"/>
        <w:numPr>
          <w:ilvl w:val="0"/>
          <w:numId w:val="2"/>
        </w:numPr>
        <w:spacing w:before="44" w:after="44"/>
      </w:pPr>
      <w:r>
        <w:rPr>
          <w:rFonts w:ascii="Arial" w:cs="Arial" w:eastAsia="Arial" w:hAnsi="Arial"/>
          <w:color w:val="2C3E50"/>
          <w:sz w:val="20"/>
          <w:szCs w:val="20"/>
        </w:rPr>
        <w:t xml:space="preserve">Time range toggle: all charts switch between 7 / 30 / 90 days / custom range without page reload</w:t>
      </w:r>
    </w:p>
    <w:p>
      <w:pPr>
        <w:pStyle w:val="ListParagraph"/>
        <w:numPr>
          <w:ilvl w:val="0"/>
          <w:numId w:val="2"/>
        </w:numPr>
        <w:spacing w:before="44" w:after="44"/>
      </w:pPr>
      <w:r>
        <w:rPr>
          <w:rFonts w:ascii="Arial" w:cs="Arial" w:eastAsia="Arial" w:hAnsi="Arial"/>
          <w:color w:val="2C3E50"/>
          <w:sz w:val="20"/>
          <w:szCs w:val="20"/>
        </w:rPr>
        <w:t xml:space="preserve">CSV export: any widget's underlying data exportable as CSV in one click</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2 — Entity Management (Data Engine)</w:t>
      </w:r>
    </w:p>
    <w:p>
      <w:pPr>
        <w:spacing w:before="60" w:after="80"/>
      </w:pPr>
      <w:r>
        <w:rPr>
          <w:rFonts w:ascii="Arial" w:cs="Arial" w:eastAsia="Arial" w:hAnsi="Arial"/>
          <w:color w:val="2C3E50"/>
          <w:sz w:val="20"/>
          <w:szCs w:val="20"/>
        </w:rPr>
        <w:t xml:space="preserve">The largest section and the one used most frequently. All platform data originates here. Quality of this section determines quality of the entire student experience. NocoDB handles spreadsheet-style CRUD on PostgreSQL; custom screens handle complex workflows.</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2.1  </w:t>
      </w:r>
      <w:r>
        <w:rPr>
          <w:rFonts w:ascii="Arial" w:cs="Arial" w:eastAsia="Arial" w:hAnsi="Arial"/>
          <w:b/>
          <w:bCs/>
          <w:color w:val="1A3A5C"/>
          <w:sz w:val="26"/>
          <w:szCs w:val="26"/>
        </w:rPr>
        <w:t xml:space="preserve">College &amp; Course Management</w:t>
      </w:r>
      <w:r>
        <w:rPr>
          <w:rFonts w:ascii="Arial" w:cs="Arial" w:eastAsia="Arial" w:hAnsi="Arial"/>
          <w:i/>
          <w:iCs/>
          <w:color w:val="888888"/>
          <w:sz w:val="19"/>
          <w:szCs w:val="19"/>
        </w:rPr>
        <w:t xml:space="preserve">  —  30,000+ college records</w:t>
      </w:r>
    </w:p>
    <w:p>
      <w:pPr>
        <w:spacing w:before="100" w:after="40"/>
      </w:pPr>
      <w:r>
        <w:rPr>
          <w:rFonts w:ascii="Arial" w:cs="Arial" w:eastAsia="Arial" w:hAnsi="Arial"/>
          <w:b/>
          <w:bCs/>
          <w:color w:val="FFFFFF"/>
          <w:sz w:val="17"/>
          <w:szCs w:val="17"/>
          <w:shd w:fill="A04000" w:val="clear"/>
        </w:rPr>
        <w:t xml:space="preserve">  CORRECTIONS &amp; UPGRADES APPLIED  </w:t>
      </w:r>
    </w:p>
    <w:p>
      <w:pPr>
        <w:pBdr>
          <w:left w:val="single" w:color="922B21" w:sz="14" w:space="6"/>
        </w:pBdr>
        <w:shd w:fill="FADBD8" w:val="clear"/>
        <w:spacing w:before="80" w:after="80"/>
        <w:ind w:left="120"/>
      </w:pPr>
      <w:r>
        <w:rPr>
          <w:rFonts w:ascii="Arial" w:cs="Arial" w:eastAsia="Arial" w:hAnsi="Arial"/>
          <w:b/>
          <w:bCs/>
          <w:color w:val="922B21"/>
          <w:sz w:val="20"/>
          <w:szCs w:val="20"/>
        </w:rPr>
        <w:t xml:space="preserve">Typo corrected: </w:t>
      </w:r>
      <w:r>
        <w:rPr>
          <w:rFonts w:ascii="Arial" w:cs="Arial" w:eastAsia="Arial" w:hAnsi="Arial"/>
          <w:color w:val="2C3E50"/>
          <w:sz w:val="20"/>
          <w:szCs w:val="20"/>
        </w:rPr>
        <w:t xml:space="preserve">'active kurses' in original document → should be 'active courses'. Corrected throughout.</w:t>
      </w:r>
    </w:p>
    <w:p>
      <w:pPr>
        <w:spacing w:before="80"/>
      </w:pPr>
      <w:r>
        <w:t xml:space="preserve"/>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2.1.1 — College Database Table (NocoDB on PostgreSQL)</w:t>
      </w:r>
    </w:p>
    <w:p>
      <w:pPr>
        <w:pStyle w:val="ListParagraph"/>
        <w:numPr>
          <w:ilvl w:val="0"/>
          <w:numId w:val="2"/>
        </w:numPr>
        <w:spacing w:before="44" w:after="44"/>
      </w:pPr>
      <w:r>
        <w:rPr>
          <w:rFonts w:ascii="Arial" w:cs="Arial" w:eastAsia="Arial" w:hAnsi="Arial"/>
          <w:color w:val="2C3E50"/>
          <w:sz w:val="20"/>
          <w:szCs w:val="20"/>
        </w:rPr>
        <w:t xml:space="preserve">Sortable and filterable table of all colleges</w:t>
      </w:r>
    </w:p>
    <w:p>
      <w:pPr>
        <w:pStyle w:val="ListParagraph"/>
        <w:numPr>
          <w:ilvl w:val="0"/>
          <w:numId w:val="2"/>
        </w:numPr>
        <w:spacing w:before="44" w:after="44"/>
      </w:pPr>
      <w:r>
        <w:rPr>
          <w:rFonts w:ascii="Arial" w:cs="Arial" w:eastAsia="Arial" w:hAnsi="Arial"/>
          <w:color w:val="2C3E50"/>
          <w:sz w:val="20"/>
          <w:szCs w:val="20"/>
        </w:rPr>
        <w:t xml:space="preserve">Columns visible by default: ID, Name, City, State, Type (Govt/Private/Deemed), NAAC Grade, NIRF Rank, Verified (Yes/No), B2B Account (Linked/Unlinked), Data Freshness (days since last update — red if &gt; 180 days), Last Modified</w:t>
      </w:r>
    </w:p>
    <w:p>
      <w:pPr>
        <w:pStyle w:val="ListParagraph"/>
        <w:numPr>
          <w:ilvl w:val="0"/>
          <w:numId w:val="2"/>
        </w:numPr>
        <w:spacing w:before="44" w:after="44"/>
      </w:pPr>
      <w:r>
        <w:rPr>
          <w:rFonts w:ascii="Arial" w:cs="Arial" w:eastAsia="Arial" w:hAnsi="Arial"/>
          <w:color w:val="2C3E50"/>
          <w:sz w:val="20"/>
          <w:szCs w:val="20"/>
        </w:rPr>
        <w:t xml:space="preserve">Row actions: Edit (opens full college form), Archive (soft delete — preserves all historical leads and reviews), View Public Profile (opens live college page in new tab), Clone (for sister campuses)</w:t>
      </w:r>
    </w:p>
    <w:p>
      <w:pPr>
        <w:pStyle w:val="ListParagraph"/>
        <w:numPr>
          <w:ilvl w:val="0"/>
          <w:numId w:val="2"/>
        </w:numPr>
        <w:spacing w:before="44" w:after="44"/>
      </w:pPr>
      <w:r>
        <w:rPr>
          <w:rFonts w:ascii="Arial" w:cs="Arial" w:eastAsia="Arial" w:hAnsi="Arial"/>
          <w:color w:val="2C3E50"/>
          <w:sz w:val="20"/>
          <w:szCs w:val="20"/>
        </w:rPr>
        <w:t xml:space="preserve">One-click filter presets: 'Unverified colleges', 'Missing NAAC grade', 'Data not updated in 6 months', 'No reviews yet', 'Not linked to any B2B account' — surface problem records instantly</w:t>
      </w:r>
    </w:p>
    <w:p>
      <w:pPr>
        <w:pStyle w:val="ListParagraph"/>
        <w:numPr>
          <w:ilvl w:val="0"/>
          <w:numId w:val="2"/>
        </w:numPr>
        <w:spacing w:before="44" w:after="44"/>
      </w:pPr>
      <w:r>
        <w:rPr>
          <w:rFonts w:ascii="Arial" w:cs="Arial" w:eastAsia="Arial" w:hAnsi="Arial"/>
          <w:color w:val="2C3E50"/>
          <w:sz w:val="20"/>
          <w:szCs w:val="20"/>
        </w:rPr>
        <w:t xml:space="preserve">Column visibility toggle: operators can hide irrelevant columns per task — e.g., data entry operator hides billing columns</w:t>
      </w:r>
    </w:p>
    <w:p>
      <w:pPr>
        <w:spacing w:before="180" w:after="60"/>
      </w:pPr>
      <w:r>
        <w:rPr>
          <w:rFonts w:ascii="Arial" w:cs="Arial" w:eastAsia="Arial" w:hAnsi="Arial"/>
          <w:b/>
          <w:bCs/>
          <w:color w:val="2C3E50"/>
          <w:sz w:val="22"/>
          <w:szCs w:val="22"/>
        </w:rPr>
        <w:t xml:space="preserve">Screen 2.1.2 — College Edit Form (Full)</w:t>
      </w:r>
    </w:p>
    <w:p>
      <w:pPr>
        <w:pStyle w:val="ListParagraph"/>
        <w:numPr>
          <w:ilvl w:val="0"/>
          <w:numId w:val="2"/>
        </w:numPr>
        <w:spacing w:before="44" w:after="44"/>
      </w:pPr>
      <w:r>
        <w:rPr>
          <w:rFonts w:ascii="Arial" w:cs="Arial" w:eastAsia="Arial" w:hAnsi="Arial"/>
          <w:color w:val="2C3E50"/>
          <w:sz w:val="20"/>
          <w:szCs w:val="20"/>
        </w:rPr>
        <w:t xml:space="preserve">Section A — Identity: College name, URL slug (auto-generated, editable, unique-validated), official website, phone, email, full address, Google Maps coordinates (map pin picker), established year, total students enrolled, total faculty count</w:t>
      </w:r>
    </w:p>
    <w:p>
      <w:pPr>
        <w:pStyle w:val="ListParagraph"/>
        <w:numPr>
          <w:ilvl w:val="0"/>
          <w:numId w:val="2"/>
        </w:numPr>
        <w:spacing w:before="44" w:after="44"/>
      </w:pPr>
      <w:r>
        <w:rPr>
          <w:rFonts w:ascii="Arial" w:cs="Arial" w:eastAsia="Arial" w:hAnsi="Arial"/>
          <w:color w:val="2C3E50"/>
          <w:sz w:val="20"/>
          <w:szCs w:val="20"/>
        </w:rPr>
        <w:t xml:space="preserve">Section B — Institutional Details: Type dropdown, affiliated university (searchable dropdown linked to university table), trust/society name, campus area in acres, gender type (Co-ed / Women's / Men's), residential type (Day Scholar / Residential / Both)</w:t>
      </w:r>
    </w:p>
    <w:p>
      <w:pPr>
        <w:pStyle w:val="ListParagraph"/>
        <w:numPr>
          <w:ilvl w:val="0"/>
          <w:numId w:val="2"/>
        </w:numPr>
        <w:spacing w:before="44" w:after="44"/>
      </w:pPr>
      <w:r>
        <w:rPr>
          <w:rFonts w:ascii="Arial" w:cs="Arial" w:eastAsia="Arial" w:hAnsi="Arial"/>
          <w:color w:val="2C3E50"/>
          <w:sz w:val="20"/>
          <w:szCs w:val="20"/>
        </w:rPr>
        <w:t xml:space="preserve">Section C — Accreditation: NAAC grade + grade year + certificate PDF upload (Cloudflare R2 link). NIRF rank + year. NBA accredited courses (multi-select). AICTE approval letter upload. UGC recognition certificate upload. Autonomous college status toggle.</w:t>
      </w:r>
    </w:p>
    <w:p>
      <w:pPr>
        <w:pStyle w:val="ListParagraph"/>
        <w:numPr>
          <w:ilvl w:val="0"/>
          <w:numId w:val="2"/>
        </w:numPr>
        <w:spacing w:before="44" w:after="44"/>
      </w:pPr>
      <w:r>
        <w:rPr>
          <w:rFonts w:ascii="Arial" w:cs="Arial" w:eastAsia="Arial" w:hAnsi="Arial"/>
          <w:color w:val="2C3E50"/>
          <w:sz w:val="20"/>
          <w:szCs w:val="20"/>
        </w:rPr>
        <w:t xml:space="preserve">Section D — Facilities: checkbox grid — Library, Boys Hostel, Girls Hostel, Sports Complex, Swimming Pool, Computer Labs, Science Labs, Auditorium, Cafeteria, WiFi Campus, Medical Centre, Transport, ATM, Bank Branch, Gym</w:t>
      </w:r>
    </w:p>
    <w:p>
      <w:pPr>
        <w:pStyle w:val="ListParagraph"/>
        <w:numPr>
          <w:ilvl w:val="0"/>
          <w:numId w:val="2"/>
        </w:numPr>
        <w:spacing w:before="44" w:after="44"/>
      </w:pPr>
      <w:r>
        <w:rPr>
          <w:rFonts w:ascii="Arial" w:cs="Arial" w:eastAsia="Arial" w:hAnsi="Arial"/>
          <w:color w:val="2C3E50"/>
          <w:sz w:val="20"/>
          <w:szCs w:val="20"/>
        </w:rPr>
        <w:t xml:space="preserve">Section E — Media: Banner photo upload (1200×300px, R2), Logo upload (R2), Gallery manager (drag to reorder, caption field, delete, max 30 photos), YouTube video tour URL field</w:t>
      </w:r>
    </w:p>
    <w:p>
      <w:pPr>
        <w:pStyle w:val="ListParagraph"/>
        <w:numPr>
          <w:ilvl w:val="0"/>
          <w:numId w:val="2"/>
        </w:numPr>
        <w:spacing w:before="44" w:after="44"/>
      </w:pPr>
      <w:r>
        <w:rPr>
          <w:rFonts w:ascii="Arial" w:cs="Arial" w:eastAsia="Arial" w:hAnsi="Arial"/>
          <w:color w:val="2C3E50"/>
          <w:sz w:val="20"/>
          <w:szCs w:val="20"/>
        </w:rPr>
        <w:t xml:space="preserve">Section F — Admin Controls: Verified toggle (activates verified badge on public profile), Featured toggle (inserts in sponsored slots), internal data quality score (auto-calculated, shown to admin only), internal notes field (never public), created by, last modified by</w:t>
      </w:r>
    </w:p>
    <w:p>
      <w:pPr>
        <w:pStyle w:val="ListParagraph"/>
        <w:numPr>
          <w:ilvl w:val="0"/>
          <w:numId w:val="2"/>
        </w:numPr>
        <w:spacing w:before="44" w:after="44"/>
      </w:pPr>
      <w:r>
        <w:rPr>
          <w:rFonts w:ascii="Arial" w:cs="Arial" w:eastAsia="Arial" w:hAnsi="Arial"/>
          <w:color w:val="2C3E50"/>
          <w:sz w:val="20"/>
          <w:szCs w:val="20"/>
        </w:rPr>
        <w:t xml:space="preserve">Auto-save: draft saves every 60 seconds. 'Publish' pushes all changes live + triggers MeiliSearch re-index for that specific record only</w:t>
      </w:r>
    </w:p>
    <w:p>
      <w:pPr>
        <w:spacing w:before="180" w:after="60"/>
      </w:pPr>
      <w:r>
        <w:rPr>
          <w:rFonts w:ascii="Arial" w:cs="Arial" w:eastAsia="Arial" w:hAnsi="Arial"/>
          <w:b/>
          <w:bCs/>
          <w:color w:val="2C3E50"/>
          <w:sz w:val="22"/>
          <w:szCs w:val="22"/>
        </w:rPr>
        <w:t xml:space="preserve">Screen 2.1.3 — Course Management (per college)</w:t>
      </w:r>
    </w:p>
    <w:p>
      <w:pPr>
        <w:pStyle w:val="ListParagraph"/>
        <w:numPr>
          <w:ilvl w:val="0"/>
          <w:numId w:val="2"/>
        </w:numPr>
        <w:spacing w:before="44" w:after="44"/>
      </w:pPr>
      <w:r>
        <w:rPr>
          <w:rFonts w:ascii="Arial" w:cs="Arial" w:eastAsia="Arial" w:hAnsi="Arial"/>
          <w:color w:val="2C3E50"/>
          <w:sz w:val="20"/>
          <w:szCs w:val="20"/>
        </w:rPr>
        <w:t xml:space="preserve">All courses for selected college in editable table: Course name, Degree level (UG/PG/PhD/Diploma), Stream, Total seats, Total fees (₹), Eligibility criteria, Entrance exams accepted (multi-select), Status (Active/Paused/Discontinued)</w:t>
      </w:r>
    </w:p>
    <w:p>
      <w:pPr>
        <w:pStyle w:val="ListParagraph"/>
        <w:numPr>
          <w:ilvl w:val="0"/>
          <w:numId w:val="2"/>
        </w:numPr>
        <w:spacing w:before="44" w:after="44"/>
      </w:pPr>
      <w:r>
        <w:rPr>
          <w:rFonts w:ascii="Arial" w:cs="Arial" w:eastAsia="Arial" w:hAnsi="Arial"/>
          <w:color w:val="2C3E50"/>
          <w:sz w:val="20"/>
          <w:szCs w:val="20"/>
        </w:rPr>
        <w:t xml:space="preserve">Add Course form: all above fields + fee breakdown editor (semester-wise or year-wise table, hostel and mess fees separated from tuition)</w:t>
      </w:r>
    </w:p>
    <w:p>
      <w:pPr>
        <w:pStyle w:val="ListParagraph"/>
        <w:numPr>
          <w:ilvl w:val="0"/>
          <w:numId w:val="2"/>
        </w:numPr>
        <w:spacing w:before="44" w:after="44"/>
      </w:pPr>
      <w:r>
        <w:rPr>
          <w:rFonts w:ascii="Arial" w:cs="Arial" w:eastAsia="Arial" w:hAnsi="Arial"/>
          <w:color w:val="2C3E50"/>
          <w:sz w:val="20"/>
          <w:szCs w:val="20"/>
        </w:rPr>
        <w:t xml:space="preserve">Seats by category: General / OBC / SC / ST / EWS / PwD / NRI — must sum to total seats (validation error if they don't)</w:t>
      </w:r>
    </w:p>
    <w:p>
      <w:pPr>
        <w:pStyle w:val="ListParagraph"/>
        <w:numPr>
          <w:ilvl w:val="0"/>
          <w:numId w:val="2"/>
        </w:numPr>
        <w:spacing w:before="44" w:after="44"/>
      </w:pPr>
      <w:r>
        <w:rPr>
          <w:rFonts w:ascii="Arial" w:cs="Arial" w:eastAsia="Arial" w:hAnsi="Arial"/>
          <w:color w:val="2C3E50"/>
          <w:sz w:val="20"/>
          <w:szCs w:val="20"/>
        </w:rPr>
        <w:t xml:space="preserve">Bulk course update: select multiple courses → update fees or status in one operation</w:t>
      </w:r>
    </w:p>
    <w:p>
      <w:pPr>
        <w:pStyle w:val="ListParagraph"/>
        <w:numPr>
          <w:ilvl w:val="0"/>
          <w:numId w:val="2"/>
        </w:numPr>
        <w:spacing w:before="44" w:after="44"/>
      </w:pPr>
      <w:r>
        <w:rPr>
          <w:rFonts w:ascii="Arial" w:cs="Arial" w:eastAsia="Arial" w:hAnsi="Arial"/>
          <w:color w:val="2C3E50"/>
          <w:sz w:val="20"/>
          <w:szCs w:val="20"/>
        </w:rPr>
        <w:t xml:space="preserve">Entrance exam linking: each course linked to exams in the exam database — not a free-text field, must match actual exam records</w:t>
      </w:r>
    </w:p>
    <w:p>
      <w:pPr>
        <w:spacing w:before="180" w:after="60"/>
      </w:pPr>
      <w:r>
        <w:rPr>
          <w:rFonts w:ascii="Arial" w:cs="Arial" w:eastAsia="Arial" w:hAnsi="Arial"/>
          <w:b/>
          <w:bCs/>
          <w:color w:val="2C3E50"/>
          <w:sz w:val="22"/>
          <w:szCs w:val="22"/>
        </w:rPr>
        <w:t xml:space="preserve">Screen 2.1.4 — College Verification Pipeline</w:t>
      </w:r>
    </w:p>
    <w:p>
      <w:pPr>
        <w:pStyle w:val="ListParagraph"/>
        <w:numPr>
          <w:ilvl w:val="0"/>
          <w:numId w:val="2"/>
        </w:numPr>
        <w:spacing w:before="44" w:after="44"/>
      </w:pPr>
      <w:r>
        <w:rPr>
          <w:rFonts w:ascii="Arial" w:cs="Arial" w:eastAsia="Arial" w:hAnsi="Arial"/>
          <w:color w:val="2C3E50"/>
          <w:sz w:val="20"/>
          <w:szCs w:val="20"/>
        </w:rPr>
        <w:t xml:space="preserve">Kanban board: Unverified → Documents Submitted → Under Review → Verified → Suspended</w:t>
      </w:r>
    </w:p>
    <w:p>
      <w:pPr>
        <w:pStyle w:val="ListParagraph"/>
        <w:numPr>
          <w:ilvl w:val="0"/>
          <w:numId w:val="2"/>
        </w:numPr>
        <w:spacing w:before="44" w:after="44"/>
      </w:pPr>
      <w:r>
        <w:rPr>
          <w:rFonts w:ascii="Arial" w:cs="Arial" w:eastAsia="Arial" w:hAnsi="Arial"/>
          <w:color w:val="2C3E50"/>
          <w:sz w:val="20"/>
          <w:szCs w:val="20"/>
        </w:rPr>
        <w:t xml:space="preserve">Each card shows: college name, submitted date, number of documents uploaded, assigned reviewer name</w:t>
      </w:r>
    </w:p>
    <w:p>
      <w:pPr>
        <w:pStyle w:val="ListParagraph"/>
        <w:numPr>
          <w:ilvl w:val="0"/>
          <w:numId w:val="2"/>
        </w:numPr>
        <w:spacing w:before="44" w:after="44"/>
      </w:pPr>
      <w:r>
        <w:rPr>
          <w:rFonts w:ascii="Arial" w:cs="Arial" w:eastAsia="Arial" w:hAnsi="Arial"/>
          <w:color w:val="2C3E50"/>
          <w:sz w:val="20"/>
          <w:szCs w:val="20"/>
        </w:rPr>
        <w:t xml:space="preserve">Clicking a card opens verification checklist: AICTE letter (View PDF button) → tick 'Approved' or 'Reject' with reason. UGC certificate → same. NAAC certificate → verify grade matches what college claimed in their profile.</w:t>
      </w:r>
    </w:p>
    <w:p>
      <w:pPr>
        <w:pStyle w:val="ListParagraph"/>
        <w:numPr>
          <w:ilvl w:val="0"/>
          <w:numId w:val="2"/>
        </w:numPr>
        <w:spacing w:before="44" w:after="44"/>
      </w:pPr>
      <w:r>
        <w:rPr>
          <w:rFonts w:ascii="Arial" w:cs="Arial" w:eastAsia="Arial" w:hAnsi="Arial"/>
          <w:color w:val="2C3E50"/>
          <w:sz w:val="20"/>
          <w:szCs w:val="20"/>
        </w:rPr>
        <w:t xml:space="preserve">Verified action: sets verified=true in PostgreSQL + sends congratulation email to college via Brevo + unlocks verified blue tick on public profile</w:t>
      </w:r>
    </w:p>
    <w:p>
      <w:pPr>
        <w:pStyle w:val="ListParagraph"/>
        <w:numPr>
          <w:ilvl w:val="0"/>
          <w:numId w:val="2"/>
        </w:numPr>
        <w:spacing w:before="44" w:after="44"/>
      </w:pPr>
      <w:r>
        <w:rPr>
          <w:rFonts w:ascii="Arial" w:cs="Arial" w:eastAsia="Arial" w:hAnsi="Arial"/>
          <w:color w:val="2C3E50"/>
          <w:sz w:val="20"/>
          <w:szCs w:val="20"/>
        </w:rPr>
        <w:t xml:space="preserve">Rejection action: reason dropdown (Document unreadable / Expired certificate / Mismatch with claimed grade / Wrong document type) + optional note → Brevo email sent to college with specific actions needed</w:t>
      </w:r>
    </w:p>
    <w:p>
      <w:pPr>
        <w:pStyle w:val="ListParagraph"/>
        <w:numPr>
          <w:ilvl w:val="0"/>
          <w:numId w:val="2"/>
        </w:numPr>
        <w:spacing w:before="44" w:after="44"/>
      </w:pPr>
      <w:r>
        <w:rPr>
          <w:rFonts w:ascii="Arial" w:cs="Arial" w:eastAsia="Arial" w:hAnsi="Arial"/>
          <w:color w:val="2C3E50"/>
          <w:sz w:val="20"/>
          <w:szCs w:val="20"/>
        </w:rPr>
        <w:t xml:space="preserve">SLA tracker: colleges waiting &gt; 3 business days for review highlighted in red — prevents college from churning while waiting</w:t>
      </w:r>
    </w:p>
    <w:p>
      <w:pPr>
        <w:spacing w:before="180" w:after="60"/>
      </w:pPr>
      <w:r>
        <w:rPr>
          <w:rFonts w:ascii="Arial" w:cs="Arial" w:eastAsia="Arial" w:hAnsi="Arial"/>
          <w:b/>
          <w:bCs/>
          <w:color w:val="2C3E50"/>
          <w:sz w:val="22"/>
          <w:szCs w:val="22"/>
        </w:rPr>
        <w:t xml:space="preserve">Screen 2.1.5 — Bulk Import &amp; Data Quality</w:t>
      </w:r>
    </w:p>
    <w:p>
      <w:pPr>
        <w:pStyle w:val="ListParagraph"/>
        <w:numPr>
          <w:ilvl w:val="0"/>
          <w:numId w:val="2"/>
        </w:numPr>
        <w:spacing w:before="44" w:after="44"/>
      </w:pPr>
      <w:r>
        <w:rPr>
          <w:rFonts w:ascii="Arial" w:cs="Arial" w:eastAsia="Arial" w:hAnsi="Arial"/>
          <w:color w:val="2C3E50"/>
          <w:sz w:val="20"/>
          <w:szCs w:val="20"/>
        </w:rPr>
        <w:t xml:space="preserve">CSV import: upload file → field mapping interface (drag CSV column header to PostgreSQL field) → preview first 10 rows with validation highlights → confirm import</w:t>
      </w:r>
    </w:p>
    <w:p>
      <w:pPr>
        <w:pStyle w:val="ListParagraph"/>
        <w:numPr>
          <w:ilvl w:val="0"/>
          <w:numId w:val="2"/>
        </w:numPr>
        <w:spacing w:before="44" w:after="44"/>
      </w:pPr>
      <w:r>
        <w:rPr>
          <w:rFonts w:ascii="Arial" w:cs="Arial" w:eastAsia="Arial" w:hAnsi="Arial"/>
          <w:color w:val="2C3E50"/>
          <w:sz w:val="20"/>
          <w:szCs w:val="20"/>
        </w:rPr>
        <w:t xml:space="preserve">Validation rules on import: required fields check, NAAC grade must be valid enum value, fees fields must be numeric, duplicate name+city combination detection, invalid state/city names flagged</w:t>
      </w:r>
    </w:p>
    <w:p>
      <w:pPr>
        <w:pStyle w:val="ListParagraph"/>
        <w:numPr>
          <w:ilvl w:val="0"/>
          <w:numId w:val="2"/>
        </w:numPr>
        <w:spacing w:before="44" w:after="44"/>
      </w:pPr>
      <w:r>
        <w:rPr>
          <w:rFonts w:ascii="Arial" w:cs="Arial" w:eastAsia="Arial" w:hAnsi="Arial"/>
          <w:color w:val="2C3E50"/>
          <w:sz w:val="20"/>
          <w:szCs w:val="20"/>
        </w:rPr>
        <w:t xml:space="preserve">Import result report: X records imported successfully, Y records failed — downloadable CSV of failed rows with specific error per row</w:t>
      </w:r>
    </w:p>
    <w:p>
      <w:pPr>
        <w:pStyle w:val="ListParagraph"/>
        <w:numPr>
          <w:ilvl w:val="0"/>
          <w:numId w:val="2"/>
        </w:numPr>
        <w:spacing w:before="44" w:after="44"/>
      </w:pPr>
      <w:r>
        <w:rPr>
          <w:rFonts w:ascii="Arial" w:cs="Arial" w:eastAsia="Arial" w:hAnsi="Arial"/>
          <w:color w:val="2C3E50"/>
          <w:sz w:val="20"/>
          <w:szCs w:val="20"/>
        </w:rPr>
        <w:t xml:space="preserve">Data quality dashboard: percentage of colleges with each field completed — e.g., 'Only 34% of colleges have placement data filled. These colleges generate 60% fewer leads.' — drives data completeness effort</w:t>
      </w:r>
    </w:p>
    <w:p>
      <w:pPr>
        <w:pStyle w:val="ListParagraph"/>
        <w:numPr>
          <w:ilvl w:val="0"/>
          <w:numId w:val="2"/>
        </w:numPr>
        <w:spacing w:before="44" w:after="44"/>
      </w:pPr>
      <w:r>
        <w:rPr>
          <w:rFonts w:ascii="Arial" w:cs="Arial" w:eastAsia="Arial" w:hAnsi="Arial"/>
          <w:color w:val="2C3E50"/>
          <w:sz w:val="20"/>
          <w:szCs w:val="20"/>
        </w:rPr>
        <w:t xml:space="preserve">Bulk field update: filter colleges by criteria → update one field across all selected records → e.g., update all 'Deemed University' records from type=Private to type=Deemed in one operation</w:t>
      </w:r>
    </w:p>
    <w:p>
      <w:pPr>
        <w:spacing w:before="180" w:after="60"/>
      </w:pPr>
      <w:r>
        <w:rPr>
          <w:rFonts w:ascii="Arial" w:cs="Arial" w:eastAsia="Arial" w:hAnsi="Arial"/>
          <w:b/>
          <w:bCs/>
          <w:color w:val="2C3E50"/>
          <w:sz w:val="22"/>
          <w:szCs w:val="22"/>
        </w:rPr>
        <w:t xml:space="preserve">Screen 2.1.6 — Duplicate Detection</w:t>
      </w:r>
    </w:p>
    <w:p>
      <w:pPr>
        <w:pStyle w:val="ListParagraph"/>
        <w:numPr>
          <w:ilvl w:val="0"/>
          <w:numId w:val="2"/>
        </w:numPr>
        <w:spacing w:before="44" w:after="44"/>
      </w:pPr>
      <w:r>
        <w:rPr>
          <w:rFonts w:ascii="Arial" w:cs="Arial" w:eastAsia="Arial" w:hAnsi="Arial"/>
          <w:color w:val="2C3E50"/>
          <w:sz w:val="20"/>
          <w:szCs w:val="20"/>
        </w:rPr>
        <w:t xml:space="preserve">Nightly scan using Levenshtein distance algorithm finds college name + city combinations that are likely duplicates — e.g., 'MIT College of Engineering, Pune' vs 'MIT Pune' both appearing as separate records</w:t>
      </w:r>
    </w:p>
    <w:p>
      <w:pPr>
        <w:pStyle w:val="ListParagraph"/>
        <w:numPr>
          <w:ilvl w:val="0"/>
          <w:numId w:val="2"/>
        </w:numPr>
        <w:spacing w:before="44" w:after="44"/>
      </w:pPr>
      <w:r>
        <w:rPr>
          <w:rFonts w:ascii="Arial" w:cs="Arial" w:eastAsia="Arial" w:hAnsi="Arial"/>
          <w:color w:val="2C3E50"/>
          <w:sz w:val="20"/>
          <w:szCs w:val="20"/>
        </w:rPr>
        <w:t xml:space="preserve">Side-by-side merge interface: admin sees both records — choose master record → merge all leads, reviews, and applications from secondary into master → archive secondary record</w:t>
      </w:r>
    </w:p>
    <w:p>
      <w:pPr>
        <w:pStyle w:val="ListParagraph"/>
        <w:numPr>
          <w:ilvl w:val="0"/>
          <w:numId w:val="2"/>
        </w:numPr>
        <w:spacing w:before="44" w:after="44"/>
      </w:pPr>
      <w:r>
        <w:rPr>
          <w:rFonts w:ascii="Arial" w:cs="Arial" w:eastAsia="Arial" w:hAnsi="Arial"/>
          <w:color w:val="2C3E50"/>
          <w:sz w:val="20"/>
          <w:szCs w:val="20"/>
        </w:rPr>
        <w:t xml:space="preserve">'Mark Not Duplicate' option: for two legitimately similar-named but different colleges, mark as confirmed distinct — removes from scan results permanently</w:t>
      </w:r>
    </w:p>
    <w:p>
      <w:pPr>
        <w:spacing w:before="180" w:after="60"/>
      </w:pPr>
      <w:r>
        <w:rPr>
          <w:rFonts w:ascii="Arial" w:cs="Arial" w:eastAsia="Arial" w:hAnsi="Arial"/>
          <w:b/>
          <w:bCs/>
          <w:color w:val="2C3E50"/>
          <w:sz w:val="22"/>
          <w:szCs w:val="22"/>
        </w:rPr>
        <w:t xml:space="preserve">Screen 2.1.7 — College Data Diff Viewer</w:t>
      </w:r>
    </w:p>
    <w:p>
      <w:pPr>
        <w:pStyle w:val="ListParagraph"/>
        <w:numPr>
          <w:ilvl w:val="0"/>
          <w:numId w:val="2"/>
        </w:numPr>
        <w:spacing w:before="44" w:after="44"/>
      </w:pPr>
      <w:r>
        <w:rPr>
          <w:rFonts w:ascii="Arial" w:cs="Arial" w:eastAsia="Arial" w:hAnsi="Arial"/>
          <w:color w:val="2C3E50"/>
          <w:sz w:val="20"/>
          <w:szCs w:val="20"/>
        </w:rPr>
        <w:t xml:space="preserve">When a college edits their own profile via the B2B portal, changes are NOT live immediately — they queue here for admin review first</w:t>
      </w:r>
    </w:p>
    <w:p>
      <w:pPr>
        <w:pStyle w:val="ListParagraph"/>
        <w:numPr>
          <w:ilvl w:val="0"/>
          <w:numId w:val="2"/>
        </w:numPr>
        <w:spacing w:before="44" w:after="44"/>
      </w:pPr>
      <w:r>
        <w:rPr>
          <w:rFonts w:ascii="Arial" w:cs="Arial" w:eastAsia="Arial" w:hAnsi="Arial"/>
          <w:color w:val="2C3E50"/>
          <w:sz w:val="20"/>
          <w:szCs w:val="20"/>
        </w:rPr>
        <w:t xml:space="preserve">Table shows: college name, field changed, old value, new value, change date — for every field change in the submission</w:t>
      </w:r>
    </w:p>
    <w:p>
      <w:pPr>
        <w:pStyle w:val="ListParagraph"/>
        <w:numPr>
          <w:ilvl w:val="0"/>
          <w:numId w:val="2"/>
        </w:numPr>
        <w:spacing w:before="44" w:after="44"/>
      </w:pPr>
      <w:r>
        <w:rPr>
          <w:rFonts w:ascii="Arial" w:cs="Arial" w:eastAsia="Arial" w:hAnsi="Arial"/>
          <w:color w:val="2C3E50"/>
          <w:sz w:val="20"/>
          <w:szCs w:val="20"/>
        </w:rPr>
        <w:t xml:space="preserve">Admin actions: Approve All Changes (go live + trigger MeiliSearch re-index) / Approve Selectively (approve some fields, reject others) / Reject All (send reason to college)</w:t>
      </w:r>
    </w:p>
    <w:p>
      <w:pPr>
        <w:pStyle w:val="ListParagraph"/>
        <w:numPr>
          <w:ilvl w:val="0"/>
          <w:numId w:val="2"/>
        </w:numPr>
        <w:spacing w:before="44" w:after="44"/>
      </w:pPr>
      <w:r>
        <w:rPr>
          <w:rFonts w:ascii="Arial" w:cs="Arial" w:eastAsia="Arial" w:hAnsi="Arial"/>
          <w:color w:val="2C3E50"/>
          <w:sz w:val="20"/>
          <w:szCs w:val="20"/>
        </w:rPr>
        <w:t xml:space="preserve">Why this matters: prevents colleges from falsifying placement stats, fake NAAC grades, or misleading fee structures without admin oversight</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Diff viewer is the single most important data integrity control — without it, a college can change their NAAC A to NAAC A++ on their own, which students rely on for decisions</w:t>
      </w:r>
    </w:p>
    <w:p>
      <w:pPr>
        <w:pStyle w:val="ListParagraph"/>
        <w:numPr>
          <w:ilvl w:val="0"/>
          <w:numId w:val="2"/>
        </w:numPr>
        <w:spacing w:before="44" w:after="44"/>
      </w:pPr>
      <w:r>
        <w:rPr>
          <w:rFonts w:ascii="Arial" w:cs="Arial" w:eastAsia="Arial" w:hAnsi="Arial"/>
          <w:color w:val="2C3E50"/>
          <w:sz w:val="20"/>
          <w:szCs w:val="20"/>
        </w:rPr>
        <w:t xml:space="preserve">Data quality score per college is also shown in the B2B portal to college admins — motivates them to fill in all fields since incomplete profiles get fewer leads</w:t>
      </w:r>
    </w:p>
    <w:p>
      <w:pPr>
        <w:pStyle w:val="ListParagraph"/>
        <w:numPr>
          <w:ilvl w:val="0"/>
          <w:numId w:val="2"/>
        </w:numPr>
        <w:spacing w:before="44" w:after="44"/>
      </w:pPr>
      <w:r>
        <w:rPr>
          <w:rFonts w:ascii="Arial" w:cs="Arial" w:eastAsia="Arial" w:hAnsi="Arial"/>
          <w:color w:val="2C3E50"/>
          <w:sz w:val="20"/>
          <w:szCs w:val="20"/>
        </w:rPr>
        <w:t xml:space="preserve">Scraper vs B2B conflict: if a Puppeteer scraper finds college fees of ₹2.1L but the college submitted ₹1.8L, a conflict is automatically raised and routed to this screen for admin resolution</w:t>
      </w:r>
    </w:p>
    <w:p>
      <w:pPr>
        <w:spacing w:before="80"/>
      </w:pPr>
      <w:r>
        <w:t xml:space="preserve"/>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2.2  </w:t>
      </w:r>
      <w:r>
        <w:rPr>
          <w:rFonts w:ascii="Arial" w:cs="Arial" w:eastAsia="Arial" w:hAnsi="Arial"/>
          <w:b/>
          <w:bCs/>
          <w:color w:val="1A3A5C"/>
          <w:sz w:val="26"/>
          <w:szCs w:val="26"/>
        </w:rPr>
        <w:t xml:space="preserve">Exam &amp; Cutoff Database</w:t>
      </w:r>
      <w:r>
        <w:rPr>
          <w:rFonts w:ascii="Arial" w:cs="Arial" w:eastAsia="Arial" w:hAnsi="Arial"/>
          <w:i/>
          <w:iCs/>
          <w:color w:val="888888"/>
          <w:sz w:val="19"/>
          <w:szCs w:val="19"/>
        </w:rPr>
        <w:t xml:space="preserve">  —  350+ exams</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2.2.1 — Exam CMS Table</w:t>
      </w:r>
    </w:p>
    <w:p>
      <w:pPr>
        <w:pStyle w:val="ListParagraph"/>
        <w:numPr>
          <w:ilvl w:val="0"/>
          <w:numId w:val="2"/>
        </w:numPr>
        <w:spacing w:before="44" w:after="44"/>
      </w:pPr>
      <w:r>
        <w:rPr>
          <w:rFonts w:ascii="Arial" w:cs="Arial" w:eastAsia="Arial" w:hAnsi="Arial"/>
          <w:color w:val="2C3E50"/>
          <w:sz w:val="20"/>
          <w:szCs w:val="20"/>
        </w:rPr>
        <w:t xml:space="preserve">All 350+ exams in searchable, sortable table: Exam name, Conducting body, Level (National/State/University), Stream, Next exam date, Status (Active/Completed/Upcoming), Accepting colleges count, Last updated date</w:t>
      </w:r>
    </w:p>
    <w:p>
      <w:pPr>
        <w:pStyle w:val="ListParagraph"/>
        <w:numPr>
          <w:ilvl w:val="0"/>
          <w:numId w:val="2"/>
        </w:numPr>
        <w:spacing w:before="44" w:after="44"/>
      </w:pPr>
      <w:r>
        <w:rPr>
          <w:rFonts w:ascii="Arial" w:cs="Arial" w:eastAsia="Arial" w:hAnsi="Arial"/>
          <w:color w:val="2C3E50"/>
          <w:sz w:val="20"/>
          <w:szCs w:val="20"/>
        </w:rPr>
        <w:t xml:space="preserve">Filter presets: 'Results due this month', 'State exams missing cutoff data', 'Exams not updated in 60 days', 'Exams with no accepting colleges linked'</w:t>
      </w:r>
    </w:p>
    <w:p>
      <w:pPr>
        <w:pStyle w:val="ListParagraph"/>
        <w:numPr>
          <w:ilvl w:val="0"/>
          <w:numId w:val="2"/>
        </w:numPr>
        <w:spacing w:before="44" w:after="44"/>
      </w:pPr>
      <w:r>
        <w:rPr>
          <w:rFonts w:ascii="Arial" w:cs="Arial" w:eastAsia="Arial" w:hAnsi="Arial"/>
          <w:color w:val="2C3E50"/>
          <w:sz w:val="20"/>
          <w:szCs w:val="20"/>
        </w:rPr>
        <w:t xml:space="preserve">Add Exam form: all fields for a new exam profile — linked directly to exam profile visible to students</w:t>
      </w:r>
    </w:p>
    <w:p>
      <w:pPr>
        <w:spacing w:before="180" w:after="60"/>
      </w:pPr>
      <w:r>
        <w:rPr>
          <w:rFonts w:ascii="Arial" w:cs="Arial" w:eastAsia="Arial" w:hAnsi="Arial"/>
          <w:b/>
          <w:bCs/>
          <w:color w:val="2C3E50"/>
          <w:sz w:val="22"/>
          <w:szCs w:val="22"/>
        </w:rPr>
        <w:t xml:space="preserve">Screen 2.2.2 — Exam Profile Editor (per exam)</w:t>
      </w:r>
    </w:p>
    <w:p>
      <w:pPr>
        <w:pStyle w:val="ListParagraph"/>
        <w:numPr>
          <w:ilvl w:val="0"/>
          <w:numId w:val="2"/>
        </w:numPr>
        <w:spacing w:before="44" w:after="44"/>
      </w:pPr>
      <w:r>
        <w:rPr>
          <w:rFonts w:ascii="Arial" w:cs="Arial" w:eastAsia="Arial" w:hAnsi="Arial"/>
          <w:color w:val="2C3E50"/>
          <w:sz w:val="20"/>
          <w:szCs w:val="20"/>
        </w:rPr>
        <w:t xml:space="preserve">All tab content editable: Overview, Pattern &amp; Syllabus (markdown editor with preview), Important Dates (add/edit rows with date picker and type tag), Accepting Colleges (multi-select from college DB), Preparation Tips (markdown), FAQs (question + answer pairs)</w:t>
      </w:r>
    </w:p>
    <w:p>
      <w:pPr>
        <w:pStyle w:val="ListParagraph"/>
        <w:numPr>
          <w:ilvl w:val="0"/>
          <w:numId w:val="2"/>
        </w:numPr>
        <w:spacing w:before="44" w:after="44"/>
      </w:pPr>
      <w:r>
        <w:rPr>
          <w:rFonts w:ascii="Arial" w:cs="Arial" w:eastAsia="Arial" w:hAnsi="Arial"/>
          <w:color w:val="2C3E50"/>
          <w:sz w:val="20"/>
          <w:szCs w:val="20"/>
        </w:rPr>
        <w:t xml:space="preserve">Syllabus PDF upload: stored on R2, download link served on public exam page</w:t>
      </w:r>
    </w:p>
    <w:p>
      <w:pPr>
        <w:pStyle w:val="ListParagraph"/>
        <w:numPr>
          <w:ilvl w:val="0"/>
          <w:numId w:val="2"/>
        </w:numPr>
        <w:spacing w:before="44" w:after="44"/>
      </w:pPr>
      <w:r>
        <w:rPr>
          <w:rFonts w:ascii="Arial" w:cs="Arial" w:eastAsia="Arial" w:hAnsi="Arial"/>
          <w:color w:val="2C3E50"/>
          <w:sz w:val="20"/>
          <w:szCs w:val="20"/>
        </w:rPr>
        <w:t xml:space="preserve">Important dates type tags: Application Start, Application Last Date, Exam Date, Admit Card, Result, Counselling — each type triggers a different automated notification to subscribed students</w:t>
      </w:r>
    </w:p>
    <w:p>
      <w:pPr>
        <w:pStyle w:val="ListParagraph"/>
        <w:numPr>
          <w:ilvl w:val="0"/>
          <w:numId w:val="2"/>
        </w:numPr>
        <w:spacing w:before="44" w:after="44"/>
      </w:pPr>
      <w:r>
        <w:rPr>
          <w:rFonts w:ascii="Arial" w:cs="Arial" w:eastAsia="Arial" w:hAnsi="Arial"/>
          <w:color w:val="2C3E50"/>
          <w:sz w:val="20"/>
          <w:szCs w:val="20"/>
        </w:rPr>
        <w:t xml:space="preserve">'Mark Result Declared' button: admin clicks when results are officially published → confirmation modal shows 'This will notify X,XXX subscribed students — confirm?' → BullMQ job fires mass Brevo email + SMS to all subscribers</w:t>
      </w:r>
    </w:p>
    <w:p>
      <w:pPr>
        <w:pStyle w:val="ListParagraph"/>
        <w:numPr>
          <w:ilvl w:val="0"/>
          <w:numId w:val="2"/>
        </w:numPr>
        <w:spacing w:before="44" w:after="44"/>
      </w:pPr>
      <w:r>
        <w:rPr>
          <w:rFonts w:ascii="Arial" w:cs="Arial" w:eastAsia="Arial" w:hAnsi="Arial"/>
          <w:color w:val="2C3E50"/>
          <w:sz w:val="20"/>
          <w:szCs w:val="20"/>
        </w:rPr>
        <w:t xml:space="preserve">SEO fields editable per exam page: meta title, meta description, canonical URL</w:t>
      </w:r>
    </w:p>
    <w:p>
      <w:pPr>
        <w:spacing w:before="180" w:after="60"/>
      </w:pPr>
      <w:r>
        <w:rPr>
          <w:rFonts w:ascii="Arial" w:cs="Arial" w:eastAsia="Arial" w:hAnsi="Arial"/>
          <w:b/>
          <w:bCs/>
          <w:color w:val="2C3E50"/>
          <w:sz w:val="22"/>
          <w:szCs w:val="22"/>
        </w:rPr>
        <w:t xml:space="preserve">Screen 2.2.3 — Cutoff Import Tool</w:t>
      </w:r>
    </w:p>
    <w:p>
      <w:pPr>
        <w:pStyle w:val="ListParagraph"/>
        <w:numPr>
          <w:ilvl w:val="0"/>
          <w:numId w:val="2"/>
        </w:numPr>
        <w:spacing w:before="44" w:after="44"/>
      </w:pPr>
      <w:r>
        <w:rPr>
          <w:rFonts w:ascii="Arial" w:cs="Arial" w:eastAsia="Arial" w:hAnsi="Arial"/>
          <w:color w:val="2C3E50"/>
          <w:sz w:val="20"/>
          <w:szCs w:val="20"/>
        </w:rPr>
        <w:t xml:space="preserve">Upload CSV: columns = Exam / Year / College Name / Course / Category / Opening Rank / Closing Rank</w:t>
      </w:r>
    </w:p>
    <w:p>
      <w:pPr>
        <w:pStyle w:val="ListParagraph"/>
        <w:numPr>
          <w:ilvl w:val="0"/>
          <w:numId w:val="2"/>
        </w:numPr>
        <w:spacing w:before="44" w:after="44"/>
      </w:pPr>
      <w:r>
        <w:rPr>
          <w:rFonts w:ascii="Arial" w:cs="Arial" w:eastAsia="Arial" w:hAnsi="Arial"/>
          <w:color w:val="2C3E50"/>
          <w:sz w:val="20"/>
          <w:szCs w:val="20"/>
        </w:rPr>
        <w:t xml:space="preserve">Smart name matching: system attempts to match college name in CSV to college record in PostgreSQL — shows confidence score (Exact Match / High / Medium / Low) and allows manual correction for mismatches before import</w:t>
      </w:r>
    </w:p>
    <w:p>
      <w:pPr>
        <w:pStyle w:val="ListParagraph"/>
        <w:numPr>
          <w:ilvl w:val="0"/>
          <w:numId w:val="2"/>
        </w:numPr>
        <w:spacing w:before="44" w:after="44"/>
      </w:pPr>
      <w:r>
        <w:rPr>
          <w:rFonts w:ascii="Arial" w:cs="Arial" w:eastAsia="Arial" w:hAnsi="Arial"/>
          <w:color w:val="2C3E50"/>
          <w:sz w:val="20"/>
          <w:szCs w:val="20"/>
        </w:rPr>
        <w:t xml:space="preserve">Preview table: first 20 matched rows shown with resolved college names — admin confirms all matches look correct before committing</w:t>
      </w:r>
    </w:p>
    <w:p>
      <w:pPr>
        <w:pStyle w:val="ListParagraph"/>
        <w:numPr>
          <w:ilvl w:val="0"/>
          <w:numId w:val="2"/>
        </w:numPr>
        <w:spacing w:before="44" w:after="44"/>
      </w:pPr>
      <w:r>
        <w:rPr>
          <w:rFonts w:ascii="Arial" w:cs="Arial" w:eastAsia="Arial" w:hAnsi="Arial"/>
          <w:color w:val="2C3E50"/>
          <w:sz w:val="20"/>
          <w:szCs w:val="20"/>
        </w:rPr>
        <w:t xml:space="preserve">Conflict handling: if cutoff for exact same exam+year+college+course+category already exists, shows old value vs new value — admin picks which to keep</w:t>
      </w:r>
    </w:p>
    <w:p>
      <w:pPr>
        <w:pStyle w:val="ListParagraph"/>
        <w:numPr>
          <w:ilvl w:val="0"/>
          <w:numId w:val="2"/>
        </w:numPr>
        <w:spacing w:before="44" w:after="44"/>
      </w:pPr>
      <w:r>
        <w:rPr>
          <w:rFonts w:ascii="Arial" w:cs="Arial" w:eastAsia="Arial" w:hAnsi="Arial"/>
          <w:color w:val="2C3E50"/>
          <w:sz w:val="20"/>
          <w:szCs w:val="20"/>
        </w:rPr>
        <w:t xml:space="preserve">Background import: large cutoff files (10,000+ rows) processed as BullMQ job — admin gets Brevo email when complete with import summary</w:t>
      </w:r>
    </w:p>
    <w:p>
      <w:pPr>
        <w:spacing w:before="180" w:after="60"/>
      </w:pPr>
      <w:r>
        <w:rPr>
          <w:rFonts w:ascii="Arial" w:cs="Arial" w:eastAsia="Arial" w:hAnsi="Arial"/>
          <w:b/>
          <w:bCs/>
          <w:color w:val="2C3E50"/>
          <w:sz w:val="22"/>
          <w:szCs w:val="22"/>
        </w:rPr>
        <w:t xml:space="preserve">Screen 2.2.4 — Rank Predictor Testing Harness</w:t>
      </w:r>
    </w:p>
    <w:p>
      <w:pPr>
        <w:pStyle w:val="ListParagraph"/>
        <w:numPr>
          <w:ilvl w:val="0"/>
          <w:numId w:val="2"/>
        </w:numPr>
        <w:spacing w:before="44" w:after="44"/>
      </w:pPr>
      <w:r>
        <w:rPr>
          <w:rFonts w:ascii="Arial" w:cs="Arial" w:eastAsia="Arial" w:hAnsi="Arial"/>
          <w:color w:val="2C3E50"/>
          <w:sz w:val="20"/>
          <w:szCs w:val="20"/>
        </w:rPr>
        <w:t xml:space="preserve">Test input: sample percentile, exam, category (General/OBC/SC/ST/EWS) → run prediction → see list of colleges algorithm returns</w:t>
      </w:r>
    </w:p>
    <w:p>
      <w:pPr>
        <w:pStyle w:val="ListParagraph"/>
        <w:numPr>
          <w:ilvl w:val="0"/>
          <w:numId w:val="2"/>
        </w:numPr>
        <w:spacing w:before="44" w:after="44"/>
      </w:pPr>
      <w:r>
        <w:rPr>
          <w:rFonts w:ascii="Arial" w:cs="Arial" w:eastAsia="Arial" w:hAnsi="Arial"/>
          <w:color w:val="2C3E50"/>
          <w:sz w:val="20"/>
          <w:szCs w:val="20"/>
        </w:rPr>
        <w:t xml:space="preserve">Accuracy audit: compare algorithm output against known actual admissions from previous year data — what percentage did the algorithm correctly predict?</w:t>
      </w:r>
    </w:p>
    <w:p>
      <w:pPr>
        <w:pStyle w:val="ListParagraph"/>
        <w:numPr>
          <w:ilvl w:val="0"/>
          <w:numId w:val="2"/>
        </w:numPr>
        <w:spacing w:before="44" w:after="44"/>
      </w:pPr>
      <w:r>
        <w:rPr>
          <w:rFonts w:ascii="Arial" w:cs="Arial" w:eastAsia="Arial" w:hAnsi="Arial"/>
          <w:color w:val="2C3E50"/>
          <w:sz w:val="20"/>
          <w:szCs w:val="20"/>
        </w:rPr>
        <w:t xml:space="preserve">Algorithm tuning: sliders for weighting of opening rank vs closing rank vs historical trend — see how output changes before promoting to production</w:t>
      </w:r>
    </w:p>
    <w:p>
      <w:pPr>
        <w:pStyle w:val="ListParagraph"/>
        <w:numPr>
          <w:ilvl w:val="0"/>
          <w:numId w:val="2"/>
        </w:numPr>
        <w:spacing w:before="44" w:after="44"/>
      </w:pPr>
      <w:r>
        <w:rPr>
          <w:rFonts w:ascii="Arial" w:cs="Arial" w:eastAsia="Arial" w:hAnsi="Arial"/>
          <w:color w:val="2C3E50"/>
          <w:sz w:val="20"/>
          <w:szCs w:val="20"/>
        </w:rPr>
        <w:t xml:space="preserve">A/B mode: run two algorithm versions against same input — side-by-side output comparison — promotes data-driven algorithm improvements</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'Mark Result Declared' is a high-stakes action — requires confirmation modal with exact subscriber count shown. One mis-click notifies hundreds of thousands of students with wrong information.</w:t>
      </w:r>
    </w:p>
    <w:p>
      <w:pPr>
        <w:pStyle w:val="ListParagraph"/>
        <w:numPr>
          <w:ilvl w:val="0"/>
          <w:numId w:val="2"/>
        </w:numPr>
        <w:spacing w:before="44" w:after="44"/>
      </w:pPr>
      <w:r>
        <w:rPr>
          <w:rFonts w:ascii="Arial" w:cs="Arial" w:eastAsia="Arial" w:hAnsi="Arial"/>
          <w:color w:val="2C3E50"/>
          <w:sz w:val="20"/>
          <w:szCs w:val="20"/>
        </w:rPr>
        <w:t xml:space="preserve">Cutoff import with smart name matching is essential because college names in government CSVs never exactly match how they are stored in the platform database — manual matching for 10,000 rows is not feasible</w:t>
      </w:r>
    </w:p>
    <w:p>
      <w:pPr>
        <w:pStyle w:val="ListParagraph"/>
        <w:numPr>
          <w:ilvl w:val="0"/>
          <w:numId w:val="2"/>
        </w:numPr>
        <w:spacing w:before="44" w:after="44"/>
      </w:pPr>
      <w:r>
        <w:rPr>
          <w:rFonts w:ascii="Arial" w:cs="Arial" w:eastAsia="Arial" w:hAnsi="Arial"/>
          <w:color w:val="2C3E50"/>
          <w:sz w:val="20"/>
          <w:szCs w:val="20"/>
        </w:rPr>
        <w:t xml:space="preserve">State exam separation: admin can filter to view only Karnataka CET or only Haryana CET — 29 separate state systems must be managed cleanly without mixing with national exams</w:t>
      </w:r>
    </w:p>
    <w:p>
      <w:pPr>
        <w:spacing w:before="80"/>
      </w:pPr>
      <w:r>
        <w:t xml:space="preserve"/>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2.3  </w:t>
      </w:r>
      <w:r>
        <w:rPr>
          <w:rFonts w:ascii="Arial" w:cs="Arial" w:eastAsia="Arial" w:hAnsi="Arial"/>
          <w:b/>
          <w:bCs/>
          <w:color w:val="1A3A5C"/>
          <w:sz w:val="26"/>
          <w:szCs w:val="26"/>
        </w:rPr>
        <w:t xml:space="preserve">Scholarship &amp; Financial Aid Management</w:t>
      </w:r>
      <w:r>
        <w:rPr>
          <w:rFonts w:ascii="Arial" w:cs="Arial" w:eastAsia="Arial" w:hAnsi="Arial"/>
          <w:i/>
          <w:iCs/>
          <w:color w:val="888888"/>
          <w:sz w:val="19"/>
          <w:szCs w:val="19"/>
        </w:rPr>
        <w:t xml:space="preserve">  —  200+ scholarships</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2.3.1 — Scholarship CMS Table</w:t>
      </w:r>
    </w:p>
    <w:p>
      <w:pPr>
        <w:pStyle w:val="ListParagraph"/>
        <w:numPr>
          <w:ilvl w:val="0"/>
          <w:numId w:val="2"/>
        </w:numPr>
        <w:spacing w:before="44" w:after="44"/>
      </w:pPr>
      <w:r>
        <w:rPr>
          <w:rFonts w:ascii="Arial" w:cs="Arial" w:eastAsia="Arial" w:hAnsi="Arial"/>
          <w:color w:val="2C3E50"/>
          <w:sz w:val="20"/>
          <w:szCs w:val="20"/>
        </w:rPr>
        <w:t xml:space="preserve">All scholarships in sortable table: Name, Provider (Central Govt/State Govt/Private/NGO), Amount (₹), Basis (Merit/Need/Both), Deadline with countdown, Status (Active/Expired/Coming Soon), State scope (National or specific state name)</w:t>
      </w:r>
    </w:p>
    <w:p>
      <w:pPr>
        <w:pStyle w:val="ListParagraph"/>
        <w:numPr>
          <w:ilvl w:val="0"/>
          <w:numId w:val="2"/>
        </w:numPr>
        <w:spacing w:before="44" w:after="44"/>
      </w:pPr>
      <w:r>
        <w:rPr>
          <w:rFonts w:ascii="Arial" w:cs="Arial" w:eastAsia="Arial" w:hAnsi="Arial"/>
          <w:color w:val="2C3E50"/>
          <w:sz w:val="20"/>
          <w:szCs w:val="20"/>
        </w:rPr>
        <w:t xml:space="preserve">Auto-archive: scholarships past their deadline automatically move to Expired status — preserved for historical reference but removed from student-facing search by default</w:t>
      </w:r>
    </w:p>
    <w:p>
      <w:pPr>
        <w:pStyle w:val="ListParagraph"/>
        <w:numPr>
          <w:ilvl w:val="0"/>
          <w:numId w:val="2"/>
        </w:numPr>
        <w:spacing w:before="44" w:after="44"/>
      </w:pPr>
      <w:r>
        <w:rPr>
          <w:rFonts w:ascii="Arial" w:cs="Arial" w:eastAsia="Arial" w:hAnsi="Arial"/>
          <w:color w:val="2C3E50"/>
          <w:sz w:val="20"/>
          <w:szCs w:val="20"/>
        </w:rPr>
        <w:t xml:space="preserve">Add Scholarship form: full eligibility fields, income limit (₹), merit percentage threshold, caste category (multi-select), official portal URL, documents required list, contact/helpline number</w:t>
      </w:r>
    </w:p>
    <w:p>
      <w:pPr>
        <w:spacing w:before="180" w:after="60"/>
      </w:pPr>
      <w:r>
        <w:rPr>
          <w:rFonts w:ascii="Arial" w:cs="Arial" w:eastAsia="Arial" w:hAnsi="Arial"/>
          <w:b/>
          <w:bCs/>
          <w:color w:val="2C3E50"/>
          <w:sz w:val="22"/>
          <w:szCs w:val="22"/>
        </w:rPr>
        <w:t xml:space="preserve">Screen 2.3.2 — Eligibility Rule Builder</w:t>
      </w:r>
    </w:p>
    <w:p>
      <w:pPr>
        <w:pStyle w:val="ListParagraph"/>
        <w:numPr>
          <w:ilvl w:val="0"/>
          <w:numId w:val="2"/>
        </w:numPr>
        <w:spacing w:before="44" w:after="44"/>
      </w:pPr>
      <w:r>
        <w:rPr>
          <w:rFonts w:ascii="Arial" w:cs="Arial" w:eastAsia="Arial" w:hAnsi="Arial"/>
          <w:color w:val="2C3E50"/>
          <w:sz w:val="20"/>
          <w:szCs w:val="20"/>
        </w:rPr>
        <w:t xml:space="preserve">Visual no-code rule builder: drag condition blocks — 'Category IS SC/ST' AND 'Annual family income &lt; ₹2,50,000' AND '12th percentage &gt;= 60%' → student qualifies = TRUE</w:t>
      </w:r>
    </w:p>
    <w:p>
      <w:pPr>
        <w:pStyle w:val="ListParagraph"/>
        <w:numPr>
          <w:ilvl w:val="0"/>
          <w:numId w:val="2"/>
        </w:numPr>
        <w:spacing w:before="44" w:after="44"/>
      </w:pPr>
      <w:r>
        <w:rPr>
          <w:rFonts w:ascii="Arial" w:cs="Arial" w:eastAsia="Arial" w:hAnsi="Arial"/>
          <w:color w:val="2C3E50"/>
          <w:sz w:val="20"/>
          <w:szCs w:val="20"/>
        </w:rPr>
        <w:t xml:space="preserve">Test rule against sample profile: enter student details → see if they qualify with explanation — verifies rule logic before making live</w:t>
      </w:r>
    </w:p>
    <w:p>
      <w:pPr>
        <w:pStyle w:val="ListParagraph"/>
        <w:numPr>
          <w:ilvl w:val="0"/>
          <w:numId w:val="2"/>
        </w:numPr>
        <w:spacing w:before="44" w:after="44"/>
      </w:pPr>
      <w:r>
        <w:rPr>
          <w:rFonts w:ascii="Arial" w:cs="Arial" w:eastAsia="Arial" w:hAnsi="Arial"/>
          <w:color w:val="2C3E50"/>
          <w:sz w:val="20"/>
          <w:szCs w:val="20"/>
        </w:rPr>
        <w:t xml:space="preserve">Rule versioning: when government updates eligibility criteria (e.g., income limit raised), old rule saved as v1, new rule as v2 — historical eligibility queries show which version was active at that time</w:t>
      </w:r>
    </w:p>
    <w:p>
      <w:pPr>
        <w:spacing w:before="180" w:after="60"/>
      </w:pPr>
      <w:r>
        <w:rPr>
          <w:rFonts w:ascii="Arial" w:cs="Arial" w:eastAsia="Arial" w:hAnsi="Arial"/>
          <w:b/>
          <w:bCs/>
          <w:color w:val="2C3E50"/>
          <w:sz w:val="22"/>
          <w:szCs w:val="22"/>
        </w:rPr>
        <w:t xml:space="preserve">Screen 2.3.3 — College-Submitted Scholarship Review</w:t>
      </w:r>
    </w:p>
    <w:p>
      <w:pPr>
        <w:pStyle w:val="ListParagraph"/>
        <w:numPr>
          <w:ilvl w:val="0"/>
          <w:numId w:val="2"/>
        </w:numPr>
        <w:spacing w:before="44" w:after="44"/>
      </w:pPr>
      <w:r>
        <w:rPr>
          <w:rFonts w:ascii="Arial" w:cs="Arial" w:eastAsia="Arial" w:hAnsi="Arial"/>
          <w:color w:val="2C3E50"/>
          <w:sz w:val="20"/>
          <w:szCs w:val="20"/>
        </w:rPr>
        <w:t xml:space="preserve">Colleges submit their own merit/sports/management scholarships via B2B portal → appear here in pending queue</w:t>
      </w:r>
    </w:p>
    <w:p>
      <w:pPr>
        <w:pStyle w:val="ListParagraph"/>
        <w:numPr>
          <w:ilvl w:val="0"/>
          <w:numId w:val="2"/>
        </w:numPr>
        <w:spacing w:before="44" w:after="44"/>
      </w:pPr>
      <w:r>
        <w:rPr>
          <w:rFonts w:ascii="Arial" w:cs="Arial" w:eastAsia="Arial" w:hAnsi="Arial"/>
          <w:color w:val="2C3E50"/>
          <w:sz w:val="20"/>
          <w:szCs w:val="20"/>
        </w:rPr>
        <w:t xml:space="preserve">Admin review: verify scholarship is legitimate (not just a marketing discount), amount is realistic, supporting documentation exists</w:t>
      </w:r>
    </w:p>
    <w:p>
      <w:pPr>
        <w:pStyle w:val="ListParagraph"/>
        <w:numPr>
          <w:ilvl w:val="0"/>
          <w:numId w:val="2"/>
        </w:numPr>
        <w:spacing w:before="44" w:after="44"/>
      </w:pPr>
      <w:r>
        <w:rPr>
          <w:rFonts w:ascii="Arial" w:cs="Arial" w:eastAsia="Arial" w:hAnsi="Arial"/>
          <w:color w:val="2C3E50"/>
          <w:sz w:val="20"/>
          <w:szCs w:val="20"/>
        </w:rPr>
        <w:t xml:space="preserve">Approve: scholarship goes live on that college's profile page AND in the platform-wide scholarship finder, with 'Offered by College' tag</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3 — Content &amp; Community Moderation</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3.1  </w:t>
      </w:r>
      <w:r>
        <w:rPr>
          <w:rFonts w:ascii="Arial" w:cs="Arial" w:eastAsia="Arial" w:hAnsi="Arial"/>
          <w:b/>
          <w:bCs/>
          <w:color w:val="1A3A5C"/>
          <w:sz w:val="26"/>
          <w:szCs w:val="26"/>
        </w:rPr>
        <w:t xml:space="preserve">Review Moderation Queue</w:t>
      </w:r>
      <w:r>
        <w:rPr>
          <w:rFonts w:ascii="Arial" w:cs="Arial" w:eastAsia="Arial" w:hAnsi="Arial"/>
          <w:i/>
          <w:iCs/>
          <w:color w:val="888888"/>
          <w:sz w:val="19"/>
          <w:szCs w:val="19"/>
        </w:rPr>
        <w:t xml:space="preserve">  —  Most critical daily operation</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3.1.1 — Moderation Queue (Main Table)</w:t>
      </w:r>
    </w:p>
    <w:p>
      <w:pPr>
        <w:pStyle w:val="ListParagraph"/>
        <w:numPr>
          <w:ilvl w:val="0"/>
          <w:numId w:val="2"/>
        </w:numPr>
        <w:spacing w:before="44" w:after="44"/>
      </w:pPr>
      <w:r>
        <w:rPr>
          <w:rFonts w:ascii="Arial" w:cs="Arial" w:eastAsia="Arial" w:hAnsi="Arial"/>
          <w:color w:val="2C3E50"/>
          <w:sz w:val="20"/>
          <w:szCs w:val="20"/>
        </w:rPr>
        <w:t xml:space="preserve">Columns: Review ID, Student name (first name + masked last name), College, Course, Batch year, Average rating, Verification method (College Email OTP / Student ID Upload), Submission date, AI quality score (1–10), AI sentiment (Positive/Mixed/Negative), Status</w:t>
      </w:r>
    </w:p>
    <w:p>
      <w:pPr>
        <w:pStyle w:val="ListParagraph"/>
        <w:numPr>
          <w:ilvl w:val="0"/>
          <w:numId w:val="2"/>
        </w:numPr>
        <w:spacing w:before="44" w:after="44"/>
      </w:pPr>
      <w:r>
        <w:rPr>
          <w:rFonts w:ascii="Arial" w:cs="Arial" w:eastAsia="Arial" w:hAnsi="Arial"/>
          <w:color w:val="2C3E50"/>
          <w:sz w:val="20"/>
          <w:szCs w:val="20"/>
        </w:rPr>
        <w:t xml:space="preserve">Priority ordering: reviews for colleges with &lt; 5 total reviews appear first — first reviews are most consequential for a college's credibility</w:t>
      </w:r>
    </w:p>
    <w:p>
      <w:pPr>
        <w:pStyle w:val="ListParagraph"/>
        <w:numPr>
          <w:ilvl w:val="0"/>
          <w:numId w:val="2"/>
        </w:numPr>
        <w:spacing w:before="44" w:after="44"/>
      </w:pPr>
      <w:r>
        <w:rPr>
          <w:rFonts w:ascii="Arial" w:cs="Arial" w:eastAsia="Arial" w:hAnsi="Arial"/>
          <w:color w:val="2C3E50"/>
          <w:sz w:val="20"/>
          <w:szCs w:val="20"/>
        </w:rPr>
        <w:t xml:space="preserve">Auto-flagged reviews pinned to top and highlighted red: same IP as another reviewer in last 48h, all-1 or all-5 ratings with &lt; 100 characters of text, account registered &lt; 24 hours before review</w:t>
      </w:r>
    </w:p>
    <w:p>
      <w:pPr>
        <w:pStyle w:val="ListParagraph"/>
        <w:numPr>
          <w:ilvl w:val="0"/>
          <w:numId w:val="2"/>
        </w:numPr>
        <w:spacing w:before="44" w:after="44"/>
      </w:pPr>
      <w:r>
        <w:rPr>
          <w:rFonts w:ascii="Arial" w:cs="Arial" w:eastAsia="Arial" w:hAnsi="Arial"/>
          <w:color w:val="2C3E50"/>
          <w:sz w:val="20"/>
          <w:szCs w:val="20"/>
        </w:rPr>
        <w:t xml:space="preserve">Batch selection: checkbox select multiple reviews → Bulk Approve / Bulk Reject with shared reason — for high-volume days</w:t>
      </w:r>
    </w:p>
    <w:p>
      <w:pPr>
        <w:pStyle w:val="ListParagraph"/>
        <w:numPr>
          <w:ilvl w:val="0"/>
          <w:numId w:val="2"/>
        </w:numPr>
        <w:spacing w:before="44" w:after="44"/>
      </w:pPr>
      <w:r>
        <w:rPr>
          <w:rFonts w:ascii="Arial" w:cs="Arial" w:eastAsia="Arial" w:hAnsi="Arial"/>
          <w:color w:val="2C3E50"/>
          <w:sz w:val="20"/>
          <w:szCs w:val="20"/>
        </w:rPr>
        <w:t xml:space="preserve">Moderator assignment: in a team, reviews can be assigned to specific moderators — prevents two people reviewing the same review simultaneously</w:t>
      </w:r>
    </w:p>
    <w:p>
      <w:pPr>
        <w:spacing w:before="180" w:after="60"/>
      </w:pPr>
      <w:r>
        <w:rPr>
          <w:rFonts w:ascii="Arial" w:cs="Arial" w:eastAsia="Arial" w:hAnsi="Arial"/>
          <w:b/>
          <w:bCs/>
          <w:color w:val="2C3E50"/>
          <w:sz w:val="22"/>
          <w:szCs w:val="22"/>
        </w:rPr>
        <w:t xml:space="preserve">Screen 3.1.2 — Review Detail Pane</w:t>
      </w:r>
    </w:p>
    <w:p>
      <w:pPr>
        <w:pStyle w:val="ListParagraph"/>
        <w:numPr>
          <w:ilvl w:val="0"/>
          <w:numId w:val="2"/>
        </w:numPr>
        <w:spacing w:before="44" w:after="44"/>
      </w:pPr>
      <w:r>
        <w:rPr>
          <w:rFonts w:ascii="Arial" w:cs="Arial" w:eastAsia="Arial" w:hAnsi="Arial"/>
          <w:color w:val="2C3E50"/>
          <w:sz w:val="20"/>
          <w:szCs w:val="20"/>
        </w:rPr>
        <w:t xml:space="preserve">Opens as right-side panel — moderator stays on queue, does not lose their place</w:t>
      </w:r>
    </w:p>
    <w:p>
      <w:pPr>
        <w:pStyle w:val="ListParagraph"/>
        <w:numPr>
          <w:ilvl w:val="0"/>
          <w:numId w:val="2"/>
        </w:numPr>
        <w:spacing w:before="44" w:after="44"/>
      </w:pPr>
      <w:r>
        <w:rPr>
          <w:rFonts w:ascii="Arial" w:cs="Arial" w:eastAsia="Arial" w:hAnsi="Arial"/>
          <w:color w:val="2C3E50"/>
          <w:sz w:val="20"/>
          <w:szCs w:val="20"/>
        </w:rPr>
        <w:t xml:space="preserve">Full review text displayed: pros section, cons section, overall verdict statement</w:t>
      </w:r>
    </w:p>
    <w:p>
      <w:pPr>
        <w:pStyle w:val="ListParagraph"/>
        <w:numPr>
          <w:ilvl w:val="0"/>
          <w:numId w:val="2"/>
        </w:numPr>
        <w:spacing w:before="44" w:after="44"/>
      </w:pPr>
      <w:r>
        <w:rPr>
          <w:rFonts w:ascii="Arial" w:cs="Arial" w:eastAsia="Arial" w:hAnsi="Arial"/>
          <w:color w:val="2C3E50"/>
          <w:sz w:val="20"/>
          <w:szCs w:val="20"/>
        </w:rPr>
        <w:t xml:space="preserve">All 5 ratings shown as star rows: Infrastructure, Placements, Faculty, Campus Life, Value for Money</w:t>
      </w:r>
    </w:p>
    <w:p>
      <w:pPr>
        <w:pStyle w:val="ListParagraph"/>
        <w:numPr>
          <w:ilvl w:val="0"/>
          <w:numId w:val="2"/>
        </w:numPr>
        <w:spacing w:before="44" w:after="44"/>
      </w:pPr>
      <w:r>
        <w:rPr>
          <w:rFonts w:ascii="Arial" w:cs="Arial" w:eastAsia="Arial" w:hAnsi="Arial"/>
          <w:color w:val="2C3E50"/>
          <w:sz w:val="20"/>
          <w:szCs w:val="20"/>
        </w:rPr>
        <w:t xml:space="preserve">Verification evidence panel: if College Email OTP → shows OTP send log (sent to student@collegename.ac.in at HH:MM:SS, verified at HH:MM:SS). If Student ID → shows uploaded image thumbnail with 'View Full Size' link</w:t>
      </w:r>
    </w:p>
    <w:p>
      <w:pPr>
        <w:pStyle w:val="ListParagraph"/>
        <w:numPr>
          <w:ilvl w:val="0"/>
          <w:numId w:val="2"/>
        </w:numPr>
        <w:spacing w:before="44" w:after="44"/>
      </w:pPr>
      <w:r>
        <w:rPr>
          <w:rFonts w:ascii="Arial" w:cs="Arial" w:eastAsia="Arial" w:hAnsi="Arial"/>
          <w:color w:val="2C3E50"/>
          <w:sz w:val="20"/>
          <w:szCs w:val="20"/>
        </w:rPr>
        <w:t xml:space="preserve">Student account context: account age, total approved reviews on platform, total rejected reviews, previous ban history</w:t>
      </w:r>
    </w:p>
    <w:p>
      <w:pPr>
        <w:pStyle w:val="ListParagraph"/>
        <w:numPr>
          <w:ilvl w:val="0"/>
          <w:numId w:val="2"/>
        </w:numPr>
        <w:spacing w:before="44" w:after="44"/>
      </w:pPr>
      <w:r>
        <w:rPr>
          <w:rFonts w:ascii="Arial" w:cs="Arial" w:eastAsia="Arial" w:hAnsi="Arial"/>
          <w:color w:val="2C3E50"/>
          <w:sz w:val="20"/>
          <w:szCs w:val="20"/>
        </w:rPr>
        <w:t xml:space="preserve">AI analysis panel (Llama-generated): quality score 1–10 with reasoning text — 'Score 8/10: Detailed and balanced. Student mentions specific placement company names (TCS, Wipro) which is a strong authenticity signal. No promotional language detected.'</w:t>
      </w:r>
    </w:p>
    <w:p>
      <w:pPr>
        <w:pStyle w:val="ListParagraph"/>
        <w:numPr>
          <w:ilvl w:val="0"/>
          <w:numId w:val="2"/>
        </w:numPr>
        <w:spacing w:before="44" w:after="44"/>
      </w:pPr>
      <w:r>
        <w:rPr>
          <w:rFonts w:ascii="Arial" w:cs="Arial" w:eastAsia="Arial" w:hAnsi="Arial"/>
          <w:color w:val="2C3E50"/>
          <w:sz w:val="20"/>
          <w:szCs w:val="20"/>
        </w:rPr>
        <w:t xml:space="preserve">Action buttons: Approve / Reject / Escalate to Senior / Request More Info (sends Brevo email to reviewer asking for a specific clarification)</w:t>
      </w:r>
    </w:p>
    <w:p>
      <w:pPr>
        <w:pStyle w:val="ListParagraph"/>
        <w:numPr>
          <w:ilvl w:val="0"/>
          <w:numId w:val="2"/>
        </w:numPr>
        <w:spacing w:before="44" w:after="44"/>
      </w:pPr>
      <w:r>
        <w:rPr>
          <w:rFonts w:ascii="Arial" w:cs="Arial" w:eastAsia="Arial" w:hAnsi="Arial"/>
          <w:color w:val="2C3E50"/>
          <w:sz w:val="20"/>
          <w:szCs w:val="20"/>
        </w:rPr>
        <w:t xml:space="preserve">Rejection reason dropdown: Insufficient detail | Promotional content | Unverifiable claims | Abusive language | Suspected fake identity | Duplicate of existing review | Irrelevant to college</w:t>
      </w:r>
    </w:p>
    <w:p>
      <w:pPr>
        <w:pStyle w:val="ListParagraph"/>
        <w:numPr>
          <w:ilvl w:val="0"/>
          <w:numId w:val="2"/>
        </w:numPr>
        <w:spacing w:before="44" w:after="44"/>
      </w:pPr>
      <w:r>
        <w:rPr>
          <w:rFonts w:ascii="Arial" w:cs="Arial" w:eastAsia="Arial" w:hAnsi="Arial"/>
          <w:color w:val="2C3E50"/>
          <w:sz w:val="20"/>
          <w:szCs w:val="20"/>
        </w:rPr>
        <w:t xml:space="preserve">Rejection email preview: admin sees exact email text the reviewer will receive before confirming — can add a personalised note</w:t>
      </w:r>
    </w:p>
    <w:p>
      <w:pPr>
        <w:spacing w:before="180" w:after="60"/>
      </w:pPr>
      <w:r>
        <w:rPr>
          <w:rFonts w:ascii="Arial" w:cs="Arial" w:eastAsia="Arial" w:hAnsi="Arial"/>
          <w:b/>
          <w:bCs/>
          <w:color w:val="2C3E50"/>
          <w:sz w:val="22"/>
          <w:szCs w:val="22"/>
        </w:rPr>
        <w:t xml:space="preserve">Screen 3.1.3 — Auto-Moderation Rules Configuration</w:t>
      </w:r>
    </w:p>
    <w:p>
      <w:pPr>
        <w:pStyle w:val="ListParagraph"/>
        <w:numPr>
          <w:ilvl w:val="0"/>
          <w:numId w:val="2"/>
        </w:numPr>
        <w:spacing w:before="44" w:after="44"/>
      </w:pPr>
      <w:r>
        <w:rPr>
          <w:rFonts w:ascii="Arial" w:cs="Arial" w:eastAsia="Arial" w:hAnsi="Arial"/>
          <w:color w:val="2C3E50"/>
          <w:sz w:val="20"/>
          <w:szCs w:val="20"/>
        </w:rPr>
        <w:t xml:space="preserve">Rules table: rule name, condition logic, action (Auto-approve / Auto-reject), active toggle, reviews processed by this rule today, last updated, created by</w:t>
      </w:r>
    </w:p>
    <w:p>
      <w:pPr>
        <w:pStyle w:val="ListParagraph"/>
        <w:numPr>
          <w:ilvl w:val="0"/>
          <w:numId w:val="2"/>
        </w:numPr>
        <w:spacing w:before="44" w:after="44"/>
      </w:pPr>
      <w:r>
        <w:rPr>
          <w:rFonts w:ascii="Arial" w:cs="Arial" w:eastAsia="Arial" w:hAnsi="Arial"/>
          <w:color w:val="2C3E50"/>
          <w:sz w:val="20"/>
          <w:szCs w:val="20"/>
        </w:rPr>
        <w:t xml:space="preserve">Auto-approve rule example: IF AI quality score &gt;= 8 AND verification = College Email OTP AND account age &gt; 30 days AND no previous rejected reviews → auto-approve without human review</w:t>
      </w:r>
    </w:p>
    <w:p>
      <w:pPr>
        <w:pStyle w:val="ListParagraph"/>
        <w:numPr>
          <w:ilvl w:val="0"/>
          <w:numId w:val="2"/>
        </w:numPr>
        <w:spacing w:before="44" w:after="44"/>
      </w:pPr>
      <w:r>
        <w:rPr>
          <w:rFonts w:ascii="Arial" w:cs="Arial" w:eastAsia="Arial" w:hAnsi="Arial"/>
          <w:color w:val="2C3E50"/>
          <w:sz w:val="20"/>
          <w:szCs w:val="20"/>
        </w:rPr>
        <w:t xml:space="preserve">Auto-reject rule example: IF text contains phone number pattern OR WhatsApp number OR admission helpline text → auto-reject with reason = Promotional Content</w:t>
      </w:r>
    </w:p>
    <w:p>
      <w:pPr>
        <w:pStyle w:val="ListParagraph"/>
        <w:numPr>
          <w:ilvl w:val="0"/>
          <w:numId w:val="2"/>
        </w:numPr>
        <w:spacing w:before="44" w:after="44"/>
      </w:pPr>
      <w:r>
        <w:rPr>
          <w:rFonts w:ascii="Arial" w:cs="Arial" w:eastAsia="Arial" w:hAnsi="Arial"/>
          <w:color w:val="2C3E50"/>
          <w:sz w:val="20"/>
          <w:szCs w:val="20"/>
        </w:rPr>
        <w:t xml:space="preserve">Shadow mode for new rules: rule runs and classifies reviews but takes NO action for 7 days — admin reviews all shadow classifications to verify accuracy before activating rule for real</w:t>
      </w:r>
    </w:p>
    <w:p>
      <w:pPr>
        <w:pStyle w:val="ListParagraph"/>
        <w:numPr>
          <w:ilvl w:val="0"/>
          <w:numId w:val="2"/>
        </w:numPr>
        <w:spacing w:before="44" w:after="44"/>
      </w:pPr>
      <w:r>
        <w:rPr>
          <w:rFonts w:ascii="Arial" w:cs="Arial" w:eastAsia="Arial" w:hAnsi="Arial"/>
          <w:color w:val="2C3E50"/>
          <w:sz w:val="20"/>
          <w:szCs w:val="20"/>
        </w:rPr>
        <w:t xml:space="preserve">Rule performance stats: approval rate, false positive rate (approved reviews later escalated), false negative rate (rejected reviews appealed and overturned)</w:t>
      </w:r>
    </w:p>
    <w:p>
      <w:pPr>
        <w:spacing w:before="180" w:after="60"/>
      </w:pPr>
      <w:r>
        <w:rPr>
          <w:rFonts w:ascii="Arial" w:cs="Arial" w:eastAsia="Arial" w:hAnsi="Arial"/>
          <w:b/>
          <w:bCs/>
          <w:color w:val="2C3E50"/>
          <w:sz w:val="22"/>
          <w:szCs w:val="22"/>
        </w:rPr>
        <w:t xml:space="preserve">Screen 3.1.4 — Moderation Analytics</w:t>
      </w:r>
    </w:p>
    <w:p>
      <w:pPr>
        <w:pStyle w:val="ListParagraph"/>
        <w:numPr>
          <w:ilvl w:val="0"/>
          <w:numId w:val="2"/>
        </w:numPr>
        <w:spacing w:before="44" w:after="44"/>
      </w:pPr>
      <w:r>
        <w:rPr>
          <w:rFonts w:ascii="Arial" w:cs="Arial" w:eastAsia="Arial" w:hAnsi="Arial"/>
          <w:color w:val="2C3E50"/>
          <w:sz w:val="20"/>
          <w:szCs w:val="20"/>
        </w:rPr>
        <w:t xml:space="preserve">Moderator performance table: reviews processed per day per moderator, average time per review, approval rate, decisions overturned on appeal — used for team quality management</w:t>
      </w:r>
    </w:p>
    <w:p>
      <w:pPr>
        <w:pStyle w:val="ListParagraph"/>
        <w:numPr>
          <w:ilvl w:val="0"/>
          <w:numId w:val="2"/>
        </w:numPr>
        <w:spacing w:before="44" w:after="44"/>
      </w:pPr>
      <w:r>
        <w:rPr>
          <w:rFonts w:ascii="Arial" w:cs="Arial" w:eastAsia="Arial" w:hAnsi="Arial"/>
          <w:color w:val="2C3E50"/>
          <w:sz w:val="20"/>
          <w:szCs w:val="20"/>
        </w:rPr>
        <w:t xml:space="preserve">Review volume trends: daily review submissions over last 30 days — spikes indicate college events (placement season, admission season)</w:t>
      </w:r>
    </w:p>
    <w:p>
      <w:pPr>
        <w:pStyle w:val="ListParagraph"/>
        <w:numPr>
          <w:ilvl w:val="0"/>
          <w:numId w:val="2"/>
        </w:numPr>
        <w:spacing w:before="44" w:after="44"/>
      </w:pPr>
      <w:r>
        <w:rPr>
          <w:rFonts w:ascii="Arial" w:cs="Arial" w:eastAsia="Arial" w:hAnsi="Arial"/>
          <w:color w:val="2C3E50"/>
          <w:sz w:val="20"/>
          <w:szCs w:val="20"/>
        </w:rPr>
        <w:t xml:space="preserve">Rejection reason breakdown: pie chart of most common rejection reasons — if 60% of rejections are 'Insufficient detail', the student review form needs better guidance text</w:t>
      </w:r>
    </w:p>
    <w:p>
      <w:pPr>
        <w:pStyle w:val="ListParagraph"/>
        <w:numPr>
          <w:ilvl w:val="0"/>
          <w:numId w:val="2"/>
        </w:numPr>
        <w:spacing w:before="44" w:after="44"/>
      </w:pPr>
      <w:r>
        <w:rPr>
          <w:rFonts w:ascii="Arial" w:cs="Arial" w:eastAsia="Arial" w:hAnsi="Arial"/>
          <w:color w:val="2C3E50"/>
          <w:sz w:val="20"/>
          <w:szCs w:val="20"/>
        </w:rPr>
        <w:t xml:space="preserve">SLA compliance: percentage of reviews moderated within 48-hour target — reviews older than 48h shown in red with count</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AI-assisted moderation with Llama quality scoring saves 80% of moderator reading time — moderator reads AI summary and evidence, not full text for every review</w:t>
      </w:r>
    </w:p>
    <w:p>
      <w:pPr>
        <w:pStyle w:val="ListParagraph"/>
        <w:numPr>
          <w:ilvl w:val="0"/>
          <w:numId w:val="2"/>
        </w:numPr>
        <w:spacing w:before="44" w:after="44"/>
      </w:pPr>
      <w:r>
        <w:rPr>
          <w:rFonts w:ascii="Arial" w:cs="Arial" w:eastAsia="Arial" w:hAnsi="Arial"/>
          <w:color w:val="2C3E50"/>
          <w:sz w:val="20"/>
          <w:szCs w:val="20"/>
        </w:rPr>
        <w:t xml:space="preserve">Auto-moderation rules with shadow mode allow safe deployment of time-saving automation — shadow mode prevents accidental bulk actions on misconfigured rules</w:t>
      </w:r>
    </w:p>
    <w:p>
      <w:pPr>
        <w:pStyle w:val="ListParagraph"/>
        <w:numPr>
          <w:ilvl w:val="0"/>
          <w:numId w:val="2"/>
        </w:numPr>
        <w:spacing w:before="44" w:after="44"/>
      </w:pPr>
      <w:r>
        <w:rPr>
          <w:rFonts w:ascii="Arial" w:cs="Arial" w:eastAsia="Arial" w:hAnsi="Arial"/>
          <w:color w:val="2C3E50"/>
          <w:sz w:val="20"/>
          <w:szCs w:val="20"/>
        </w:rPr>
        <w:t xml:space="preserve">Moderation SLA (48 hours) protects student trust — a review pending for 2 weeks creates bad experience. Dashboard enforces the SLA visually.</w:t>
      </w:r>
    </w:p>
    <w:p>
      <w:pPr>
        <w:pStyle w:val="ListParagraph"/>
        <w:numPr>
          <w:ilvl w:val="0"/>
          <w:numId w:val="2"/>
        </w:numPr>
        <w:spacing w:before="44" w:after="44"/>
      </w:pPr>
      <w:r>
        <w:rPr>
          <w:rFonts w:ascii="Arial" w:cs="Arial" w:eastAsia="Arial" w:hAnsi="Arial"/>
          <w:color w:val="2C3E50"/>
          <w:sz w:val="20"/>
          <w:szCs w:val="20"/>
        </w:rPr>
        <w:t xml:space="preserve">Appeals workflow: rejected reviewer clicks 'Request Reconsideration' in their notification email → creates a ticket automatically in admin queue → assigned to senior moderator → decision logged with reasoning</w:t>
      </w:r>
    </w:p>
    <w:p>
      <w:pPr>
        <w:spacing w:before="80"/>
      </w:pPr>
      <w:r>
        <w:t xml:space="preserve"/>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3.2  </w:t>
      </w:r>
      <w:r>
        <w:rPr>
          <w:rFonts w:ascii="Arial" w:cs="Arial" w:eastAsia="Arial" w:hAnsi="Arial"/>
          <w:b/>
          <w:bCs/>
          <w:color w:val="1A3A5C"/>
          <w:sz w:val="26"/>
          <w:szCs w:val="26"/>
        </w:rPr>
        <w:t xml:space="preserve">Q&amp;A &amp; Community Forum Moderation</w:t>
      </w:r>
      <w:r>
        <w:rPr>
          <w:rFonts w:ascii="Arial" w:cs="Arial" w:eastAsia="Arial" w:hAnsi="Arial"/>
          <w:i/>
          <w:iCs/>
          <w:color w:val="888888"/>
          <w:sz w:val="19"/>
          <w:szCs w:val="19"/>
        </w:rPr>
        <w:t xml:space="preserve">  —  Per-college Q&amp;A</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3.2.1 — Q&amp;A Moderation Queue</w:t>
      </w:r>
    </w:p>
    <w:p>
      <w:pPr>
        <w:pStyle w:val="ListParagraph"/>
        <w:numPr>
          <w:ilvl w:val="0"/>
          <w:numId w:val="2"/>
        </w:numPr>
        <w:spacing w:before="44" w:after="44"/>
      </w:pPr>
      <w:r>
        <w:rPr>
          <w:rFonts w:ascii="Arial" w:cs="Arial" w:eastAsia="Arial" w:hAnsi="Arial"/>
          <w:color w:val="2C3E50"/>
          <w:sz w:val="20"/>
          <w:szCs w:val="20"/>
        </w:rPr>
        <w:t xml:space="preserve">New questions pending approval: question text, asker (anonymous or named), college, submission date, reported flag count</w:t>
      </w:r>
    </w:p>
    <w:p>
      <w:pPr>
        <w:pStyle w:val="ListParagraph"/>
        <w:numPr>
          <w:ilvl w:val="0"/>
          <w:numId w:val="2"/>
        </w:numPr>
        <w:spacing w:before="44" w:after="44"/>
      </w:pPr>
      <w:r>
        <w:rPr>
          <w:rFonts w:ascii="Arial" w:cs="Arial" w:eastAsia="Arial" w:hAnsi="Arial"/>
          <w:color w:val="2C3E50"/>
          <w:sz w:val="20"/>
          <w:szCs w:val="20"/>
        </w:rPr>
        <w:t xml:space="preserve">New answers for review (if college has strict moderation setting enabled): answer text, claimed role (Student/Alumni/Faculty), question it answers</w:t>
      </w:r>
    </w:p>
    <w:p>
      <w:pPr>
        <w:pStyle w:val="ListParagraph"/>
        <w:numPr>
          <w:ilvl w:val="0"/>
          <w:numId w:val="2"/>
        </w:numPr>
        <w:spacing w:before="44" w:after="44"/>
      </w:pPr>
      <w:r>
        <w:rPr>
          <w:rFonts w:ascii="Arial" w:cs="Arial" w:eastAsia="Arial" w:hAnsi="Arial"/>
          <w:color w:val="2C3E50"/>
          <w:sz w:val="20"/>
          <w:szCs w:val="20"/>
        </w:rPr>
        <w:t xml:space="preserve">Reported content priority queue: questions/answers flagged by students as abusive or misleading — sorted by report count, appear first</w:t>
      </w:r>
    </w:p>
    <w:p>
      <w:pPr>
        <w:pStyle w:val="ListParagraph"/>
        <w:numPr>
          <w:ilvl w:val="0"/>
          <w:numId w:val="2"/>
        </w:numPr>
        <w:spacing w:before="44" w:after="44"/>
      </w:pPr>
      <w:r>
        <w:rPr>
          <w:rFonts w:ascii="Arial" w:cs="Arial" w:eastAsia="Arial" w:hAnsi="Arial"/>
          <w:color w:val="2C3E50"/>
          <w:sz w:val="20"/>
          <w:szCs w:val="20"/>
        </w:rPr>
        <w:t xml:space="preserve">Actions per item: Approve / Edit (fix typos before publishing) / Reject / Pin as Best Answer / Delete Permanently</w:t>
      </w:r>
    </w:p>
    <w:p>
      <w:pPr>
        <w:spacing w:before="180" w:after="60"/>
      </w:pPr>
      <w:r>
        <w:rPr>
          <w:rFonts w:ascii="Arial" w:cs="Arial" w:eastAsia="Arial" w:hAnsi="Arial"/>
          <w:b/>
          <w:bCs/>
          <w:color w:val="2C3E50"/>
          <w:sz w:val="22"/>
          <w:szCs w:val="22"/>
        </w:rPr>
        <w:t xml:space="preserve">Screen 3.2.2 — Badge Verification Centre</w:t>
      </w:r>
    </w:p>
    <w:p>
      <w:pPr>
        <w:pStyle w:val="ListParagraph"/>
        <w:numPr>
          <w:ilvl w:val="0"/>
          <w:numId w:val="2"/>
        </w:numPr>
        <w:spacing w:before="44" w:after="44"/>
      </w:pPr>
      <w:r>
        <w:rPr>
          <w:rFonts w:ascii="Arial" w:cs="Arial" w:eastAsia="Arial" w:hAnsi="Arial"/>
          <w:color w:val="2C3E50"/>
          <w:sz w:val="20"/>
          <w:szCs w:val="20"/>
        </w:rPr>
        <w:t xml:space="preserve">Students requesting Alumni or Faculty badge submit: claimed role, college name, graduation year, evidence (college ID card, alumni certificate, LinkedIn profile URL with college listed)</w:t>
      </w:r>
    </w:p>
    <w:p>
      <w:pPr>
        <w:pStyle w:val="ListParagraph"/>
        <w:numPr>
          <w:ilvl w:val="0"/>
          <w:numId w:val="2"/>
        </w:numPr>
        <w:spacing w:before="44" w:after="44"/>
      </w:pPr>
      <w:r>
        <w:rPr>
          <w:rFonts w:ascii="Arial" w:cs="Arial" w:eastAsia="Arial" w:hAnsi="Arial"/>
          <w:color w:val="2C3E50"/>
          <w:sz w:val="20"/>
          <w:szCs w:val="20"/>
        </w:rPr>
        <w:t xml:space="preserve">Admin review per request: view submitted evidence → Approve (badge activated on account, displayed on all their Q&amp;A contributions) or Reject (reason sent via Brevo email)</w:t>
      </w:r>
    </w:p>
    <w:p>
      <w:pPr>
        <w:pStyle w:val="ListParagraph"/>
        <w:numPr>
          <w:ilvl w:val="0"/>
          <w:numId w:val="2"/>
        </w:numPr>
        <w:spacing w:before="44" w:after="44"/>
      </w:pPr>
      <w:r>
        <w:rPr>
          <w:rFonts w:ascii="Arial" w:cs="Arial" w:eastAsia="Arial" w:hAnsi="Arial"/>
          <w:color w:val="2C3E50"/>
          <w:sz w:val="20"/>
          <w:szCs w:val="20"/>
        </w:rPr>
        <w:t xml:space="preserve">Verified badge holders list: searchable table of all currently active verified alumni/faculty — admin can revoke badge if evidence later found to be fake</w:t>
      </w:r>
    </w:p>
    <w:p>
      <w:pPr>
        <w:pStyle w:val="ListParagraph"/>
        <w:numPr>
          <w:ilvl w:val="0"/>
          <w:numId w:val="2"/>
        </w:numPr>
        <w:spacing w:before="44" w:after="44"/>
      </w:pPr>
      <w:r>
        <w:rPr>
          <w:rFonts w:ascii="Arial" w:cs="Arial" w:eastAsia="Arial" w:hAnsi="Arial"/>
          <w:color w:val="2C3E50"/>
          <w:sz w:val="20"/>
          <w:szCs w:val="20"/>
        </w:rPr>
        <w:t xml:space="preserve">College Staff badge: when a B2B portal account responds to Q&amp;A, they automatically get 'Official — [College Name]' badge — no manual verification needed, sourced from verified B2B account</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Q&amp;A content quality analytics: questions most asked across all colleges surface gaps in college profile data — if 200 students ask 'What is the hostel fee at X?' the hostel fee field is missing on that profile — admin can assign data entry task</w:t>
      </w:r>
    </w:p>
    <w:p>
      <w:pPr>
        <w:pStyle w:val="ListParagraph"/>
        <w:numPr>
          <w:ilvl w:val="0"/>
          <w:numId w:val="2"/>
        </w:numPr>
        <w:spacing w:before="44" w:after="44"/>
      </w:pPr>
      <w:r>
        <w:rPr>
          <w:rFonts w:ascii="Arial" w:cs="Arial" w:eastAsia="Arial" w:hAnsi="Arial"/>
          <w:color w:val="2C3E50"/>
          <w:sz w:val="20"/>
          <w:szCs w:val="20"/>
        </w:rPr>
        <w:t xml:space="preserve">Spam auto-detection: questions containing phone numbers, WhatsApp links, or admission consultant keywords are auto-rejected before entering the queue — reduces moderator load</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4 — B2B &amp; Revenue Operations</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4.1  </w:t>
      </w:r>
      <w:r>
        <w:rPr>
          <w:rFonts w:ascii="Arial" w:cs="Arial" w:eastAsia="Arial" w:hAnsi="Arial"/>
          <w:b/>
          <w:bCs/>
          <w:color w:val="1A3A5C"/>
          <w:sz w:val="26"/>
          <w:szCs w:val="26"/>
        </w:rPr>
        <w:t xml:space="preserve">Lead Management &amp; Audit</w:t>
      </w:r>
      <w:r>
        <w:rPr>
          <w:rFonts w:ascii="Arial" w:cs="Arial" w:eastAsia="Arial" w:hAnsi="Arial"/>
          <w:i/>
          <w:iCs/>
          <w:color w:val="888888"/>
          <w:sz w:val="19"/>
          <w:szCs w:val="19"/>
        </w:rPr>
        <w:t xml:space="preserve">  —  Revenue integrity layer</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4.1.1 — Live Lead Monitor (All Platform)</w:t>
      </w:r>
    </w:p>
    <w:p>
      <w:pPr>
        <w:pStyle w:val="ListParagraph"/>
        <w:numPr>
          <w:ilvl w:val="0"/>
          <w:numId w:val="2"/>
        </w:numPr>
        <w:spacing w:before="44" w:after="44"/>
      </w:pPr>
      <w:r>
        <w:rPr>
          <w:rFonts w:ascii="Arial" w:cs="Arial" w:eastAsia="Arial" w:hAnsi="Arial"/>
          <w:color w:val="2C3E50"/>
          <w:sz w:val="20"/>
          <w:szCs w:val="20"/>
        </w:rPr>
        <w:t xml:space="preserve">Real-time table of all leads submitted today: college name, student first name, course interested in, quality score badge, delivery status (Delivered / Pending / Failed — Brevo delivery confirmation), time elapsed since submission</w:t>
      </w:r>
    </w:p>
    <w:p>
      <w:pPr>
        <w:pStyle w:val="ListParagraph"/>
        <w:numPr>
          <w:ilvl w:val="0"/>
          <w:numId w:val="2"/>
        </w:numPr>
        <w:spacing w:before="44" w:after="44"/>
      </w:pPr>
      <w:r>
        <w:rPr>
          <w:rFonts w:ascii="Arial" w:cs="Arial" w:eastAsia="Arial" w:hAnsi="Arial"/>
          <w:color w:val="2C3E50"/>
          <w:sz w:val="20"/>
          <w:szCs w:val="20"/>
        </w:rPr>
        <w:t xml:space="preserve">Failed delivery drill-down: click any Failed lead → see Brevo delivery error (invalid phone number / SMS blocked by carrier / email bounced) → admin can manually retry delivery or escalate to college</w:t>
      </w:r>
    </w:p>
    <w:p>
      <w:pPr>
        <w:pStyle w:val="ListParagraph"/>
        <w:numPr>
          <w:ilvl w:val="0"/>
          <w:numId w:val="2"/>
        </w:numPr>
        <w:spacing w:before="44" w:after="44"/>
      </w:pPr>
      <w:r>
        <w:rPr>
          <w:rFonts w:ascii="Arial" w:cs="Arial" w:eastAsia="Arial" w:hAnsi="Arial"/>
          <w:color w:val="2C3E50"/>
          <w:sz w:val="20"/>
          <w:szCs w:val="20"/>
        </w:rPr>
        <w:t xml:space="preserve">Lead deduplication log: if same student enquires to same college twice within 24h, system auto-merges to one lead — shown here — college charged only once</w:t>
      </w:r>
    </w:p>
    <w:p>
      <w:pPr>
        <w:pStyle w:val="ListParagraph"/>
        <w:numPr>
          <w:ilvl w:val="0"/>
          <w:numId w:val="2"/>
        </w:numPr>
        <w:spacing w:before="44" w:after="44"/>
      </w:pPr>
      <w:r>
        <w:rPr>
          <w:rFonts w:ascii="Arial" w:cs="Arial" w:eastAsia="Arial" w:hAnsi="Arial"/>
          <w:color w:val="2C3E50"/>
          <w:sz w:val="20"/>
          <w:szCs w:val="20"/>
        </w:rPr>
        <w:t xml:space="preserve">Volume spike detection: hourly lead count chart — unusual spikes (e.g., 10× normal volume in 1 hour) flagged in red — potential bot form submissions requiring investigation</w:t>
      </w:r>
    </w:p>
    <w:p>
      <w:pPr>
        <w:spacing w:before="180" w:after="60"/>
      </w:pPr>
      <w:r>
        <w:rPr>
          <w:rFonts w:ascii="Arial" w:cs="Arial" w:eastAsia="Arial" w:hAnsi="Arial"/>
          <w:b/>
          <w:bCs/>
          <w:color w:val="2C3E50"/>
          <w:sz w:val="22"/>
          <w:szCs w:val="22"/>
        </w:rPr>
        <w:t xml:space="preserve">Screen 4.1.2 — Invalid Lead Dispute Workflow</w:t>
      </w:r>
    </w:p>
    <w:p>
      <w:pPr>
        <w:pStyle w:val="ListParagraph"/>
        <w:numPr>
          <w:ilvl w:val="0"/>
          <w:numId w:val="2"/>
        </w:numPr>
        <w:spacing w:before="44" w:after="44"/>
      </w:pPr>
      <w:r>
        <w:rPr>
          <w:rFonts w:ascii="Arial" w:cs="Arial" w:eastAsia="Arial" w:hAnsi="Arial"/>
          <w:color w:val="2C3E50"/>
          <w:sz w:val="20"/>
          <w:szCs w:val="20"/>
        </w:rPr>
        <w:t xml:space="preserve">College submits dispute from B2B portal → appears here: Dispute ID, College, Number of leads disputed, Reason (Wrong number / No response after 5 attempts / Obvious duplicate / Student says they did not enquire), Submission date</w:t>
      </w:r>
    </w:p>
    <w:p>
      <w:pPr>
        <w:pStyle w:val="ListParagraph"/>
        <w:numPr>
          <w:ilvl w:val="0"/>
          <w:numId w:val="2"/>
        </w:numPr>
        <w:spacing w:before="44" w:after="44"/>
      </w:pPr>
      <w:r>
        <w:rPr>
          <w:rFonts w:ascii="Arial" w:cs="Arial" w:eastAsia="Arial" w:hAnsi="Arial"/>
          <w:color w:val="2C3E50"/>
          <w:sz w:val="20"/>
          <w:szCs w:val="20"/>
        </w:rPr>
        <w:t xml:space="preserve">Admin investigation tools: for 'Wrong number' disputes — admin can call number from masked line or cross-reference with Truecaller-style API. For duplicates — check lead database by phone+college combination.</w:t>
      </w:r>
    </w:p>
    <w:p>
      <w:pPr>
        <w:pStyle w:val="ListParagraph"/>
        <w:numPr>
          <w:ilvl w:val="0"/>
          <w:numId w:val="2"/>
        </w:numPr>
        <w:spacing w:before="44" w:after="44"/>
      </w:pPr>
      <w:r>
        <w:rPr>
          <w:rFonts w:ascii="Arial" w:cs="Arial" w:eastAsia="Arial" w:hAnsi="Arial"/>
          <w:color w:val="2C3E50"/>
          <w:sz w:val="20"/>
          <w:szCs w:val="20"/>
        </w:rPr>
        <w:t xml:space="preserve">Resolution options: Approve Dispute (issue credit to college lead balance for disputed leads) / Reject Dispute (reason sent to college) / Partially Approve (credit for subset of disputed leads only)</w:t>
      </w:r>
    </w:p>
    <w:p>
      <w:pPr>
        <w:pStyle w:val="ListParagraph"/>
        <w:numPr>
          <w:ilvl w:val="0"/>
          <w:numId w:val="2"/>
        </w:numPr>
        <w:spacing w:before="44" w:after="44"/>
      </w:pPr>
      <w:r>
        <w:rPr>
          <w:rFonts w:ascii="Arial" w:cs="Arial" w:eastAsia="Arial" w:hAnsi="Arial"/>
          <w:color w:val="2C3E50"/>
          <w:sz w:val="20"/>
          <w:szCs w:val="20"/>
        </w:rPr>
        <w:t xml:space="preserve">Resolution notes: admin adds internal note explaining decision — logged in audit trail</w:t>
      </w:r>
    </w:p>
    <w:p>
      <w:pPr>
        <w:pStyle w:val="ListParagraph"/>
        <w:numPr>
          <w:ilvl w:val="0"/>
          <w:numId w:val="2"/>
        </w:numPr>
        <w:spacing w:before="44" w:after="44"/>
      </w:pPr>
      <w:r>
        <w:rPr>
          <w:rFonts w:ascii="Arial" w:cs="Arial" w:eastAsia="Arial" w:hAnsi="Arial"/>
          <w:color w:val="2C3E50"/>
          <w:sz w:val="20"/>
          <w:szCs w:val="20"/>
        </w:rPr>
        <w:t xml:space="preserve">SLA: disputes resolved within 3 business days — overdue disputes highlighted red with days overdue count</w:t>
      </w:r>
    </w:p>
    <w:p>
      <w:pPr>
        <w:pStyle w:val="ListParagraph"/>
        <w:numPr>
          <w:ilvl w:val="0"/>
          <w:numId w:val="2"/>
        </w:numPr>
        <w:spacing w:before="44" w:after="44"/>
      </w:pPr>
      <w:r>
        <w:rPr>
          <w:rFonts w:ascii="Arial" w:cs="Arial" w:eastAsia="Arial" w:hAnsi="Arial"/>
          <w:color w:val="2C3E50"/>
          <w:sz w:val="20"/>
          <w:szCs w:val="20"/>
        </w:rPr>
        <w:t xml:space="preserve">Dispute rate monitoring: if a college's dispute rate exceeds 15% of leads received, flag for BD team review — either a data quality issue on platform's side or an abusive college trying to game the credit system</w:t>
      </w:r>
    </w:p>
    <w:p>
      <w:pPr>
        <w:spacing w:before="180" w:after="60"/>
      </w:pPr>
      <w:r>
        <w:rPr>
          <w:rFonts w:ascii="Arial" w:cs="Arial" w:eastAsia="Arial" w:hAnsi="Arial"/>
          <w:b/>
          <w:bCs/>
          <w:color w:val="2C3E50"/>
          <w:sz w:val="22"/>
          <w:szCs w:val="22"/>
        </w:rPr>
        <w:t xml:space="preserve">Screen 4.1.3 — Lead SLA &amp; Performance Dashboard</w:t>
      </w:r>
    </w:p>
    <w:p>
      <w:pPr>
        <w:pStyle w:val="ListParagraph"/>
        <w:numPr>
          <w:ilvl w:val="0"/>
          <w:numId w:val="2"/>
        </w:numPr>
        <w:spacing w:before="44" w:after="44"/>
      </w:pPr>
      <w:r>
        <w:rPr>
          <w:rFonts w:ascii="Arial" w:cs="Arial" w:eastAsia="Arial" w:hAnsi="Arial"/>
          <w:color w:val="2C3E50"/>
          <w:sz w:val="20"/>
          <w:szCs w:val="20"/>
        </w:rPr>
        <w:t xml:space="preserve">Delivery SLA metric: time from lead submission → Brevo SMS delivered to college. Target &lt; 60 seconds. Percentile chart (P50, P95, P99) — P99 &gt; 5 minutes indicates BullMQ queue backup.</w:t>
      </w:r>
    </w:p>
    <w:p>
      <w:pPr>
        <w:pStyle w:val="ListParagraph"/>
        <w:numPr>
          <w:ilvl w:val="0"/>
          <w:numId w:val="2"/>
        </w:numPr>
        <w:spacing w:before="44" w:after="44"/>
      </w:pPr>
      <w:r>
        <w:rPr>
          <w:rFonts w:ascii="Arial" w:cs="Arial" w:eastAsia="Arial" w:hAnsi="Arial"/>
          <w:color w:val="2C3E50"/>
          <w:sz w:val="20"/>
          <w:szCs w:val="20"/>
        </w:rPr>
        <w:t xml:space="preserve">College ROI ranking: which colleges have highest conversion rate (lead → marked as 'Contacted' → marked as 'Enrolled') — based on colleges updating lead status in their B2B portal</w:t>
      </w:r>
    </w:p>
    <w:p>
      <w:pPr>
        <w:pStyle w:val="ListParagraph"/>
        <w:numPr>
          <w:ilvl w:val="0"/>
          <w:numId w:val="2"/>
        </w:numPr>
        <w:spacing w:before="44" w:after="44"/>
      </w:pPr>
      <w:r>
        <w:rPr>
          <w:rFonts w:ascii="Arial" w:cs="Arial" w:eastAsia="Arial" w:hAnsi="Arial"/>
          <w:color w:val="2C3E50"/>
          <w:sz w:val="20"/>
          <w:szCs w:val="20"/>
        </w:rPr>
        <w:t xml:space="preserve">Lead quality trend: average quality score this month vs last 3 months per college — declining trend triggers automatic BD team alert</w:t>
      </w:r>
    </w:p>
    <w:p>
      <w:pPr>
        <w:pStyle w:val="ListParagraph"/>
        <w:numPr>
          <w:ilvl w:val="0"/>
          <w:numId w:val="2"/>
        </w:numPr>
        <w:spacing w:before="44" w:after="44"/>
      </w:pPr>
      <w:r>
        <w:rPr>
          <w:rFonts w:ascii="Arial" w:cs="Arial" w:eastAsia="Arial" w:hAnsi="Arial"/>
          <w:color w:val="2C3E50"/>
          <w:sz w:val="20"/>
          <w:szCs w:val="20"/>
        </w:rPr>
        <w:t xml:space="preserve">Blacklist management: phone numbers or emails that have submitted multiple fake/test leads are added to blacklist — future submissions from these identifiers silently rejected without error shown to submitter</w:t>
      </w:r>
    </w:p>
    <w:p>
      <w:pPr>
        <w:spacing w:before="180" w:after="60"/>
      </w:pPr>
      <w:r>
        <w:rPr>
          <w:rFonts w:ascii="Arial" w:cs="Arial" w:eastAsia="Arial" w:hAnsi="Arial"/>
          <w:b/>
          <w:bCs/>
          <w:color w:val="2C3E50"/>
          <w:sz w:val="22"/>
          <w:szCs w:val="22"/>
        </w:rPr>
        <w:t xml:space="preserve">Screen 4.1.4 — Lead Source Attribution</w:t>
      </w:r>
    </w:p>
    <w:p>
      <w:pPr>
        <w:pStyle w:val="ListParagraph"/>
        <w:numPr>
          <w:ilvl w:val="0"/>
          <w:numId w:val="2"/>
        </w:numPr>
        <w:spacing w:before="44" w:after="44"/>
      </w:pPr>
      <w:r>
        <w:rPr>
          <w:rFonts w:ascii="Arial" w:cs="Arial" w:eastAsia="Arial" w:hAnsi="Arial"/>
          <w:color w:val="2C3E50"/>
          <w:sz w:val="20"/>
          <w:szCs w:val="20"/>
        </w:rPr>
        <w:t xml:space="preserve">Which pages generate most leads: College profile direct / Exam page referral / AI Counselor recommendation / WhatsApp bot / Blog article / Search results page / External UTM links</w:t>
      </w:r>
    </w:p>
    <w:p>
      <w:pPr>
        <w:pStyle w:val="ListParagraph"/>
        <w:numPr>
          <w:ilvl w:val="0"/>
          <w:numId w:val="2"/>
        </w:numPr>
        <w:spacing w:before="44" w:after="44"/>
      </w:pPr>
      <w:r>
        <w:rPr>
          <w:rFonts w:ascii="Arial" w:cs="Arial" w:eastAsia="Arial" w:hAnsi="Arial"/>
          <w:color w:val="2C3E50"/>
          <w:sz w:val="20"/>
          <w:szCs w:val="20"/>
        </w:rPr>
        <w:t xml:space="preserve">Stream breakdown: Engineering leads vs MBA vs Medical vs Law vs Design — used by BD team to pitch correct packages to relevant colleges</w:t>
      </w:r>
    </w:p>
    <w:p>
      <w:pPr>
        <w:pStyle w:val="ListParagraph"/>
        <w:numPr>
          <w:ilvl w:val="0"/>
          <w:numId w:val="2"/>
        </w:numPr>
        <w:spacing w:before="44" w:after="44"/>
      </w:pPr>
      <w:r>
        <w:rPr>
          <w:rFonts w:ascii="Arial" w:cs="Arial" w:eastAsia="Arial" w:hAnsi="Arial"/>
          <w:color w:val="2C3E50"/>
          <w:sz w:val="20"/>
          <w:szCs w:val="20"/>
        </w:rPr>
        <w:t xml:space="preserve">Time-of-day heatmap: when students submit leads — typically peaks 8–11pm for student demographic — used for scheduling push notification campaigns</w:t>
      </w:r>
    </w:p>
    <w:p>
      <w:pPr>
        <w:pStyle w:val="ListParagraph"/>
        <w:numPr>
          <w:ilvl w:val="0"/>
          <w:numId w:val="2"/>
        </w:numPr>
        <w:spacing w:before="44" w:after="44"/>
      </w:pPr>
      <w:r>
        <w:rPr>
          <w:rFonts w:ascii="Arial" w:cs="Arial" w:eastAsia="Arial" w:hAnsi="Arial"/>
          <w:color w:val="2C3E50"/>
          <w:sz w:val="20"/>
          <w:szCs w:val="20"/>
        </w:rPr>
        <w:t xml:space="preserve">Geographic breakdown: state-wise lead origin map — helps platform prioritise which states to target for college BD outreach</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Lead blacklist protects revenue integrity — without it, competitors or malicious users can flood college lead inboxes with fake data, destroy college trust, and cause churn</w:t>
      </w:r>
    </w:p>
    <w:p>
      <w:pPr>
        <w:pStyle w:val="ListParagraph"/>
        <w:numPr>
          <w:ilvl w:val="0"/>
          <w:numId w:val="2"/>
        </w:numPr>
        <w:spacing w:before="44" w:after="44"/>
      </w:pPr>
      <w:r>
        <w:rPr>
          <w:rFonts w:ascii="Arial" w:cs="Arial" w:eastAsia="Arial" w:hAnsi="Arial"/>
          <w:color w:val="2C3E50"/>
          <w:sz w:val="20"/>
          <w:szCs w:val="20"/>
        </w:rPr>
        <w:t xml:space="preserve">Dispute workflow with SLA is what separates a trusted platform from a fly-by-night lead vendor — colleges will pay premium CPL rates to a platform with a fair and fast dispute resolution process</w:t>
      </w:r>
    </w:p>
    <w:p>
      <w:pPr>
        <w:pStyle w:val="ListParagraph"/>
        <w:numPr>
          <w:ilvl w:val="0"/>
          <w:numId w:val="2"/>
        </w:numPr>
        <w:spacing w:before="44" w:after="44"/>
      </w:pPr>
      <w:r>
        <w:rPr>
          <w:rFonts w:ascii="Arial" w:cs="Arial" w:eastAsia="Arial" w:hAnsi="Arial"/>
          <w:color w:val="2C3E50"/>
          <w:sz w:val="20"/>
          <w:szCs w:val="20"/>
        </w:rPr>
        <w:t xml:space="preserve">Source attribution data is the single most valuable insight for content investment decisions — if blog articles generate 30% of high-quality leads, invest in 2× the blog content</w:t>
      </w:r>
    </w:p>
    <w:p>
      <w:pPr>
        <w:spacing w:before="80"/>
      </w:pPr>
      <w:r>
        <w:t xml:space="preserve"/>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4.2  </w:t>
      </w:r>
      <w:r>
        <w:rPr>
          <w:rFonts w:ascii="Arial" w:cs="Arial" w:eastAsia="Arial" w:hAnsi="Arial"/>
          <w:b/>
          <w:bCs/>
          <w:color w:val="1A3A5C"/>
          <w:sz w:val="26"/>
          <w:szCs w:val="26"/>
        </w:rPr>
        <w:t xml:space="preserve">Subscription, Billing &amp; Sponsorship Manager</w:t>
      </w:r>
      <w:r>
        <w:rPr>
          <w:rFonts w:ascii="Arial" w:cs="Arial" w:eastAsia="Arial" w:hAnsi="Arial"/>
          <w:i/>
          <w:iCs/>
          <w:color w:val="888888"/>
          <w:sz w:val="19"/>
          <w:szCs w:val="19"/>
        </w:rPr>
        <w:t xml:space="preserve">  —  Primary revenue control</w:t>
      </w:r>
    </w:p>
    <w:p>
      <w:pPr>
        <w:spacing w:before="100" w:after="40"/>
      </w:pPr>
      <w:r>
        <w:rPr>
          <w:rFonts w:ascii="Arial" w:cs="Arial" w:eastAsia="Arial" w:hAnsi="Arial"/>
          <w:b/>
          <w:bCs/>
          <w:color w:val="FFFFFF"/>
          <w:sz w:val="17"/>
          <w:szCs w:val="17"/>
          <w:shd w:fill="A04000" w:val="clear"/>
        </w:rPr>
        <w:t xml:space="preserve">  CORRECTIONS &amp; UPGRADES APPLIED  </w:t>
      </w:r>
    </w:p>
    <w:p>
      <w:pPr>
        <w:pBdr>
          <w:left w:val="single" w:color="922B21" w:sz="14" w:space="6"/>
        </w:pBdr>
        <w:shd w:fill="FADBD8" w:val="clear"/>
        <w:spacing w:before="80" w:after="80"/>
        <w:ind w:left="120"/>
      </w:pPr>
      <w:r>
        <w:rPr>
          <w:rFonts w:ascii="Arial" w:cs="Arial" w:eastAsia="Arial" w:hAnsi="Arial"/>
          <w:b/>
          <w:bCs/>
          <w:color w:val="922B21"/>
          <w:sz w:val="20"/>
          <w:szCs w:val="20"/>
        </w:rPr>
        <w:t xml:space="preserve">Error corrected: </w:t>
      </w:r>
      <w:r>
        <w:rPr>
          <w:rFonts w:ascii="Arial" w:cs="Arial" w:eastAsia="Arial" w:hAnsi="Arial"/>
          <w:color w:val="2C3E50"/>
          <w:sz w:val="20"/>
          <w:szCs w:val="20"/>
        </w:rPr>
        <w:t xml:space="preserve">Original doc did not specify a database for billing operations. Project uses PostgreSQL for all billing records. All invoice, subscription, and commission data stored in PostgreSQL.</w:t>
      </w:r>
    </w:p>
    <w:p>
      <w:pPr>
        <w:spacing w:before="80"/>
      </w:pPr>
      <w:r>
        <w:t xml:space="preserve"/>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4.2.1 — College Subscription Table</w:t>
      </w:r>
    </w:p>
    <w:p>
      <w:pPr>
        <w:pStyle w:val="ListParagraph"/>
        <w:numPr>
          <w:ilvl w:val="0"/>
          <w:numId w:val="2"/>
        </w:numPr>
        <w:spacing w:before="44" w:after="44"/>
      </w:pPr>
      <w:r>
        <w:rPr>
          <w:rFonts w:ascii="Arial" w:cs="Arial" w:eastAsia="Arial" w:hAnsi="Arial"/>
          <w:color w:val="2C3E50"/>
          <w:sz w:val="20"/>
          <w:szCs w:val="20"/>
        </w:rPr>
        <w:t xml:space="preserve">All registered college B2B accounts: college name, current plan (Free Listing/Growth/Premium), plan start, renewal date, monthly CPL rate (₹), lead credit balance, account status (Active/Trial/Suspended/Churned)</w:t>
      </w:r>
    </w:p>
    <w:p>
      <w:pPr>
        <w:pStyle w:val="ListParagraph"/>
        <w:numPr>
          <w:ilvl w:val="0"/>
          <w:numId w:val="2"/>
        </w:numPr>
        <w:spacing w:before="44" w:after="44"/>
      </w:pPr>
      <w:r>
        <w:rPr>
          <w:rFonts w:ascii="Arial" w:cs="Arial" w:eastAsia="Arial" w:hAnsi="Arial"/>
          <w:color w:val="2C3E50"/>
          <w:sz w:val="20"/>
          <w:szCs w:val="20"/>
        </w:rPr>
        <w:t xml:space="preserve">Trial management: free trial accounts show exact trial expiry date + days remaining — orange highlight when &lt; 7 days, red when &lt; 3 days — triggers BD outreach before expiry</w:t>
      </w:r>
    </w:p>
    <w:p>
      <w:pPr>
        <w:pStyle w:val="ListParagraph"/>
        <w:numPr>
          <w:ilvl w:val="0"/>
          <w:numId w:val="2"/>
        </w:numPr>
        <w:spacing w:before="44" w:after="44"/>
      </w:pPr>
      <w:r>
        <w:rPr>
          <w:rFonts w:ascii="Arial" w:cs="Arial" w:eastAsia="Arial" w:hAnsi="Arial"/>
          <w:color w:val="2C3E50"/>
          <w:sz w:val="20"/>
          <w:szCs w:val="20"/>
        </w:rPr>
        <w:t xml:space="preserve">Upgrade prompt tracking: count of times a college has been shown the upgrade CTA without upgrading — if shown 3+ times without conversion, flag for personal phone call from BD team</w:t>
      </w:r>
    </w:p>
    <w:p>
      <w:pPr>
        <w:pStyle w:val="ListParagraph"/>
        <w:numPr>
          <w:ilvl w:val="0"/>
          <w:numId w:val="2"/>
        </w:numPr>
        <w:spacing w:before="44" w:after="44"/>
      </w:pPr>
      <w:r>
        <w:rPr>
          <w:rFonts w:ascii="Arial" w:cs="Arial" w:eastAsia="Arial" w:hAnsi="Arial"/>
          <w:color w:val="2C3E50"/>
          <w:sz w:val="20"/>
          <w:szCs w:val="20"/>
        </w:rPr>
        <w:t xml:space="preserve">Churn prediction badge (Llama-powered): High/Medium/Low risk label per college based on: days since last login to B2B portal, lead dispute rate, percentage of lead credits consumed, support tickets raised in last 30 days</w:t>
      </w:r>
    </w:p>
    <w:p>
      <w:pPr>
        <w:spacing w:before="180" w:after="60"/>
      </w:pPr>
      <w:r>
        <w:rPr>
          <w:rFonts w:ascii="Arial" w:cs="Arial" w:eastAsia="Arial" w:hAnsi="Arial"/>
          <w:b/>
          <w:bCs/>
          <w:color w:val="2C3E50"/>
          <w:sz w:val="22"/>
          <w:szCs w:val="22"/>
        </w:rPr>
        <w:t xml:space="preserve">Screen 4.2.2 — Invoice &amp; Billing Engine</w:t>
      </w:r>
    </w:p>
    <w:p>
      <w:pPr>
        <w:pStyle w:val="ListParagraph"/>
        <w:numPr>
          <w:ilvl w:val="0"/>
          <w:numId w:val="2"/>
        </w:numPr>
        <w:spacing w:before="44" w:after="44"/>
      </w:pPr>
      <w:r>
        <w:rPr>
          <w:rFonts w:ascii="Arial" w:cs="Arial" w:eastAsia="Arial" w:hAnsi="Arial"/>
          <w:color w:val="2C3E50"/>
          <w:sz w:val="20"/>
          <w:szCs w:val="20"/>
        </w:rPr>
        <w:t xml:space="preserve">Monthly invoice generation: runs on 1st of each month as BullMQ scheduled job — calculates leads delivered × CPL rate per college → creates invoice record in PostgreSQL → triggers PDF generation</w:t>
      </w:r>
    </w:p>
    <w:p>
      <w:pPr>
        <w:pStyle w:val="ListParagraph"/>
        <w:numPr>
          <w:ilvl w:val="0"/>
          <w:numId w:val="2"/>
        </w:numPr>
        <w:spacing w:before="44" w:after="44"/>
      </w:pPr>
      <w:r>
        <w:rPr>
          <w:rFonts w:ascii="Arial" w:cs="Arial" w:eastAsia="Arial" w:hAnsi="Arial"/>
          <w:color w:val="2C3E50"/>
          <w:sz w:val="20"/>
          <w:szCs w:val="20"/>
        </w:rPr>
        <w:t xml:space="preserve">Invoice table: college, billing period, leads delivered, CPL rate, gross amount, discount (if any), net amount, invoice status (Draft / Sent / Paid / Overdue / Disputed)</w:t>
      </w:r>
    </w:p>
    <w:p>
      <w:pPr>
        <w:pStyle w:val="ListParagraph"/>
        <w:numPr>
          <w:ilvl w:val="0"/>
          <w:numId w:val="2"/>
        </w:numPr>
        <w:spacing w:before="44" w:after="44"/>
      </w:pPr>
      <w:r>
        <w:rPr>
          <w:rFonts w:ascii="Arial" w:cs="Arial" w:eastAsia="Arial" w:hAnsi="Arial"/>
          <w:color w:val="2C3E50"/>
          <w:sz w:val="20"/>
          <w:szCs w:val="20"/>
        </w:rPr>
        <w:t xml:space="preserve">PDF invoice generation: one click → itemised PDF listing each lead with date + course + quality score → stored on Cloudflare R2 → emailed to college billing contact via Brevo with download link</w:t>
      </w:r>
    </w:p>
    <w:p>
      <w:pPr>
        <w:pStyle w:val="ListParagraph"/>
        <w:numPr>
          <w:ilvl w:val="0"/>
          <w:numId w:val="2"/>
        </w:numPr>
        <w:spacing w:before="44" w:after="44"/>
      </w:pPr>
      <w:r>
        <w:rPr>
          <w:rFonts w:ascii="Arial" w:cs="Arial" w:eastAsia="Arial" w:hAnsi="Arial"/>
          <w:color w:val="2C3E50"/>
          <w:sz w:val="20"/>
          <w:szCs w:val="20"/>
        </w:rPr>
        <w:t xml:space="preserve">Overdue escalation: auto-reminder email at day 15 past due → day 25 → flag for account manager phone call at day 30 → suspend lead delivery at day 45 (configurable threshold)</w:t>
      </w:r>
    </w:p>
    <w:p>
      <w:pPr>
        <w:pStyle w:val="ListParagraph"/>
        <w:numPr>
          <w:ilvl w:val="0"/>
          <w:numId w:val="2"/>
        </w:numPr>
        <w:spacing w:before="44" w:after="44"/>
      </w:pPr>
      <w:r>
        <w:rPr>
          <w:rFonts w:ascii="Arial" w:cs="Arial" w:eastAsia="Arial" w:hAnsi="Arial"/>
          <w:color w:val="2C3E50"/>
          <w:sz w:val="20"/>
          <w:szCs w:val="20"/>
        </w:rPr>
        <w:t xml:space="preserve">Payment confirmation: Razorpay webhook fires on successful payment → invoice status updated to Paid in PostgreSQL → lead credit balance replenished → receipt emailed → B2B dashboard shows updated balance</w:t>
      </w:r>
    </w:p>
    <w:p>
      <w:pPr>
        <w:pStyle w:val="ListParagraph"/>
        <w:numPr>
          <w:ilvl w:val="0"/>
          <w:numId w:val="2"/>
        </w:numPr>
        <w:spacing w:before="44" w:after="44"/>
      </w:pPr>
      <w:r>
        <w:rPr>
          <w:rFonts w:ascii="Arial" w:cs="Arial" w:eastAsia="Arial" w:hAnsi="Arial"/>
          <w:color w:val="2C3E50"/>
          <w:sz w:val="20"/>
          <w:szCs w:val="20"/>
        </w:rPr>
        <w:t xml:space="preserve">Bulk invoice generation: one button generates all monthly invoices for all active clients simultaneously — BullMQ batch job processes asynchronously</w:t>
      </w:r>
    </w:p>
    <w:p>
      <w:pPr>
        <w:spacing w:before="180" w:after="60"/>
      </w:pPr>
      <w:r>
        <w:rPr>
          <w:rFonts w:ascii="Arial" w:cs="Arial" w:eastAsia="Arial" w:hAnsi="Arial"/>
          <w:b/>
          <w:bCs/>
          <w:color w:val="2C3E50"/>
          <w:sz w:val="22"/>
          <w:szCs w:val="22"/>
        </w:rPr>
        <w:t xml:space="preserve">Screen 4.2.3 — Sponsored Listing Manager (Ad Inventory)</w:t>
      </w:r>
    </w:p>
    <w:p>
      <w:pPr>
        <w:pStyle w:val="ListParagraph"/>
        <w:numPr>
          <w:ilvl w:val="0"/>
          <w:numId w:val="2"/>
        </w:numPr>
        <w:spacing w:before="44" w:after="44"/>
      </w:pPr>
      <w:r>
        <w:rPr>
          <w:rFonts w:ascii="Arial" w:cs="Arial" w:eastAsia="Arial" w:hAnsi="Arial"/>
          <w:color w:val="2C3E50"/>
          <w:sz w:val="20"/>
          <w:szCs w:val="20"/>
        </w:rPr>
        <w:t xml:space="preserve">Ad slots inventory table: slot name (Search Position 1 Engineering Delhi / Homepage Featured Banner / Exam Page Sidebar), current occupying college, booking start, booking end, monthly rate, status (Booked/Available/Reserved)</w:t>
      </w:r>
    </w:p>
    <w:p>
      <w:pPr>
        <w:pStyle w:val="ListParagraph"/>
        <w:numPr>
          <w:ilvl w:val="0"/>
          <w:numId w:val="2"/>
        </w:numPr>
        <w:spacing w:before="44" w:after="44"/>
      </w:pPr>
      <w:r>
        <w:rPr>
          <w:rFonts w:ascii="Arial" w:cs="Arial" w:eastAsia="Arial" w:hAnsi="Arial"/>
          <w:color w:val="2C3E50"/>
          <w:sz w:val="20"/>
          <w:szCs w:val="20"/>
        </w:rPr>
        <w:t xml:space="preserve">Booking calendar: monthly calendar grid showing all slots and their availability — visual, no double-booking possible</w:t>
      </w:r>
    </w:p>
    <w:p>
      <w:pPr>
        <w:pStyle w:val="ListParagraph"/>
        <w:numPr>
          <w:ilvl w:val="0"/>
          <w:numId w:val="2"/>
        </w:numPr>
        <w:spacing w:before="44" w:after="44"/>
      </w:pPr>
      <w:r>
        <w:rPr>
          <w:rFonts w:ascii="Arial" w:cs="Arial" w:eastAsia="Arial" w:hAnsi="Arial"/>
          <w:color w:val="2C3E50"/>
          <w:sz w:val="20"/>
          <w:szCs w:val="20"/>
        </w:rPr>
        <w:t xml:space="preserve">New booking form: select college, select available slot, date range, price (with optional discount field), payment link generation via Razorpay</w:t>
      </w:r>
    </w:p>
    <w:p>
      <w:pPr>
        <w:pStyle w:val="ListParagraph"/>
        <w:numPr>
          <w:ilvl w:val="0"/>
          <w:numId w:val="2"/>
        </w:numPr>
        <w:spacing w:before="44" w:after="44"/>
      </w:pPr>
      <w:r>
        <w:rPr>
          <w:rFonts w:ascii="Arial" w:cs="Arial" w:eastAsia="Arial" w:hAnsi="Arial"/>
          <w:color w:val="2C3E50"/>
          <w:sz w:val="20"/>
          <w:szCs w:val="20"/>
        </w:rPr>
        <w:t xml:space="preserve">Slot targeting rules: admin sets which colleges can book which slots — 'Search Position 1 Engineering Delhi' restricted to colleges with active Engineering courses in Delhi or NCR only</w:t>
      </w:r>
    </w:p>
    <w:p>
      <w:pPr>
        <w:pStyle w:val="ListParagraph"/>
        <w:numPr>
          <w:ilvl w:val="0"/>
          <w:numId w:val="2"/>
        </w:numPr>
        <w:spacing w:before="44" w:after="44"/>
      </w:pPr>
      <w:r>
        <w:rPr>
          <w:rFonts w:ascii="Arial" w:cs="Arial" w:eastAsia="Arial" w:hAnsi="Arial"/>
          <w:color w:val="2C3E50"/>
          <w:sz w:val="20"/>
          <w:szCs w:val="20"/>
        </w:rPr>
        <w:t xml:space="preserve">Slot performance reporting: impressions, clicks, enquiries traced back to sponsored position — admin can present ROI evidence to college when renewing</w:t>
      </w:r>
    </w:p>
    <w:p>
      <w:pPr>
        <w:spacing w:before="180" w:after="60"/>
      </w:pPr>
      <w:r>
        <w:rPr>
          <w:rFonts w:ascii="Arial" w:cs="Arial" w:eastAsia="Arial" w:hAnsi="Arial"/>
          <w:b/>
          <w:bCs/>
          <w:color w:val="2C3E50"/>
          <w:sz w:val="22"/>
          <w:szCs w:val="22"/>
        </w:rPr>
        <w:t xml:space="preserve">Screen 4.2.4 — Commission Tracker</w:t>
      </w:r>
    </w:p>
    <w:p>
      <w:pPr>
        <w:pStyle w:val="ListParagraph"/>
        <w:numPr>
          <w:ilvl w:val="0"/>
          <w:numId w:val="2"/>
        </w:numPr>
        <w:spacing w:before="44" w:after="44"/>
      </w:pPr>
      <w:r>
        <w:rPr>
          <w:rFonts w:ascii="Arial" w:cs="Arial" w:eastAsia="Arial" w:hAnsi="Arial"/>
          <w:color w:val="2C3E50"/>
          <w:sz w:val="20"/>
          <w:szCs w:val="20"/>
        </w:rPr>
        <w:t xml:space="preserve">Study abroad commissions: table of students who enrolled in partner universities via platform — university name, student name (masked), enrollment confirmation date, tuition amount (USD + INR), commission rate, commission amount (₹), payment status (Due/Invoiced/Received)</w:t>
      </w:r>
    </w:p>
    <w:p>
      <w:pPr>
        <w:pStyle w:val="ListParagraph"/>
        <w:numPr>
          <w:ilvl w:val="0"/>
          <w:numId w:val="2"/>
        </w:numPr>
        <w:spacing w:before="44" w:after="44"/>
      </w:pPr>
      <w:r>
        <w:rPr>
          <w:rFonts w:ascii="Arial" w:cs="Arial" w:eastAsia="Arial" w:hAnsi="Arial"/>
          <w:color w:val="2C3E50"/>
          <w:sz w:val="20"/>
          <w:szCs w:val="20"/>
        </w:rPr>
        <w:t xml:space="preserve">Education loan referrals: referral clicks per lender partner, loan disbursements confirmed by lender, commission amount earned, payment received date</w:t>
      </w:r>
    </w:p>
    <w:p>
      <w:pPr>
        <w:pStyle w:val="ListParagraph"/>
        <w:numPr>
          <w:ilvl w:val="0"/>
          <w:numId w:val="2"/>
        </w:numPr>
        <w:spacing w:before="44" w:after="44"/>
      </w:pPr>
      <w:r>
        <w:rPr>
          <w:rFonts w:ascii="Arial" w:cs="Arial" w:eastAsia="Arial" w:hAnsi="Arial"/>
          <w:color w:val="2C3E50"/>
          <w:sz w:val="20"/>
          <w:szCs w:val="20"/>
        </w:rPr>
        <w:t xml:space="preserve">Monthly commission summary: total commissions earned across all streams — study abroad + loan + any other referral programs</w:t>
      </w:r>
    </w:p>
    <w:p>
      <w:pPr>
        <w:pStyle w:val="ListParagraph"/>
        <w:numPr>
          <w:ilvl w:val="0"/>
          <w:numId w:val="2"/>
        </w:numPr>
        <w:spacing w:before="44" w:after="44"/>
      </w:pPr>
      <w:r>
        <w:rPr>
          <w:rFonts w:ascii="Arial" w:cs="Arial" w:eastAsia="Arial" w:hAnsi="Arial"/>
          <w:color w:val="2C3E50"/>
          <w:sz w:val="20"/>
          <w:szCs w:val="20"/>
        </w:rPr>
        <w:t xml:space="preserve">Partner payment status: which partners have outstanding commissions due — overdue commissions highlighted with days overdue</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Churn prediction using Llama reads multiple weak signals together (inactivity + disputes + low credit usage) to predict which colleges are at risk of not renewing — BD team uses this list for proactive retention calls</w:t>
      </w:r>
    </w:p>
    <w:p>
      <w:pPr>
        <w:pStyle w:val="ListParagraph"/>
        <w:numPr>
          <w:ilvl w:val="0"/>
          <w:numId w:val="2"/>
        </w:numPr>
        <w:spacing w:before="44" w:after="44"/>
      </w:pPr>
      <w:r>
        <w:rPr>
          <w:rFonts w:ascii="Arial" w:cs="Arial" w:eastAsia="Arial" w:hAnsi="Arial"/>
          <w:color w:val="2C3E50"/>
          <w:sz w:val="20"/>
          <w:szCs w:val="20"/>
        </w:rPr>
        <w:t xml:space="preserve">Subscription upgrade automation: when a college consumes 90% of their monthly lead credits, platform automatically sends an upgrade suggestion email — increases upsell without manual BD effort</w:t>
      </w:r>
    </w:p>
    <w:p>
      <w:pPr>
        <w:pStyle w:val="ListParagraph"/>
        <w:numPr>
          <w:ilvl w:val="0"/>
          <w:numId w:val="2"/>
        </w:numPr>
        <w:spacing w:before="44" w:after="44"/>
      </w:pPr>
      <w:r>
        <w:rPr>
          <w:rFonts w:ascii="Arial" w:cs="Arial" w:eastAsia="Arial" w:hAnsi="Arial"/>
          <w:color w:val="2C3E50"/>
          <w:sz w:val="20"/>
          <w:szCs w:val="20"/>
        </w:rPr>
        <w:t xml:space="preserve">Ad inventory calendar prevents the classic mistake of manually tracking bookings in a spreadsheet — all bookings in one visual system, no conflicts, no double selling</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5 — User &amp; Security Management</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5.1  </w:t>
      </w:r>
      <w:r>
        <w:rPr>
          <w:rFonts w:ascii="Arial" w:cs="Arial" w:eastAsia="Arial" w:hAnsi="Arial"/>
          <w:b/>
          <w:bCs/>
          <w:color w:val="1A3A5C"/>
          <w:sz w:val="26"/>
          <w:szCs w:val="26"/>
        </w:rPr>
        <w:t xml:space="preserve">Student Account Management</w:t>
      </w:r>
      <w:r>
        <w:rPr>
          <w:rFonts w:ascii="Arial" w:cs="Arial" w:eastAsia="Arial" w:hAnsi="Arial"/>
          <w:i/>
          <w:iCs/>
          <w:color w:val="888888"/>
          <w:sz w:val="19"/>
          <w:szCs w:val="19"/>
        </w:rPr>
        <w:t xml:space="preserve">  —  DPDP Act compliant</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5.1.1 — Student User Table</w:t>
      </w:r>
    </w:p>
    <w:p>
      <w:pPr>
        <w:pStyle w:val="ListParagraph"/>
        <w:numPr>
          <w:ilvl w:val="0"/>
          <w:numId w:val="2"/>
        </w:numPr>
        <w:spacing w:before="44" w:after="44"/>
      </w:pPr>
      <w:r>
        <w:rPr>
          <w:rFonts w:ascii="Arial" w:cs="Arial" w:eastAsia="Arial" w:hAnsi="Arial"/>
          <w:color w:val="2C3E50"/>
          <w:sz w:val="20"/>
          <w:szCs w:val="20"/>
        </w:rPr>
        <w:t xml:space="preserve">Columns: User ID, Name, Email (masked to first 3 chars), Phone (masked to last 4 digits — fully visible only to Super Admin), Registration date, Login method (Google OAuth / Email OTP), Last active, Status (Active/Suspended/Deactivated), Reviews count, Applications count</w:t>
      </w:r>
    </w:p>
    <w:p>
      <w:pPr>
        <w:pStyle w:val="ListParagraph"/>
        <w:numPr>
          <w:ilvl w:val="0"/>
          <w:numId w:val="2"/>
        </w:numPr>
        <w:spacing w:before="44" w:after="44"/>
      </w:pPr>
      <w:r>
        <w:rPr>
          <w:rFonts w:ascii="Arial" w:cs="Arial" w:eastAsia="Arial" w:hAnsi="Arial"/>
          <w:color w:val="2C3E50"/>
          <w:sz w:val="20"/>
          <w:szCs w:val="20"/>
        </w:rPr>
        <w:t xml:space="preserve">Search: by name, email fragment, or last 4 digits of phone</w:t>
      </w:r>
    </w:p>
    <w:p>
      <w:pPr>
        <w:pStyle w:val="ListParagraph"/>
        <w:numPr>
          <w:ilvl w:val="0"/>
          <w:numId w:val="2"/>
        </w:numPr>
        <w:spacing w:before="44" w:after="44"/>
      </w:pPr>
      <w:r>
        <w:rPr>
          <w:rFonts w:ascii="Arial" w:cs="Arial" w:eastAsia="Arial" w:hAnsi="Arial"/>
          <w:color w:val="2C3E50"/>
          <w:sz w:val="20"/>
          <w:szCs w:val="20"/>
        </w:rPr>
        <w:t xml:space="preserve">Filter presets: 'Registered today', 'Inactive 90+ days', 'Suspended accounts', 'Pending data deletion requests' (DPDP Act)</w:t>
      </w:r>
    </w:p>
    <w:p>
      <w:pPr>
        <w:spacing w:before="180" w:after="60"/>
      </w:pPr>
      <w:r>
        <w:rPr>
          <w:rFonts w:ascii="Arial" w:cs="Arial" w:eastAsia="Arial" w:hAnsi="Arial"/>
          <w:b/>
          <w:bCs/>
          <w:color w:val="2C3E50"/>
          <w:sz w:val="22"/>
          <w:szCs w:val="22"/>
        </w:rPr>
        <w:t xml:space="preserve">Screen 5.1.2 — Student Account Detail</w:t>
      </w:r>
    </w:p>
    <w:p>
      <w:pPr>
        <w:pStyle w:val="ListParagraph"/>
        <w:numPr>
          <w:ilvl w:val="0"/>
          <w:numId w:val="2"/>
        </w:numPr>
        <w:spacing w:before="44" w:after="44"/>
      </w:pPr>
      <w:r>
        <w:rPr>
          <w:rFonts w:ascii="Arial" w:cs="Arial" w:eastAsia="Arial" w:hAnsi="Arial"/>
          <w:color w:val="2C3E50"/>
          <w:sz w:val="20"/>
          <w:szCs w:val="20"/>
        </w:rPr>
        <w:t xml:space="preserve">Personal info section: name, email, phone, registration date, login method — phone and full email visible to Super Admin only</w:t>
      </w:r>
    </w:p>
    <w:p>
      <w:pPr>
        <w:pStyle w:val="ListParagraph"/>
        <w:numPr>
          <w:ilvl w:val="0"/>
          <w:numId w:val="2"/>
        </w:numPr>
        <w:spacing w:before="44" w:after="44"/>
      </w:pPr>
      <w:r>
        <w:rPr>
          <w:rFonts w:ascii="Arial" w:cs="Arial" w:eastAsia="Arial" w:hAnsi="Arial"/>
          <w:color w:val="2C3E50"/>
          <w:sz w:val="20"/>
          <w:szCs w:val="20"/>
        </w:rPr>
        <w:t xml:space="preserve">Activity log: timestamped list of all platform actions — searches, college profile views, AI counseling sessions, lead submissions, application starts/completions, reviews written</w:t>
      </w:r>
    </w:p>
    <w:p>
      <w:pPr>
        <w:pStyle w:val="ListParagraph"/>
        <w:numPr>
          <w:ilvl w:val="0"/>
          <w:numId w:val="2"/>
        </w:numPr>
        <w:spacing w:before="44" w:after="44"/>
      </w:pPr>
      <w:r>
        <w:rPr>
          <w:rFonts w:ascii="Arial" w:cs="Arial" w:eastAsia="Arial" w:hAnsi="Arial"/>
          <w:color w:val="2C3E50"/>
          <w:sz w:val="20"/>
          <w:szCs w:val="20"/>
        </w:rPr>
        <w:t xml:space="preserve">Lead history: all leads submitted by this student — to which college, course, date, quality score assigned</w:t>
      </w:r>
    </w:p>
    <w:p>
      <w:pPr>
        <w:pStyle w:val="ListParagraph"/>
        <w:numPr>
          <w:ilvl w:val="0"/>
          <w:numId w:val="2"/>
        </w:numPr>
        <w:spacing w:before="44" w:after="44"/>
      </w:pPr>
      <w:r>
        <w:rPr>
          <w:rFonts w:ascii="Arial" w:cs="Arial" w:eastAsia="Arial" w:hAnsi="Arial"/>
          <w:color w:val="2C3E50"/>
          <w:sz w:val="20"/>
          <w:szCs w:val="20"/>
        </w:rPr>
        <w:t xml:space="preserve">Application history: all applications with payment records and current status</w:t>
      </w:r>
    </w:p>
    <w:p>
      <w:pPr>
        <w:pStyle w:val="ListParagraph"/>
        <w:numPr>
          <w:ilvl w:val="0"/>
          <w:numId w:val="2"/>
        </w:numPr>
        <w:spacing w:before="44" w:after="44"/>
      </w:pPr>
      <w:r>
        <w:rPr>
          <w:rFonts w:ascii="Arial" w:cs="Arial" w:eastAsia="Arial" w:hAnsi="Arial"/>
          <w:color w:val="2C3E50"/>
          <w:sz w:val="20"/>
          <w:szCs w:val="20"/>
        </w:rPr>
        <w:t xml:space="preserve">Admin actions: Suspend Account (duration + reason dropdown), Reset Password, Manually Verify Email, Delete Account (DPDP Act — see Screen 5.1.3)</w:t>
      </w:r>
    </w:p>
    <w:p>
      <w:pPr>
        <w:spacing w:before="180" w:after="60"/>
      </w:pPr>
      <w:r>
        <w:rPr>
          <w:rFonts w:ascii="Arial" w:cs="Arial" w:eastAsia="Arial" w:hAnsi="Arial"/>
          <w:b/>
          <w:bCs/>
          <w:color w:val="2C3E50"/>
          <w:sz w:val="22"/>
          <w:szCs w:val="22"/>
        </w:rPr>
        <w:t xml:space="preserve">Screen 5.1.3 — DPDP Act Compliance Centre</w:t>
      </w:r>
    </w:p>
    <w:p>
      <w:pPr>
        <w:pStyle w:val="ListParagraph"/>
        <w:numPr>
          <w:ilvl w:val="0"/>
          <w:numId w:val="2"/>
        </w:numPr>
        <w:spacing w:before="44" w:after="44"/>
      </w:pPr>
      <w:r>
        <w:rPr>
          <w:rFonts w:ascii="Arial" w:cs="Arial" w:eastAsia="Arial" w:hAnsi="Arial"/>
          <w:color w:val="2C3E50"/>
          <w:sz w:val="20"/>
          <w:szCs w:val="20"/>
        </w:rPr>
        <w:t xml:space="preserve">Data deletion request queue: student name, request date, method of request (in-app / email), status (Pending / In Progress / Completed), statutory deadline (30 days from request date per DPDP Act 2023), days remaining</w:t>
      </w:r>
    </w:p>
    <w:p>
      <w:pPr>
        <w:pStyle w:val="ListParagraph"/>
        <w:numPr>
          <w:ilvl w:val="0"/>
          <w:numId w:val="2"/>
        </w:numPr>
        <w:spacing w:before="44" w:after="44"/>
      </w:pPr>
      <w:r>
        <w:rPr>
          <w:rFonts w:ascii="Arial" w:cs="Arial" w:eastAsia="Arial" w:hAnsi="Arial"/>
          <w:color w:val="2C3E50"/>
          <w:sz w:val="20"/>
          <w:szCs w:val="20"/>
        </w:rPr>
        <w:t xml:space="preserve">Deletion workflow: admin clicks 'Process Deletion' → system anonymises student's personal fields in PostgreSQL (name→'DELETED USER', phone→null, email→null) → hard-deletes documents from Cloudflare R2 → logs completion with timestamp → sends confirmation email to student's last known email</w:t>
      </w:r>
    </w:p>
    <w:p>
      <w:pPr>
        <w:pStyle w:val="ListParagraph"/>
        <w:numPr>
          <w:ilvl w:val="0"/>
          <w:numId w:val="2"/>
        </w:numPr>
        <w:spacing w:before="44" w:after="44"/>
      </w:pPr>
      <w:r>
        <w:rPr>
          <w:rFonts w:ascii="Arial" w:cs="Arial" w:eastAsia="Arial" w:hAnsi="Arial"/>
          <w:color w:val="2C3E50"/>
          <w:sz w:val="20"/>
          <w:szCs w:val="20"/>
        </w:rPr>
        <w:t xml:space="preserve">Aggregated data retention: while personal data is deleted, anonymised interaction data (search queries, page views without identity) may be retained for analytics — per DPDP Act provisions. Toggle per record if student requested full erasure.</w:t>
      </w:r>
    </w:p>
    <w:p>
      <w:pPr>
        <w:pStyle w:val="ListParagraph"/>
        <w:numPr>
          <w:ilvl w:val="0"/>
          <w:numId w:val="2"/>
        </w:numPr>
        <w:spacing w:before="44" w:after="44"/>
      </w:pPr>
      <w:r>
        <w:rPr>
          <w:rFonts w:ascii="Arial" w:cs="Arial" w:eastAsia="Arial" w:hAnsi="Arial"/>
          <w:color w:val="2C3E50"/>
          <w:sz w:val="20"/>
          <w:szCs w:val="20"/>
        </w:rPr>
        <w:t xml:space="preserve">Data export requests (Right to Access): student can request copy of all their data → admin generates JSON export of all PostgreSQL rows for that user_id → Brevo email with secure download link (expires 24h) → logged</w:t>
      </w:r>
    </w:p>
    <w:p>
      <w:pPr>
        <w:pStyle w:val="ListParagraph"/>
        <w:numPr>
          <w:ilvl w:val="0"/>
          <w:numId w:val="2"/>
        </w:numPr>
        <w:spacing w:before="44" w:after="44"/>
      </w:pPr>
      <w:r>
        <w:rPr>
          <w:rFonts w:ascii="Arial" w:cs="Arial" w:eastAsia="Arial" w:hAnsi="Arial"/>
          <w:color w:val="2C3E50"/>
          <w:sz w:val="20"/>
          <w:szCs w:val="20"/>
        </w:rPr>
        <w:t xml:space="preserve">Consent log: every student's consent record — timestamp of Terms acceptance, which version of Terms, IP address at consent time — immutable, cannot be edited</w:t>
      </w:r>
    </w:p>
    <w:p>
      <w:pPr>
        <w:pStyle w:val="ListParagraph"/>
        <w:numPr>
          <w:ilvl w:val="0"/>
          <w:numId w:val="2"/>
        </w:numPr>
        <w:spacing w:before="44" w:after="44"/>
      </w:pPr>
      <w:r>
        <w:rPr>
          <w:rFonts w:ascii="Arial" w:cs="Arial" w:eastAsia="Arial" w:hAnsi="Arial"/>
          <w:color w:val="2C3E50"/>
          <w:sz w:val="20"/>
          <w:szCs w:val="20"/>
        </w:rPr>
        <w:t xml:space="preserve">Minor account detection: if profile age data suggests user under 18 → flagged for guardian consent requirement per DPDP Act special category provisions</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5.2  </w:t>
      </w:r>
      <w:r>
        <w:rPr>
          <w:rFonts w:ascii="Arial" w:cs="Arial" w:eastAsia="Arial" w:hAnsi="Arial"/>
          <w:b/>
          <w:bCs/>
          <w:color w:val="1A3A5C"/>
          <w:sz w:val="26"/>
          <w:szCs w:val="26"/>
        </w:rPr>
        <w:t xml:space="preserve">Security &amp; Access Control</w:t>
      </w:r>
      <w:r>
        <w:rPr>
          <w:rFonts w:ascii="Arial" w:cs="Arial" w:eastAsia="Arial" w:hAnsi="Arial"/>
          <w:i/>
          <w:iCs/>
          <w:color w:val="888888"/>
          <w:sz w:val="19"/>
          <w:szCs w:val="19"/>
        </w:rPr>
        <w:t xml:space="preserve">  —  Platform integrity</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5.2.1 — Rate Limit &amp; Abuse Dashboard</w:t>
      </w:r>
    </w:p>
    <w:p>
      <w:pPr>
        <w:pStyle w:val="ListParagraph"/>
        <w:numPr>
          <w:ilvl w:val="0"/>
          <w:numId w:val="2"/>
        </w:numPr>
        <w:spacing w:before="44" w:after="44"/>
      </w:pPr>
      <w:r>
        <w:rPr>
          <w:rFonts w:ascii="Arial" w:cs="Arial" w:eastAsia="Arial" w:hAnsi="Arial"/>
          <w:color w:val="2C3E50"/>
          <w:sz w:val="20"/>
          <w:szCs w:val="20"/>
        </w:rPr>
        <w:t xml:space="preserve">Real-time table of IPs that hit rate limits in last 24 hours: IP, limit type (search / lead submission / login attempts / AI counselor), hit count, auto-blocked status</w:t>
      </w:r>
    </w:p>
    <w:p>
      <w:pPr>
        <w:pStyle w:val="ListParagraph"/>
        <w:numPr>
          <w:ilvl w:val="0"/>
          <w:numId w:val="2"/>
        </w:numPr>
        <w:spacing w:before="44" w:after="44"/>
      </w:pPr>
      <w:r>
        <w:rPr>
          <w:rFonts w:ascii="Arial" w:cs="Arial" w:eastAsia="Arial" w:hAnsi="Arial"/>
          <w:color w:val="2C3E50"/>
          <w:sz w:val="20"/>
          <w:szCs w:val="20"/>
        </w:rPr>
        <w:t xml:space="preserve">Manual IP block: admin manually blocks an IP or IP range → immediately pushed to Nginx deny list AND Cloudflare WAF custom rule</w:t>
      </w:r>
    </w:p>
    <w:p>
      <w:pPr>
        <w:pStyle w:val="ListParagraph"/>
        <w:numPr>
          <w:ilvl w:val="0"/>
          <w:numId w:val="2"/>
        </w:numPr>
        <w:spacing w:before="44" w:after="44"/>
      </w:pPr>
      <w:r>
        <w:rPr>
          <w:rFonts w:ascii="Arial" w:cs="Arial" w:eastAsia="Arial" w:hAnsi="Arial"/>
          <w:color w:val="2C3E50"/>
          <w:sz w:val="20"/>
          <w:szCs w:val="20"/>
        </w:rPr>
        <w:t xml:space="preserve">Bot detection log: requests matching bot signatures (missing User-Agent, sub-100ms request timing between pages, headless browser fingerprint detected by Cloudflare)</w:t>
      </w:r>
    </w:p>
    <w:p>
      <w:pPr>
        <w:pStyle w:val="ListParagraph"/>
        <w:numPr>
          <w:ilvl w:val="0"/>
          <w:numId w:val="2"/>
        </w:numPr>
        <w:spacing w:before="44" w:after="44"/>
      </w:pPr>
      <w:r>
        <w:rPr>
          <w:rFonts w:ascii="Arial" w:cs="Arial" w:eastAsia="Arial" w:hAnsi="Arial"/>
          <w:color w:val="2C3E50"/>
          <w:sz w:val="20"/>
          <w:szCs w:val="20"/>
        </w:rPr>
        <w:t xml:space="preserve">Login failure monitor: accounts with &gt; 5 failed login attempts in 10 minutes — auto-locked and listed here for review</w:t>
      </w:r>
    </w:p>
    <w:p>
      <w:pPr>
        <w:spacing w:before="180" w:after="60"/>
      </w:pPr>
      <w:r>
        <w:rPr>
          <w:rFonts w:ascii="Arial" w:cs="Arial" w:eastAsia="Arial" w:hAnsi="Arial"/>
          <w:b/>
          <w:bCs/>
          <w:color w:val="2C3E50"/>
          <w:sz w:val="22"/>
          <w:szCs w:val="22"/>
        </w:rPr>
        <w:t xml:space="preserve">Screen 5.2.2 — Active Session Management</w:t>
      </w:r>
    </w:p>
    <w:p>
      <w:pPr>
        <w:pStyle w:val="ListParagraph"/>
        <w:numPr>
          <w:ilvl w:val="0"/>
          <w:numId w:val="2"/>
        </w:numPr>
        <w:spacing w:before="44" w:after="44"/>
      </w:pPr>
      <w:r>
        <w:rPr>
          <w:rFonts w:ascii="Arial" w:cs="Arial" w:eastAsia="Arial" w:hAnsi="Arial"/>
          <w:color w:val="2C3E50"/>
          <w:sz w:val="20"/>
          <w:szCs w:val="20"/>
        </w:rPr>
        <w:t xml:space="preserve">All currently active admin panel sessions: admin user, IP address, browser/device, session start time, last action</w:t>
      </w:r>
    </w:p>
    <w:p>
      <w:pPr>
        <w:pStyle w:val="ListParagraph"/>
        <w:numPr>
          <w:ilvl w:val="0"/>
          <w:numId w:val="2"/>
        </w:numPr>
        <w:spacing w:before="44" w:after="44"/>
      </w:pPr>
      <w:r>
        <w:rPr>
          <w:rFonts w:ascii="Arial" w:cs="Arial" w:eastAsia="Arial" w:hAnsi="Arial"/>
          <w:color w:val="2C3E50"/>
          <w:sz w:val="20"/>
          <w:szCs w:val="20"/>
        </w:rPr>
        <w:t xml:space="preserve">Force terminate: Super Admin can instantly end any active admin session — critical if a team member's device is lost or stolen</w:t>
      </w:r>
    </w:p>
    <w:p>
      <w:pPr>
        <w:pStyle w:val="ListParagraph"/>
        <w:numPr>
          <w:ilvl w:val="0"/>
          <w:numId w:val="2"/>
        </w:numPr>
        <w:spacing w:before="44" w:after="44"/>
      </w:pPr>
      <w:r>
        <w:rPr>
          <w:rFonts w:ascii="Arial" w:cs="Arial" w:eastAsia="Arial" w:hAnsi="Arial"/>
          <w:color w:val="2C3E50"/>
          <w:sz w:val="20"/>
          <w:szCs w:val="20"/>
        </w:rPr>
        <w:t xml:space="preserve">Student session anomalies: same student account active from 3+ different IP addresses within 1 hour — flagged as potential account compromise → auto-send security alert email to student</w:t>
      </w:r>
    </w:p>
    <w:p>
      <w:pPr>
        <w:spacing w:before="180" w:after="60"/>
      </w:pPr>
      <w:r>
        <w:rPr>
          <w:rFonts w:ascii="Arial" w:cs="Arial" w:eastAsia="Arial" w:hAnsi="Arial"/>
          <w:b/>
          <w:bCs/>
          <w:color w:val="2C3E50"/>
          <w:sz w:val="22"/>
          <w:szCs w:val="22"/>
        </w:rPr>
        <w:t xml:space="preserve">Screen 5.2.3 — Admin RBAC Permission Matrix</w:t>
      </w:r>
    </w:p>
    <w:p>
      <w:pPr>
        <w:pStyle w:val="ListParagraph"/>
        <w:numPr>
          <w:ilvl w:val="0"/>
          <w:numId w:val="2"/>
        </w:numPr>
        <w:spacing w:before="44" w:after="44"/>
      </w:pPr>
      <w:r>
        <w:rPr>
          <w:rFonts w:ascii="Arial" w:cs="Arial" w:eastAsia="Arial" w:hAnsi="Arial"/>
          <w:color w:val="2C3E50"/>
          <w:sz w:val="20"/>
          <w:szCs w:val="20"/>
        </w:rPr>
        <w:t xml:space="preserve">Roles defined: Super Admin, Content Manager, Data Entry Operator, Moderation Team, Finance Manager, SEO Manager, Read-Only Viewer</w:t>
      </w:r>
    </w:p>
    <w:p>
      <w:pPr>
        <w:pStyle w:val="ListParagraph"/>
        <w:numPr>
          <w:ilvl w:val="0"/>
          <w:numId w:val="2"/>
        </w:numPr>
        <w:spacing w:before="44" w:after="44"/>
      </w:pPr>
      <w:r>
        <w:rPr>
          <w:rFonts w:ascii="Arial" w:cs="Arial" w:eastAsia="Arial" w:hAnsi="Arial"/>
          <w:color w:val="2C3E50"/>
          <w:sz w:val="20"/>
          <w:szCs w:val="20"/>
        </w:rPr>
        <w:t xml:space="preserve">Permission matrix table: rows = admin panel sections, columns = roles, cells = green tick (has access) or red X (no access) — visual and inline-editable</w:t>
      </w:r>
    </w:p>
    <w:p>
      <w:pPr>
        <w:pStyle w:val="ListParagraph"/>
        <w:numPr>
          <w:ilvl w:val="0"/>
          <w:numId w:val="2"/>
        </w:numPr>
        <w:spacing w:before="44" w:after="44"/>
      </w:pPr>
      <w:r>
        <w:rPr>
          <w:rFonts w:ascii="Arial" w:cs="Arial" w:eastAsia="Arial" w:hAnsi="Arial"/>
          <w:color w:val="2C3E50"/>
          <w:sz w:val="20"/>
          <w:szCs w:val="20"/>
        </w:rPr>
        <w:t xml:space="preserve">Team member management: invite new admin by email, assign role, set active/inactive — removing access immediately on role change, no delay</w:t>
      </w:r>
    </w:p>
    <w:p>
      <w:pPr>
        <w:pStyle w:val="ListParagraph"/>
        <w:numPr>
          <w:ilvl w:val="0"/>
          <w:numId w:val="2"/>
        </w:numPr>
        <w:spacing w:before="44" w:after="44"/>
      </w:pPr>
      <w:r>
        <w:rPr>
          <w:rFonts w:ascii="Arial" w:cs="Arial" w:eastAsia="Arial" w:hAnsi="Arial"/>
          <w:color w:val="2C3E50"/>
          <w:sz w:val="20"/>
          <w:szCs w:val="20"/>
        </w:rPr>
        <w:t xml:space="preserve">Permission change log: every role assignment or permission change recorded with who made the change, when, and what changed — cannot be edited by anyone, even Super Admin</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DPDP Act (Digital Personal Data Protection Act 2023) compliance is not optional — it is Indian law. Fines for non-compliance can reach ₹250 crore. The deletion workflow, consent log, and data export tools are legal requirements, not nice-to-haves.</w:t>
      </w:r>
    </w:p>
    <w:p>
      <w:pPr>
        <w:pStyle w:val="ListParagraph"/>
        <w:numPr>
          <w:ilvl w:val="0"/>
          <w:numId w:val="2"/>
        </w:numPr>
        <w:spacing w:before="44" w:after="44"/>
      </w:pPr>
      <w:r>
        <w:rPr>
          <w:rFonts w:ascii="Arial" w:cs="Arial" w:eastAsia="Arial" w:hAnsi="Arial"/>
          <w:color w:val="2C3E50"/>
          <w:sz w:val="20"/>
          <w:szCs w:val="20"/>
        </w:rPr>
        <w:t xml:space="preserve">RBAC principle of least privilege: finance team sees zero student personal data, moderation team sees zero billing data — reduces both breach risk and regulatory exposure</w:t>
      </w:r>
    </w:p>
    <w:p>
      <w:pPr>
        <w:pStyle w:val="ListParagraph"/>
        <w:numPr>
          <w:ilvl w:val="0"/>
          <w:numId w:val="2"/>
        </w:numPr>
        <w:spacing w:before="44" w:after="44"/>
      </w:pPr>
      <w:r>
        <w:rPr>
          <w:rFonts w:ascii="Arial" w:cs="Arial" w:eastAsia="Arial" w:hAnsi="Arial"/>
          <w:color w:val="2C3E50"/>
          <w:sz w:val="20"/>
          <w:szCs w:val="20"/>
        </w:rPr>
        <w:t xml:space="preserve">All admin actions are logged (covered in Section 12) — every RBAC change, every deletion, every approval is traceable back to a specific admin user</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6 — Technical Operations</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6.1  </w:t>
      </w:r>
      <w:r>
        <w:rPr>
          <w:rFonts w:ascii="Arial" w:cs="Arial" w:eastAsia="Arial" w:hAnsi="Arial"/>
          <w:b/>
          <w:bCs/>
          <w:color w:val="1A3A5C"/>
          <w:sz w:val="26"/>
          <w:szCs w:val="26"/>
        </w:rPr>
        <w:t xml:space="preserve">Scraper &amp; Data Pipeline Dashboard</w:t>
      </w:r>
      <w:r>
        <w:rPr>
          <w:rFonts w:ascii="Arial" w:cs="Arial" w:eastAsia="Arial" w:hAnsi="Arial"/>
          <w:i/>
          <w:iCs/>
          <w:color w:val="888888"/>
          <w:sz w:val="19"/>
          <w:szCs w:val="19"/>
        </w:rPr>
        <w:t xml:space="preserve">  —  Data quality engine</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6.1.1 — Scraper Job Manager</w:t>
      </w:r>
    </w:p>
    <w:p>
      <w:pPr>
        <w:pStyle w:val="ListParagraph"/>
        <w:numPr>
          <w:ilvl w:val="0"/>
          <w:numId w:val="2"/>
        </w:numPr>
        <w:spacing w:before="44" w:after="44"/>
      </w:pPr>
      <w:r>
        <w:rPr>
          <w:rFonts w:ascii="Arial" w:cs="Arial" w:eastAsia="Arial" w:hAnsi="Arial"/>
          <w:color w:val="2C3E50"/>
          <w:sz w:val="20"/>
          <w:szCs w:val="20"/>
        </w:rPr>
        <w:t xml:space="preserve">Table of all configured scraping jobs: Job name, Target source (NIRF Rankings / NAAC Grading / College Official Website / AmbitionBox Salary Data / Ministry of Education Publications), Schedule (Daily/Weekly/Monthly), Last run time, Run duration, Status (Success/Failed/Running/Paused), Records updated in last run, 7-run error rate</w:t>
      </w:r>
    </w:p>
    <w:p>
      <w:pPr>
        <w:pStyle w:val="ListParagraph"/>
        <w:numPr>
          <w:ilvl w:val="0"/>
          <w:numId w:val="2"/>
        </w:numPr>
        <w:spacing w:before="44" w:after="44"/>
      </w:pPr>
      <w:r>
        <w:rPr>
          <w:rFonts w:ascii="Arial" w:cs="Arial" w:eastAsia="Arial" w:hAnsi="Arial"/>
          <w:color w:val="2C3E50"/>
          <w:sz w:val="20"/>
          <w:szCs w:val="20"/>
        </w:rPr>
        <w:t xml:space="preserve">Health score per job: green (&gt; 90% success rate over last 10 runs) / yellow (70–90%) / red (&lt; 70%) — persistent failures need investigation</w:t>
      </w:r>
    </w:p>
    <w:p>
      <w:pPr>
        <w:pStyle w:val="ListParagraph"/>
        <w:numPr>
          <w:ilvl w:val="0"/>
          <w:numId w:val="2"/>
        </w:numPr>
        <w:spacing w:before="44" w:after="44"/>
      </w:pPr>
      <w:r>
        <w:rPr>
          <w:rFonts w:ascii="Arial" w:cs="Arial" w:eastAsia="Arial" w:hAnsi="Arial"/>
          <w:color w:val="2C3E50"/>
          <w:sz w:val="20"/>
          <w:szCs w:val="20"/>
        </w:rPr>
        <w:t xml:space="preserve">Manual trigger: run any job immediately on demand, optionally with override parameters (e.g., scrape only one specific college website)</w:t>
      </w:r>
    </w:p>
    <w:p>
      <w:pPr>
        <w:pStyle w:val="ListParagraph"/>
        <w:numPr>
          <w:ilvl w:val="0"/>
          <w:numId w:val="2"/>
        </w:numPr>
        <w:spacing w:before="44" w:after="44"/>
      </w:pPr>
      <w:r>
        <w:rPr>
          <w:rFonts w:ascii="Arial" w:cs="Arial" w:eastAsia="Arial" w:hAnsi="Arial"/>
          <w:color w:val="2C3E50"/>
          <w:sz w:val="20"/>
          <w:szCs w:val="20"/>
        </w:rPr>
        <w:t xml:space="preserve">Pause and Resume: pause any scraper during active college profile editing periods to prevent scraper from overwriting admin manual changes</w:t>
      </w:r>
    </w:p>
    <w:p>
      <w:pPr>
        <w:pStyle w:val="ListParagraph"/>
        <w:numPr>
          <w:ilvl w:val="0"/>
          <w:numId w:val="2"/>
        </w:numPr>
        <w:spacing w:before="44" w:after="44"/>
      </w:pPr>
      <w:r>
        <w:rPr>
          <w:rFonts w:ascii="Arial" w:cs="Arial" w:eastAsia="Arial" w:hAnsi="Arial"/>
          <w:color w:val="2C3E50"/>
          <w:sz w:val="20"/>
          <w:szCs w:val="20"/>
        </w:rPr>
        <w:t xml:space="preserve">Schedule editor: change scraping frequency from the UI — updates BullMQ cron schedule without any server SSH needed</w:t>
      </w:r>
    </w:p>
    <w:p>
      <w:pPr>
        <w:spacing w:before="180" w:after="60"/>
      </w:pPr>
      <w:r>
        <w:rPr>
          <w:rFonts w:ascii="Arial" w:cs="Arial" w:eastAsia="Arial" w:hAnsi="Arial"/>
          <w:b/>
          <w:bCs/>
          <w:color w:val="2C3E50"/>
          <w:sz w:val="22"/>
          <w:szCs w:val="22"/>
        </w:rPr>
        <w:t xml:space="preserve">Screen 6.1.2 — Data Diff Viewer (Scraper Output)</w:t>
      </w:r>
    </w:p>
    <w:p>
      <w:pPr>
        <w:pStyle w:val="ListParagraph"/>
        <w:numPr>
          <w:ilvl w:val="0"/>
          <w:numId w:val="2"/>
        </w:numPr>
        <w:spacing w:before="44" w:after="44"/>
      </w:pPr>
      <w:r>
        <w:rPr>
          <w:rFonts w:ascii="Arial" w:cs="Arial" w:eastAsia="Arial" w:hAnsi="Arial"/>
          <w:color w:val="2C3E50"/>
          <w:sz w:val="20"/>
          <w:szCs w:val="20"/>
        </w:rPr>
        <w:t xml:space="preserve">After every scraper run, changed field values are queued here — NOT automatically applied to PostgreSQL — admin reviews first</w:t>
      </w:r>
    </w:p>
    <w:p>
      <w:pPr>
        <w:pStyle w:val="ListParagraph"/>
        <w:numPr>
          <w:ilvl w:val="0"/>
          <w:numId w:val="2"/>
        </w:numPr>
        <w:spacing w:before="44" w:after="44"/>
      </w:pPr>
      <w:r>
        <w:rPr>
          <w:rFonts w:ascii="Arial" w:cs="Arial" w:eastAsia="Arial" w:hAnsi="Arial"/>
          <w:color w:val="2C3E50"/>
          <w:sz w:val="20"/>
          <w:szCs w:val="20"/>
        </w:rPr>
        <w:t xml:space="preserve">Table: college name, field name, old value, new value, data source URL, confidence score (Exact Match / High / Medium / Low based on source reliability), recommended action (Auto-apply / Needs Review)</w:t>
      </w:r>
    </w:p>
    <w:p>
      <w:pPr>
        <w:pStyle w:val="ListParagraph"/>
        <w:numPr>
          <w:ilvl w:val="0"/>
          <w:numId w:val="2"/>
        </w:numPr>
        <w:spacing w:before="44" w:after="44"/>
      </w:pPr>
      <w:r>
        <w:rPr>
          <w:rFonts w:ascii="Arial" w:cs="Arial" w:eastAsia="Arial" w:hAnsi="Arial"/>
          <w:color w:val="2C3E50"/>
          <w:sz w:val="20"/>
          <w:szCs w:val="20"/>
        </w:rPr>
        <w:t xml:space="preserve">Confidence scoring logic: NIRF official website data = High confidence. College's own website = Medium (colleges sometimes have outdated info). Third-party aggregator = Low confidence.</w:t>
      </w:r>
    </w:p>
    <w:p>
      <w:pPr>
        <w:pStyle w:val="ListParagraph"/>
        <w:numPr>
          <w:ilvl w:val="0"/>
          <w:numId w:val="2"/>
        </w:numPr>
        <w:spacing w:before="44" w:after="44"/>
      </w:pPr>
      <w:r>
        <w:rPr>
          <w:rFonts w:ascii="Arial" w:cs="Arial" w:eastAsia="Arial" w:hAnsi="Arial"/>
          <w:color w:val="2C3E50"/>
          <w:sz w:val="20"/>
          <w:szCs w:val="20"/>
        </w:rPr>
        <w:t xml:space="preserve">Bulk approve high-confidence diffs: admin selects all High confidence changes on a page → apply in one click — auto-applies to PostgreSQL + triggers MeiliSearch re-index</w:t>
      </w:r>
    </w:p>
    <w:p>
      <w:pPr>
        <w:pStyle w:val="ListParagraph"/>
        <w:numPr>
          <w:ilvl w:val="0"/>
          <w:numId w:val="2"/>
        </w:numPr>
        <w:spacing w:before="44" w:after="44"/>
      </w:pPr>
      <w:r>
        <w:rPr>
          <w:rFonts w:ascii="Arial" w:cs="Arial" w:eastAsia="Arial" w:hAnsi="Arial"/>
          <w:color w:val="2C3E50"/>
          <w:sz w:val="20"/>
          <w:szCs w:val="20"/>
        </w:rPr>
        <w:t xml:space="preserve">Full audit trail: every scraper-applied change logged with source URL, timestamp, and admin who approved</w:t>
      </w:r>
    </w:p>
    <w:p>
      <w:pPr>
        <w:spacing w:before="180" w:after="60"/>
      </w:pPr>
      <w:r>
        <w:rPr>
          <w:rFonts w:ascii="Arial" w:cs="Arial" w:eastAsia="Arial" w:hAnsi="Arial"/>
          <w:b/>
          <w:bCs/>
          <w:color w:val="2C3E50"/>
          <w:sz w:val="22"/>
          <w:szCs w:val="22"/>
        </w:rPr>
        <w:t xml:space="preserve">Screen 6.1.3 — Conflict Resolver</w:t>
      </w:r>
    </w:p>
    <w:p>
      <w:pPr>
        <w:pStyle w:val="ListParagraph"/>
        <w:numPr>
          <w:ilvl w:val="0"/>
          <w:numId w:val="2"/>
        </w:numPr>
        <w:spacing w:before="44" w:after="44"/>
      </w:pPr>
      <w:r>
        <w:rPr>
          <w:rFonts w:ascii="Arial" w:cs="Arial" w:eastAsia="Arial" w:hAnsi="Arial"/>
          <w:color w:val="2C3E50"/>
          <w:sz w:val="20"/>
          <w:szCs w:val="20"/>
        </w:rPr>
        <w:t xml:space="preserve">When scraped data contradicts college-submitted data, a conflict record is automatically created and appears here</w:t>
      </w:r>
    </w:p>
    <w:p>
      <w:pPr>
        <w:pStyle w:val="ListParagraph"/>
        <w:numPr>
          <w:ilvl w:val="0"/>
          <w:numId w:val="2"/>
        </w:numPr>
        <w:spacing w:before="44" w:after="44"/>
      </w:pPr>
      <w:r>
        <w:rPr>
          <w:rFonts w:ascii="Arial" w:cs="Arial" w:eastAsia="Arial" w:hAnsi="Arial"/>
          <w:color w:val="2C3E50"/>
          <w:sz w:val="20"/>
          <w:szCs w:val="20"/>
        </w:rPr>
        <w:t xml:space="preserve">Table: college, field in conflict, scraped value (with source URL), college-submitted value, date conflict detected, impact level (High for NAAC/placement/fees, Low for social media links)</w:t>
      </w:r>
    </w:p>
    <w:p>
      <w:pPr>
        <w:pStyle w:val="ListParagraph"/>
        <w:numPr>
          <w:ilvl w:val="0"/>
          <w:numId w:val="2"/>
        </w:numPr>
        <w:spacing w:before="44" w:after="44"/>
      </w:pPr>
      <w:r>
        <w:rPr>
          <w:rFonts w:ascii="Arial" w:cs="Arial" w:eastAsia="Arial" w:hAnsi="Arial"/>
          <w:color w:val="2C3E50"/>
          <w:sz w:val="20"/>
          <w:szCs w:val="20"/>
        </w:rPr>
        <w:t xml:space="preserve">Resolution options: Use Scraped Value / Use College Value / Mark Disputed (neither applied — a 'Data under verification' note appears on public profile until resolved)</w:t>
      </w:r>
    </w:p>
    <w:p>
      <w:pPr>
        <w:pStyle w:val="ListParagraph"/>
        <w:numPr>
          <w:ilvl w:val="0"/>
          <w:numId w:val="2"/>
        </w:numPr>
        <w:spacing w:before="44" w:after="44"/>
      </w:pPr>
      <w:r>
        <w:rPr>
          <w:rFonts w:ascii="Arial" w:cs="Arial" w:eastAsia="Arial" w:hAnsi="Arial"/>
          <w:color w:val="2C3E50"/>
          <w:sz w:val="20"/>
          <w:szCs w:val="20"/>
        </w:rPr>
        <w:t xml:space="preserve">High-impact escalation: conflicts on NAAC grade, NIRF rank, or placement stats auto-escalate to Super Admin — these fields directly affect student decisions and cannot be resolved by junior admins</w:t>
      </w:r>
    </w:p>
    <w:p>
      <w:pPr>
        <w:spacing w:before="180" w:after="60"/>
      </w:pPr>
      <w:r>
        <w:rPr>
          <w:rFonts w:ascii="Arial" w:cs="Arial" w:eastAsia="Arial" w:hAnsi="Arial"/>
          <w:b/>
          <w:bCs/>
          <w:color w:val="2C3E50"/>
          <w:sz w:val="22"/>
          <w:szCs w:val="22"/>
        </w:rPr>
        <w:t xml:space="preserve">Screen 6.1.4 — Scraper Error Log</w:t>
      </w:r>
    </w:p>
    <w:p>
      <w:pPr>
        <w:pStyle w:val="ListParagraph"/>
        <w:numPr>
          <w:ilvl w:val="0"/>
          <w:numId w:val="2"/>
        </w:numPr>
        <w:spacing w:before="44" w:after="44"/>
      </w:pPr>
      <w:r>
        <w:rPr>
          <w:rFonts w:ascii="Arial" w:cs="Arial" w:eastAsia="Arial" w:hAnsi="Arial"/>
          <w:color w:val="2C3E50"/>
          <w:sz w:val="20"/>
          <w:szCs w:val="20"/>
        </w:rPr>
        <w:t xml:space="preserve">Errors per job per run: HTTP status code (403 Forbidden = blocked by website, 404 = page moved, 429 = rate limited, timeout = website too slow)</w:t>
      </w:r>
    </w:p>
    <w:p>
      <w:pPr>
        <w:pStyle w:val="ListParagraph"/>
        <w:numPr>
          <w:ilvl w:val="0"/>
          <w:numId w:val="2"/>
        </w:numPr>
        <w:spacing w:before="44" w:after="44"/>
      </w:pPr>
      <w:r>
        <w:rPr>
          <w:rFonts w:ascii="Arial" w:cs="Arial" w:eastAsia="Arial" w:hAnsi="Arial"/>
          <w:color w:val="2C3E50"/>
          <w:sz w:val="20"/>
          <w:szCs w:val="20"/>
        </w:rPr>
        <w:t xml:space="preserve">Anti-block tracking: which college websites have blocked EduSearch's scraper IP — admin can configure proxy rotation for those sources or schedule manual data update instead</w:t>
      </w:r>
    </w:p>
    <w:p>
      <w:pPr>
        <w:pStyle w:val="ListParagraph"/>
        <w:numPr>
          <w:ilvl w:val="0"/>
          <w:numId w:val="2"/>
        </w:numPr>
        <w:spacing w:before="44" w:after="44"/>
      </w:pPr>
      <w:r>
        <w:rPr>
          <w:rFonts w:ascii="Arial" w:cs="Arial" w:eastAsia="Arial" w:hAnsi="Arial"/>
          <w:color w:val="2C3E50"/>
          <w:sz w:val="20"/>
          <w:szCs w:val="20"/>
        </w:rPr>
        <w:t xml:space="preserve">Error alert rules: if a critical scraper (NIRF rankings) fails 3 consecutive runs → immediate Brevo email alert to admin team — not just logged, actively alerted</w:t>
      </w:r>
    </w:p>
    <w:p>
      <w:pPr>
        <w:pStyle w:val="ListParagraph"/>
        <w:numPr>
          <w:ilvl w:val="0"/>
          <w:numId w:val="2"/>
        </w:numPr>
        <w:spacing w:before="44" w:after="44"/>
      </w:pPr>
      <w:r>
        <w:rPr>
          <w:rFonts w:ascii="Arial" w:cs="Arial" w:eastAsia="Arial" w:hAnsi="Arial"/>
          <w:color w:val="2C3E50"/>
          <w:sz w:val="20"/>
          <w:szCs w:val="20"/>
        </w:rPr>
        <w:t xml:space="preserve">Error trend chart: error rate over last 30 days per job — rising error rate signals website structure change requiring scraper code update</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Data diff review queue is the most important data integrity control in the system. Without it, scrapers can silently overwrite months of carefully curated manual data. Every significant field change must be human-approved.</w:t>
      </w:r>
    </w:p>
    <w:p>
      <w:pPr>
        <w:pStyle w:val="ListParagraph"/>
        <w:numPr>
          <w:ilvl w:val="0"/>
          <w:numId w:val="2"/>
        </w:numPr>
        <w:spacing w:before="44" w:after="44"/>
      </w:pPr>
      <w:r>
        <w:rPr>
          <w:rFonts w:ascii="Arial" w:cs="Arial" w:eastAsia="Arial" w:hAnsi="Arial"/>
          <w:color w:val="2C3E50"/>
          <w:sz w:val="20"/>
          <w:szCs w:val="20"/>
        </w:rPr>
        <w:t xml:space="preserve">Conflict resolver prevents the scenario where college claims NAAC A+ but scraper finds NAAC A from official NAAC website — admin investigates and resolves rather than platform silently picking one value</w:t>
      </w:r>
    </w:p>
    <w:p>
      <w:pPr>
        <w:spacing w:before="80"/>
      </w:pPr>
      <w:r>
        <w:t xml:space="preserve"/>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6.2  </w:t>
      </w:r>
      <w:r>
        <w:rPr>
          <w:rFonts w:ascii="Arial" w:cs="Arial" w:eastAsia="Arial" w:hAnsi="Arial"/>
          <w:b/>
          <w:bCs/>
          <w:color w:val="1A3A5C"/>
          <w:sz w:val="26"/>
          <w:szCs w:val="26"/>
        </w:rPr>
        <w:t xml:space="preserve">Infrastructure Observability</w:t>
      </w:r>
      <w:r>
        <w:rPr>
          <w:rFonts w:ascii="Arial" w:cs="Arial" w:eastAsia="Arial" w:hAnsi="Arial"/>
          <w:i/>
          <w:iCs/>
          <w:color w:val="888888"/>
          <w:sz w:val="19"/>
          <w:szCs w:val="19"/>
        </w:rPr>
        <w:t xml:space="preserve">  —  7 monitoring dashboards</w:t>
      </w:r>
    </w:p>
    <w:p>
      <w:pPr>
        <w:spacing w:before="100" w:after="40"/>
      </w:pPr>
      <w:r>
        <w:rPr>
          <w:rFonts w:ascii="Arial" w:cs="Arial" w:eastAsia="Arial" w:hAnsi="Arial"/>
          <w:b/>
          <w:bCs/>
          <w:color w:val="FFFFFF"/>
          <w:sz w:val="17"/>
          <w:szCs w:val="17"/>
          <w:shd w:fill="A04000" w:val="clear"/>
        </w:rPr>
        <w:t xml:space="preserve">  CORRECTIONS &amp; UPGRADES APPLIED  </w:t>
      </w:r>
    </w:p>
    <w:p>
      <w:pPr>
        <w:pBdr>
          <w:left w:val="single" w:color="922B21" w:sz="14" w:space="6"/>
        </w:pBdr>
        <w:shd w:fill="FADBD8" w:val="clear"/>
        <w:spacing w:before="80" w:after="80"/>
        <w:ind w:left="120"/>
      </w:pPr>
      <w:r>
        <w:rPr>
          <w:rFonts w:ascii="Arial" w:cs="Arial" w:eastAsia="Arial" w:hAnsi="Arial"/>
          <w:b/>
          <w:bCs/>
          <w:color w:val="922B21"/>
          <w:sz w:val="20"/>
          <w:szCs w:val="20"/>
        </w:rPr>
        <w:t xml:space="preserve">Errors corrected: </w:t>
      </w:r>
      <w:r>
        <w:rPr>
          <w:rFonts w:ascii="Arial" w:cs="Arial" w:eastAsia="Arial" w:hAnsi="Arial"/>
          <w:color w:val="2C3E50"/>
          <w:sz w:val="20"/>
          <w:szCs w:val="20"/>
        </w:rPr>
        <w:t xml:space="preserve">Original doc referenced 'MySQL Performance' and 'MySQL slow query logs'. Project uses PostgreSQL — all MySQL references replaced with PostgreSQL throughout.</w:t>
      </w:r>
    </w:p>
    <w:p>
      <w:pPr>
        <w:spacing w:before="80"/>
      </w:pPr>
      <w:r>
        <w:t xml:space="preserve"/>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6.2.1 — Grafana Dashboard Hub (7 dashboards, all embedded)</w:t>
      </w:r>
    </w:p>
    <w:p>
      <w:pPr>
        <w:pStyle w:val="ListParagraph"/>
        <w:numPr>
          <w:ilvl w:val="0"/>
          <w:numId w:val="2"/>
        </w:numPr>
        <w:spacing w:before="44" w:after="44"/>
      </w:pPr>
      <w:r>
        <w:rPr>
          <w:rFonts w:ascii="Arial" w:cs="Arial" w:eastAsia="Arial" w:hAnsi="Arial"/>
          <w:color w:val="2C3E50"/>
          <w:sz w:val="20"/>
          <w:szCs w:val="20"/>
        </w:rPr>
        <w:t xml:space="preserve">All 7 Grafana dashboards accessible via iframe embeds within the admin panel — no separate Grafana URL, no context switching:</w:t>
      </w:r>
    </w:p>
    <w:p>
      <w:pPr>
        <w:pStyle w:val="ListParagraph"/>
        <w:numPr>
          <w:ilvl w:val="0"/>
          <w:numId w:val="3"/>
        </w:numPr>
        <w:spacing w:before="32" w:after="32"/>
      </w:pPr>
      <w:r>
        <w:rPr>
          <w:rFonts w:ascii="Arial" w:cs="Arial" w:eastAsia="Arial" w:hAnsi="Arial"/>
          <w:color w:val="2C3E50"/>
          <w:sz w:val="19"/>
          <w:szCs w:val="19"/>
        </w:rPr>
        <w:t xml:space="preserve">Dashboard 1 — VPS System Health: CPU usage per core, total RAM usage, RAM per Docker container, NVMe disk I/O, network in/out bandwidth, swap file usage. Red banner in admin header when RAM &gt; 85%.</w:t>
      </w:r>
    </w:p>
    <w:p>
      <w:pPr>
        <w:pStyle w:val="ListParagraph"/>
        <w:numPr>
          <w:ilvl w:val="0"/>
          <w:numId w:val="3"/>
        </w:numPr>
        <w:spacing w:before="32" w:after="32"/>
      </w:pPr>
      <w:r>
        <w:rPr>
          <w:rFonts w:ascii="Arial" w:cs="Arial" w:eastAsia="Arial" w:hAnsi="Arial"/>
          <w:color w:val="2C3E50"/>
          <w:sz w:val="19"/>
          <w:szCs w:val="19"/>
        </w:rPr>
        <w:t xml:space="preserve">Dashboard 2 — PostgreSQL Performance: active connections, connection pool utilisation (max vs current), slow queries (those exceeding 100ms execution time), query throughput (queries per second), table row counts, index hit rate target &gt; 99%. Top 10 slowest queries by average execution time listed.</w:t>
      </w:r>
    </w:p>
    <w:p>
      <w:pPr>
        <w:pStyle w:val="ListParagraph"/>
        <w:numPr>
          <w:ilvl w:val="0"/>
          <w:numId w:val="3"/>
        </w:numPr>
        <w:spacing w:before="32" w:after="32"/>
      </w:pPr>
      <w:r>
        <w:rPr>
          <w:rFonts w:ascii="Arial" w:cs="Arial" w:eastAsia="Arial" w:hAnsi="Arial"/>
          <w:color w:val="2C3E50"/>
          <w:sz w:val="19"/>
          <w:szCs w:val="19"/>
        </w:rPr>
        <w:t xml:space="preserve">Dashboard 3 — Redis Cache Performance: memory used vs configured max, hit rate (target &gt; 80% — below 70% means caching strategy needs review), eviction count per hour, connected client count, keyspace hit breakdown by key prefix. AI counselor cache hit rate shown as separate panel — key metric for VPS RAM planning.</w:t>
      </w:r>
    </w:p>
    <w:p>
      <w:pPr>
        <w:pStyle w:val="ListParagraph"/>
        <w:numPr>
          <w:ilvl w:val="0"/>
          <w:numId w:val="3"/>
        </w:numPr>
        <w:spacing w:before="32" w:after="32"/>
      </w:pPr>
      <w:r>
        <w:rPr>
          <w:rFonts w:ascii="Arial" w:cs="Arial" w:eastAsia="Arial" w:hAnsi="Arial"/>
          <w:color w:val="2C3E50"/>
          <w:sz w:val="19"/>
          <w:szCs w:val="19"/>
        </w:rPr>
        <w:t xml:space="preserve">Dashboard 4 — Ollama AI Inference: requests per minute, average tokens per second, P95 response time (target &lt; 10 seconds on VPS), current queue depth (requests waiting — alert when &gt; 10), model RAM consumption, loaded/unloaded model status. This is the most watched dashboard — AI performance is the core differentiator.</w:t>
      </w:r>
    </w:p>
    <w:p>
      <w:pPr>
        <w:pStyle w:val="ListParagraph"/>
        <w:numPr>
          <w:ilvl w:val="0"/>
          <w:numId w:val="3"/>
        </w:numPr>
        <w:spacing w:before="32" w:after="32"/>
      </w:pPr>
      <w:r>
        <w:rPr>
          <w:rFonts w:ascii="Arial" w:cs="Arial" w:eastAsia="Arial" w:hAnsi="Arial"/>
          <w:color w:val="2C3E50"/>
          <w:sz w:val="19"/>
          <w:szCs w:val="19"/>
        </w:rPr>
        <w:t xml:space="preserve">Dashboard 5 — MeiliSearch Search Engine: total documents indexed, index storage size, search query latency (target &lt; 100ms at P99), queries per second, index update lag (time between PostgreSQL write and search index updated — target &lt; 30 seconds).</w:t>
      </w:r>
    </w:p>
    <w:p>
      <w:pPr>
        <w:pStyle w:val="ListParagraph"/>
        <w:numPr>
          <w:ilvl w:val="0"/>
          <w:numId w:val="3"/>
        </w:numPr>
        <w:spacing w:before="32" w:after="32"/>
      </w:pPr>
      <w:r>
        <w:rPr>
          <w:rFonts w:ascii="Arial" w:cs="Arial" w:eastAsia="Arial" w:hAnsi="Arial"/>
          <w:color w:val="2C3E50"/>
          <w:sz w:val="19"/>
          <w:szCs w:val="19"/>
        </w:rPr>
        <w:t xml:space="preserve">Dashboard 6 — Nginx &amp; Application Layer: HTTP request rate per second, status code distribution (2xx/3xx/4xx/5xx — 5xx spike = critical application error), average response time per endpoint, bandwidth in/out, top 10 most-requested URL paths by volume.</w:t>
      </w:r>
    </w:p>
    <w:p>
      <w:pPr>
        <w:pStyle w:val="ListParagraph"/>
        <w:numPr>
          <w:ilvl w:val="0"/>
          <w:numId w:val="3"/>
        </w:numPr>
        <w:spacing w:before="32" w:after="32"/>
      </w:pPr>
      <w:r>
        <w:rPr>
          <w:rFonts w:ascii="Arial" w:cs="Arial" w:eastAsia="Arial" w:hAnsi="Arial"/>
          <w:color w:val="2C3E50"/>
          <w:sz w:val="19"/>
          <w:szCs w:val="19"/>
        </w:rPr>
        <w:t xml:space="preserve">Dashboard 7 — BullMQ Job Queue Health: jobs pending per queue type (lead_delivery / brevo_email / brevo_sms / scraper_run / search_reindex / ai_counselor), jobs processed per hour, failed job count with retry queue depth. Alert: lead_delivery queue &gt; 100 pending = delivery SLA breach risk.</w:t>
      </w:r>
    </w:p>
    <w:p>
      <w:pPr>
        <w:spacing w:before="180" w:after="60"/>
      </w:pPr>
      <w:r>
        <w:rPr>
          <w:rFonts w:ascii="Arial" w:cs="Arial" w:eastAsia="Arial" w:hAnsi="Arial"/>
          <w:b/>
          <w:bCs/>
          <w:color w:val="2C3E50"/>
          <w:sz w:val="22"/>
          <w:szCs w:val="22"/>
        </w:rPr>
        <w:t xml:space="preserve">Screen 6.2.2 — Sentry Error Centre</w:t>
      </w:r>
    </w:p>
    <w:p>
      <w:pPr>
        <w:pStyle w:val="ListParagraph"/>
        <w:numPr>
          <w:ilvl w:val="0"/>
          <w:numId w:val="2"/>
        </w:numPr>
        <w:spacing w:before="44" w:after="44"/>
      </w:pPr>
      <w:r>
        <w:rPr>
          <w:rFonts w:ascii="Arial" w:cs="Arial" w:eastAsia="Arial" w:hAnsi="Arial"/>
          <w:color w:val="2C3E50"/>
          <w:sz w:val="20"/>
          <w:szCs w:val="20"/>
        </w:rPr>
        <w:t xml:space="preserve">Real-time frontend errors (Next.js): unhandled JS exceptions, React component crashes, failed API calls with error details and user context</w:t>
      </w:r>
    </w:p>
    <w:p>
      <w:pPr>
        <w:pStyle w:val="ListParagraph"/>
        <w:numPr>
          <w:ilvl w:val="0"/>
          <w:numId w:val="2"/>
        </w:numPr>
        <w:spacing w:before="44" w:after="44"/>
      </w:pPr>
      <w:r>
        <w:rPr>
          <w:rFonts w:ascii="Arial" w:cs="Arial" w:eastAsia="Arial" w:hAnsi="Arial"/>
          <w:color w:val="2C3E50"/>
          <w:sz w:val="20"/>
          <w:szCs w:val="20"/>
        </w:rPr>
        <w:t xml:space="preserve">Real-time backend errors (Fastify): unhandled server exceptions, PostgreSQL connection failures, Ollama timeout errors, BullMQ job failures</w:t>
      </w:r>
    </w:p>
    <w:p>
      <w:pPr>
        <w:pStyle w:val="ListParagraph"/>
        <w:numPr>
          <w:ilvl w:val="0"/>
          <w:numId w:val="2"/>
        </w:numPr>
        <w:spacing w:before="44" w:after="44"/>
      </w:pPr>
      <w:r>
        <w:rPr>
          <w:rFonts w:ascii="Arial" w:cs="Arial" w:eastAsia="Arial" w:hAnsi="Arial"/>
          <w:color w:val="2C3E50"/>
          <w:sz w:val="20"/>
          <w:szCs w:val="20"/>
        </w:rPr>
        <w:t xml:space="preserve">Error grouping and deduplication: identical errors aggregated — shows 'This exact error occurred 47 times in last 24 hours from 12 unique users' — prevents noise from individual events</w:t>
      </w:r>
    </w:p>
    <w:p>
      <w:pPr>
        <w:pStyle w:val="ListParagraph"/>
        <w:numPr>
          <w:ilvl w:val="0"/>
          <w:numId w:val="2"/>
        </w:numPr>
        <w:spacing w:before="44" w:after="44"/>
      </w:pPr>
      <w:r>
        <w:rPr>
          <w:rFonts w:ascii="Arial" w:cs="Arial" w:eastAsia="Arial" w:hAnsi="Arial"/>
          <w:color w:val="2C3E50"/>
          <w:sz w:val="20"/>
          <w:szCs w:val="20"/>
        </w:rPr>
        <w:t xml:space="preserve">Error assignment: admin assigns a specific error to a developer — tracks owner and resolution status</w:t>
      </w:r>
    </w:p>
    <w:p>
      <w:pPr>
        <w:pStyle w:val="ListParagraph"/>
        <w:numPr>
          <w:ilvl w:val="0"/>
          <w:numId w:val="2"/>
        </w:numPr>
        <w:spacing w:before="44" w:after="44"/>
      </w:pPr>
      <w:r>
        <w:rPr>
          <w:rFonts w:ascii="Arial" w:cs="Arial" w:eastAsia="Arial" w:hAnsi="Arial"/>
          <w:color w:val="2C3E50"/>
          <w:sz w:val="20"/>
          <w:szCs w:val="20"/>
        </w:rPr>
        <w:t xml:space="preserve">Performance monitoring: P95 page load times per route, API endpoint latency — Sentry performance tracing shows if a new deployment degraded performance</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Dashboard 4 (Ollama) and Dashboard 7 (BullMQ) are the two most operationally critical for EduSearch specifically — they tell you if your AI differentiator is healthy and if your revenue-critical lead delivery is running on time</w:t>
      </w:r>
    </w:p>
    <w:p>
      <w:pPr>
        <w:pStyle w:val="ListParagraph"/>
        <w:numPr>
          <w:ilvl w:val="0"/>
          <w:numId w:val="2"/>
        </w:numPr>
        <w:spacing w:before="44" w:after="44"/>
      </w:pPr>
      <w:r>
        <w:rPr>
          <w:rFonts w:ascii="Arial" w:cs="Arial" w:eastAsia="Arial" w:hAnsi="Arial"/>
          <w:color w:val="2C3E50"/>
          <w:sz w:val="20"/>
          <w:szCs w:val="20"/>
        </w:rPr>
        <w:t xml:space="preserve">Having all 7 dashboards embedded in admin panel eliminates the need to SSH to server or open a separate Grafana URL — ops team can monitor from anywhere</w:t>
      </w:r>
    </w:p>
    <w:p>
      <w:pPr>
        <w:spacing w:before="80"/>
      </w:pPr>
      <w:r>
        <w:t xml:space="preserve"/>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6.3  </w:t>
      </w:r>
      <w:r>
        <w:rPr>
          <w:rFonts w:ascii="Arial" w:cs="Arial" w:eastAsia="Arial" w:hAnsi="Arial"/>
          <w:b/>
          <w:bCs/>
          <w:color w:val="1A3A5C"/>
          <w:sz w:val="26"/>
          <w:szCs w:val="26"/>
        </w:rPr>
        <w:t xml:space="preserve">Backup &amp; Disaster Recovery</w:t>
      </w:r>
      <w:r>
        <w:rPr>
          <w:rFonts w:ascii="Arial" w:cs="Arial" w:eastAsia="Arial" w:hAnsi="Arial"/>
          <w:i/>
          <w:iCs/>
          <w:color w:val="888888"/>
          <w:sz w:val="19"/>
          <w:szCs w:val="19"/>
        </w:rPr>
        <w:t xml:space="preserve">  —  Data protection</w:t>
      </w:r>
    </w:p>
    <w:p>
      <w:pPr>
        <w:spacing w:before="100" w:after="40"/>
      </w:pPr>
      <w:r>
        <w:rPr>
          <w:rFonts w:ascii="Arial" w:cs="Arial" w:eastAsia="Arial" w:hAnsi="Arial"/>
          <w:b/>
          <w:bCs/>
          <w:color w:val="FFFFFF"/>
          <w:sz w:val="17"/>
          <w:szCs w:val="17"/>
          <w:shd w:fill="A04000" w:val="clear"/>
        </w:rPr>
        <w:t xml:space="preserve">  CORRECTIONS &amp; UPGRADES APPLIED  </w:t>
      </w:r>
    </w:p>
    <w:p>
      <w:pPr>
        <w:pBdr>
          <w:left w:val="single" w:color="922B21" w:sz="14" w:space="6"/>
        </w:pBdr>
        <w:shd w:fill="FADBD8" w:val="clear"/>
        <w:spacing w:before="80" w:after="80"/>
        <w:ind w:left="120"/>
      </w:pPr>
      <w:r>
        <w:rPr>
          <w:rFonts w:ascii="Arial" w:cs="Arial" w:eastAsia="Arial" w:hAnsi="Arial"/>
          <w:b/>
          <w:bCs/>
          <w:color w:val="922B21"/>
          <w:sz w:val="20"/>
          <w:szCs w:val="20"/>
        </w:rPr>
        <w:t xml:space="preserve">Error corrected: </w:t>
      </w:r>
      <w:r>
        <w:rPr>
          <w:rFonts w:ascii="Arial" w:cs="Arial" w:eastAsia="Arial" w:hAnsi="Arial"/>
          <w:color w:val="2C3E50"/>
          <w:sz w:val="20"/>
          <w:szCs w:val="20"/>
        </w:rPr>
        <w:t xml:space="preserve">Original doc said 'Trigger manual MySQL dumps'. Project uses PostgreSQL — correct command is pg_dump. Fixed throughout.</w:t>
      </w:r>
    </w:p>
    <w:p>
      <w:pPr>
        <w:spacing w:before="80"/>
      </w:pPr>
      <w:r>
        <w:t xml:space="preserve"/>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6.3.1 — Backup Status Dashboard</w:t>
      </w:r>
    </w:p>
    <w:p>
      <w:pPr>
        <w:pStyle w:val="ListParagraph"/>
        <w:numPr>
          <w:ilvl w:val="0"/>
          <w:numId w:val="2"/>
        </w:numPr>
        <w:spacing w:before="44" w:after="44"/>
      </w:pPr>
      <w:r>
        <w:rPr>
          <w:rFonts w:ascii="Arial" w:cs="Arial" w:eastAsia="Arial" w:hAnsi="Arial"/>
          <w:color w:val="2C3E50"/>
          <w:sz w:val="20"/>
          <w:szCs w:val="20"/>
        </w:rPr>
        <w:t xml:space="preserve">Backup log table: date, type (Daily Automated Cron / Manual / Pre-Deployment), file size (GB), destination (Cloudflare R2 bucket), write status (Success/Failed/In Progress), verification status (Verified/Unverified/Pending Verification)</w:t>
      </w:r>
    </w:p>
    <w:p>
      <w:pPr>
        <w:pStyle w:val="ListParagraph"/>
        <w:numPr>
          <w:ilvl w:val="0"/>
          <w:numId w:val="2"/>
        </w:numPr>
        <w:spacing w:before="44" w:after="44"/>
      </w:pPr>
      <w:r>
        <w:rPr>
          <w:rFonts w:ascii="Arial" w:cs="Arial" w:eastAsia="Arial" w:hAnsi="Arial"/>
          <w:color w:val="2C3E50"/>
          <w:sz w:val="20"/>
          <w:szCs w:val="20"/>
        </w:rPr>
        <w:t xml:space="preserve">Verification status is separate from write success: a backup can be written to R2 without error but contain corrupted or incomplete data. Verification = admin triggered a test restore to a shadow PostgreSQL instance and confirmed it recovers correctly.</w:t>
      </w:r>
    </w:p>
    <w:p>
      <w:pPr>
        <w:pStyle w:val="ListParagraph"/>
        <w:numPr>
          <w:ilvl w:val="0"/>
          <w:numId w:val="2"/>
        </w:numPr>
        <w:spacing w:before="44" w:after="44"/>
      </w:pPr>
      <w:r>
        <w:rPr>
          <w:rFonts w:ascii="Arial" w:cs="Arial" w:eastAsia="Arial" w:hAnsi="Arial"/>
          <w:color w:val="2C3E50"/>
          <w:sz w:val="20"/>
          <w:szCs w:val="20"/>
        </w:rPr>
        <w:t xml:space="preserve">Manual backup trigger: 'Take Backup Now' button → starts pg_dump in background as BullMQ job → admin gets Brevo email when complete with file size and R2 path</w:t>
      </w:r>
    </w:p>
    <w:p>
      <w:pPr>
        <w:pStyle w:val="ListParagraph"/>
        <w:numPr>
          <w:ilvl w:val="0"/>
          <w:numId w:val="2"/>
        </w:numPr>
        <w:spacing w:before="44" w:after="44"/>
      </w:pPr>
      <w:r>
        <w:rPr>
          <w:rFonts w:ascii="Arial" w:cs="Arial" w:eastAsia="Arial" w:hAnsi="Arial"/>
          <w:color w:val="2C3E50"/>
          <w:sz w:val="20"/>
          <w:szCs w:val="20"/>
        </w:rPr>
        <w:t xml:space="preserve">Retention policy display: current policy = daily backups retained 7 days, weekly retained 4 weeks, monthly retained 6 months — managed by Cloudflare R2 lifecycle rules automatically</w:t>
      </w:r>
    </w:p>
    <w:p>
      <w:pPr>
        <w:spacing w:before="180" w:after="60"/>
      </w:pPr>
      <w:r>
        <w:rPr>
          <w:rFonts w:ascii="Arial" w:cs="Arial" w:eastAsia="Arial" w:hAnsi="Arial"/>
          <w:b/>
          <w:bCs/>
          <w:color w:val="2C3E50"/>
          <w:sz w:val="22"/>
          <w:szCs w:val="22"/>
        </w:rPr>
        <w:t xml:space="preserve">Screen 6.3.2 — Restore Procedure</w:t>
      </w:r>
    </w:p>
    <w:p>
      <w:pPr>
        <w:pStyle w:val="ListParagraph"/>
        <w:numPr>
          <w:ilvl w:val="0"/>
          <w:numId w:val="2"/>
        </w:numPr>
        <w:spacing w:before="44" w:after="44"/>
      </w:pPr>
      <w:r>
        <w:rPr>
          <w:rFonts w:ascii="Arial" w:cs="Arial" w:eastAsia="Arial" w:hAnsi="Arial"/>
          <w:color w:val="2C3E50"/>
          <w:sz w:val="20"/>
          <w:szCs w:val="20"/>
        </w:rPr>
        <w:t xml:space="preserve">Restore from backup: select backup file from history table → 'Restore to Staging Environment' (safe — does not touch production data) → system spins up shadow PostgreSQL, restores, runs basic validation queries → admin confirms data looks correct</w:t>
      </w:r>
    </w:p>
    <w:p>
      <w:pPr>
        <w:pStyle w:val="ListParagraph"/>
        <w:numPr>
          <w:ilvl w:val="0"/>
          <w:numId w:val="2"/>
        </w:numPr>
        <w:spacing w:before="44" w:after="44"/>
      </w:pPr>
      <w:r>
        <w:rPr>
          <w:rFonts w:ascii="Arial" w:cs="Arial" w:eastAsia="Arial" w:hAnsi="Arial"/>
          <w:color w:val="2C3E50"/>
          <w:sz w:val="20"/>
          <w:szCs w:val="20"/>
        </w:rPr>
        <w:t xml:space="preserve">'Promote to Production' requires: Super Admin role, type the text 'CONFIRM RESTORE' in a confirmation field, two-factor authentication if enabled — triple-gated to prevent accidental production wipe</w:t>
      </w:r>
    </w:p>
    <w:p>
      <w:pPr>
        <w:pStyle w:val="ListParagraph"/>
        <w:numPr>
          <w:ilvl w:val="0"/>
          <w:numId w:val="2"/>
        </w:numPr>
        <w:spacing w:before="44" w:after="44"/>
      </w:pPr>
      <w:r>
        <w:rPr>
          <w:rFonts w:ascii="Arial" w:cs="Arial" w:eastAsia="Arial" w:hAnsi="Arial"/>
          <w:color w:val="2C3E50"/>
          <w:sz w:val="20"/>
          <w:szCs w:val="20"/>
        </w:rPr>
        <w:t xml:space="preserve">Point-in-time recovery: PostgreSQL WAL (Write-Ahead Logging) archives streamed to R2 continuously — enables restore to any specific point in the last 7 days, not just daily snapshots. Recovery time estimate shown before confirming.</w:t>
      </w:r>
    </w:p>
    <w:p>
      <w:pPr>
        <w:pStyle w:val="ListParagraph"/>
        <w:numPr>
          <w:ilvl w:val="0"/>
          <w:numId w:val="2"/>
        </w:numPr>
        <w:spacing w:before="44" w:after="44"/>
      </w:pPr>
      <w:r>
        <w:rPr>
          <w:rFonts w:ascii="Arial" w:cs="Arial" w:eastAsia="Arial" w:hAnsi="Arial"/>
          <w:color w:val="2C3E50"/>
          <w:sz w:val="20"/>
          <w:szCs w:val="20"/>
        </w:rPr>
        <w:t xml:space="preserve">RTO and RPO targets (shown on dashboard): RTO (Recovery Time Objective) = platform back online within 2 hours. RPO (Recovery Point Objective) = maximum 24 hours of data loss with daily backups, &lt; 5 minutes with WAL streaming.</w:t>
      </w:r>
    </w:p>
    <w:p>
      <w:pPr>
        <w:pStyle w:val="ListParagraph"/>
        <w:numPr>
          <w:ilvl w:val="0"/>
          <w:numId w:val="2"/>
        </w:numPr>
        <w:spacing w:before="44" w:after="44"/>
      </w:pPr>
      <w:r>
        <w:rPr>
          <w:rFonts w:ascii="Arial" w:cs="Arial" w:eastAsia="Arial" w:hAnsi="Arial"/>
          <w:color w:val="2C3E50"/>
          <w:sz w:val="20"/>
          <w:szCs w:val="20"/>
        </w:rPr>
        <w:t xml:space="preserve">Monthly DR test log: record of last 6 disaster recovery tests with date, tested by, scenario (full restore / partial table restore), result (Pass/Fail), time taken — enforces operational discipline</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Backup verification through test restore is the step most platforms skip and regret. A backup that cannot be restored is not a backup. Monthly DR tests ensure the restore procedure works when it actually needs to.</w:t>
      </w:r>
    </w:p>
    <w:p>
      <w:pPr>
        <w:pStyle w:val="ListParagraph"/>
        <w:numPr>
          <w:ilvl w:val="0"/>
          <w:numId w:val="2"/>
        </w:numPr>
        <w:spacing w:before="44" w:after="44"/>
      </w:pPr>
      <w:r>
        <w:rPr>
          <w:rFonts w:ascii="Arial" w:cs="Arial" w:eastAsia="Arial" w:hAnsi="Arial"/>
          <w:color w:val="2C3E50"/>
          <w:sz w:val="20"/>
          <w:szCs w:val="20"/>
        </w:rPr>
        <w:t xml:space="preserve">WAL streaming provides near-zero RPO for critical data — if database corrupts at 3pm, you can restore to 2:59pm state, losing only 1 minute of data instead of 24 hours</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7 — SEO Control Centre</w:t>
      </w:r>
    </w:p>
    <w:p>
      <w:pPr>
        <w:spacing w:before="60" w:after="80"/>
      </w:pPr>
      <w:r>
        <w:rPr>
          <w:rFonts w:ascii="Arial" w:cs="Arial" w:eastAsia="Arial" w:hAnsi="Arial"/>
          <w:color w:val="2C3E50"/>
          <w:sz w:val="20"/>
          <w:szCs w:val="20"/>
        </w:rPr>
        <w:t xml:space="preserve">SEO is the single most important growth channel — 70–80% of all student traffic will come from Google. Managing SEO across 90,000+ programmatic pages requires admin tooling, not manual work. This section gives the team everything needed to dominate search results.</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7.1  </w:t>
      </w:r>
      <w:r>
        <w:rPr>
          <w:rFonts w:ascii="Arial" w:cs="Arial" w:eastAsia="Arial" w:hAnsi="Arial"/>
          <w:b/>
          <w:bCs/>
          <w:color w:val="1A3A5C"/>
          <w:sz w:val="26"/>
          <w:szCs w:val="26"/>
        </w:rPr>
        <w:t xml:space="preserve">Metadata &amp; Programmatic Page Manager</w:t>
      </w:r>
      <w:r>
        <w:rPr>
          <w:rFonts w:ascii="Arial" w:cs="Arial" w:eastAsia="Arial" w:hAnsi="Arial"/>
          <w:i/>
          <w:iCs/>
          <w:color w:val="888888"/>
          <w:sz w:val="19"/>
          <w:szCs w:val="19"/>
        </w:rPr>
        <w:t xml:space="preserve">  —  90,000+ pages</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7.1.1 — Metadata Bulk Editor</w:t>
      </w:r>
    </w:p>
    <w:p>
      <w:pPr>
        <w:pStyle w:val="ListParagraph"/>
        <w:numPr>
          <w:ilvl w:val="0"/>
          <w:numId w:val="2"/>
        </w:numPr>
        <w:spacing w:before="44" w:after="44"/>
      </w:pPr>
      <w:r>
        <w:rPr>
          <w:rFonts w:ascii="Arial" w:cs="Arial" w:eastAsia="Arial" w:hAnsi="Arial"/>
          <w:color w:val="2C3E50"/>
          <w:sz w:val="20"/>
          <w:szCs w:val="20"/>
        </w:rPr>
        <w:t xml:space="preserve">Table of all page types with current meta title and meta description: College profiles, Exam pages, City+Stream combo pages, Blog articles, Scholarship pages, Career pages</w:t>
      </w:r>
    </w:p>
    <w:p>
      <w:pPr>
        <w:pStyle w:val="ListParagraph"/>
        <w:numPr>
          <w:ilvl w:val="0"/>
          <w:numId w:val="2"/>
        </w:numPr>
        <w:spacing w:before="44" w:after="44"/>
      </w:pPr>
      <w:r>
        <w:rPr>
          <w:rFonts w:ascii="Arial" w:cs="Arial" w:eastAsia="Arial" w:hAnsi="Arial"/>
          <w:color w:val="2C3E50"/>
          <w:sz w:val="20"/>
          <w:szCs w:val="20"/>
        </w:rPr>
        <w:t xml:space="preserve">Inline editing: click any meta title or description cell to edit directly in the table — no need to open individual page editors</w:t>
      </w:r>
    </w:p>
    <w:p>
      <w:pPr>
        <w:pStyle w:val="ListParagraph"/>
        <w:numPr>
          <w:ilvl w:val="0"/>
          <w:numId w:val="2"/>
        </w:numPr>
        <w:spacing w:before="44" w:after="44"/>
      </w:pPr>
      <w:r>
        <w:rPr>
          <w:rFonts w:ascii="Arial" w:cs="Arial" w:eastAsia="Arial" w:hAnsi="Arial"/>
          <w:color w:val="2C3E50"/>
          <w:sz w:val="20"/>
          <w:szCs w:val="20"/>
        </w:rPr>
        <w:t xml:space="preserve">Character count validation: red highlight on meta title &gt; 60 characters or meta description &gt; 160 characters — prevents truncation in Google search results</w:t>
      </w:r>
    </w:p>
    <w:p>
      <w:pPr>
        <w:pStyle w:val="ListParagraph"/>
        <w:numPr>
          <w:ilvl w:val="0"/>
          <w:numId w:val="2"/>
        </w:numPr>
        <w:spacing w:before="44" w:after="44"/>
      </w:pPr>
      <w:r>
        <w:rPr>
          <w:rFonts w:ascii="Arial" w:cs="Arial" w:eastAsia="Arial" w:hAnsi="Arial"/>
          <w:color w:val="2C3E50"/>
          <w:sz w:val="20"/>
          <w:szCs w:val="20"/>
        </w:rPr>
        <w:t xml:space="preserve">Bulk template apply: select all college profiles in a state → apply template 'Best {course} College in {city}, {state} 2026 — Fees, Reviews &amp; Placements' with variable substitution from database fields</w:t>
      </w:r>
    </w:p>
    <w:p>
      <w:pPr>
        <w:pStyle w:val="ListParagraph"/>
        <w:numPr>
          <w:ilvl w:val="0"/>
          <w:numId w:val="2"/>
        </w:numPr>
        <w:spacing w:before="44" w:after="44"/>
      </w:pPr>
      <w:r>
        <w:rPr>
          <w:rFonts w:ascii="Arial" w:cs="Arial" w:eastAsia="Arial" w:hAnsi="Arial"/>
          <w:color w:val="2C3E50"/>
          <w:sz w:val="20"/>
          <w:szCs w:val="20"/>
        </w:rPr>
        <w:t xml:space="preserve">Search and filter: find specific pages by URL slug, college name, or content keyword — update targeted pages quickly</w:t>
      </w:r>
    </w:p>
    <w:p>
      <w:pPr>
        <w:spacing w:before="180" w:after="60"/>
      </w:pPr>
      <w:r>
        <w:rPr>
          <w:rFonts w:ascii="Arial" w:cs="Arial" w:eastAsia="Arial" w:hAnsi="Arial"/>
          <w:b/>
          <w:bCs/>
          <w:color w:val="2C3E50"/>
          <w:sz w:val="22"/>
          <w:szCs w:val="22"/>
        </w:rPr>
        <w:t xml:space="preserve">Screen 7.1.2 — Programmatic Page Health Monitor</w:t>
      </w:r>
    </w:p>
    <w:p>
      <w:pPr>
        <w:pStyle w:val="ListParagraph"/>
        <w:numPr>
          <w:ilvl w:val="0"/>
          <w:numId w:val="2"/>
        </w:numPr>
        <w:spacing w:before="44" w:after="44"/>
      </w:pPr>
      <w:r>
        <w:rPr>
          <w:rFonts w:ascii="Arial" w:cs="Arial" w:eastAsia="Arial" w:hAnsi="Arial"/>
          <w:color w:val="2C3E50"/>
          <w:sz w:val="20"/>
          <w:szCs w:val="20"/>
        </w:rPr>
        <w:t xml:space="preserve">All 90,000+ auto-generated pages with indexing status pulled from Google Search Console API integration (free, OAuth-based)</w:t>
      </w:r>
    </w:p>
    <w:p>
      <w:pPr>
        <w:pStyle w:val="ListParagraph"/>
        <w:numPr>
          <w:ilvl w:val="0"/>
          <w:numId w:val="2"/>
        </w:numPr>
        <w:spacing w:before="44" w:after="44"/>
      </w:pPr>
      <w:r>
        <w:rPr>
          <w:rFonts w:ascii="Arial" w:cs="Arial" w:eastAsia="Arial" w:hAnsi="Arial"/>
          <w:color w:val="2C3E50"/>
          <w:sz w:val="20"/>
          <w:szCs w:val="20"/>
        </w:rPr>
        <w:t xml:space="preserve">Status distribution: Indexed / Crawled but not indexed / Discovered but not crawled / Excluded (by noindex or canonical tag)</w:t>
      </w:r>
    </w:p>
    <w:p>
      <w:pPr>
        <w:pStyle w:val="ListParagraph"/>
        <w:numPr>
          <w:ilvl w:val="0"/>
          <w:numId w:val="2"/>
        </w:numPr>
        <w:spacing w:before="44" w:after="44"/>
      </w:pPr>
      <w:r>
        <w:rPr>
          <w:rFonts w:ascii="Arial" w:cs="Arial" w:eastAsia="Arial" w:hAnsi="Arial"/>
          <w:color w:val="2C3E50"/>
          <w:sz w:val="20"/>
          <w:szCs w:val="20"/>
        </w:rPr>
        <w:t xml:space="preserve">Pages with errors listed: 404 Not Found, server errors, redirect loops, duplicate content flags — sorted by estimated monthly traffic impact so highest-priority fixes appear first</w:t>
      </w:r>
    </w:p>
    <w:p>
      <w:pPr>
        <w:pStyle w:val="ListParagraph"/>
        <w:numPr>
          <w:ilvl w:val="0"/>
          <w:numId w:val="2"/>
        </w:numPr>
        <w:spacing w:before="44" w:after="44"/>
      </w:pPr>
      <w:r>
        <w:rPr>
          <w:rFonts w:ascii="Arial" w:cs="Arial" w:eastAsia="Arial" w:hAnsi="Arial"/>
          <w:color w:val="2C3E50"/>
          <w:sz w:val="20"/>
          <w:szCs w:val="20"/>
        </w:rPr>
        <w:t xml:space="preserve">'Request Indexing' button: for newly created high-priority pages, submit to Google Search Console indexing queue directly from admin panel — no need to open GSC separately</w:t>
      </w:r>
    </w:p>
    <w:p>
      <w:pPr>
        <w:spacing w:before="180" w:after="60"/>
      </w:pPr>
      <w:r>
        <w:rPr>
          <w:rFonts w:ascii="Arial" w:cs="Arial" w:eastAsia="Arial" w:hAnsi="Arial"/>
          <w:b/>
          <w:bCs/>
          <w:color w:val="2C3E50"/>
          <w:sz w:val="22"/>
          <w:szCs w:val="22"/>
        </w:rPr>
        <w:t xml:space="preserve">Screen 7.1.3 — Sitemap Manager</w:t>
      </w:r>
    </w:p>
    <w:p>
      <w:pPr>
        <w:pStyle w:val="ListParagraph"/>
        <w:numPr>
          <w:ilvl w:val="0"/>
          <w:numId w:val="2"/>
        </w:numPr>
        <w:spacing w:before="44" w:after="44"/>
      </w:pPr>
      <w:r>
        <w:rPr>
          <w:rFonts w:ascii="Arial" w:cs="Arial" w:eastAsia="Arial" w:hAnsi="Arial"/>
          <w:color w:val="2C3E50"/>
          <w:sz w:val="20"/>
          <w:szCs w:val="20"/>
        </w:rPr>
        <w:t xml:space="preserve">Current sitemap statistics: total URLs across all sub-sitemaps, last generated timestamp, total file size, last submission date to Google + Bing</w:t>
      </w:r>
    </w:p>
    <w:p>
      <w:pPr>
        <w:pStyle w:val="ListParagraph"/>
        <w:numPr>
          <w:ilvl w:val="0"/>
          <w:numId w:val="2"/>
        </w:numPr>
        <w:spacing w:before="44" w:after="44"/>
      </w:pPr>
      <w:r>
        <w:rPr>
          <w:rFonts w:ascii="Arial" w:cs="Arial" w:eastAsia="Arial" w:hAnsi="Arial"/>
          <w:color w:val="2C3E50"/>
          <w:sz w:val="20"/>
          <w:szCs w:val="20"/>
        </w:rPr>
        <w:t xml:space="preserve">Manual regeneration trigger: force full sitemap rebuild — used after large batch college imports or significant URL changes</w:t>
      </w:r>
    </w:p>
    <w:p>
      <w:pPr>
        <w:pStyle w:val="ListParagraph"/>
        <w:numPr>
          <w:ilvl w:val="0"/>
          <w:numId w:val="2"/>
        </w:numPr>
        <w:spacing w:before="44" w:after="44"/>
      </w:pPr>
      <w:r>
        <w:rPr>
          <w:rFonts w:ascii="Arial" w:cs="Arial" w:eastAsia="Arial" w:hAnsi="Arial"/>
          <w:color w:val="2C3E50"/>
          <w:sz w:val="20"/>
          <w:szCs w:val="20"/>
        </w:rPr>
        <w:t xml:space="preserve">Submit to search engines: one-click resubmission to Google Search Console and Bing Webmaster Tools (both free, OAuth)</w:t>
      </w:r>
    </w:p>
    <w:p>
      <w:pPr>
        <w:pStyle w:val="ListParagraph"/>
        <w:numPr>
          <w:ilvl w:val="0"/>
          <w:numId w:val="2"/>
        </w:numPr>
        <w:spacing w:before="44" w:after="44"/>
      </w:pPr>
      <w:r>
        <w:rPr>
          <w:rFonts w:ascii="Arial" w:cs="Arial" w:eastAsia="Arial" w:hAnsi="Arial"/>
          <w:color w:val="2C3E50"/>
          <w:sz w:val="20"/>
          <w:szCs w:val="20"/>
        </w:rPr>
        <w:t xml:space="preserve">URL exclusion list: admin adds URL patterns to exclude from sitemap and adds noindex meta tag — used for thin pages, near-duplicate content, or pages not yet ready for indexing</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7.2  </w:t>
      </w:r>
      <w:r>
        <w:rPr>
          <w:rFonts w:ascii="Arial" w:cs="Arial" w:eastAsia="Arial" w:hAnsi="Arial"/>
          <w:b/>
          <w:bCs/>
          <w:color w:val="1A3A5C"/>
          <w:sz w:val="26"/>
          <w:szCs w:val="26"/>
        </w:rPr>
        <w:t xml:space="preserve">SEO Analysis &amp; Improvement Tools</w:t>
      </w:r>
      <w:r>
        <w:rPr>
          <w:rFonts w:ascii="Arial" w:cs="Arial" w:eastAsia="Arial" w:hAnsi="Arial"/>
          <w:i/>
          <w:iCs/>
          <w:color w:val="888888"/>
          <w:sz w:val="19"/>
          <w:szCs w:val="19"/>
        </w:rPr>
        <w:t xml:space="preserve">  —  Data-driven optimisation</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7.2.1 — Core Web Vitals Tracker</w:t>
      </w:r>
    </w:p>
    <w:p>
      <w:pPr>
        <w:pStyle w:val="ListParagraph"/>
        <w:numPr>
          <w:ilvl w:val="0"/>
          <w:numId w:val="2"/>
        </w:numPr>
        <w:spacing w:before="44" w:after="44"/>
      </w:pPr>
      <w:r>
        <w:rPr>
          <w:rFonts w:ascii="Arial" w:cs="Arial" w:eastAsia="Arial" w:hAnsi="Arial"/>
          <w:color w:val="2C3E50"/>
          <w:sz w:val="20"/>
          <w:szCs w:val="20"/>
        </w:rPr>
        <w:t xml:space="preserve">CWV data from Google Search Console API: LCP (Largest Contentful Paint — target &lt; 2.5s), INP (Interaction to Next Paint — target &lt; 200ms), CLS (Cumulative Layout Shift — target &lt; 0.1) — broken down by page type</w:t>
      </w:r>
    </w:p>
    <w:p>
      <w:pPr>
        <w:pStyle w:val="ListParagraph"/>
        <w:numPr>
          <w:ilvl w:val="0"/>
          <w:numId w:val="2"/>
        </w:numPr>
        <w:spacing w:before="44" w:after="44"/>
      </w:pPr>
      <w:r>
        <w:rPr>
          <w:rFonts w:ascii="Arial" w:cs="Arial" w:eastAsia="Arial" w:hAnsi="Arial"/>
          <w:color w:val="2C3E50"/>
          <w:sz w:val="20"/>
          <w:szCs w:val="20"/>
        </w:rPr>
        <w:t xml:space="preserve">Poor CWV pages list: college profiles, exam pages, or blog pages failing CWV thresholds — sorted by organic traffic so worst-impact pages fixed first</w:t>
      </w:r>
    </w:p>
    <w:p>
      <w:pPr>
        <w:pStyle w:val="ListParagraph"/>
        <w:numPr>
          <w:ilvl w:val="0"/>
          <w:numId w:val="2"/>
        </w:numPr>
        <w:spacing w:before="44" w:after="44"/>
      </w:pPr>
      <w:r>
        <w:rPr>
          <w:rFonts w:ascii="Arial" w:cs="Arial" w:eastAsia="Arial" w:hAnsi="Arial"/>
          <w:color w:val="2C3E50"/>
          <w:sz w:val="20"/>
          <w:szCs w:val="20"/>
        </w:rPr>
        <w:t xml:space="preserve">Historical trend chart: CWV scores over last 90 days — shows if recent deployments improved or degraded performance. New deployment that worsens CWV should trigger rollback consideration.</w:t>
      </w:r>
    </w:p>
    <w:p>
      <w:pPr>
        <w:spacing w:before="180" w:after="60"/>
      </w:pPr>
      <w:r>
        <w:rPr>
          <w:rFonts w:ascii="Arial" w:cs="Arial" w:eastAsia="Arial" w:hAnsi="Arial"/>
          <w:b/>
          <w:bCs/>
          <w:color w:val="2C3E50"/>
          <w:sz w:val="22"/>
          <w:szCs w:val="22"/>
        </w:rPr>
        <w:t xml:space="preserve">Screen 7.2.2 — Structured Data Validator</w:t>
      </w:r>
    </w:p>
    <w:p>
      <w:pPr>
        <w:pStyle w:val="ListParagraph"/>
        <w:numPr>
          <w:ilvl w:val="0"/>
          <w:numId w:val="2"/>
        </w:numPr>
        <w:spacing w:before="44" w:after="44"/>
      </w:pPr>
      <w:r>
        <w:rPr>
          <w:rFonts w:ascii="Arial" w:cs="Arial" w:eastAsia="Arial" w:hAnsi="Arial"/>
          <w:color w:val="2C3E50"/>
          <w:sz w:val="20"/>
          <w:szCs w:val="20"/>
        </w:rPr>
        <w:t xml:space="preserve">Enter any page URL → admin panel fetches live page → extracts all JSON-LD structured data blocks → validates each block against Google's current schema.org requirements</w:t>
      </w:r>
    </w:p>
    <w:p>
      <w:pPr>
        <w:pStyle w:val="ListParagraph"/>
        <w:numPr>
          <w:ilvl w:val="0"/>
          <w:numId w:val="2"/>
        </w:numPr>
        <w:spacing w:before="44" w:after="44"/>
      </w:pPr>
      <w:r>
        <w:rPr>
          <w:rFonts w:ascii="Arial" w:cs="Arial" w:eastAsia="Arial" w:hAnsi="Arial"/>
          <w:color w:val="2C3E50"/>
          <w:sz w:val="20"/>
          <w:szCs w:val="20"/>
        </w:rPr>
        <w:t xml:space="preserve">Issues list: missing required properties, incorrect property data types, deprecated schema types, properties with wrong format (e.g., date in wrong format)</w:t>
      </w:r>
    </w:p>
    <w:p>
      <w:pPr>
        <w:pStyle w:val="ListParagraph"/>
        <w:numPr>
          <w:ilvl w:val="0"/>
          <w:numId w:val="2"/>
        </w:numPr>
        <w:spacing w:before="44" w:after="44"/>
      </w:pPr>
      <w:r>
        <w:rPr>
          <w:rFonts w:ascii="Arial" w:cs="Arial" w:eastAsia="Arial" w:hAnsi="Arial"/>
          <w:color w:val="2C3E50"/>
          <w:sz w:val="20"/>
          <w:szCs w:val="20"/>
        </w:rPr>
        <w:t xml:space="preserve">Batch validation: daily automated run validates a random sample of 200 pages across all page types → generates report of schema errors → sent to SEO manager via Brevo email</w:t>
      </w:r>
    </w:p>
    <w:p>
      <w:pPr>
        <w:pStyle w:val="ListParagraph"/>
        <w:numPr>
          <w:ilvl w:val="0"/>
          <w:numId w:val="2"/>
        </w:numPr>
        <w:spacing w:before="44" w:after="44"/>
      </w:pPr>
      <w:r>
        <w:rPr>
          <w:rFonts w:ascii="Arial" w:cs="Arial" w:eastAsia="Arial" w:hAnsi="Arial"/>
          <w:color w:val="2C3E50"/>
          <w:sz w:val="20"/>
          <w:szCs w:val="20"/>
        </w:rPr>
        <w:t xml:space="preserve">Schema types in use on EduSearch: EducationalOrganization (college profiles), Event (exam dates), Review (enables Google review stars), FAQPage (exam FAQ → targets Google Featured Snippets), BreadcrumbList (all pages), SearchAction (homepage → enables Google Sitelinks Search Box)</w:t>
      </w:r>
    </w:p>
    <w:p>
      <w:pPr>
        <w:spacing w:before="180" w:after="60"/>
      </w:pPr>
      <w:r>
        <w:rPr>
          <w:rFonts w:ascii="Arial" w:cs="Arial" w:eastAsia="Arial" w:hAnsi="Arial"/>
          <w:b/>
          <w:bCs/>
          <w:color w:val="2C3E50"/>
          <w:sz w:val="22"/>
          <w:szCs w:val="22"/>
        </w:rPr>
        <w:t xml:space="preserve">Screen 7.2.3 — Internal Link Manager</w:t>
      </w:r>
    </w:p>
    <w:p>
      <w:pPr>
        <w:pStyle w:val="ListParagraph"/>
        <w:numPr>
          <w:ilvl w:val="0"/>
          <w:numId w:val="2"/>
        </w:numPr>
        <w:spacing w:before="44" w:after="44"/>
      </w:pPr>
      <w:r>
        <w:rPr>
          <w:rFonts w:ascii="Arial" w:cs="Arial" w:eastAsia="Arial" w:hAnsi="Arial"/>
          <w:color w:val="2C3E50"/>
          <w:sz w:val="20"/>
          <w:szCs w:val="20"/>
        </w:rPr>
        <w:t xml:space="preserve">Orphan page detector: finds pages with zero internal links pointing to them — Google crawlers cannot discover these pages without an internal link, meaning they will never rank</w:t>
      </w:r>
    </w:p>
    <w:p>
      <w:pPr>
        <w:pStyle w:val="ListParagraph"/>
        <w:numPr>
          <w:ilvl w:val="0"/>
          <w:numId w:val="2"/>
        </w:numPr>
        <w:spacing w:before="44" w:after="44"/>
      </w:pPr>
      <w:r>
        <w:rPr>
          <w:rFonts w:ascii="Arial" w:cs="Arial" w:eastAsia="Arial" w:hAnsi="Arial"/>
          <w:color w:val="2C3E50"/>
          <w:sz w:val="20"/>
          <w:szCs w:val="20"/>
        </w:rPr>
        <w:t xml:space="preserve">Link opportunity finder: for a given page URL, suggests 5 contextually relevant pages it should link to (same city, same stream, similar fee range, same NAAC grade)</w:t>
      </w:r>
    </w:p>
    <w:p>
      <w:pPr>
        <w:pStyle w:val="ListParagraph"/>
        <w:numPr>
          <w:ilvl w:val="0"/>
          <w:numId w:val="2"/>
        </w:numPr>
        <w:spacing w:before="44" w:after="44"/>
      </w:pPr>
      <w:r>
        <w:rPr>
          <w:rFonts w:ascii="Arial" w:cs="Arial" w:eastAsia="Arial" w:hAnsi="Arial"/>
          <w:color w:val="2C3E50"/>
          <w:sz w:val="20"/>
          <w:szCs w:val="20"/>
        </w:rPr>
        <w:t xml:space="preserve">Broken internal link checker: scans all internal links across the site for links pointing to 404 pages or archived colleges — fix these before they accumulate and Google penalises</w:t>
      </w:r>
    </w:p>
    <w:p>
      <w:pPr>
        <w:pStyle w:val="ListParagraph"/>
        <w:numPr>
          <w:ilvl w:val="0"/>
          <w:numId w:val="2"/>
        </w:numPr>
        <w:spacing w:before="44" w:after="44"/>
      </w:pPr>
      <w:r>
        <w:rPr>
          <w:rFonts w:ascii="Arial" w:cs="Arial" w:eastAsia="Arial" w:hAnsi="Arial"/>
          <w:color w:val="2C3E50"/>
          <w:sz w:val="20"/>
          <w:szCs w:val="20"/>
        </w:rPr>
        <w:t xml:space="preserve">Link equity map: visualises which pages have the most internal links pointing to them — shows how search authority flows through the site structure</w:t>
      </w:r>
    </w:p>
    <w:p>
      <w:pPr>
        <w:spacing w:before="180" w:after="60"/>
      </w:pPr>
      <w:r>
        <w:rPr>
          <w:rFonts w:ascii="Arial" w:cs="Arial" w:eastAsia="Arial" w:hAnsi="Arial"/>
          <w:b/>
          <w:bCs/>
          <w:color w:val="2C3E50"/>
          <w:sz w:val="22"/>
          <w:szCs w:val="22"/>
        </w:rPr>
        <w:t xml:space="preserve">Screen 7.2.4 — 301 Redirect Manager</w:t>
      </w:r>
    </w:p>
    <w:p>
      <w:pPr>
        <w:pStyle w:val="ListParagraph"/>
        <w:numPr>
          <w:ilvl w:val="0"/>
          <w:numId w:val="2"/>
        </w:numPr>
        <w:spacing w:before="44" w:after="44"/>
      </w:pPr>
      <w:r>
        <w:rPr>
          <w:rFonts w:ascii="Arial" w:cs="Arial" w:eastAsia="Arial" w:hAnsi="Arial"/>
          <w:color w:val="2C3E50"/>
          <w:sz w:val="20"/>
          <w:szCs w:val="20"/>
        </w:rPr>
        <w:t xml:space="preserve">Redirect table: source URL (old), destination URL (new), redirect type (301 Permanent/302 Temporary), creation date, monthly click-through count from redirect, created by</w:t>
      </w:r>
    </w:p>
    <w:p>
      <w:pPr>
        <w:pStyle w:val="ListParagraph"/>
        <w:numPr>
          <w:ilvl w:val="0"/>
          <w:numId w:val="2"/>
        </w:numPr>
        <w:spacing w:before="44" w:after="44"/>
      </w:pPr>
      <w:r>
        <w:rPr>
          <w:rFonts w:ascii="Arial" w:cs="Arial" w:eastAsia="Arial" w:hAnsi="Arial"/>
          <w:color w:val="2C3E50"/>
          <w:sz w:val="20"/>
          <w:szCs w:val="20"/>
        </w:rPr>
        <w:t xml:space="preserve">Add redirect: when a college slug changes due to name correction, city or stream category URL restructuring, or old exam page URL format changes</w:t>
      </w:r>
    </w:p>
    <w:p>
      <w:pPr>
        <w:pStyle w:val="ListParagraph"/>
        <w:numPr>
          <w:ilvl w:val="0"/>
          <w:numId w:val="2"/>
        </w:numPr>
        <w:spacing w:before="44" w:after="44"/>
      </w:pPr>
      <w:r>
        <w:rPr>
          <w:rFonts w:ascii="Arial" w:cs="Arial" w:eastAsia="Arial" w:hAnsi="Arial"/>
          <w:color w:val="2C3E50"/>
          <w:sz w:val="20"/>
          <w:szCs w:val="20"/>
        </w:rPr>
        <w:t xml:space="preserve">Redirect chain detector: identifies A → B → C chains that should be collapsed to direct A → C redirects — Google devalues link equity passed through redirect chains</w:t>
      </w:r>
    </w:p>
    <w:p>
      <w:pPr>
        <w:pStyle w:val="ListParagraph"/>
        <w:numPr>
          <w:ilvl w:val="0"/>
          <w:numId w:val="2"/>
        </w:numPr>
        <w:spacing w:before="44" w:after="44"/>
      </w:pPr>
      <w:r>
        <w:rPr>
          <w:rFonts w:ascii="Arial" w:cs="Arial" w:eastAsia="Arial" w:hAnsi="Arial"/>
          <w:color w:val="2C3E50"/>
          <w:sz w:val="20"/>
          <w:szCs w:val="20"/>
        </w:rPr>
        <w:t xml:space="preserve">Bulk import: paste list of old URL and new URL pairs separated by comma → create all redirects in one batch operation</w:t>
      </w:r>
    </w:p>
    <w:p>
      <w:pPr>
        <w:spacing w:before="180" w:after="60"/>
      </w:pPr>
      <w:r>
        <w:rPr>
          <w:rFonts w:ascii="Arial" w:cs="Arial" w:eastAsia="Arial" w:hAnsi="Arial"/>
          <w:b/>
          <w:bCs/>
          <w:color w:val="2C3E50"/>
          <w:sz w:val="22"/>
          <w:szCs w:val="22"/>
        </w:rPr>
        <w:t xml:space="preserve">Screen 7.2.5 — Content Gap Finder</w:t>
      </w:r>
    </w:p>
    <w:p>
      <w:pPr>
        <w:pStyle w:val="ListParagraph"/>
        <w:numPr>
          <w:ilvl w:val="0"/>
          <w:numId w:val="2"/>
        </w:numPr>
        <w:spacing w:before="44" w:after="44"/>
      </w:pPr>
      <w:r>
        <w:rPr>
          <w:rFonts w:ascii="Arial" w:cs="Arial" w:eastAsia="Arial" w:hAnsi="Arial"/>
          <w:color w:val="2C3E50"/>
          <w:sz w:val="20"/>
          <w:szCs w:val="20"/>
        </w:rPr>
        <w:t xml:space="preserve">Shows search queries from Google Search Console that are receiving impressions but very low clicks — meaning we rank on page 2 or 3 for these terms</w:t>
      </w:r>
    </w:p>
    <w:p>
      <w:pPr>
        <w:pStyle w:val="ListParagraph"/>
        <w:numPr>
          <w:ilvl w:val="0"/>
          <w:numId w:val="2"/>
        </w:numPr>
        <w:spacing w:before="44" w:after="44"/>
      </w:pPr>
      <w:r>
        <w:rPr>
          <w:rFonts w:ascii="Arial" w:cs="Arial" w:eastAsia="Arial" w:hAnsi="Arial"/>
          <w:color w:val="2C3E50"/>
          <w:sz w:val="20"/>
          <w:szCs w:val="20"/>
        </w:rPr>
        <w:t xml:space="preserve">Sorted by impression volume — highest impression low-click queries are highest opportunity: a small improvement could bring significant new traffic</w:t>
      </w:r>
    </w:p>
    <w:p>
      <w:pPr>
        <w:pStyle w:val="ListParagraph"/>
        <w:numPr>
          <w:ilvl w:val="0"/>
          <w:numId w:val="2"/>
        </w:numPr>
        <w:spacing w:before="44" w:after="44"/>
      </w:pPr>
      <w:r>
        <w:rPr>
          <w:rFonts w:ascii="Arial" w:cs="Arial" w:eastAsia="Arial" w:hAnsi="Arial"/>
          <w:color w:val="2C3E50"/>
          <w:sz w:val="20"/>
          <w:szCs w:val="20"/>
        </w:rPr>
        <w:t xml:space="preserve">For each query: current ranking page, average position, impressions, clicks, CTR — with 'Create/Improve Content' action button</w:t>
      </w:r>
    </w:p>
    <w:p>
      <w:pPr>
        <w:pStyle w:val="ListParagraph"/>
        <w:numPr>
          <w:ilvl w:val="0"/>
          <w:numId w:val="2"/>
        </w:numPr>
        <w:spacing w:before="44" w:after="44"/>
      </w:pPr>
      <w:r>
        <w:rPr>
          <w:rFonts w:ascii="Arial" w:cs="Arial" w:eastAsia="Arial" w:hAnsi="Arial"/>
          <w:color w:val="2C3E50"/>
          <w:sz w:val="20"/>
          <w:szCs w:val="20"/>
        </w:rPr>
        <w:t xml:space="preserve">Topic clustering: groups related queries together — 'BITS Pilani fees', 'BITS Pilani fee structure', 'BITS Pilani total fees 4 years' are all the same topic — one improved page can rank for all three</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8 — AI Operations Panel</w:t>
      </w:r>
    </w:p>
    <w:p>
      <w:pPr>
        <w:spacing w:before="100" w:after="40"/>
      </w:pPr>
      <w:r>
        <w:rPr>
          <w:rFonts w:ascii="Arial" w:cs="Arial" w:eastAsia="Arial" w:hAnsi="Arial"/>
          <w:b/>
          <w:bCs/>
          <w:color w:val="FFFFFF"/>
          <w:sz w:val="17"/>
          <w:szCs w:val="17"/>
          <w:shd w:fill="922B21" w:val="clear"/>
        </w:rPr>
        <w:t xml:space="preserve">  NEW — NOT IN YOUR ORIGINAL DOC  </w:t>
      </w:r>
    </w:p>
    <w:p>
      <w:pPr>
        <w:spacing w:before="60" w:after="80"/>
      </w:pPr>
      <w:r>
        <w:rPr>
          <w:rFonts w:ascii="Arial" w:cs="Arial" w:eastAsia="Arial" w:hAnsi="Arial"/>
          <w:color w:val="2C3E50"/>
          <w:sz w:val="20"/>
          <w:szCs w:val="20"/>
        </w:rPr>
        <w:t xml:space="preserve">Entirely new section not in your original document. This is critical because AI counseling is EduSearch's #1 competitive differentiator. If the model degrades, the prompt produces wrong recommendations, or Ollama is overloaded — admin needs visibility and control tools. No competitor has a panel like this. It is a source of permanent advantage.</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8.1  </w:t>
      </w:r>
      <w:r>
        <w:rPr>
          <w:rFonts w:ascii="Arial" w:cs="Arial" w:eastAsia="Arial" w:hAnsi="Arial"/>
          <w:b/>
          <w:bCs/>
          <w:color w:val="1A3A5C"/>
          <w:sz w:val="26"/>
          <w:szCs w:val="26"/>
        </w:rPr>
        <w:t xml:space="preserve">Ollama Model Manager</w:t>
      </w:r>
      <w:r>
        <w:rPr>
          <w:rFonts w:ascii="Arial" w:cs="Arial" w:eastAsia="Arial" w:hAnsi="Arial"/>
          <w:i/>
          <w:iCs/>
          <w:color w:val="888888"/>
          <w:sz w:val="19"/>
          <w:szCs w:val="19"/>
        </w:rPr>
        <w:t xml:space="preserve">  —  Self-hosted LLM control</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8.1.1 — Model Status &amp; Control</w:t>
      </w:r>
    </w:p>
    <w:p>
      <w:pPr>
        <w:pStyle w:val="ListParagraph"/>
        <w:numPr>
          <w:ilvl w:val="0"/>
          <w:numId w:val="2"/>
        </w:numPr>
        <w:spacing w:before="44" w:after="44"/>
      </w:pPr>
      <w:r>
        <w:rPr>
          <w:rFonts w:ascii="Arial" w:cs="Arial" w:eastAsia="Arial" w:hAnsi="Arial"/>
          <w:color w:val="2C3E50"/>
          <w:sz w:val="20"/>
          <w:szCs w:val="20"/>
        </w:rPr>
        <w:t xml:space="preserve">Model status display: current loaded model name (Llama 3.1 8B Q4_K_M), status (Loaded / Unloaded / Loading), RAM currently consumed by model, time since last inference request</w:t>
      </w:r>
    </w:p>
    <w:p>
      <w:pPr>
        <w:pStyle w:val="ListParagraph"/>
        <w:numPr>
          <w:ilvl w:val="0"/>
          <w:numId w:val="2"/>
        </w:numPr>
        <w:spacing w:before="44" w:after="44"/>
      </w:pPr>
      <w:r>
        <w:rPr>
          <w:rFonts w:ascii="Arial" w:cs="Arial" w:eastAsia="Arial" w:hAnsi="Arial"/>
          <w:color w:val="2C3E50"/>
          <w:sz w:val="20"/>
          <w:szCs w:val="20"/>
        </w:rPr>
        <w:t xml:space="preserve">Manual load/unload control: admin can force-unload model to free RAM during high-traffic periods when web traffic needs priority, and force-reload when AI counseling demand picks up</w:t>
      </w:r>
    </w:p>
    <w:p>
      <w:pPr>
        <w:pStyle w:val="ListParagraph"/>
        <w:numPr>
          <w:ilvl w:val="0"/>
          <w:numId w:val="2"/>
        </w:numPr>
        <w:spacing w:before="44" w:after="44"/>
      </w:pPr>
      <w:r>
        <w:rPr>
          <w:rFonts w:ascii="Arial" w:cs="Arial" w:eastAsia="Arial" w:hAnsi="Arial"/>
          <w:color w:val="2C3E50"/>
          <w:sz w:val="20"/>
          <w:szCs w:val="20"/>
        </w:rPr>
        <w:t xml:space="preserve">Inference metrics (last 24 hours): total requests processed, average response time (seconds per response), P95 response time, timeout count (requests exceeding 30 second limit), error rate</w:t>
      </w:r>
    </w:p>
    <w:p>
      <w:pPr>
        <w:pStyle w:val="ListParagraph"/>
        <w:numPr>
          <w:ilvl w:val="0"/>
          <w:numId w:val="2"/>
        </w:numPr>
        <w:spacing w:before="44" w:after="44"/>
      </w:pPr>
      <w:r>
        <w:rPr>
          <w:rFonts w:ascii="Arial" w:cs="Arial" w:eastAsia="Arial" w:hAnsi="Arial"/>
          <w:color w:val="2C3E50"/>
          <w:sz w:val="20"/>
          <w:szCs w:val="20"/>
        </w:rPr>
        <w:t xml:space="preserve">Real-time queue depth: requests currently waiting for Ollama to process — shown as live counter. A persistently growing queue signals need for better caching or VPS RAM upgrade.</w:t>
      </w:r>
    </w:p>
    <w:p>
      <w:pPr>
        <w:pStyle w:val="ListParagraph"/>
        <w:numPr>
          <w:ilvl w:val="0"/>
          <w:numId w:val="2"/>
        </w:numPr>
        <w:spacing w:before="44" w:after="44"/>
      </w:pPr>
      <w:r>
        <w:rPr>
          <w:rFonts w:ascii="Arial" w:cs="Arial" w:eastAsia="Arial" w:hAnsi="Arial"/>
          <w:color w:val="2C3E50"/>
          <w:sz w:val="20"/>
          <w:szCs w:val="20"/>
        </w:rPr>
        <w:t xml:space="preserve">Model update tool: when a new model version is released (e.g., Llama 3.2 or a fine-tuned education-specific model), admin can pull and test new model without SSH</w:t>
      </w:r>
    </w:p>
    <w:p>
      <w:pPr>
        <w:spacing w:before="180" w:after="60"/>
      </w:pPr>
      <w:r>
        <w:rPr>
          <w:rFonts w:ascii="Arial" w:cs="Arial" w:eastAsia="Arial" w:hAnsi="Arial"/>
          <w:b/>
          <w:bCs/>
          <w:color w:val="2C3E50"/>
          <w:sz w:val="22"/>
          <w:szCs w:val="22"/>
        </w:rPr>
        <w:t xml:space="preserve">Screen 8.1.2 — Model Version Manager</w:t>
      </w:r>
    </w:p>
    <w:p>
      <w:pPr>
        <w:pStyle w:val="ListParagraph"/>
        <w:numPr>
          <w:ilvl w:val="0"/>
          <w:numId w:val="2"/>
        </w:numPr>
        <w:spacing w:before="44" w:after="44"/>
      </w:pPr>
      <w:r>
        <w:rPr>
          <w:rFonts w:ascii="Arial" w:cs="Arial" w:eastAsia="Arial" w:hAnsi="Arial"/>
          <w:color w:val="2C3E50"/>
          <w:sz w:val="20"/>
          <w:szCs w:val="20"/>
        </w:rPr>
        <w:t xml:space="preserve">Downloaded models table: model name, parameter size, quantisation level (Q4/Q5/Q8), file size on disk, download date, status (Active / Available / Deprecated)</w:t>
      </w:r>
    </w:p>
    <w:p>
      <w:pPr>
        <w:pStyle w:val="ListParagraph"/>
        <w:numPr>
          <w:ilvl w:val="0"/>
          <w:numId w:val="2"/>
        </w:numPr>
        <w:spacing w:before="44" w:after="44"/>
      </w:pPr>
      <w:r>
        <w:rPr>
          <w:rFonts w:ascii="Arial" w:cs="Arial" w:eastAsia="Arial" w:hAnsi="Arial"/>
          <w:color w:val="2C3E50"/>
          <w:sz w:val="20"/>
          <w:szCs w:val="20"/>
        </w:rPr>
        <w:t xml:space="preserve">A/B test two models: split 50% of AI counseling requests to Model A, 50% to Model B — compare average quality score (from student thumbs up/down) and P95 response time over 7 days before deciding which to promote</w:t>
      </w:r>
    </w:p>
    <w:p>
      <w:pPr>
        <w:pStyle w:val="ListParagraph"/>
        <w:numPr>
          <w:ilvl w:val="0"/>
          <w:numId w:val="2"/>
        </w:numPr>
        <w:spacing w:before="44" w:after="44"/>
      </w:pPr>
      <w:r>
        <w:rPr>
          <w:rFonts w:ascii="Arial" w:cs="Arial" w:eastAsia="Arial" w:hAnsi="Arial"/>
          <w:color w:val="2C3E50"/>
          <w:sz w:val="20"/>
          <w:szCs w:val="20"/>
        </w:rPr>
        <w:t xml:space="preserve">One-click rollback: if a newly promoted model degrades student satisfaction scores (measured by thumbs down rate increase), instantly revert to previous model with one click and confirmation</w:t>
      </w:r>
    </w:p>
    <w:p>
      <w:pPr>
        <w:pStyle w:val="ListParagraph"/>
        <w:numPr>
          <w:ilvl w:val="0"/>
          <w:numId w:val="2"/>
        </w:numPr>
        <w:spacing w:before="44" w:after="44"/>
      </w:pPr>
      <w:r>
        <w:rPr>
          <w:rFonts w:ascii="Arial" w:cs="Arial" w:eastAsia="Arial" w:hAnsi="Arial"/>
          <w:color w:val="2C3E50"/>
          <w:sz w:val="20"/>
          <w:szCs w:val="20"/>
        </w:rPr>
        <w:t xml:space="preserve">Disk usage monitor: total Ollama model storage displayed against VPS disk limit — prevents accidentally filling 100GB NVMe with multiple large model files</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8.2  </w:t>
      </w:r>
      <w:r>
        <w:rPr>
          <w:rFonts w:ascii="Arial" w:cs="Arial" w:eastAsia="Arial" w:hAnsi="Arial"/>
          <w:b/>
          <w:bCs/>
          <w:color w:val="1A3A5C"/>
          <w:sz w:val="26"/>
          <w:szCs w:val="26"/>
        </w:rPr>
        <w:t xml:space="preserve">AI Counselor Quality Monitor</w:t>
      </w:r>
      <w:r>
        <w:rPr>
          <w:rFonts w:ascii="Arial" w:cs="Arial" w:eastAsia="Arial" w:hAnsi="Arial"/>
          <w:i/>
          <w:iCs/>
          <w:color w:val="888888"/>
          <w:sz w:val="19"/>
          <w:szCs w:val="19"/>
        </w:rPr>
        <w:t xml:space="preserve">  —  Continuous improvement system</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8.2.1 — Counselor Performance Dashboard</w:t>
      </w:r>
    </w:p>
    <w:p>
      <w:pPr>
        <w:pStyle w:val="ListParagraph"/>
        <w:numPr>
          <w:ilvl w:val="0"/>
          <w:numId w:val="2"/>
        </w:numPr>
        <w:spacing w:before="44" w:after="44"/>
      </w:pPr>
      <w:r>
        <w:rPr>
          <w:rFonts w:ascii="Arial" w:cs="Arial" w:eastAsia="Arial" w:hAnsi="Arial"/>
          <w:color w:val="2C3E50"/>
          <w:sz w:val="20"/>
          <w:szCs w:val="20"/>
        </w:rPr>
        <w:t xml:space="preserve">Student feedback ratio: daily chart of thumbs up vs thumbs down reactions on AI responses — the most direct quality signal</w:t>
      </w:r>
    </w:p>
    <w:p>
      <w:pPr>
        <w:pStyle w:val="ListParagraph"/>
        <w:numPr>
          <w:ilvl w:val="0"/>
          <w:numId w:val="2"/>
        </w:numPr>
        <w:spacing w:before="44" w:after="44"/>
      </w:pPr>
      <w:r>
        <w:rPr>
          <w:rFonts w:ascii="Arial" w:cs="Arial" w:eastAsia="Arial" w:hAnsi="Arial"/>
          <w:color w:val="2C3E50"/>
          <w:sz w:val="20"/>
          <w:szCs w:val="20"/>
        </w:rPr>
        <w:t xml:space="preserve">Low-quality response sample viewer: conversations where student gave thumbs down — full chat transcript visible, including the prompt sent to Ollama and the response — enables root cause analysis</w:t>
      </w:r>
    </w:p>
    <w:p>
      <w:pPr>
        <w:pStyle w:val="ListParagraph"/>
        <w:numPr>
          <w:ilvl w:val="0"/>
          <w:numId w:val="2"/>
        </w:numPr>
        <w:spacing w:before="44" w:after="44"/>
      </w:pPr>
      <w:r>
        <w:rPr>
          <w:rFonts w:ascii="Arial" w:cs="Arial" w:eastAsia="Arial" w:hAnsi="Arial"/>
          <w:color w:val="2C3E50"/>
          <w:sz w:val="20"/>
          <w:szCs w:val="20"/>
        </w:rPr>
        <w:t xml:space="preserve">Failure taxonomy: most common reasons for bad responses — Hallucinated college not in database / Ignored student's city preference / Quoted wrong fees / Too many colleges recommended / Response too generic / Wrong language</w:t>
      </w:r>
    </w:p>
    <w:p>
      <w:pPr>
        <w:pStyle w:val="ListParagraph"/>
        <w:numPr>
          <w:ilvl w:val="0"/>
          <w:numId w:val="2"/>
        </w:numPr>
        <w:spacing w:before="44" w:after="44"/>
      </w:pPr>
      <w:r>
        <w:rPr>
          <w:rFonts w:ascii="Arial" w:cs="Arial" w:eastAsia="Arial" w:hAnsi="Arial"/>
          <w:color w:val="2C3E50"/>
          <w:sz w:val="20"/>
          <w:szCs w:val="20"/>
        </w:rPr>
        <w:t xml:space="preserve">Engagement metric: average number of conversation turns before student either saves a shortlist or abandons — more turns = higher engagement = AI is valuable. Target: &gt; 4 turns per session.</w:t>
      </w:r>
    </w:p>
    <w:p>
      <w:pPr>
        <w:pStyle w:val="ListParagraph"/>
        <w:numPr>
          <w:ilvl w:val="0"/>
          <w:numId w:val="2"/>
        </w:numPr>
        <w:spacing w:before="44" w:after="44"/>
      </w:pPr>
      <w:r>
        <w:rPr>
          <w:rFonts w:ascii="Arial" w:cs="Arial" w:eastAsia="Arial" w:hAnsi="Arial"/>
          <w:color w:val="2C3E50"/>
          <w:sz w:val="20"/>
          <w:szCs w:val="20"/>
        </w:rPr>
        <w:t xml:space="preserve">Comparison vs Baseline: current model's quality score vs previous month — are improvements to the system prompt making responses better?</w:t>
      </w:r>
    </w:p>
    <w:p>
      <w:pPr>
        <w:spacing w:before="180" w:after="60"/>
      </w:pPr>
      <w:r>
        <w:rPr>
          <w:rFonts w:ascii="Arial" w:cs="Arial" w:eastAsia="Arial" w:hAnsi="Arial"/>
          <w:b/>
          <w:bCs/>
          <w:color w:val="2C3E50"/>
          <w:sz w:val="22"/>
          <w:szCs w:val="22"/>
        </w:rPr>
        <w:t xml:space="preserve">Screen 8.2.2 — System Prompt Editor</w:t>
      </w:r>
    </w:p>
    <w:p>
      <w:pPr>
        <w:pStyle w:val="ListParagraph"/>
        <w:numPr>
          <w:ilvl w:val="0"/>
          <w:numId w:val="2"/>
        </w:numPr>
        <w:spacing w:before="44" w:after="44"/>
      </w:pPr>
      <w:r>
        <w:rPr>
          <w:rFonts w:ascii="Arial" w:cs="Arial" w:eastAsia="Arial" w:hAnsi="Arial"/>
          <w:color w:val="2C3E50"/>
          <w:sz w:val="20"/>
          <w:szCs w:val="20"/>
        </w:rPr>
        <w:t xml:space="preserve">Full current active system prompt displayed in editable textarea — the instruction set that defines how Llama behaves as a college counselor</w:t>
      </w:r>
    </w:p>
    <w:p>
      <w:pPr>
        <w:pStyle w:val="ListParagraph"/>
        <w:numPr>
          <w:ilvl w:val="0"/>
          <w:numId w:val="2"/>
        </w:numPr>
        <w:spacing w:before="44" w:after="44"/>
      </w:pPr>
      <w:r>
        <w:rPr>
          <w:rFonts w:ascii="Arial" w:cs="Arial" w:eastAsia="Arial" w:hAnsi="Arial"/>
          <w:color w:val="2C3E50"/>
          <w:sz w:val="20"/>
          <w:szCs w:val="20"/>
        </w:rPr>
        <w:t xml:space="preserve">Version history table: every saved version with timestamp, changed by, and side-by-side diff from previous version — full history of all prompt changes</w:t>
      </w:r>
    </w:p>
    <w:p>
      <w:pPr>
        <w:pStyle w:val="ListParagraph"/>
        <w:numPr>
          <w:ilvl w:val="0"/>
          <w:numId w:val="2"/>
        </w:numPr>
        <w:spacing w:before="44" w:after="44"/>
      </w:pPr>
      <w:r>
        <w:rPr>
          <w:rFonts w:ascii="Arial" w:cs="Arial" w:eastAsia="Arial" w:hAnsi="Arial"/>
          <w:color w:val="2C3E50"/>
          <w:sz w:val="20"/>
          <w:szCs w:val="20"/>
        </w:rPr>
        <w:t xml:space="preserve">Test before deploying: text input field for a sample student profile → 'Run Test' sends profile + new prompt to Ollama → response displayed immediately → admin evaluates quality before making live</w:t>
      </w:r>
    </w:p>
    <w:p>
      <w:pPr>
        <w:pStyle w:val="ListParagraph"/>
        <w:numPr>
          <w:ilvl w:val="0"/>
          <w:numId w:val="2"/>
        </w:numPr>
        <w:spacing w:before="44" w:after="44"/>
      </w:pPr>
      <w:r>
        <w:rPr>
          <w:rFonts w:ascii="Arial" w:cs="Arial" w:eastAsia="Arial" w:hAnsi="Arial"/>
          <w:color w:val="2C3E50"/>
          <w:sz w:val="20"/>
          <w:szCs w:val="20"/>
        </w:rPr>
        <w:t xml:space="preserve">Rollback button: if a prompt change causes a detectable quality drop (thumbs down rate spikes within 24h), one-click rollback to any previous version</w:t>
      </w:r>
    </w:p>
    <w:p>
      <w:pPr>
        <w:pStyle w:val="ListParagraph"/>
        <w:numPr>
          <w:ilvl w:val="0"/>
          <w:numId w:val="2"/>
        </w:numPr>
        <w:spacing w:before="44" w:after="44"/>
      </w:pPr>
      <w:r>
        <w:rPr>
          <w:rFonts w:ascii="Arial" w:cs="Arial" w:eastAsia="Arial" w:hAnsi="Arial"/>
          <w:color w:val="2C3E50"/>
          <w:sz w:val="20"/>
          <w:szCs w:val="20"/>
        </w:rPr>
        <w:t xml:space="preserve">Shadow test mode: new prompt runs on 10% of live student sessions simultaneously with the current active prompt — quality scores compared over 48h before deciding whether to promote</w:t>
      </w:r>
    </w:p>
    <w:p>
      <w:pPr>
        <w:spacing w:before="180" w:after="60"/>
      </w:pPr>
      <w:r>
        <w:rPr>
          <w:rFonts w:ascii="Arial" w:cs="Arial" w:eastAsia="Arial" w:hAnsi="Arial"/>
          <w:b/>
          <w:bCs/>
          <w:color w:val="2C3E50"/>
          <w:sz w:val="22"/>
          <w:szCs w:val="22"/>
        </w:rPr>
        <w:t xml:space="preserve">Screen 8.2.3 — Redis Cache Analytics (AI Responses)</w:t>
      </w:r>
    </w:p>
    <w:p>
      <w:pPr>
        <w:pStyle w:val="ListParagraph"/>
        <w:numPr>
          <w:ilvl w:val="0"/>
          <w:numId w:val="2"/>
        </w:numPr>
        <w:spacing w:before="44" w:after="44"/>
      </w:pPr>
      <w:r>
        <w:rPr>
          <w:rFonts w:ascii="Arial" w:cs="Arial" w:eastAsia="Arial" w:hAnsi="Arial"/>
          <w:color w:val="2C3E50"/>
          <w:sz w:val="20"/>
          <w:szCs w:val="20"/>
        </w:rPr>
        <w:t xml:space="preserve">Cache hit rate gauge: what percentage of AI counseling requests are served from Redis cache vs requiring Ollama inference. Target &gt; 60%. Below 40% means caching is not working effectively.</w:t>
      </w:r>
    </w:p>
    <w:p>
      <w:pPr>
        <w:pStyle w:val="ListParagraph"/>
        <w:numPr>
          <w:ilvl w:val="0"/>
          <w:numId w:val="2"/>
        </w:numPr>
        <w:spacing w:before="44" w:after="44"/>
      </w:pPr>
      <w:r>
        <w:rPr>
          <w:rFonts w:ascii="Arial" w:cs="Arial" w:eastAsia="Arial" w:hAnsi="Arial"/>
          <w:color w:val="2C3E50"/>
          <w:sz w:val="20"/>
          <w:szCs w:val="20"/>
        </w:rPr>
        <w:t xml:space="preserve">Top 20 cached query patterns: the most frequently served cache entries — 'Engineering colleges in Maharashtra under 2L for 75 percentile' type patterns — validates that caching is targeting the right student profiles</w:t>
      </w:r>
    </w:p>
    <w:p>
      <w:pPr>
        <w:pStyle w:val="ListParagraph"/>
        <w:numPr>
          <w:ilvl w:val="0"/>
          <w:numId w:val="2"/>
        </w:numPr>
        <w:spacing w:before="44" w:after="44"/>
      </w:pPr>
      <w:r>
        <w:rPr>
          <w:rFonts w:ascii="Arial" w:cs="Arial" w:eastAsia="Arial" w:hAnsi="Arial"/>
          <w:color w:val="2C3E50"/>
          <w:sz w:val="20"/>
          <w:szCs w:val="20"/>
        </w:rPr>
        <w:t xml:space="preserve">Cache memory usage: total Redis memory consumed by AI response cache namespace — monitors against Redis memory limit to prevent cache eviction of important entries</w:t>
      </w:r>
    </w:p>
    <w:p>
      <w:pPr>
        <w:pStyle w:val="ListParagraph"/>
        <w:numPr>
          <w:ilvl w:val="0"/>
          <w:numId w:val="2"/>
        </w:numPr>
        <w:spacing w:before="44" w:after="44"/>
      </w:pPr>
      <w:r>
        <w:rPr>
          <w:rFonts w:ascii="Arial" w:cs="Arial" w:eastAsia="Arial" w:hAnsi="Arial"/>
          <w:color w:val="2C3E50"/>
          <w:sz w:val="20"/>
          <w:szCs w:val="20"/>
        </w:rPr>
        <w:t xml:space="preserve">Manual cache operations: clear specific cache key (when college data changes and cached recommendations include stale college info), clear entire AI cache namespace (after major college database update), view individual cached response content</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System prompt versioning with shadow testing makes prompt engineering safe and iterative — prompts can be improved continuously without risk of deploying a worse version to all students</w:t>
      </w:r>
    </w:p>
    <w:p>
      <w:pPr>
        <w:pStyle w:val="ListParagraph"/>
        <w:numPr>
          <w:ilvl w:val="0"/>
          <w:numId w:val="2"/>
        </w:numPr>
        <w:spacing w:before="44" w:after="44"/>
      </w:pPr>
      <w:r>
        <w:rPr>
          <w:rFonts w:ascii="Arial" w:cs="Arial" w:eastAsia="Arial" w:hAnsi="Arial"/>
          <w:color w:val="2C3E50"/>
          <w:sz w:val="20"/>
          <w:szCs w:val="20"/>
        </w:rPr>
        <w:t xml:space="preserve">Cache analytics showing &gt; 60% cache hit rate means only 40% of AI requests actually consume Ollama compute and VPS RAM — the difference between a VPS that struggles and one that runs comfortably</w:t>
      </w:r>
    </w:p>
    <w:p>
      <w:pPr>
        <w:pStyle w:val="ListParagraph"/>
        <w:numPr>
          <w:ilvl w:val="0"/>
          <w:numId w:val="2"/>
        </w:numPr>
        <w:spacing w:before="44" w:after="44"/>
      </w:pPr>
      <w:r>
        <w:rPr>
          <w:rFonts w:ascii="Arial" w:cs="Arial" w:eastAsia="Arial" w:hAnsi="Arial"/>
          <w:color w:val="2C3E50"/>
          <w:sz w:val="20"/>
          <w:szCs w:val="20"/>
        </w:rPr>
        <w:t xml:space="preserve">No competitor has AI quality monitoring at this level. Their AI responses are a black box. EduSearch's AI improves measurably over time with every prompt iteration — a permanent competitive advantage.</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9 — Platform Growth &amp; Analytics</w:t>
      </w:r>
    </w:p>
    <w:p>
      <w:pPr>
        <w:spacing w:before="100" w:after="40"/>
      </w:pPr>
      <w:r>
        <w:rPr>
          <w:rFonts w:ascii="Arial" w:cs="Arial" w:eastAsia="Arial" w:hAnsi="Arial"/>
          <w:b/>
          <w:bCs/>
          <w:color w:val="FFFFFF"/>
          <w:sz w:val="17"/>
          <w:szCs w:val="17"/>
          <w:shd w:fill="922B21" w:val="clear"/>
        </w:rPr>
        <w:t xml:space="preserve">  NEW — NOT IN YOUR ORIGINAL DOC  </w:t>
      </w:r>
    </w:p>
    <w:p>
      <w:pPr>
        <w:spacing w:before="60" w:after="80"/>
      </w:pPr>
      <w:r>
        <w:rPr>
          <w:rFonts w:ascii="Arial" w:cs="Arial" w:eastAsia="Arial" w:hAnsi="Arial"/>
          <w:color w:val="2C3E50"/>
          <w:sz w:val="20"/>
          <w:szCs w:val="20"/>
        </w:rPr>
        <w:t xml:space="preserve">Entirely new section not in your original document. To beat Collegedunia you need to know exactly where students drop off, which content converts, which cohorts retain, and what experiments work. Without this panel, you are making product decisions based on intuition instead of data. Umami (self-hosted, free) provides raw data — this panel turns it into decisions.</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9.1  </w:t>
      </w:r>
      <w:r>
        <w:rPr>
          <w:rFonts w:ascii="Arial" w:cs="Arial" w:eastAsia="Arial" w:hAnsi="Arial"/>
          <w:b/>
          <w:bCs/>
          <w:color w:val="1A3A5C"/>
          <w:sz w:val="26"/>
          <w:szCs w:val="26"/>
        </w:rPr>
        <w:t xml:space="preserve">Student Engagement Analytics</w:t>
      </w:r>
      <w:r>
        <w:rPr>
          <w:rFonts w:ascii="Arial" w:cs="Arial" w:eastAsia="Arial" w:hAnsi="Arial"/>
          <w:i/>
          <w:iCs/>
          <w:color w:val="888888"/>
          <w:sz w:val="19"/>
          <w:szCs w:val="19"/>
        </w:rPr>
        <w:t xml:space="preserve">  —  Beating the 68% bounce rate</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9.1.1 — Core Engagement Metrics</w:t>
      </w:r>
    </w:p>
    <w:p>
      <w:pPr>
        <w:pStyle w:val="ListParagraph"/>
        <w:numPr>
          <w:ilvl w:val="0"/>
          <w:numId w:val="2"/>
        </w:numPr>
        <w:spacing w:before="44" w:after="44"/>
      </w:pPr>
      <w:r>
        <w:rPr>
          <w:rFonts w:ascii="Arial" w:cs="Arial" w:eastAsia="Arial" w:hAnsi="Arial"/>
          <w:color w:val="2C3E50"/>
          <w:sz w:val="20"/>
          <w:szCs w:val="20"/>
        </w:rPr>
        <w:t xml:space="preserve">DAU / WAU / MAU trend lines: the three primary platform health metrics — last 90 days, with 7-day moving average to smooth daily noise</w:t>
      </w:r>
    </w:p>
    <w:p>
      <w:pPr>
        <w:pStyle w:val="ListParagraph"/>
        <w:numPr>
          <w:ilvl w:val="0"/>
          <w:numId w:val="2"/>
        </w:numPr>
        <w:spacing w:before="44" w:after="44"/>
      </w:pPr>
      <w:r>
        <w:rPr>
          <w:rFonts w:ascii="Arial" w:cs="Arial" w:eastAsia="Arial" w:hAnsi="Arial"/>
          <w:color w:val="2C3E50"/>
          <w:sz w:val="20"/>
          <w:szCs w:val="20"/>
        </w:rPr>
        <w:t xml:space="preserve">Bounce rate by page type: Homepage, College Listing, College Profile, Exam Page, AI Counselor — segment where bounce rate is highest to prioritise which page to fix first</w:t>
      </w:r>
    </w:p>
    <w:p>
      <w:pPr>
        <w:pStyle w:val="ListParagraph"/>
        <w:numPr>
          <w:ilvl w:val="0"/>
          <w:numId w:val="2"/>
        </w:numPr>
        <w:spacing w:before="44" w:after="44"/>
      </w:pPr>
      <w:r>
        <w:rPr>
          <w:rFonts w:ascii="Arial" w:cs="Arial" w:eastAsia="Arial" w:hAnsi="Arial"/>
          <w:color w:val="2C3E50"/>
          <w:sz w:val="20"/>
          <w:szCs w:val="20"/>
        </w:rPr>
        <w:t xml:space="preserve">Session depth distribution: pages viewed per session histogram — how many sessions reach 2 pages, 3 pages, 5 pages, 10+ pages. Target median &gt; 4 pages (Collegedunia median is ~2.3 pages)</w:t>
      </w:r>
    </w:p>
    <w:p>
      <w:pPr>
        <w:pStyle w:val="ListParagraph"/>
        <w:numPr>
          <w:ilvl w:val="0"/>
          <w:numId w:val="2"/>
        </w:numPr>
        <w:spacing w:before="44" w:after="44"/>
      </w:pPr>
      <w:r>
        <w:rPr>
          <w:rFonts w:ascii="Arial" w:cs="Arial" w:eastAsia="Arial" w:hAnsi="Arial"/>
          <w:color w:val="2C3E50"/>
          <w:sz w:val="20"/>
          <w:szCs w:val="20"/>
        </w:rPr>
        <w:t xml:space="preserve">Average session duration: target &gt; 4 minutes — short sessions suggest content is not meeting search intent, long sessions suggest genuine research activity</w:t>
      </w:r>
    </w:p>
    <w:p>
      <w:pPr>
        <w:pStyle w:val="ListParagraph"/>
        <w:numPr>
          <w:ilvl w:val="0"/>
          <w:numId w:val="2"/>
        </w:numPr>
        <w:spacing w:before="44" w:after="44"/>
      </w:pPr>
      <w:r>
        <w:rPr>
          <w:rFonts w:ascii="Arial" w:cs="Arial" w:eastAsia="Arial" w:hAnsi="Arial"/>
          <w:color w:val="2C3E50"/>
          <w:sz w:val="20"/>
          <w:szCs w:val="20"/>
        </w:rPr>
        <w:t xml:space="preserve">New vs returning visitor ratio: healthy growth = rising new visitors + stable returning visitors. Declining returning visitors = engagement or retention problem.</w:t>
      </w:r>
    </w:p>
    <w:p>
      <w:pPr>
        <w:spacing w:before="180" w:after="60"/>
      </w:pPr>
      <w:r>
        <w:rPr>
          <w:rFonts w:ascii="Arial" w:cs="Arial" w:eastAsia="Arial" w:hAnsi="Arial"/>
          <w:b/>
          <w:bCs/>
          <w:color w:val="2C3E50"/>
          <w:sz w:val="22"/>
          <w:szCs w:val="22"/>
        </w:rPr>
        <w:t xml:space="preserve">Screen 9.1.2 — Conversion Funnel</w:t>
      </w:r>
    </w:p>
    <w:p>
      <w:pPr>
        <w:pStyle w:val="ListParagraph"/>
        <w:numPr>
          <w:ilvl w:val="0"/>
          <w:numId w:val="2"/>
        </w:numPr>
        <w:spacing w:before="44" w:after="44"/>
      </w:pPr>
      <w:r>
        <w:rPr>
          <w:rFonts w:ascii="Arial" w:cs="Arial" w:eastAsia="Arial" w:hAnsi="Arial"/>
          <w:color w:val="2C3E50"/>
          <w:sz w:val="20"/>
          <w:szCs w:val="20"/>
        </w:rPr>
        <w:t xml:space="preserve">Full funnel from anonymous visit to lead submission: Visit → Search Query → College Profile Opened → 'Enquire Now' Clicked → Lead Form Filled → Lead Submitted → Account Created → Application Started → Application Completed</w:t>
      </w:r>
    </w:p>
    <w:p>
      <w:pPr>
        <w:pStyle w:val="ListParagraph"/>
        <w:numPr>
          <w:ilvl w:val="0"/>
          <w:numId w:val="2"/>
        </w:numPr>
        <w:spacing w:before="44" w:after="44"/>
      </w:pPr>
      <w:r>
        <w:rPr>
          <w:rFonts w:ascii="Arial" w:cs="Arial" w:eastAsia="Arial" w:hAnsi="Arial"/>
          <w:color w:val="2C3E50"/>
          <w:sz w:val="20"/>
          <w:szCs w:val="20"/>
        </w:rPr>
        <w:t xml:space="preserve">Drop-off percentage and absolute number at each funnel stage — largest drop-off = highest-priority UX improvement</w:t>
      </w:r>
    </w:p>
    <w:p>
      <w:pPr>
        <w:pStyle w:val="ListParagraph"/>
        <w:numPr>
          <w:ilvl w:val="0"/>
          <w:numId w:val="2"/>
        </w:numPr>
        <w:spacing w:before="44" w:after="44"/>
      </w:pPr>
      <w:r>
        <w:rPr>
          <w:rFonts w:ascii="Arial" w:cs="Arial" w:eastAsia="Arial" w:hAnsi="Arial"/>
          <w:color w:val="2C3E50"/>
          <w:sz w:val="20"/>
          <w:szCs w:val="20"/>
        </w:rPr>
        <w:t xml:space="preserve">Funnel segmented by device: mobile vs desktop conversion at each stage — if mobile-to-lead conversion is 50% lower than desktop, mobile UX has a specific problem to solve</w:t>
      </w:r>
    </w:p>
    <w:p>
      <w:pPr>
        <w:pStyle w:val="ListParagraph"/>
        <w:numPr>
          <w:ilvl w:val="0"/>
          <w:numId w:val="2"/>
        </w:numPr>
        <w:spacing w:before="44" w:after="44"/>
      </w:pPr>
      <w:r>
        <w:rPr>
          <w:rFonts w:ascii="Arial" w:cs="Arial" w:eastAsia="Arial" w:hAnsi="Arial"/>
          <w:color w:val="2C3E50"/>
          <w:sz w:val="20"/>
          <w:szCs w:val="20"/>
        </w:rPr>
        <w:t xml:space="preserve">Funnel by traffic source: organic search vs direct vs paid ads vs social — which source brings visitors who actually convert to leads vs which brings non-converting traffic</w:t>
      </w:r>
    </w:p>
    <w:p>
      <w:pPr>
        <w:spacing w:before="180" w:after="60"/>
      </w:pPr>
      <w:r>
        <w:rPr>
          <w:rFonts w:ascii="Arial" w:cs="Arial" w:eastAsia="Arial" w:hAnsi="Arial"/>
          <w:b/>
          <w:bCs/>
          <w:color w:val="2C3E50"/>
          <w:sz w:val="22"/>
          <w:szCs w:val="22"/>
        </w:rPr>
        <w:t xml:space="preserve">Screen 9.1.3 — Cohort Retention Table</w:t>
      </w:r>
    </w:p>
    <w:p>
      <w:pPr>
        <w:pStyle w:val="ListParagraph"/>
        <w:numPr>
          <w:ilvl w:val="0"/>
          <w:numId w:val="2"/>
        </w:numPr>
        <w:spacing w:before="44" w:after="44"/>
      </w:pPr>
      <w:r>
        <w:rPr>
          <w:rFonts w:ascii="Arial" w:cs="Arial" w:eastAsia="Arial" w:hAnsi="Arial"/>
          <w:color w:val="2C3E50"/>
          <w:sz w:val="20"/>
          <w:szCs w:val="20"/>
        </w:rPr>
        <w:t xml:space="preserve">Weekly cohort table: students who registered in a given week — what % returned the following week, 2 weeks, 4 weeks, 8 weeks later</w:t>
      </w:r>
    </w:p>
    <w:p>
      <w:pPr>
        <w:pStyle w:val="ListParagraph"/>
        <w:numPr>
          <w:ilvl w:val="0"/>
          <w:numId w:val="2"/>
        </w:numPr>
        <w:spacing w:before="44" w:after="44"/>
      </w:pPr>
      <w:r>
        <w:rPr>
          <w:rFonts w:ascii="Arial" w:cs="Arial" w:eastAsia="Arial" w:hAnsi="Arial"/>
          <w:color w:val="2C3E50"/>
          <w:sz w:val="20"/>
          <w:szCs w:val="20"/>
        </w:rPr>
        <w:t xml:space="preserve">Retention by acquisition channel: do students from organic search retain better than students from paid ads? (Usually yes — intent-driven visitors are more engaged)</w:t>
      </w:r>
    </w:p>
    <w:p>
      <w:pPr>
        <w:pStyle w:val="ListParagraph"/>
        <w:numPr>
          <w:ilvl w:val="0"/>
          <w:numId w:val="2"/>
        </w:numPr>
        <w:spacing w:before="44" w:after="44"/>
      </w:pPr>
      <w:r>
        <w:rPr>
          <w:rFonts w:ascii="Arial" w:cs="Arial" w:eastAsia="Arial" w:hAnsi="Arial"/>
          <w:color w:val="2C3E50"/>
          <w:sz w:val="20"/>
          <w:szCs w:val="20"/>
        </w:rPr>
        <w:t xml:space="preserve">Feature-based retention split: cohorts who used AI counselor vs those who did not — hypothesis: AI counselor users retain 3–4× better because they have a personalised shortlist to track</w:t>
      </w:r>
    </w:p>
    <w:p>
      <w:pPr>
        <w:pStyle w:val="ListParagraph"/>
        <w:numPr>
          <w:ilvl w:val="0"/>
          <w:numId w:val="2"/>
        </w:numPr>
        <w:spacing w:before="44" w:after="44"/>
      </w:pPr>
      <w:r>
        <w:rPr>
          <w:rFonts w:ascii="Arial" w:cs="Arial" w:eastAsia="Arial" w:hAnsi="Arial"/>
          <w:color w:val="2C3E50"/>
          <w:sz w:val="20"/>
          <w:szCs w:val="20"/>
        </w:rPr>
        <w:t xml:space="preserve">Retention by profile completeness: students who completed 100% of their profile vs those who filled &lt; 50% — incomplete profiles predict churn</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9.2  </w:t>
      </w:r>
      <w:r>
        <w:rPr>
          <w:rFonts w:ascii="Arial" w:cs="Arial" w:eastAsia="Arial" w:hAnsi="Arial"/>
          <w:b/>
          <w:bCs/>
          <w:color w:val="1A3A5C"/>
          <w:sz w:val="26"/>
          <w:szCs w:val="26"/>
        </w:rPr>
        <w:t xml:space="preserve">Content Performance &amp; A/B Testing</w:t>
      </w:r>
      <w:r>
        <w:rPr>
          <w:rFonts w:ascii="Arial" w:cs="Arial" w:eastAsia="Arial" w:hAnsi="Arial"/>
          <w:i/>
          <w:iCs/>
          <w:color w:val="888888"/>
          <w:sz w:val="19"/>
          <w:szCs w:val="19"/>
        </w:rPr>
        <w:t xml:space="preserve">  —  Data-driven product improvement</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9.2.1 — Content Performance Table</w:t>
      </w:r>
    </w:p>
    <w:p>
      <w:pPr>
        <w:pStyle w:val="ListParagraph"/>
        <w:numPr>
          <w:ilvl w:val="0"/>
          <w:numId w:val="2"/>
        </w:numPr>
        <w:spacing w:before="44" w:after="44"/>
      </w:pPr>
      <w:r>
        <w:rPr>
          <w:rFonts w:ascii="Arial" w:cs="Arial" w:eastAsia="Arial" w:hAnsi="Arial"/>
          <w:color w:val="2C3E50"/>
          <w:sz w:val="20"/>
          <w:szCs w:val="20"/>
        </w:rPr>
        <w:t xml:space="preserve">All pages ranked by: monthly unique visitors, average session duration on page, bounce rate, lead conversion rate (leads generated / page views), scroll depth (what % of page do users read)</w:t>
      </w:r>
    </w:p>
    <w:p>
      <w:pPr>
        <w:pStyle w:val="ListParagraph"/>
        <w:numPr>
          <w:ilvl w:val="0"/>
          <w:numId w:val="2"/>
        </w:numPr>
        <w:spacing w:before="44" w:after="44"/>
      </w:pPr>
      <w:r>
        <w:rPr>
          <w:rFonts w:ascii="Arial" w:cs="Arial" w:eastAsia="Arial" w:hAnsi="Arial"/>
          <w:color w:val="2C3E50"/>
          <w:sz w:val="20"/>
          <w:szCs w:val="20"/>
        </w:rPr>
        <w:t xml:space="preserve">Top performing college profiles: which college profiles generate most leads per visit — their structure, content completeness, and placement data quality serve as templates for improvement of similar profiles</w:t>
      </w:r>
    </w:p>
    <w:p>
      <w:pPr>
        <w:pStyle w:val="ListParagraph"/>
        <w:numPr>
          <w:ilvl w:val="0"/>
          <w:numId w:val="2"/>
        </w:numPr>
        <w:spacing w:before="44" w:after="44"/>
      </w:pPr>
      <w:r>
        <w:rPr>
          <w:rFonts w:ascii="Arial" w:cs="Arial" w:eastAsia="Arial" w:hAnsi="Arial"/>
          <w:color w:val="2C3E50"/>
          <w:sz w:val="20"/>
          <w:szCs w:val="20"/>
        </w:rPr>
        <w:t xml:space="preserve">Underperforming high-traffic pages: page gets many visitors but high bounce rate and zero leads → content does not match search intent. High traffic but very low session duration → content is thin or unengaging.</w:t>
      </w:r>
    </w:p>
    <w:p>
      <w:pPr>
        <w:pStyle w:val="ListParagraph"/>
        <w:numPr>
          <w:ilvl w:val="0"/>
          <w:numId w:val="2"/>
        </w:numPr>
        <w:spacing w:before="44" w:after="44"/>
      </w:pPr>
      <w:r>
        <w:rPr>
          <w:rFonts w:ascii="Arial" w:cs="Arial" w:eastAsia="Arial" w:hAnsi="Arial"/>
          <w:color w:val="2C3E50"/>
          <w:sz w:val="20"/>
          <w:szCs w:val="20"/>
        </w:rPr>
        <w:t xml:space="preserve">Content gap from search: queries with impressions in GSC but high bounce rate on landing page — user clicked, found irrelevant content, left. These pages need content improvement.</w:t>
      </w:r>
    </w:p>
    <w:p>
      <w:pPr>
        <w:spacing w:before="180" w:after="60"/>
      </w:pPr>
      <w:r>
        <w:rPr>
          <w:rFonts w:ascii="Arial" w:cs="Arial" w:eastAsia="Arial" w:hAnsi="Arial"/>
          <w:b/>
          <w:bCs/>
          <w:color w:val="2C3E50"/>
          <w:sz w:val="22"/>
          <w:szCs w:val="22"/>
        </w:rPr>
        <w:t xml:space="preserve">Screen 9.2.2 — A/B Test Manager</w:t>
      </w:r>
    </w:p>
    <w:p>
      <w:pPr>
        <w:pStyle w:val="ListParagraph"/>
        <w:numPr>
          <w:ilvl w:val="0"/>
          <w:numId w:val="2"/>
        </w:numPr>
        <w:spacing w:before="44" w:after="44"/>
      </w:pPr>
      <w:r>
        <w:rPr>
          <w:rFonts w:ascii="Arial" w:cs="Arial" w:eastAsia="Arial" w:hAnsi="Arial"/>
          <w:color w:val="2C3E50"/>
          <w:sz w:val="20"/>
          <w:szCs w:val="20"/>
        </w:rPr>
        <w:t xml:space="preserve">Create new test: select page type (College Profile / Homepage / Enquire Now Modal), element to test (CTA button text / Modal trigger timing / Homepage headline / Lead form field order), traffic split, primary success metric (leads per visit / session duration / scroll depth)</w:t>
      </w:r>
    </w:p>
    <w:p>
      <w:pPr>
        <w:pStyle w:val="ListParagraph"/>
        <w:numPr>
          <w:ilvl w:val="0"/>
          <w:numId w:val="2"/>
        </w:numPr>
        <w:spacing w:before="44" w:after="44"/>
      </w:pPr>
      <w:r>
        <w:rPr>
          <w:rFonts w:ascii="Arial" w:cs="Arial" w:eastAsia="Arial" w:hAnsi="Arial"/>
          <w:color w:val="2C3E50"/>
          <w:sz w:val="20"/>
          <w:szCs w:val="20"/>
        </w:rPr>
        <w:t xml:space="preserve">Active tests dashboard: test name, page, element tested, traffic split, visitors in each variant, current result, statistical significance percentage, days running</w:t>
      </w:r>
    </w:p>
    <w:p>
      <w:pPr>
        <w:pStyle w:val="ListParagraph"/>
        <w:numPr>
          <w:ilvl w:val="0"/>
          <w:numId w:val="2"/>
        </w:numPr>
        <w:spacing w:before="44" w:after="44"/>
      </w:pPr>
      <w:r>
        <w:rPr>
          <w:rFonts w:ascii="Arial" w:cs="Arial" w:eastAsia="Arial" w:hAnsi="Arial"/>
          <w:color w:val="2C3E50"/>
          <w:sz w:val="20"/>
          <w:szCs w:val="20"/>
        </w:rPr>
        <w:t xml:space="preserve">Statistical significance indicator: show result only when confidence &gt; 95% — prevents acting on random variation. 'Variant B has 18% higher lead conversion with 96% statistical confidence' is actionable. 'Variant B is 5% higher with 61% confidence' is noise.</w:t>
      </w:r>
    </w:p>
    <w:p>
      <w:pPr>
        <w:pStyle w:val="ListParagraph"/>
        <w:numPr>
          <w:ilvl w:val="0"/>
          <w:numId w:val="2"/>
        </w:numPr>
        <w:spacing w:before="44" w:after="44"/>
      </w:pPr>
      <w:r>
        <w:rPr>
          <w:rFonts w:ascii="Arial" w:cs="Arial" w:eastAsia="Arial" w:hAnsi="Arial"/>
          <w:color w:val="2C3E50"/>
          <w:sz w:val="20"/>
          <w:szCs w:val="20"/>
        </w:rPr>
        <w:t xml:space="preserve">Auto-promote winner: when a test reaches statistical significance, option to automatically deploy winning variant to 100% of traffic with a single confirmation click</w:t>
      </w:r>
    </w:p>
    <w:p>
      <w:pPr>
        <w:pStyle w:val="ListParagraph"/>
        <w:numPr>
          <w:ilvl w:val="0"/>
          <w:numId w:val="2"/>
        </w:numPr>
        <w:spacing w:before="44" w:after="44"/>
      </w:pPr>
      <w:r>
        <w:rPr>
          <w:rFonts w:ascii="Arial" w:cs="Arial" w:eastAsia="Arial" w:hAnsi="Arial"/>
          <w:color w:val="2C3E50"/>
          <w:sz w:val="20"/>
          <w:szCs w:val="20"/>
        </w:rPr>
        <w:t xml:space="preserve">Test history log: all completed tests with results — builds institutional knowledge of what works for this specific platform and audience</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Conversion funnel analytics is the highest-leverage tool for beating Collegedunia — knowing that 40% of students who click 'Enquire Now' abandon the form means fixing the form will increase leads by 40% without any marketing spend</w:t>
      </w:r>
    </w:p>
    <w:p>
      <w:pPr>
        <w:pStyle w:val="ListParagraph"/>
        <w:numPr>
          <w:ilvl w:val="0"/>
          <w:numId w:val="2"/>
        </w:numPr>
        <w:spacing w:before="44" w:after="44"/>
      </w:pPr>
      <w:r>
        <w:rPr>
          <w:rFonts w:ascii="Arial" w:cs="Arial" w:eastAsia="Arial" w:hAnsi="Arial"/>
          <w:color w:val="2C3E50"/>
          <w:sz w:val="20"/>
          <w:szCs w:val="20"/>
        </w:rPr>
        <w:t xml:space="preserve">A/B testing on the Enquire Now CTA placement alone has historically doubled lead conversion rates on similar platforms — pure revenue multiplication with zero additional traffic</w:t>
      </w:r>
    </w:p>
    <w:p>
      <w:pPr>
        <w:pStyle w:val="ListParagraph"/>
        <w:numPr>
          <w:ilvl w:val="0"/>
          <w:numId w:val="2"/>
        </w:numPr>
        <w:spacing w:before="44" w:after="44"/>
      </w:pPr>
      <w:r>
        <w:rPr>
          <w:rFonts w:ascii="Arial" w:cs="Arial" w:eastAsia="Arial" w:hAnsi="Arial"/>
          <w:color w:val="2C3E50"/>
          <w:sz w:val="20"/>
          <w:szCs w:val="20"/>
        </w:rPr>
        <w:t xml:space="preserve">Cohort analysis identifying AI counselor as a retention driver gives product team data to justify investing further in AI quality — data-driven roadmap, not guesswork</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10 — Study Abroad Operations</w:t>
      </w:r>
    </w:p>
    <w:p>
      <w:pPr>
        <w:spacing w:before="100" w:after="40"/>
      </w:pPr>
      <w:r>
        <w:rPr>
          <w:rFonts w:ascii="Arial" w:cs="Arial" w:eastAsia="Arial" w:hAnsi="Arial"/>
          <w:b/>
          <w:bCs/>
          <w:color w:val="FFFFFF"/>
          <w:sz w:val="17"/>
          <w:szCs w:val="17"/>
          <w:shd w:fill="922B21" w:val="clear"/>
        </w:rPr>
        <w:t xml:space="preserve">  NEW — NOT IN YOUR ORIGINAL DOC  </w:t>
      </w:r>
    </w:p>
    <w:p>
      <w:pPr>
        <w:spacing w:before="60" w:after="80"/>
      </w:pPr>
      <w:r>
        <w:rPr>
          <w:rFonts w:ascii="Arial" w:cs="Arial" w:eastAsia="Arial" w:hAnsi="Arial"/>
          <w:color w:val="2C3E50"/>
          <w:sz w:val="20"/>
          <w:szCs w:val="20"/>
        </w:rPr>
        <w:t xml:space="preserve">New section. Study abroad is a high-value revenue vertical — partner universities pay 10–15% of first-year tuition per enrolled Indian student. Managing 500+ international university profiles and partner commission relationships requires dedicated admin tooling separate from domestic college management.</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10.1  </w:t>
      </w:r>
      <w:r>
        <w:rPr>
          <w:rFonts w:ascii="Arial" w:cs="Arial" w:eastAsia="Arial" w:hAnsi="Arial"/>
          <w:b/>
          <w:bCs/>
          <w:color w:val="1A3A5C"/>
          <w:sz w:val="26"/>
          <w:szCs w:val="26"/>
        </w:rPr>
        <w:t xml:space="preserve">International University Database</w:t>
      </w:r>
      <w:r>
        <w:rPr>
          <w:rFonts w:ascii="Arial" w:cs="Arial" w:eastAsia="Arial" w:hAnsi="Arial"/>
          <w:i/>
          <w:iCs/>
          <w:color w:val="888888"/>
          <w:sz w:val="19"/>
          <w:szCs w:val="19"/>
        </w:rPr>
        <w:t xml:space="preserve">  —  500+ profiles</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10.1.1 — University CMS Table</w:t>
      </w:r>
    </w:p>
    <w:p>
      <w:pPr>
        <w:pStyle w:val="ListParagraph"/>
        <w:numPr>
          <w:ilvl w:val="0"/>
          <w:numId w:val="2"/>
        </w:numPr>
        <w:spacing w:before="44" w:after="44"/>
      </w:pPr>
      <w:r>
        <w:rPr>
          <w:rFonts w:ascii="Arial" w:cs="Arial" w:eastAsia="Arial" w:hAnsi="Arial"/>
          <w:color w:val="2C3E50"/>
          <w:sz w:val="20"/>
          <w:szCs w:val="20"/>
        </w:rPr>
        <w:t xml:space="preserve">Table: University name, Country, City, QS World Rank, Acceptance rate (%), Average annual tuition (USD), IELTS minimum requirement, Status (Active/Paused), Partner status (Revenue-sharing Partner / Listed Only), Last updated</w:t>
      </w:r>
    </w:p>
    <w:p>
      <w:pPr>
        <w:pStyle w:val="ListParagraph"/>
        <w:numPr>
          <w:ilvl w:val="0"/>
          <w:numId w:val="2"/>
        </w:numPr>
        <w:spacing w:before="44" w:after="44"/>
      </w:pPr>
      <w:r>
        <w:rPr>
          <w:rFonts w:ascii="Arial" w:cs="Arial" w:eastAsia="Arial" w:hAnsi="Arial"/>
          <w:color w:val="2C3E50"/>
          <w:sz w:val="20"/>
          <w:szCs w:val="20"/>
        </w:rPr>
        <w:t xml:space="preserve">Add university form: name, country, city, official website URL, QS rank, acceptance rate, course-level tuition fees (UG/PG/MBA separately), IELTS minimum score, GMAT/GRE requirement, scholarship availability toggle</w:t>
      </w:r>
    </w:p>
    <w:p>
      <w:pPr>
        <w:pStyle w:val="ListParagraph"/>
        <w:numPr>
          <w:ilvl w:val="0"/>
          <w:numId w:val="2"/>
        </w:numPr>
        <w:spacing w:before="44" w:after="44"/>
      </w:pPr>
      <w:r>
        <w:rPr>
          <w:rFonts w:ascii="Arial" w:cs="Arial" w:eastAsia="Arial" w:hAnsi="Arial"/>
          <w:color w:val="2C3E50"/>
          <w:sz w:val="20"/>
          <w:szCs w:val="20"/>
        </w:rPr>
        <w:t xml:space="preserve">INR display: all USD tuition amounts automatically converted to INR equivalent for display — conversion rate fetched from open exchange rates API once per hour and cached in Redis</w:t>
      </w:r>
    </w:p>
    <w:p>
      <w:pPr>
        <w:pStyle w:val="ListParagraph"/>
        <w:numPr>
          <w:ilvl w:val="0"/>
          <w:numId w:val="2"/>
        </w:numPr>
        <w:spacing w:before="44" w:after="44"/>
      </w:pPr>
      <w:r>
        <w:rPr>
          <w:rFonts w:ascii="Arial" w:cs="Arial" w:eastAsia="Arial" w:hAnsi="Arial"/>
          <w:color w:val="2C3E50"/>
          <w:sz w:val="20"/>
          <w:szCs w:val="20"/>
        </w:rPr>
        <w:t xml:space="preserve">Bulk import: CSV upload for batch adding 50–100 universities — same field mapping interface as domestic college import</w:t>
      </w:r>
    </w:p>
    <w:p>
      <w:pPr>
        <w:spacing w:before="180" w:after="60"/>
      </w:pPr>
      <w:r>
        <w:rPr>
          <w:rFonts w:ascii="Arial" w:cs="Arial" w:eastAsia="Arial" w:hAnsi="Arial"/>
          <w:b/>
          <w:bCs/>
          <w:color w:val="2C3E50"/>
          <w:sz w:val="22"/>
          <w:szCs w:val="22"/>
        </w:rPr>
        <w:t xml:space="preserve">Screen 10.1.2 — Partner University Manager</w:t>
      </w:r>
    </w:p>
    <w:p>
      <w:pPr>
        <w:pStyle w:val="ListParagraph"/>
        <w:numPr>
          <w:ilvl w:val="0"/>
          <w:numId w:val="2"/>
        </w:numPr>
        <w:spacing w:before="44" w:after="44"/>
      </w:pPr>
      <w:r>
        <w:rPr>
          <w:rFonts w:ascii="Arial" w:cs="Arial" w:eastAsia="Arial" w:hAnsi="Arial"/>
          <w:color w:val="2C3E50"/>
          <w:sz w:val="20"/>
          <w:szCs w:val="20"/>
        </w:rPr>
        <w:t xml:space="preserve">Signed partner universities table: university name, country, commission rate (%), payment frequency (Monthly/Quarterly), contract start date, contract expiry date, platform contact at university, status</w:t>
      </w:r>
    </w:p>
    <w:p>
      <w:pPr>
        <w:pStyle w:val="ListParagraph"/>
        <w:numPr>
          <w:ilvl w:val="0"/>
          <w:numId w:val="2"/>
        </w:numPr>
        <w:spacing w:before="44" w:after="44"/>
      </w:pPr>
      <w:r>
        <w:rPr>
          <w:rFonts w:ascii="Arial" w:cs="Arial" w:eastAsia="Arial" w:hAnsi="Arial"/>
          <w:color w:val="2C3E50"/>
          <w:sz w:val="20"/>
          <w:szCs w:val="20"/>
        </w:rPr>
        <w:t xml:space="preserve">Commission pipeline per partner: students who clicked 'Apply via EduSearch' → applications started → enrollment confirmed by university → commission amount calculated → invoice generated → payment received — full funnel tracked</w:t>
      </w:r>
    </w:p>
    <w:p>
      <w:pPr>
        <w:pStyle w:val="ListParagraph"/>
        <w:numPr>
          <w:ilvl w:val="0"/>
          <w:numId w:val="2"/>
        </w:numPr>
        <w:spacing w:before="44" w:after="44"/>
      </w:pPr>
      <w:r>
        <w:rPr>
          <w:rFonts w:ascii="Arial" w:cs="Arial" w:eastAsia="Arial" w:hAnsi="Arial"/>
          <w:color w:val="2C3E50"/>
          <w:sz w:val="20"/>
          <w:szCs w:val="20"/>
        </w:rPr>
        <w:t xml:space="preserve">Commission calculation: enrollment confirmed → tuition amount × commission rate = commission due. Invoice generated as PDF, sent to university billing contact. Payment tracked against invoice.</w:t>
      </w:r>
    </w:p>
    <w:p>
      <w:pPr>
        <w:pStyle w:val="ListParagraph"/>
        <w:numPr>
          <w:ilvl w:val="0"/>
          <w:numId w:val="2"/>
        </w:numPr>
        <w:spacing w:before="44" w:after="44"/>
      </w:pPr>
      <w:r>
        <w:rPr>
          <w:rFonts w:ascii="Arial" w:cs="Arial" w:eastAsia="Arial" w:hAnsi="Arial"/>
          <w:color w:val="2C3E50"/>
          <w:sz w:val="20"/>
          <w:szCs w:val="20"/>
        </w:rPr>
        <w:t xml:space="preserve">Contract renewal alerts: 60 days, 30 days, 14 days before contract expiry → Brevo email to EduSearch BD team → proactive renewal outreach</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INR conversion from Redis cache means all 500+ university fee displays across the student-facing website always show current INR equivalent — no stale conversion rates</w:t>
      </w:r>
    </w:p>
    <w:p>
      <w:pPr>
        <w:pStyle w:val="ListParagraph"/>
        <w:numPr>
          <w:ilvl w:val="0"/>
          <w:numId w:val="2"/>
        </w:numPr>
        <w:spacing w:before="44" w:after="44"/>
      </w:pPr>
      <w:r>
        <w:rPr>
          <w:rFonts w:ascii="Arial" w:cs="Arial" w:eastAsia="Arial" w:hAnsi="Arial"/>
          <w:color w:val="2C3E50"/>
          <w:sz w:val="20"/>
          <w:szCs w:val="20"/>
        </w:rPr>
        <w:t xml:space="preserve">Partner commission pipeline tracking closes the full revenue loop — study abroad commissions are high-value but take weeks from click to enrollment to payment. Admin needs full visibility at each stage.</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11 — Notification &amp; Communication Centre</w:t>
      </w:r>
    </w:p>
    <w:p>
      <w:pPr>
        <w:spacing w:before="100" w:after="40"/>
      </w:pPr>
      <w:r>
        <w:rPr>
          <w:rFonts w:ascii="Arial" w:cs="Arial" w:eastAsia="Arial" w:hAnsi="Arial"/>
          <w:b/>
          <w:bCs/>
          <w:color w:val="FFFFFF"/>
          <w:sz w:val="17"/>
          <w:szCs w:val="17"/>
          <w:shd w:fill="922B21" w:val="clear"/>
        </w:rPr>
        <w:t xml:space="preserve">  NEW — NOT IN YOUR ORIGINAL DOC  </w:t>
      </w:r>
    </w:p>
    <w:p>
      <w:pPr>
        <w:spacing w:before="60" w:after="80"/>
      </w:pPr>
      <w:r>
        <w:rPr>
          <w:rFonts w:ascii="Arial" w:cs="Arial" w:eastAsia="Arial" w:hAnsi="Arial"/>
          <w:color w:val="2C3E50"/>
          <w:sz w:val="20"/>
          <w:szCs w:val="20"/>
        </w:rPr>
        <w:t xml:space="preserve">New section not in your original document. Every communication to students and colleges is sent through Brevo — over 20 different email templates, 15+ SMS templates, and a WhatsApp bot conversation flow. Without an admin interface for managing these, every change requires a developer. This section gives non-technical team members full control.</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11.1  </w:t>
      </w:r>
      <w:r>
        <w:rPr>
          <w:rFonts w:ascii="Arial" w:cs="Arial" w:eastAsia="Arial" w:hAnsi="Arial"/>
          <w:b/>
          <w:bCs/>
          <w:color w:val="1A3A5C"/>
          <w:sz w:val="26"/>
          <w:szCs w:val="26"/>
        </w:rPr>
        <w:t xml:space="preserve">Email &amp; SMS Template Manager</w:t>
      </w:r>
      <w:r>
        <w:rPr>
          <w:rFonts w:ascii="Arial" w:cs="Arial" w:eastAsia="Arial" w:hAnsi="Arial"/>
          <w:i/>
          <w:iCs/>
          <w:color w:val="888888"/>
          <w:sz w:val="19"/>
          <w:szCs w:val="19"/>
        </w:rPr>
        <w:t xml:space="preserve">  —  Brevo integration</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11.1.1 — Email Template Library</w:t>
      </w:r>
    </w:p>
    <w:p>
      <w:pPr>
        <w:pStyle w:val="ListParagraph"/>
        <w:numPr>
          <w:ilvl w:val="0"/>
          <w:numId w:val="2"/>
        </w:numPr>
        <w:spacing w:before="44" w:after="44"/>
      </w:pPr>
      <w:r>
        <w:rPr>
          <w:rFonts w:ascii="Arial" w:cs="Arial" w:eastAsia="Arial" w:hAnsi="Arial"/>
          <w:color w:val="2C3E50"/>
          <w:sz w:val="20"/>
          <w:szCs w:val="20"/>
        </w:rPr>
        <w:t xml:space="preserve">All Brevo email templates listed: template name, type (Transactional / Marketing Campaign), subject line preview, last edited date, last month sent count, open rate, click rate, unsubscribe rate</w:t>
      </w:r>
    </w:p>
    <w:p>
      <w:pPr>
        <w:pStyle w:val="ListParagraph"/>
        <w:numPr>
          <w:ilvl w:val="0"/>
          <w:numId w:val="2"/>
        </w:numPr>
        <w:spacing w:before="44" w:after="44"/>
      </w:pPr>
      <w:r>
        <w:rPr>
          <w:rFonts w:ascii="Arial" w:cs="Arial" w:eastAsia="Arial" w:hAnsi="Arial"/>
          <w:color w:val="2C3E50"/>
          <w:sz w:val="20"/>
          <w:szCs w:val="20"/>
        </w:rPr>
        <w:t xml:space="preserve">Template catalogue: Welcome email, OTP verification, Lead confirmation to student, Lead alert to college, Application fee receipt, Application status update, Invoice, Scholarship deadline reminder, Exam result alert, Review approved notification, Review rejection notice, Password reset, Monthly newsletter</w:t>
      </w:r>
    </w:p>
    <w:p>
      <w:pPr>
        <w:pStyle w:val="ListParagraph"/>
        <w:numPr>
          <w:ilvl w:val="0"/>
          <w:numId w:val="2"/>
        </w:numPr>
        <w:spacing w:before="44" w:after="44"/>
      </w:pPr>
      <w:r>
        <w:rPr>
          <w:rFonts w:ascii="Arial" w:cs="Arial" w:eastAsia="Arial" w:hAnsi="Arial"/>
          <w:color w:val="2C3E50"/>
          <w:sz w:val="20"/>
          <w:szCs w:val="20"/>
        </w:rPr>
        <w:t xml:space="preserve">Inline HTML editor: click any template to edit HTML with live preview panel — variable placeholders shown as orange highlighted tokens ({{student_name}}, {{college_name}}, {{lead_count}})</w:t>
      </w:r>
    </w:p>
    <w:p>
      <w:pPr>
        <w:pStyle w:val="ListParagraph"/>
        <w:numPr>
          <w:ilvl w:val="0"/>
          <w:numId w:val="2"/>
        </w:numPr>
        <w:spacing w:before="44" w:after="44"/>
      </w:pPr>
      <w:r>
        <w:rPr>
          <w:rFonts w:ascii="Arial" w:cs="Arial" w:eastAsia="Arial" w:hAnsi="Arial"/>
          <w:color w:val="2C3E50"/>
          <w:sz w:val="20"/>
          <w:szCs w:val="20"/>
        </w:rPr>
        <w:t xml:space="preserve">Subject line A/B test: send 50% with Subject A, 50% with Subject B → view open rate split after 24h → set winner as default with one click</w:t>
      </w:r>
    </w:p>
    <w:p>
      <w:pPr>
        <w:spacing w:before="180" w:after="60"/>
      </w:pPr>
      <w:r>
        <w:rPr>
          <w:rFonts w:ascii="Arial" w:cs="Arial" w:eastAsia="Arial" w:hAnsi="Arial"/>
          <w:b/>
          <w:bCs/>
          <w:color w:val="2C3E50"/>
          <w:sz w:val="22"/>
          <w:szCs w:val="22"/>
        </w:rPr>
        <w:t xml:space="preserve">Screen 11.1.2 — SMS Content Manager</w:t>
      </w:r>
    </w:p>
    <w:p>
      <w:pPr>
        <w:pStyle w:val="ListParagraph"/>
        <w:numPr>
          <w:ilvl w:val="0"/>
          <w:numId w:val="2"/>
        </w:numPr>
        <w:spacing w:before="44" w:after="44"/>
      </w:pPr>
      <w:r>
        <w:rPr>
          <w:rFonts w:ascii="Arial" w:cs="Arial" w:eastAsia="Arial" w:hAnsi="Arial"/>
          <w:color w:val="2C3E50"/>
          <w:sz w:val="20"/>
          <w:szCs w:val="20"/>
        </w:rPr>
        <w:t xml:space="preserve">All SMS templates: message text (max 160 characters), type, character count display, registered DLT Template ID (required by TRAI for bulk commercial SMS in India)</w:t>
      </w:r>
    </w:p>
    <w:p>
      <w:pPr>
        <w:pStyle w:val="ListParagraph"/>
        <w:numPr>
          <w:ilvl w:val="0"/>
          <w:numId w:val="2"/>
        </w:numPr>
        <w:spacing w:before="44" w:after="44"/>
      </w:pPr>
      <w:r>
        <w:rPr>
          <w:rFonts w:ascii="Arial" w:cs="Arial" w:eastAsia="Arial" w:hAnsi="Arial"/>
          <w:color w:val="2C3E50"/>
          <w:sz w:val="20"/>
          <w:szCs w:val="20"/>
        </w:rPr>
        <w:t xml:space="preserve">DLT compliance status column: each template's registration status — Approved / Pending / Rejected by TRAI. Only Approved templates can be sent. Rejected templates highlighted red with reason.</w:t>
      </w:r>
    </w:p>
    <w:p>
      <w:pPr>
        <w:pStyle w:val="ListParagraph"/>
        <w:numPr>
          <w:ilvl w:val="0"/>
          <w:numId w:val="2"/>
        </w:numPr>
        <w:spacing w:before="44" w:after="44"/>
      </w:pPr>
      <w:r>
        <w:rPr>
          <w:rFonts w:ascii="Arial" w:cs="Arial" w:eastAsia="Arial" w:hAnsi="Arial"/>
          <w:color w:val="2C3E50"/>
          <w:sz w:val="20"/>
          <w:szCs w:val="20"/>
        </w:rPr>
        <w:t xml:space="preserve">New SMS template workflow: write message → register on TRAI DLT portal (external step, takes 1–3 days) → paste DLT ID back into admin panel → template becomes active for sending</w:t>
      </w:r>
    </w:p>
    <w:p>
      <w:pPr>
        <w:pStyle w:val="ListParagraph"/>
        <w:numPr>
          <w:ilvl w:val="0"/>
          <w:numId w:val="2"/>
        </w:numPr>
        <w:spacing w:before="44" w:after="44"/>
      </w:pPr>
      <w:r>
        <w:rPr>
          <w:rFonts w:ascii="Arial" w:cs="Arial" w:eastAsia="Arial" w:hAnsi="Arial"/>
          <w:color w:val="2C3E50"/>
          <w:sz w:val="20"/>
          <w:szCs w:val="20"/>
        </w:rPr>
        <w:t xml:space="preserve">SMS preview: shows exactly how the message will appear on a mobile screen including Sender ID (e.g., EDUSRCH)</w:t>
      </w:r>
    </w:p>
    <w:p>
      <w:pPr>
        <w:spacing w:before="180" w:after="60"/>
      </w:pPr>
      <w:r>
        <w:rPr>
          <w:rFonts w:ascii="Arial" w:cs="Arial" w:eastAsia="Arial" w:hAnsi="Arial"/>
          <w:b/>
          <w:bCs/>
          <w:color w:val="2C3E50"/>
          <w:sz w:val="22"/>
          <w:szCs w:val="22"/>
        </w:rPr>
        <w:t xml:space="preserve">Screen 11.1.3 — Campaign Scheduler</w:t>
      </w:r>
    </w:p>
    <w:p>
      <w:pPr>
        <w:pStyle w:val="ListParagraph"/>
        <w:numPr>
          <w:ilvl w:val="0"/>
          <w:numId w:val="2"/>
        </w:numPr>
        <w:spacing w:before="44" w:after="44"/>
      </w:pPr>
      <w:r>
        <w:rPr>
          <w:rFonts w:ascii="Arial" w:cs="Arial" w:eastAsia="Arial" w:hAnsi="Arial"/>
          <w:color w:val="2C3E50"/>
          <w:sz w:val="20"/>
          <w:szCs w:val="20"/>
        </w:rPr>
        <w:t xml:space="preserve">Scheduled recurring campaigns: Weekly exam alert digest (every Sunday 7pm), Scholarship deadline reminder (auto-triggered 7 days before each deadline), Monthly college ranking newsletter (1st of month)</w:t>
      </w:r>
    </w:p>
    <w:p>
      <w:pPr>
        <w:pStyle w:val="ListParagraph"/>
        <w:numPr>
          <w:ilvl w:val="0"/>
          <w:numId w:val="2"/>
        </w:numPr>
        <w:spacing w:before="44" w:after="44"/>
      </w:pPr>
      <w:r>
        <w:rPr>
          <w:rFonts w:ascii="Arial" w:cs="Arial" w:eastAsia="Arial" w:hAnsi="Arial"/>
          <w:color w:val="2C3E50"/>
          <w:sz w:val="20"/>
          <w:szCs w:val="20"/>
        </w:rPr>
        <w:t xml:space="preserve">Segment targeting: create send segments — 'Students who shortlisted an Engineering college in Maharashtra but have not submitted any application in the last 30 days' — using PostgreSQL query builder</w:t>
      </w:r>
    </w:p>
    <w:p>
      <w:pPr>
        <w:pStyle w:val="ListParagraph"/>
        <w:numPr>
          <w:ilvl w:val="0"/>
          <w:numId w:val="2"/>
        </w:numPr>
        <w:spacing w:before="44" w:after="44"/>
      </w:pPr>
      <w:r>
        <w:rPr>
          <w:rFonts w:ascii="Arial" w:cs="Arial" w:eastAsia="Arial" w:hAnsi="Arial"/>
          <w:color w:val="2C3E50"/>
          <w:sz w:val="20"/>
          <w:szCs w:val="20"/>
        </w:rPr>
        <w:t xml:space="preserve">Send time optimisation guidance: platform analytics show peak student engagement is 8–11pm — campaigns scheduled in this window get 2–3× higher open rates. Admin sees this guidance when scheduling.</w:t>
      </w:r>
    </w:p>
    <w:p>
      <w:pPr>
        <w:pStyle w:val="ListParagraph"/>
        <w:numPr>
          <w:ilvl w:val="0"/>
          <w:numId w:val="2"/>
        </w:numPr>
        <w:spacing w:before="44" w:after="44"/>
      </w:pPr>
      <w:r>
        <w:rPr>
          <w:rFonts w:ascii="Arial" w:cs="Arial" w:eastAsia="Arial" w:hAnsi="Arial"/>
          <w:color w:val="2C3E50"/>
          <w:sz w:val="20"/>
          <w:szCs w:val="20"/>
        </w:rPr>
        <w:t xml:space="preserve">Campaign performance: sent count, delivered, bounced (invalid addresses), opened, clicked, unsubscribed — per campaign, shown as funnel chart</w:t>
      </w:r>
    </w:p>
    <w:p>
      <w:pPr>
        <w:spacing w:before="180" w:after="60"/>
      </w:pPr>
      <w:r>
        <w:rPr>
          <w:rFonts w:ascii="Arial" w:cs="Arial" w:eastAsia="Arial" w:hAnsi="Arial"/>
          <w:b/>
          <w:bCs/>
          <w:color w:val="2C3E50"/>
          <w:sz w:val="22"/>
          <w:szCs w:val="22"/>
        </w:rPr>
        <w:t xml:space="preserve">Screen 11.1.4 — WhatsApp Bot Manager</w:t>
      </w:r>
    </w:p>
    <w:p>
      <w:pPr>
        <w:pStyle w:val="ListParagraph"/>
        <w:numPr>
          <w:ilvl w:val="0"/>
          <w:numId w:val="2"/>
        </w:numPr>
        <w:spacing w:before="44" w:after="44"/>
      </w:pPr>
      <w:r>
        <w:rPr>
          <w:rFonts w:ascii="Arial" w:cs="Arial" w:eastAsia="Arial" w:hAnsi="Arial"/>
          <w:color w:val="2C3E50"/>
          <w:sz w:val="20"/>
          <w:szCs w:val="20"/>
        </w:rPr>
        <w:t xml:space="preserve">Baileys bot connection status: connected (green) / disconnected (orange — needs QR scan to reconnect) / error (red). QR code displayed for reconnection directly in admin panel.</w:t>
      </w:r>
    </w:p>
    <w:p>
      <w:pPr>
        <w:pStyle w:val="ListParagraph"/>
        <w:numPr>
          <w:ilvl w:val="0"/>
          <w:numId w:val="2"/>
        </w:numPr>
        <w:spacing w:before="44" w:after="44"/>
      </w:pPr>
      <w:r>
        <w:rPr>
          <w:rFonts w:ascii="Arial" w:cs="Arial" w:eastAsia="Arial" w:hAnsi="Arial"/>
          <w:color w:val="2C3E50"/>
          <w:sz w:val="20"/>
          <w:szCs w:val="20"/>
        </w:rPr>
        <w:t xml:space="preserve">Conversation flow editor: visual node-based flowchart of the WhatsApp bot conversation — each node is a message, each edge is a response path. Admin edits message text at any node without touching code.</w:t>
      </w:r>
    </w:p>
    <w:p>
      <w:pPr>
        <w:pStyle w:val="ListParagraph"/>
        <w:numPr>
          <w:ilvl w:val="0"/>
          <w:numId w:val="2"/>
        </w:numPr>
        <w:spacing w:before="44" w:after="44"/>
      </w:pPr>
      <w:r>
        <w:rPr>
          <w:rFonts w:ascii="Arial" w:cs="Arial" w:eastAsia="Arial" w:hAnsi="Arial"/>
          <w:color w:val="2C3E50"/>
          <w:sz w:val="20"/>
          <w:szCs w:val="20"/>
        </w:rPr>
        <w:t xml:space="preserve">Flow performance analytics: at each conversation node, shows percentage of users who proceed to next step vs drop off — identifies where students abandon the bot</w:t>
      </w:r>
    </w:p>
    <w:p>
      <w:pPr>
        <w:pStyle w:val="ListParagraph"/>
        <w:numPr>
          <w:ilvl w:val="0"/>
          <w:numId w:val="2"/>
        </w:numPr>
        <w:spacing w:before="44" w:after="44"/>
      </w:pPr>
      <w:r>
        <w:rPr>
          <w:rFonts w:ascii="Arial" w:cs="Arial" w:eastAsia="Arial" w:hAnsi="Arial"/>
          <w:color w:val="2C3E50"/>
          <w:sz w:val="20"/>
          <w:szCs w:val="20"/>
        </w:rPr>
        <w:t xml:space="preserve">Message stats: messages sent today, conversations started, completions (student got college recommendation), lead conversions (student followed up with Enquire Now after bot session)</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DLT template registration is a legal requirement under TRAI (Telecom Regulatory Authority of India) — unregistered bulk commercial SMS templates are blocked by all Indian telecom carriers (Jio, Airtel, Vi, BSNL). This admin section ensures all SMS templates are TRAI-compliant before use. Sending without DLT registration = 0% delivery rate.</w:t>
      </w:r>
    </w:p>
    <w:p>
      <w:pPr>
        <w:pStyle w:val="ListParagraph"/>
        <w:numPr>
          <w:ilvl w:val="0"/>
          <w:numId w:val="2"/>
        </w:numPr>
        <w:spacing w:before="44" w:after="44"/>
      </w:pPr>
      <w:r>
        <w:rPr>
          <w:rFonts w:ascii="Arial" w:cs="Arial" w:eastAsia="Arial" w:hAnsi="Arial"/>
          <w:color w:val="2C3E50"/>
          <w:sz w:val="20"/>
          <w:szCs w:val="20"/>
        </w:rPr>
        <w:t xml:space="preserve">Campaign segmentation dramatically outperforms broadcast sends — targeting students who shortlisted but did not apply gets 10–15× higher conversion than emailing all registered users</w:t>
      </w:r>
    </w:p>
    <w:p>
      <w:pPr>
        <w:spacing w:before="8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Section 12 — Admin Audit Log &amp; Access Control</w:t>
      </w:r>
    </w:p>
    <w:p>
      <w:pPr>
        <w:spacing w:before="100" w:after="40"/>
      </w:pPr>
      <w:r>
        <w:rPr>
          <w:rFonts w:ascii="Arial" w:cs="Arial" w:eastAsia="Arial" w:hAnsi="Arial"/>
          <w:b/>
          <w:bCs/>
          <w:color w:val="FFFFFF"/>
          <w:sz w:val="17"/>
          <w:szCs w:val="17"/>
          <w:shd w:fill="922B21" w:val="clear"/>
        </w:rPr>
        <w:t xml:space="preserve">  NEW — NOT IN YOUR ORIGINAL DOC  </w:t>
      </w:r>
    </w:p>
    <w:p>
      <w:pPr>
        <w:spacing w:before="60" w:after="80"/>
      </w:pPr>
      <w:r>
        <w:rPr>
          <w:rFonts w:ascii="Arial" w:cs="Arial" w:eastAsia="Arial" w:hAnsi="Arial"/>
          <w:color w:val="2C3E50"/>
          <w:sz w:val="20"/>
          <w:szCs w:val="20"/>
        </w:rPr>
        <w:t xml:space="preserve">New section not in your original document. Every action in the admin panel — approving a review, editing college fees, deleting a student account — must be logged permanently. This is required for DPDP Act compliance and essential for team accountability. If a student disputes data deletion or a college disputes a billing decision, the audit log is your proof.</w:t>
      </w:r>
    </w:p>
    <w:p>
      <w:pPr>
        <w:pBdr>
          <w:left w:val="single" w:color="1A3A5C" w:sz="16" w:space="8"/>
        </w:pBdr>
        <w:shd w:fill="D6EAF8" w:val="clear"/>
        <w:spacing w:before="260" w:after="80"/>
        <w:ind w:left="160"/>
      </w:pPr>
      <w:r>
        <w:rPr>
          <w:rFonts w:ascii="Arial" w:cs="Arial" w:eastAsia="Arial" w:hAnsi="Arial"/>
          <w:b/>
          <w:bCs/>
          <w:color w:val="1A3A5C"/>
          <w:sz w:val="28"/>
          <w:szCs w:val="28"/>
        </w:rPr>
        <w:t xml:space="preserve">12.1  </w:t>
      </w:r>
      <w:r>
        <w:rPr>
          <w:rFonts w:ascii="Arial" w:cs="Arial" w:eastAsia="Arial" w:hAnsi="Arial"/>
          <w:b/>
          <w:bCs/>
          <w:color w:val="1A3A5C"/>
          <w:sz w:val="26"/>
          <w:szCs w:val="26"/>
        </w:rPr>
        <w:t xml:space="preserve">Complete Audit Log</w:t>
      </w:r>
      <w:r>
        <w:rPr>
          <w:rFonts w:ascii="Arial" w:cs="Arial" w:eastAsia="Arial" w:hAnsi="Arial"/>
          <w:i/>
          <w:iCs/>
          <w:color w:val="888888"/>
          <w:sz w:val="19"/>
          <w:szCs w:val="19"/>
        </w:rPr>
        <w:t xml:space="preserve">  —  Immutable accountability trail</w:t>
      </w:r>
    </w:p>
    <w:p>
      <w:pPr>
        <w:spacing w:before="100" w:after="40"/>
      </w:pPr>
      <w:r>
        <w:rPr>
          <w:rFonts w:ascii="Arial" w:cs="Arial" w:eastAsia="Arial" w:hAnsi="Arial"/>
          <w:b/>
          <w:bCs/>
          <w:color w:val="FFFFFF"/>
          <w:sz w:val="17"/>
          <w:szCs w:val="17"/>
          <w:shd w:fill="2471A3" w:val="clear"/>
        </w:rPr>
        <w:t xml:space="preserve">  SCREENS / PAGES  </w:t>
      </w:r>
    </w:p>
    <w:p>
      <w:pPr>
        <w:spacing w:before="180" w:after="60"/>
      </w:pPr>
      <w:r>
        <w:rPr>
          <w:rFonts w:ascii="Arial" w:cs="Arial" w:eastAsia="Arial" w:hAnsi="Arial"/>
          <w:b/>
          <w:bCs/>
          <w:color w:val="2C3E50"/>
          <w:sz w:val="22"/>
          <w:szCs w:val="22"/>
        </w:rPr>
        <w:t xml:space="preserve">Screen 12.1.1 — Audit Log Table</w:t>
      </w:r>
    </w:p>
    <w:p>
      <w:pPr>
        <w:pStyle w:val="ListParagraph"/>
        <w:numPr>
          <w:ilvl w:val="0"/>
          <w:numId w:val="2"/>
        </w:numPr>
        <w:spacing w:before="44" w:after="44"/>
      </w:pPr>
      <w:r>
        <w:rPr>
          <w:rFonts w:ascii="Arial" w:cs="Arial" w:eastAsia="Arial" w:hAnsi="Arial"/>
          <w:color w:val="2C3E50"/>
          <w:sz w:val="20"/>
          <w:szCs w:val="20"/>
        </w:rPr>
        <w:t xml:space="preserve">Every admin action permanently logged: timestamp, admin user ID + name, action type, entity type (College/Student/Review/Lead/Invoice/SystemConfig), entity ID, old value (JSON snapshot), new value (JSON snapshot), IP address of admin at time of action</w:t>
      </w:r>
    </w:p>
    <w:p>
      <w:pPr>
        <w:pStyle w:val="ListParagraph"/>
        <w:numPr>
          <w:ilvl w:val="0"/>
          <w:numId w:val="2"/>
        </w:numPr>
        <w:spacing w:before="44" w:after="44"/>
      </w:pPr>
      <w:r>
        <w:rPr>
          <w:rFonts w:ascii="Arial" w:cs="Arial" w:eastAsia="Arial" w:hAnsi="Arial"/>
          <w:color w:val="2C3E50"/>
          <w:sz w:val="20"/>
          <w:szCs w:val="20"/>
        </w:rPr>
        <w:t xml:space="preserve">Action types covered by log: College created/edited/verified/archived, Review approved/rejected/escalated, Lead marked invalid, Invoice generated/paid/disputed, User suspended/deleted, System prompt updated, Scraper triggered, Permission role changed, Backup triggered, Search index rebuilt</w:t>
      </w:r>
    </w:p>
    <w:p>
      <w:pPr>
        <w:pStyle w:val="ListParagraph"/>
        <w:numPr>
          <w:ilvl w:val="0"/>
          <w:numId w:val="2"/>
        </w:numPr>
        <w:spacing w:before="44" w:after="44"/>
      </w:pPr>
      <w:r>
        <w:rPr>
          <w:rFonts w:ascii="Arial" w:cs="Arial" w:eastAsia="Arial" w:hAnsi="Arial"/>
          <w:color w:val="2C3E50"/>
          <w:sz w:val="20"/>
          <w:szCs w:val="20"/>
        </w:rPr>
        <w:t xml:space="preserve">Search and filter: by admin user name, date range (date picker), action type dropdown, entity ID — find any specific change within seconds</w:t>
      </w:r>
    </w:p>
    <w:p>
      <w:pPr>
        <w:pStyle w:val="ListParagraph"/>
        <w:numPr>
          <w:ilvl w:val="0"/>
          <w:numId w:val="2"/>
        </w:numPr>
        <w:spacing w:before="44" w:after="44"/>
      </w:pPr>
      <w:r>
        <w:rPr>
          <w:rFonts w:ascii="Arial" w:cs="Arial" w:eastAsia="Arial" w:hAnsi="Arial"/>
          <w:color w:val="2C3E50"/>
          <w:sz w:val="20"/>
          <w:szCs w:val="20"/>
        </w:rPr>
        <w:t xml:space="preserve">Non-deletable and non-editable: the audit log table in PostgreSQL has no DELETE or UPDATE permissions granted to any database role, including Super Admin. Entries are append-only. This immutability is by database design, not just policy.</w:t>
      </w:r>
    </w:p>
    <w:p>
      <w:pPr>
        <w:pStyle w:val="ListParagraph"/>
        <w:numPr>
          <w:ilvl w:val="0"/>
          <w:numId w:val="2"/>
        </w:numPr>
        <w:spacing w:before="44" w:after="44"/>
      </w:pPr>
      <w:r>
        <w:rPr>
          <w:rFonts w:ascii="Arial" w:cs="Arial" w:eastAsia="Arial" w:hAnsi="Arial"/>
          <w:color w:val="2C3E50"/>
          <w:sz w:val="20"/>
          <w:szCs w:val="20"/>
        </w:rPr>
        <w:t xml:space="preserve">Export: download filtered audit log as CSV for external compliance review, legal audit, or dispute resolution evidence</w:t>
      </w:r>
    </w:p>
    <w:p>
      <w:pPr>
        <w:spacing w:before="180" w:after="60"/>
      </w:pPr>
      <w:r>
        <w:rPr>
          <w:rFonts w:ascii="Arial" w:cs="Arial" w:eastAsia="Arial" w:hAnsi="Arial"/>
          <w:b/>
          <w:bCs/>
          <w:color w:val="2C3E50"/>
          <w:sz w:val="22"/>
          <w:szCs w:val="22"/>
        </w:rPr>
        <w:t xml:space="preserve">Screen 12.1.2 — Admin Access Change Log</w:t>
      </w:r>
    </w:p>
    <w:p>
      <w:pPr>
        <w:pStyle w:val="ListParagraph"/>
        <w:numPr>
          <w:ilvl w:val="0"/>
          <w:numId w:val="2"/>
        </w:numPr>
        <w:spacing w:before="44" w:after="44"/>
      </w:pPr>
      <w:r>
        <w:rPr>
          <w:rFonts w:ascii="Arial" w:cs="Arial" w:eastAsia="Arial" w:hAnsi="Arial"/>
          <w:color w:val="2C3E50"/>
          <w:sz w:val="20"/>
          <w:szCs w:val="20"/>
        </w:rPr>
        <w:t xml:space="preserve">Every RBAC permission change shown in a dedicated sub-log with elevated prominence: who changed which admin's role, from which role to which role, at what time, from which IP address</w:t>
      </w:r>
    </w:p>
    <w:p>
      <w:pPr>
        <w:pStyle w:val="ListParagraph"/>
        <w:numPr>
          <w:ilvl w:val="0"/>
          <w:numId w:val="2"/>
        </w:numPr>
        <w:spacing w:before="44" w:after="44"/>
      </w:pPr>
      <w:r>
        <w:rPr>
          <w:rFonts w:ascii="Arial" w:cs="Arial" w:eastAsia="Arial" w:hAnsi="Arial"/>
          <w:color w:val="2C3E50"/>
          <w:sz w:val="20"/>
          <w:szCs w:val="20"/>
        </w:rPr>
        <w:t xml:space="preserve">Instant notification: when any admin role is modified, an automated Brevo email is sent immediately to Super Admin — 'Alert: admin@edusearch.in changed the role of team@edusearch.in from Data Entry Operator to Finance Manager at 14:32 IST' — prevents unauthorized privilege escalation going undetected</w:t>
      </w:r>
    </w:p>
    <w:p>
      <w:pPr>
        <w:pStyle w:val="ListParagraph"/>
        <w:numPr>
          <w:ilvl w:val="0"/>
          <w:numId w:val="2"/>
        </w:numPr>
        <w:spacing w:before="44" w:after="44"/>
      </w:pPr>
      <w:r>
        <w:rPr>
          <w:rFonts w:ascii="Arial" w:cs="Arial" w:eastAsia="Arial" w:hAnsi="Arial"/>
          <w:color w:val="2C3E50"/>
          <w:sz w:val="20"/>
          <w:szCs w:val="20"/>
        </w:rPr>
        <w:t xml:space="preserve">Role change approval workflow (optional): for high-privilege role assignments (Finance Manager, Super Admin), require a second Super Admin to approve the change — four-eyes principle for sensitive access</w:t>
      </w:r>
    </w:p>
    <w:p>
      <w:pPr>
        <w:spacing w:before="100" w:after="40"/>
      </w:pPr>
      <w:r>
        <w:rPr>
          <w:rFonts w:ascii="Arial" w:cs="Arial" w:eastAsia="Arial" w:hAnsi="Arial"/>
          <w:b/>
          <w:bCs/>
          <w:color w:val="FFFFFF"/>
          <w:sz w:val="17"/>
          <w:szCs w:val="17"/>
          <w:shd w:fill="1E8449" w:val="clear"/>
        </w:rPr>
        <w:t xml:space="preserve">  FEATURES &amp; LOGIC  </w:t>
      </w:r>
    </w:p>
    <w:p>
      <w:pPr>
        <w:pStyle w:val="ListParagraph"/>
        <w:numPr>
          <w:ilvl w:val="0"/>
          <w:numId w:val="2"/>
        </w:numPr>
        <w:spacing w:before="44" w:after="44"/>
      </w:pPr>
      <w:r>
        <w:rPr>
          <w:rFonts w:ascii="Arial" w:cs="Arial" w:eastAsia="Arial" w:hAnsi="Arial"/>
          <w:color w:val="2C3E50"/>
          <w:sz w:val="20"/>
          <w:szCs w:val="20"/>
        </w:rPr>
        <w:t xml:space="preserve">Immutable audit log is required for DPDP Act compliance — if a student claims their data was not deleted within 30 days, the audit log proves the exact timestamp of deletion and which admin processed it</w:t>
      </w:r>
    </w:p>
    <w:p>
      <w:pPr>
        <w:pStyle w:val="ListParagraph"/>
        <w:numPr>
          <w:ilvl w:val="0"/>
          <w:numId w:val="2"/>
        </w:numPr>
        <w:spacing w:before="44" w:after="44"/>
      </w:pPr>
      <w:r>
        <w:rPr>
          <w:rFonts w:ascii="Arial" w:cs="Arial" w:eastAsia="Arial" w:hAnsi="Arial"/>
          <w:color w:val="2C3E50"/>
          <w:sz w:val="20"/>
          <w:szCs w:val="20"/>
        </w:rPr>
        <w:t xml:space="preserve">In B2B lead disputes, the audit log proves when a lead was delivered, when the Brevo SMS job was queued, when it was executed — eliminates 'we never received this lead' disputes with objective timestamped evidence</w:t>
      </w:r>
    </w:p>
    <w:p>
      <w:pPr>
        <w:pStyle w:val="ListParagraph"/>
        <w:numPr>
          <w:ilvl w:val="0"/>
          <w:numId w:val="2"/>
        </w:numPr>
        <w:spacing w:before="44" w:after="44"/>
      </w:pPr>
      <w:r>
        <w:rPr>
          <w:rFonts w:ascii="Arial" w:cs="Arial" w:eastAsia="Arial" w:hAnsi="Arial"/>
          <w:color w:val="2C3E50"/>
          <w:sz w:val="20"/>
          <w:szCs w:val="20"/>
        </w:rPr>
        <w:t xml:space="preserve">Role change instant notification prevents the highest-risk internal security scenario: a disgruntled employee escalating their own privileges to Super Admin — detected within seconds rather than weeks</w:t>
      </w:r>
    </w:p>
    <w:p>
      <w:pPr>
        <w:spacing w:before="160"/>
      </w:pPr>
      <w:r>
        <w:t xml:space="preserve"/>
      </w:r>
    </w:p>
    <w:p>
      <w:pPr>
        <w:pStyle w:val="Heading1"/>
        <w:pBdr>
          <w:bottom w:val="single" w:color="2471A3" w:sz="4" w:space="4"/>
        </w:pBdr>
        <w:spacing w:before="440" w:after="140"/>
      </w:pPr>
      <w:r>
        <w:rPr>
          <w:rFonts w:ascii="Arial" w:cs="Arial" w:eastAsia="Arial" w:hAnsi="Arial"/>
          <w:b/>
          <w:bCs/>
          <w:color w:val="1A3A5C"/>
          <w:sz w:val="32"/>
          <w:szCs w:val="32"/>
        </w:rPr>
        <w:t xml:space="preserve">Summary — Complete Admin Panel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200"/>
        <w:gridCol w:w="17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Section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Screens</w:t>
            </w:r>
          </w:p>
        </w:tc>
        <w:tc>
          <w:tcPr>
            <w:tcW w:type="dxa" w:w="4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Key Capability Added</w:t>
            </w:r>
          </w:p>
        </w:tc>
        <w:tc>
          <w:tcPr>
            <w:tcW w:type="dxa" w:w="17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Status vs Original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 Core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2 screens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8-widget grid, WebSocket KPIs, role-based views, alert thresholds, quick actions bar</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2.1 College &amp; Course Mgmt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7 screens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Full CRUD + verification Kanban + B2B diff viewer + duplicate merge + bulk import with validation</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2.2 Exam &amp; Cutoff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Cutoff CSV import with smart matching + rank predictor test harness + result declaration mass notification</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2.3 Scholarship Mgmt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 screens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Visual eligibility rule builder + college-submitted scholarship review queue</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3.1 Review Moderation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AI quality scoring + auto-rules with shadow mode + appeals workflow + moderator performance analytics</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3.2 Q&amp;A Moderation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screens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Badge verification centre + featured answer + spam auto-detection + Q&amp;A content gap analytics</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4.1 Lead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Step-by-step dispute resolution + lead blacklist + SLA dashboard + source attribution breakdown</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4.2 Billing &amp; Subscriptions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Invoice engine + ad inventory calendar + churn prediction + commission tracker — DB error corrected</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 User &amp;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 screens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DPDP Act compliance centre (legally required) + RBAC matrix + session management + rate limit dashboard</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6.1 Scraper Dashboard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Data diff review queue + conflict resolver + per-source health scores + error alerting rules</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6.2 Infrastructure Observability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2 screens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7 Grafana dashboards fully specified + Sentry centre — MySQL→PostgreSQL errors corrected</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6.3 Backup &amp; Recovery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screens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Test restore verification + WAL point-in-time recovery + RTO/RPO targets — MySQL→PostgreSQL corrected</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7. SEO Control Centre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8 screens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GSC API integration + Core Web Vitals + structured data validator + redirect manager + content gap finder</w:t>
            </w:r>
          </w:p>
        </w:tc>
        <w:tc>
          <w:tcPr>
            <w:tcW w:type="dxa" w:w="176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r>
              <w:rPr>
                <w:rFonts w:ascii="Arial" w:cs="Arial" w:eastAsia="Arial" w:hAnsi="Arial"/>
                <w:b/>
                <w:bCs/>
                <w:color w:val="2471A3"/>
                <w:sz w:val="18"/>
                <w:szCs w:val="18"/>
              </w:rPr>
              <w:t xml:space="preserve">EXPANDED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8. AI Operations Panel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5 screens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Ollama model manager + prompt versioning + shadow test + cache analytics — competitive moat tool</w:t>
            </w:r>
          </w:p>
        </w:tc>
        <w:tc>
          <w:tcPr>
            <w:tcW w:type="dxa" w:w="17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NEW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9. Growth &amp;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 screens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DAU/WAU/MAU + full conversion funnel + cohort retention + A/B test manager with significance testing</w:t>
            </w:r>
          </w:p>
        </w:tc>
        <w:tc>
          <w:tcPr>
            <w:tcW w:type="dxa" w:w="17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NEW</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10. Study Abroad Ops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screens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University CMS + partner commission pipeline + contract renewal alerts + INR conversion management</w:t>
            </w:r>
          </w:p>
        </w:tc>
        <w:tc>
          <w:tcPr>
            <w:tcW w:type="dxa" w:w="17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NEW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11. Notification Centre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 screens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template manager + TRAI DLT compliance + campaign scheduler with segmentation + WhatsApp bot editor</w:t>
            </w:r>
          </w:p>
        </w:tc>
        <w:tc>
          <w:tcPr>
            <w:tcW w:type="dxa" w:w="17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NEW</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12. Audit Log &amp; Access Control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screens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Immutable PostgreSQL audit log + DPDP Act compliance tools + role change instant notifications</w:t>
            </w:r>
          </w:p>
        </w:tc>
        <w:tc>
          <w:tcPr>
            <w:tcW w:type="dxa" w:w="17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NEW</w:t>
            </w:r>
          </w:p>
        </w:tc>
      </w:tr>
    </w:tbl>
    <w:p>
      <w:pPr>
        <w:spacing w:before="160"/>
      </w:pPr>
      <w:r>
        <w:t xml:space="preserve"/>
      </w:r>
    </w:p>
    <w:p>
      <w:pPr>
        <w:pBdr>
          <w:top w:val="single" w:color="2471A3" w:sz="3" w:space="6"/>
        </w:pBdr>
        <w:spacing w:before="360"/>
        <w:jc w:val="center"/>
      </w:pPr>
      <w:r>
        <w:rPr>
          <w:rFonts w:ascii="Arial" w:cs="Arial" w:eastAsia="Arial" w:hAnsi="Arial"/>
          <w:b/>
          <w:bCs/>
          <w:color w:val="444444"/>
          <w:sz w:val="20"/>
          <w:szCs w:val="20"/>
        </w:rPr>
        <w:t xml:space="preserve">12 Sections  •  63 Screens  •  300+ Features  •  3 Errors Corrected  •  5 New Sections Added</w:t>
      </w:r>
    </w:p>
    <w:p>
      <w:pPr>
        <w:spacing w:before="60"/>
        <w:jc w:val="center"/>
      </w:pPr>
      <w:r>
        <w:rPr>
          <w:rFonts w:ascii="Arial" w:cs="Arial" w:eastAsia="Arial" w:hAnsi="Arial"/>
          <w:i/>
          <w:iCs/>
          <w:color w:val="999999"/>
          <w:sz w:val="17"/>
          <w:szCs w:val="17"/>
        </w:rPr>
        <w:t xml:space="preserve">EduSearch Admin Panel Specification  —  Enhanced Edition  |  March 2026</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86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4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2026-03-07T05:10:36.378Z</dcterms:created>
  <dcterms:modified xsi:type="dcterms:W3CDTF">2026-03-07T05:10:36.379Z</dcterms:modified>
</cp:coreProperties>
</file>

<file path=docProps/custom.xml><?xml version="1.0" encoding="utf-8"?>
<Properties xmlns="http://schemas.openxmlformats.org/officeDocument/2006/custom-properties" xmlns:vt="http://schemas.openxmlformats.org/officeDocument/2006/docPropsVTypes"/>
</file>