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Backend &amp; Pipeline Guide</w:t>
      </w:r>
    </w:p>
    <w:p>
      <w:r>
        <w:rPr>
          <w:i/>
          <w:color w:val="4B5563"/>
        </w:rPr>
        <w:t>Complete reference for the offline ML pipeline, SQLite analytics store, FastAPI service, privacy boundary, evaluation, and how to analyse any new review CSV.</w:t>
      </w:r>
    </w:p>
    <w:p>
      <w:r>
        <w:t>Feedback &amp; Review Analyzer — Microsoft hackathon (Nimbus / review analytics).</w:t>
      </w:r>
    </w:p>
    <w:p>
      <w:pPr>
        <w:pStyle w:val="Heading1"/>
      </w:pPr>
      <w:r>
        <w:t>1. What the backend is</w:t>
      </w:r>
    </w:p>
    <w:p>
      <w:r>
        <w:t>This project separates heavy analysis from serving. The backend has two layers:</w:t>
      </w:r>
    </w:p>
    <w:p>
      <w:pPr>
        <w:pStyle w:val="ListNumber"/>
      </w:pPr>
      <w:r>
        <w:t>Offline pipeline (ml/pipeline.py) — runs once per batch on a GPU laptop if available. It cleans reviews, redacts PII, scores sentiment, discovers themes, runs Complaint Radar and drift, evaluates that batch only, and writes one SQLite file (analytics DB).</w:t>
      </w:r>
    </w:p>
    <w:p>
      <w:pPr>
        <w:pStyle w:val="ListNumber"/>
      </w:pPr>
      <w:r>
        <w:t>Online API (backend/app/main.py) — a FastAPI process that opens that SQLite file read-only and returns JSON. It does not retrain models or re-cluster reviews on each request.</w:t>
      </w:r>
    </w:p>
    <w:p>
      <w:r>
        <w:t>The product brief LLM (Qwen) is optional presentation on top of numbers that already exist in the DB. It never invents metrics; a validator rejects unsafe wording.</w:t>
      </w:r>
    </w:p>
    <w:p>
      <w:pPr>
        <w:pStyle w:val="Heading1"/>
      </w:pPr>
      <w:r>
        <w:t>2. Mental model (important)</w:t>
      </w:r>
    </w:p>
    <w:p>
      <w:pPr>
        <w:pStyle w:val="ListBullet"/>
      </w:pPr>
      <w:r>
        <w:t>You do NOT train a separate model per dataset. One pretrained RoBERTa + MiniLM stack scores every batch.</w:t>
      </w:r>
    </w:p>
    <w:p>
      <w:pPr>
        <w:pStyle w:val="ListBullet"/>
      </w:pPr>
      <w:r>
        <w:t>Each pipeline run produces a separate analytics DB. Amazon metrics live only in the Amazon DB; Nimbus only in Nimbus; Dove only in Dove.</w:t>
      </w:r>
    </w:p>
    <w:p>
      <w:pPr>
        <w:pStyle w:val="ListBullet"/>
      </w:pPr>
      <w:r>
        <w:t>Opening the dashboard with --db path/to/batch.db shows that batch alone — never mixed numbers.</w:t>
      </w:r>
    </w:p>
    <w:p>
      <w:pPr>
        <w:pStyle w:val="ListBullet"/>
      </w:pPr>
      <w:r>
        <w:t>Ground-truth columns (gt_sentiment, gt_theme, gt_pii) are used for scoring during the run, then stripped before the DB write so the API never serves labels.</w:t>
      </w:r>
    </w:p>
    <w:p>
      <w:pPr>
        <w:pStyle w:val="Heading1"/>
      </w:pPr>
      <w:r>
        <w:t>3. Repository layout (backend-relevant)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752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752"/>
          </w:tcPr>
          <w:p>
            <w:r>
              <w:t>ml/pipeline.py</w:t>
            </w:r>
          </w:p>
        </w:tc>
        <w:tc>
          <w:tcPr>
            <w:tcW w:type="dxa" w:w="4752"/>
          </w:tcPr>
          <w:p>
            <w:r>
              <w:t>End-to-end orchestrator; CLI entry python -m ml.pipeline</w:t>
            </w:r>
          </w:p>
        </w:tc>
      </w:tr>
      <w:tr>
        <w:tc>
          <w:tcPr>
            <w:tcW w:type="dxa" w:w="4752"/>
          </w:tcPr>
          <w:p>
            <w:r>
              <w:t>ml/config.py</w:t>
            </w:r>
          </w:p>
        </w:tc>
        <w:tc>
          <w:tcPr>
            <w:tcW w:type="dxa" w:w="4752"/>
          </w:tcPr>
          <w:p>
            <w:r>
              <w:t>Paths, model names, seed, ANALYTICS_DB default</w:t>
            </w:r>
          </w:p>
        </w:tc>
      </w:tr>
      <w:tr>
        <w:tc>
          <w:tcPr>
            <w:tcW w:type="dxa" w:w="4752"/>
          </w:tcPr>
          <w:p>
            <w:r>
              <w:t>ml/preprocessing/clean.py</w:t>
            </w:r>
          </w:p>
        </w:tc>
        <w:tc>
          <w:tcPr>
            <w:tcW w:type="dxa" w:w="4752"/>
          </w:tcPr>
          <w:p>
            <w:r>
              <w:t>Null/empty reject, duplicates, mojibake, then redaction</w:t>
            </w:r>
          </w:p>
        </w:tc>
      </w:tr>
      <w:tr>
        <w:tc>
          <w:tcPr>
            <w:tcW w:type="dxa" w:w="4752"/>
          </w:tcPr>
          <w:p>
            <w:r>
              <w:t>ml/pii/redactor.py</w:t>
            </w:r>
          </w:p>
        </w:tc>
        <w:tc>
          <w:tcPr>
            <w:tcW w:type="dxa" w:w="4752"/>
          </w:tcPr>
          <w:p>
            <w:r>
              <w:t>Regex PII → typed placeholders; counts only</w:t>
            </w:r>
          </w:p>
        </w:tc>
      </w:tr>
      <w:tr>
        <w:tc>
          <w:tcPr>
            <w:tcW w:type="dxa" w:w="4752"/>
          </w:tcPr>
          <w:p>
            <w:r>
              <w:t>ml/pii/leak_scan.py</w:t>
            </w:r>
          </w:p>
        </w:tc>
        <w:tc>
          <w:tcPr>
            <w:tcW w:type="dxa" w:w="4752"/>
          </w:tcPr>
          <w:p>
            <w:r>
              <w:t>Stricter residual PII scanner for audits/tests</w:t>
            </w:r>
          </w:p>
        </w:tc>
      </w:tr>
      <w:tr>
        <w:tc>
          <w:tcPr>
            <w:tcW w:type="dxa" w:w="4752"/>
          </w:tcPr>
          <w:p>
            <w:r>
              <w:t>ml/sentiment/model.py</w:t>
            </w:r>
          </w:p>
        </w:tc>
        <w:tc>
          <w:tcPr>
            <w:tcW w:type="dxa" w:w="4752"/>
          </w:tcPr>
          <w:p>
            <w:r>
              <w:t>cardiffnlp twitter-roberta-base-sentiment-latest (3-class)</w:t>
            </w:r>
          </w:p>
        </w:tc>
      </w:tr>
      <w:tr>
        <w:tc>
          <w:tcPr>
            <w:tcW w:type="dxa" w:w="4752"/>
          </w:tcPr>
          <w:p>
            <w:r>
              <w:t>ml/embeddings/encoder.py</w:t>
            </w:r>
          </w:p>
        </w:tc>
        <w:tc>
          <w:tcPr>
            <w:tcW w:type="dxa" w:w="4752"/>
          </w:tcPr>
          <w:p>
            <w:r>
              <w:t>sentence-transformers MiniLM, SHA-256 disk cache</w:t>
            </w:r>
          </w:p>
        </w:tc>
      </w:tr>
      <w:tr>
        <w:tc>
          <w:tcPr>
            <w:tcW w:type="dxa" w:w="4752"/>
          </w:tcPr>
          <w:p>
            <w:r>
              <w:t>ml/themes/discovery.py</w:t>
            </w:r>
          </w:p>
        </w:tc>
        <w:tc>
          <w:tcPr>
            <w:tcW w:type="dxa" w:w="4752"/>
          </w:tcPr>
          <w:p>
            <w:r>
              <w:t>PCA → HDBSCAN → merge → naming → representatives</w:t>
            </w:r>
          </w:p>
        </w:tc>
      </w:tr>
      <w:tr>
        <w:tc>
          <w:tcPr>
            <w:tcW w:type="dxa" w:w="4752"/>
          </w:tcPr>
          <w:p>
            <w:r>
              <w:t>ml/complaints/radar.py</w:t>
            </w:r>
          </w:p>
        </w:tc>
        <w:tc>
          <w:tcPr>
            <w:tcW w:type="dxa" w:w="4752"/>
          </w:tcPr>
          <w:p>
            <w:r>
              <w:t>14-day windows, NEW/EMERGING/DECLINING/…, priority</w:t>
            </w:r>
          </w:p>
        </w:tc>
      </w:tr>
      <w:tr>
        <w:tc>
          <w:tcPr>
            <w:tcW w:type="dxa" w:w="4752"/>
          </w:tcPr>
          <w:p>
            <w:r>
              <w:t>ml/drift/monitor.py</w:t>
            </w:r>
          </w:p>
        </w:tc>
        <w:tc>
          <w:tcPr>
            <w:tcW w:type="dxa" w:w="4752"/>
          </w:tcPr>
          <w:p>
            <w:r>
              <w:t>PSI + volume + length KS between windows</w:t>
            </w:r>
          </w:p>
        </w:tc>
      </w:tr>
      <w:tr>
        <w:tc>
          <w:tcPr>
            <w:tcW w:type="dxa" w:w="4752"/>
          </w:tcPr>
          <w:p>
            <w:r>
              <w:t>ml/evaluation/batch_eval.py</w:t>
            </w:r>
          </w:p>
        </w:tc>
        <w:tc>
          <w:tcPr>
            <w:tcW w:type="dxa" w:w="4752"/>
          </w:tcPr>
          <w:p>
            <w:r>
              <w:t>Per-DB accuracy/recall bundle written into reports</w:t>
            </w:r>
          </w:p>
        </w:tc>
      </w:tr>
      <w:tr>
        <w:tc>
          <w:tcPr>
            <w:tcW w:type="dxa" w:w="4752"/>
          </w:tcPr>
          <w:p>
            <w:r>
              <w:t>ml/evaluation/metrics.py</w:t>
            </w:r>
          </w:p>
        </w:tc>
        <w:tc>
          <w:tcPr>
            <w:tcW w:type="dxa" w:w="4752"/>
          </w:tcPr>
          <w:p>
            <w:r>
              <w:t>Binary + 3-class scoring helpers</w:t>
            </w:r>
          </w:p>
        </w:tc>
      </w:tr>
      <w:tr>
        <w:tc>
          <w:tcPr>
            <w:tcW w:type="dxa" w:w="4752"/>
          </w:tcPr>
          <w:p>
            <w:r>
              <w:t>ml/data/synthetic.py</w:t>
            </w:r>
          </w:p>
        </w:tc>
        <w:tc>
          <w:tcPr>
            <w:tcW w:type="dxa" w:w="4752"/>
          </w:tcPr>
          <w:p>
            <w:r>
              <w:t>Nimbus app mock (~21K) with planted truth</w:t>
            </w:r>
          </w:p>
        </w:tc>
      </w:tr>
      <w:tr>
        <w:tc>
          <w:tcPr>
            <w:tcW w:type="dxa" w:w="4752"/>
          </w:tcPr>
          <w:p>
            <w:r>
              <w:t>ml/data/dove_shampoo.py</w:t>
            </w:r>
          </w:p>
        </w:tc>
        <w:tc>
          <w:tcPr>
            <w:tcW w:type="dxa" w:w="4752"/>
          </w:tcPr>
          <w:p>
            <w:r>
              <w:t>Dove shampoo mock (~15K) with planted truth</w:t>
            </w:r>
          </w:p>
        </w:tc>
      </w:tr>
      <w:tr>
        <w:tc>
          <w:tcPr>
            <w:tcW w:type="dxa" w:w="4752"/>
          </w:tcPr>
          <w:p>
            <w:r>
              <w:t>ml/brief/</w:t>
            </w:r>
          </w:p>
        </w:tc>
        <w:tc>
          <w:tcPr>
            <w:tcW w:type="dxa" w:w="4752"/>
          </w:tcPr>
          <w:p>
            <w:r>
              <w:t>Fact sheet, template brief, Qwen writer, validator, service</w:t>
            </w:r>
          </w:p>
        </w:tc>
      </w:tr>
      <w:tr>
        <w:tc>
          <w:tcPr>
            <w:tcW w:type="dxa" w:w="4752"/>
          </w:tcPr>
          <w:p>
            <w:r>
              <w:t>backend/app/main.py</w:t>
            </w:r>
          </w:p>
        </w:tc>
        <w:tc>
          <w:tcPr>
            <w:tcW w:type="dxa" w:w="4752"/>
          </w:tcPr>
          <w:p>
            <w:r>
              <w:t>FastAPI routes</w:t>
            </w:r>
          </w:p>
        </w:tc>
      </w:tr>
      <w:tr>
        <w:tc>
          <w:tcPr>
            <w:tcW w:type="dxa" w:w="4752"/>
          </w:tcPr>
          <w:p>
            <w:r>
              <w:t>backend/app/db.py</w:t>
            </w:r>
          </w:p>
        </w:tc>
        <w:tc>
          <w:tcPr>
            <w:tcW w:type="dxa" w:w="4752"/>
          </w:tcPr>
          <w:p>
            <w:r>
              <w:t>Read-only SQLite helpers</w:t>
            </w:r>
          </w:p>
        </w:tc>
      </w:tr>
      <w:tr>
        <w:tc>
          <w:tcPr>
            <w:tcW w:type="dxa" w:w="4752"/>
          </w:tcPr>
          <w:p>
            <w:r>
              <w:t>scripts/run_demo.py</w:t>
            </w:r>
          </w:p>
        </w:tc>
        <w:tc>
          <w:tcPr>
            <w:tcW w:type="dxa" w:w="4752"/>
          </w:tcPr>
          <w:p>
            <w:r>
              <w:t>Walkthrough + optional API/UI launch</w:t>
            </w:r>
          </w:p>
        </w:tc>
      </w:tr>
      <w:tr>
        <w:tc>
          <w:tcPr>
            <w:tcW w:type="dxa" w:w="4752"/>
          </w:tcPr>
          <w:p>
            <w:r>
              <w:t>scripts/generate_dove_shampoo.py</w:t>
            </w:r>
          </w:p>
        </w:tc>
        <w:tc>
          <w:tcPr>
            <w:tcW w:type="dxa" w:w="4752"/>
          </w:tcPr>
          <w:p>
            <w:r>
              <w:t>Write Dove CSV</w:t>
            </w:r>
          </w:p>
        </w:tc>
      </w:tr>
      <w:tr>
        <w:tc>
          <w:tcPr>
            <w:tcW w:type="dxa" w:w="4752"/>
          </w:tcPr>
          <w:p>
            <w:r>
              <w:t>artifacts/analytics.db</w:t>
            </w:r>
          </w:p>
        </w:tc>
        <w:tc>
          <w:tcPr>
            <w:tcW w:type="dxa" w:w="4752"/>
          </w:tcPr>
          <w:p>
            <w:r>
              <w:t>Default demo DB (Nimbus after regen)</w:t>
            </w:r>
          </w:p>
        </w:tc>
      </w:tr>
      <w:tr>
        <w:tc>
          <w:tcPr>
            <w:tcW w:type="dxa" w:w="4752"/>
          </w:tcPr>
          <w:p>
            <w:r>
              <w:t>artifacts/cache/*.db</w:t>
            </w:r>
          </w:p>
        </w:tc>
        <w:tc>
          <w:tcPr>
            <w:tcW w:type="dxa" w:w="4752"/>
          </w:tcPr>
          <w:p>
            <w:r>
              <w:t>Other batches (Amazon, Dove, …)</w:t>
            </w:r>
          </w:p>
        </w:tc>
      </w:tr>
      <w:tr>
        <w:tc>
          <w:tcPr>
            <w:tcW w:type="dxa" w:w="4752"/>
          </w:tcPr>
          <w:p>
            <w:r>
              <w:t>data/raw/reviews/*.csv</w:t>
            </w:r>
          </w:p>
        </w:tc>
        <w:tc>
          <w:tcPr>
            <w:tcW w:type="dxa" w:w="4752"/>
          </w:tcPr>
          <w:p>
            <w:r>
              <w:t>Input CSVs (gitignored / local)</w:t>
            </w:r>
          </w:p>
        </w:tc>
      </w:tr>
    </w:tbl>
    <w:p>
      <w:pPr>
        <w:pStyle w:val="Heading1"/>
      </w:pPr>
      <w:r>
        <w:t>4. End-to-end pipeline stages</w:t>
      </w:r>
    </w:p>
    <w:p>
      <w:r>
        <w:t>Command shape:</w:t>
      </w:r>
    </w:p>
    <w:p>
      <w:pPr>
        <w:shd w:fill="F3F4F6" w:val="clear"/>
      </w:pPr>
      <w:r>
        <w:rPr>
          <w:rFonts w:ascii="Consolas" w:hAnsi="Consolas"/>
          <w:sz w:val="18"/>
        </w:rPr>
        <w:t>python -m ml.pipeline --source synthetic|path\to\reviews.csv --db artifacts\cache\my.db [--device cuda|cpu]</w:t>
      </w:r>
    </w:p>
    <w:p>
      <w:pPr>
        <w:pStyle w:val="ListNumber"/>
      </w:pPr>
      <w:r>
        <w:t>Load — synthetic generator, Dove CSV, or any review CSV with text + date columns.</w:t>
      </w:r>
    </w:p>
    <w:p>
      <w:pPr>
        <w:pStyle w:val="ListNumber"/>
      </w:pPr>
      <w:r>
        <w:t>Validate / clean / redact — drop empty text; remove ingestion duplicates; repair mojibake; redact PII before any model sees the text.</w:t>
      </w:r>
    </w:p>
    <w:p>
      <w:pPr>
        <w:pStyle w:val="ListNumber"/>
      </w:pPr>
      <w:r>
        <w:t>Sentiment — RoBERTa 3-class probabilities; store label + confidence + p_negative/neutral/positive.</w:t>
      </w:r>
    </w:p>
    <w:p>
      <w:pPr>
        <w:pStyle w:val="ListNumber"/>
      </w:pPr>
      <w:r>
        <w:t>Embeddings — MiniLM 384-d vectors (cached on disk by content hash).</w:t>
      </w:r>
    </w:p>
    <w:p>
      <w:pPr>
        <w:pStyle w:val="ListNumber"/>
      </w:pPr>
      <w:r>
        <w:t>Themes — PCA + HDBSCAN clustering, merge micro-clusters, name themes, pick representatives.</w:t>
      </w:r>
    </w:p>
    <w:p>
      <w:pPr>
        <w:pStyle w:val="ListNumber"/>
      </w:pPr>
      <w:r>
        <w:t>Complaint Radar — compare last 14 days vs previous 14 days per theme; assign status + priority.</w:t>
      </w:r>
    </w:p>
    <w:p>
      <w:pPr>
        <w:pStyle w:val="ListNumber"/>
      </w:pPr>
      <w:r>
        <w:t>Drift — sentiment/theme PSI, volume change, review-length KS; weekly series (see §4.4 Drift formulas). Stubbed when dates_available is false.</w:t>
      </w:r>
    </w:p>
    <w:p>
      <w:pPr>
        <w:pStyle w:val="ListNumber"/>
      </w:pPr>
      <w:r>
        <w:t>Traceability audit — every evidence ID must exist, match theme, and (for radar) be negative.</w:t>
      </w:r>
    </w:p>
    <w:p>
      <w:pPr>
        <w:pStyle w:val="ListNumber"/>
      </w:pPr>
      <w:r>
        <w:t>Batch evaluation — sentiment / theme / radar / PII recall for THIS batch only → reports table.</w:t>
      </w:r>
    </w:p>
    <w:p>
      <w:pPr>
        <w:pStyle w:val="ListNumber"/>
      </w:pPr>
      <w:r>
        <w:t>Write DB — reviews (redacted only), themes, issues, reports JSON blobs, model_versions, meta.</w:t>
      </w:r>
    </w:p>
    <w:p>
      <w:pPr>
        <w:pStyle w:val="Heading2"/>
      </w:pPr>
      <w:r>
        <w:t>4.1 CSV contract (any future dataset)</w:t>
      </w:r>
    </w:p>
    <w:p>
      <w:r>
        <w:t>Column names are matched case-insensitively: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68"/>
          </w:tcPr>
          <w:p>
            <w:r>
              <w:rPr>
                <w:b/>
              </w:rPr>
              <w:t>Required?</w:t>
            </w:r>
          </w:p>
        </w:tc>
        <w:tc>
          <w:tcPr>
            <w:tcW w:type="dxa" w:w="3168"/>
          </w:tcPr>
          <w:p>
            <w:r>
              <w:rPr>
                <w:b/>
              </w:rPr>
              <w:t>Accepted names</w:t>
            </w:r>
          </w:p>
        </w:tc>
      </w:tr>
      <w:tr>
        <w:tc>
          <w:tcPr>
            <w:tcW w:type="dxa" w:w="3168"/>
          </w:tcPr>
          <w:p>
            <w:r>
              <w:t>text</w:t>
            </w:r>
          </w:p>
        </w:tc>
        <w:tc>
          <w:tcPr>
            <w:tcW w:type="dxa" w:w="3168"/>
          </w:tcPr>
          <w:p>
            <w:r>
              <w:t>yes</w:t>
            </w:r>
          </w:p>
        </w:tc>
        <w:tc>
          <w:tcPr>
            <w:tcW w:type="dxa" w:w="3168"/>
          </w:tcPr>
          <w:p>
            <w:r>
              <w:t>text, review, review_text, content, body, comment, feedback</w:t>
            </w:r>
          </w:p>
        </w:tc>
      </w:tr>
      <w:tr>
        <w:tc>
          <w:tcPr>
            <w:tcW w:type="dxa" w:w="3168"/>
          </w:tcPr>
          <w:p>
            <w:r>
              <w:t>created_at</w:t>
            </w:r>
          </w:p>
        </w:tc>
        <w:tc>
          <w:tcPr>
            <w:tcW w:type="dxa" w:w="3168"/>
          </w:tcPr>
          <w:p>
            <w:r>
              <w:t>yes</w:t>
            </w:r>
          </w:p>
        </w:tc>
        <w:tc>
          <w:tcPr>
            <w:tcW w:type="dxa" w:w="3168"/>
          </w:tcPr>
          <w:p>
            <w:r>
              <w:t>created_at, date, timestamp, review_date, time, at, datetime</w:t>
            </w:r>
          </w:p>
        </w:tc>
      </w:tr>
      <w:tr>
        <w:tc>
          <w:tcPr>
            <w:tcW w:type="dxa" w:w="3168"/>
          </w:tcPr>
          <w:p>
            <w:r>
              <w:t>rating</w:t>
            </w:r>
          </w:p>
        </w:tc>
        <w:tc>
          <w:tcPr>
            <w:tcW w:type="dxa" w:w="3168"/>
          </w:tcPr>
          <w:p>
            <w:r>
              <w:t>no</w:t>
            </w:r>
          </w:p>
        </w:tc>
        <w:tc>
          <w:tcPr>
            <w:tcW w:type="dxa" w:w="3168"/>
          </w:tcPr>
          <w:p>
            <w:r>
              <w:t>rating, score, stars, star_rating → weak sentiment labels</w:t>
            </w:r>
          </w:p>
        </w:tc>
      </w:tr>
      <w:tr>
        <w:tc>
          <w:tcPr>
            <w:tcW w:type="dxa" w:w="3168"/>
          </w:tcPr>
          <w:p>
            <w:r>
              <w:t>gt_sentiment</w:t>
            </w:r>
          </w:p>
        </w:tc>
        <w:tc>
          <w:tcPr>
            <w:tcW w:type="dxa" w:w="3168"/>
          </w:tcPr>
          <w:p>
            <w:r>
              <w:t>no</w:t>
            </w:r>
          </w:p>
        </w:tc>
        <w:tc>
          <w:tcPr>
            <w:tcW w:type="dxa" w:w="3168"/>
          </w:tcPr>
          <w:p>
            <w:r>
              <w:t>gt_sentiment, label, sentiment_label (neg/neu/pos aliases OK)</w:t>
            </w:r>
          </w:p>
        </w:tc>
      </w:tr>
      <w:tr>
        <w:tc>
          <w:tcPr>
            <w:tcW w:type="dxa" w:w="3168"/>
          </w:tcPr>
          <w:p>
            <w:r>
              <w:t>gt_theme</w:t>
            </w:r>
          </w:p>
        </w:tc>
        <w:tc>
          <w:tcPr>
            <w:tcW w:type="dxa" w:w="3168"/>
          </w:tcPr>
          <w:p>
            <w:r>
              <w:t>no</w:t>
            </w:r>
          </w:p>
        </w:tc>
        <w:tc>
          <w:tcPr>
            <w:tcW w:type="dxa" w:w="3168"/>
          </w:tcPr>
          <w:p>
            <w:r>
              <w:t>gt_theme, theme_label, topic_label</w:t>
            </w:r>
          </w:p>
        </w:tc>
      </w:tr>
      <w:tr>
        <w:tc>
          <w:tcPr>
            <w:tcW w:type="dxa" w:w="3168"/>
          </w:tcPr>
          <w:p>
            <w:r>
              <w:t>gt_pii</w:t>
            </w:r>
          </w:p>
        </w:tc>
        <w:tc>
          <w:tcPr>
            <w:tcW w:type="dxa" w:w="3168"/>
          </w:tcPr>
          <w:p>
            <w:r>
              <w:t>no</w:t>
            </w:r>
          </w:p>
        </w:tc>
        <w:tc>
          <w:tcPr>
            <w:tcW w:type="dxa" w:w="3168"/>
          </w:tcPr>
          <w:p>
            <w:r>
              <w:t>gt_pii, pii_types, planted_pii (; -separated types)</w:t>
            </w:r>
          </w:p>
        </w:tc>
      </w:tr>
      <w:tr>
        <w:tc>
          <w:tcPr>
            <w:tcW w:type="dxa" w:w="3168"/>
          </w:tcPr>
          <w:p>
            <w:r>
              <w:t>platform</w:t>
            </w:r>
          </w:p>
        </w:tc>
        <w:tc>
          <w:tcPr>
            <w:tcW w:type="dxa" w:w="3168"/>
          </w:tcPr>
          <w:p>
            <w:r>
              <w:t>no</w:t>
            </w:r>
          </w:p>
        </w:tc>
        <w:tc>
          <w:tcPr>
            <w:tcW w:type="dxa" w:w="3168"/>
          </w:tcPr>
          <w:p>
            <w:r>
              <w:t>platform, os, device</w:t>
            </w:r>
          </w:p>
        </w:tc>
      </w:tr>
      <w:tr>
        <w:tc>
          <w:tcPr>
            <w:tcW w:type="dxa" w:w="3168"/>
          </w:tcPr>
          <w:p>
            <w:r>
              <w:t>app_version</w:t>
            </w:r>
          </w:p>
        </w:tc>
        <w:tc>
          <w:tcPr>
            <w:tcW w:type="dxa" w:w="3168"/>
          </w:tcPr>
          <w:p>
            <w:r>
              <w:t>no</w:t>
            </w:r>
          </w:p>
        </w:tc>
        <w:tc>
          <w:tcPr>
            <w:tcW w:type="dxa" w:w="3168"/>
          </w:tcPr>
          <w:p>
            <w:r>
              <w:t>app_version, version, review_created_version</w:t>
            </w:r>
          </w:p>
        </w:tc>
      </w:tr>
      <w:tr>
        <w:tc>
          <w:tcPr>
            <w:tcW w:type="dxa" w:w="3168"/>
          </w:tcPr>
          <w:p>
            <w:r>
              <w:t>review_id</w:t>
            </w:r>
          </w:p>
        </w:tc>
        <w:tc>
          <w:tcPr>
            <w:tcW w:type="dxa" w:w="3168"/>
          </w:tcPr>
          <w:p>
            <w:r>
              <w:t>no</w:t>
            </w:r>
          </w:p>
        </w:tc>
        <w:tc>
          <w:tcPr>
            <w:tcW w:type="dxa" w:w="3168"/>
          </w:tcPr>
          <w:p>
            <w:r>
              <w:t>review_id, id (else auto U000001…)</w:t>
            </w:r>
          </w:p>
        </w:tc>
      </w:tr>
    </w:tbl>
    <w:p>
      <w:r>
        <w:t>If labels are absent, the pipeline still runs; sentiment validation / theme recall / radar recall / PII recall are simply omitted or limited to what can be computed (e.g. star weak labels only).</w:t>
      </w:r>
    </w:p>
    <w:p>
      <w:pPr>
        <w:pStyle w:val="Heading2"/>
      </w:pPr>
      <w:r>
        <w:t>4.2 Privacy boundary</w:t>
      </w:r>
    </w:p>
    <w:p>
      <w:pPr>
        <w:pStyle w:val="ListBullet"/>
      </w:pPr>
      <w:r>
        <w:t>Raw text never enters analytics.db — only text_redacted.</w:t>
      </w:r>
    </w:p>
    <w:p>
      <w:pPr>
        <w:pStyle w:val="ListBullet"/>
      </w:pPr>
      <w:r>
        <w:t>Redaction runs before sentiment, embeddings, storage, logs, and any LLM prompt.</w:t>
      </w:r>
    </w:p>
    <w:p>
      <w:pPr>
        <w:pStyle w:val="ListBullet"/>
      </w:pPr>
      <w:r>
        <w:t>API calls safe_text() again on every outgoing review (defence in depth).</w:t>
      </w:r>
    </w:p>
    <w:p>
      <w:pPr>
        <w:pStyle w:val="ListBullet"/>
      </w:pPr>
      <w:r>
        <w:t>PII reports store counts by type, never the matched secret values.</w:t>
      </w:r>
    </w:p>
    <w:p>
      <w:pPr>
        <w:pStyle w:val="ListBullet"/>
      </w:pPr>
      <w:r>
        <w:t>Logs use a redacting filter.</w:t>
      </w:r>
    </w:p>
    <w:p>
      <w:pPr>
        <w:pStyle w:val="Heading2"/>
      </w:pPr>
      <w:r>
        <w:t>4.3 Complaint Radar formulas (ml/complaints/radar.py)</w:t>
      </w:r>
    </w:p>
    <w:p>
      <w:r>
        <w:t>Windows (default window_days = 14), ending at the latest review timestamp:</w:t>
      </w:r>
    </w:p>
    <w:p>
      <w:pPr>
        <w:shd w:fill="F3F4F6" w:val="clear"/>
      </w:pPr>
      <w:r>
        <w:rPr>
          <w:rFonts w:ascii="Consolas" w:hAnsi="Consolas"/>
          <w:sz w:val="18"/>
        </w:rPr>
        <w:t>current  = (end - 14d, end]</w:t>
        <w:br/>
        <w:t>previous = (end - 28d, end - 14d]</w:t>
      </w:r>
    </w:p>
    <w:p>
      <w:r>
        <w:t>Core quantities:</w:t>
      </w:r>
    </w:p>
    <w:p>
      <w:pPr>
        <w:shd w:fill="F3F4F6" w:val="clear"/>
      </w:pPr>
      <w:r>
        <w:rPr>
          <w:rFonts w:ascii="Consolas" w:hAnsi="Consolas"/>
          <w:sz w:val="18"/>
        </w:rPr>
        <w:t>growth_pct     = (current - previous) / previous * 100     # None if previous == 0</w:t>
        <w:br/>
        <w:t>negative_ratio = (# negative reviews of theme in current) / (# theme reviews in current)</w:t>
        <w:br/>
        <w:t>acceleration_pp = ((c-b)/b - (b-a)/a) * 100               # last three weekly buckets a,b,c</w:t>
      </w:r>
    </w:p>
    <w:p>
      <w:r>
        <w:t>Weekly trend: linear regression slope on weekly counts; relative = slope / mean(counts). rising if rel &gt; 0.05, falling if rel &lt; -0.05, else stable.</w:t>
      </w:r>
    </w:p>
    <w:p>
      <w:r>
        <w:t>Min current mentions scales with batch size:</w:t>
      </w:r>
    </w:p>
    <w:p>
      <w:pPr>
        <w:shd w:fill="F3F4F6" w:val="clear"/>
      </w:pPr>
      <w:r>
        <w:rPr>
          <w:rFonts w:ascii="Consolas" w:hAnsi="Consolas"/>
          <w:sz w:val="18"/>
        </w:rPr>
        <w:t>if n_reviews &gt;= 5000: min_mentions = 30</w:t>
        <w:br/>
        <w:t>else: min_mentions = clamp(round(n_reviews * 0.015), floor=8, ceil=30)</w:t>
      </w:r>
    </w:p>
    <w:p>
      <w:r>
        <w:t>Status rules (evaluated in order):</w:t>
      </w:r>
    </w:p>
    <w:p>
      <w:pPr>
        <w:pStyle w:val="ListBullet"/>
      </w:pPr>
      <w:r>
        <w:t>NO_DATA — current == 0 and previous == 0</w:t>
      </w:r>
    </w:p>
    <w:p>
      <w:pPr>
        <w:pStyle w:val="ListBullet"/>
      </w:pPr>
      <w:r>
        <w:t>NOT_A_COMPLAINT — negative_ratio &lt; 0.50 (current, or whole batch if current empty)</w:t>
      </w:r>
    </w:p>
    <w:p>
      <w:pPr>
        <w:pStyle w:val="ListBullet"/>
      </w:pPr>
      <w:r>
        <w:t>INSUFFICIENT_EVIDENCE — current &lt; min_mentions, or negative evidence reviews &lt; 3</w:t>
      </w:r>
    </w:p>
    <w:p>
      <w:pPr>
        <w:pStyle w:val="ListBullet"/>
      </w:pPr>
      <w:r>
        <w:t>NEW — previous == 0 and current &gt;= min_mentions</w:t>
      </w:r>
    </w:p>
    <w:p>
      <w:pPr>
        <w:pStyle w:val="ListBullet"/>
      </w:pPr>
      <w:r>
        <w:t>EMERGING — growth_pct &gt;= 50</w:t>
      </w:r>
    </w:p>
    <w:p>
      <w:pPr>
        <w:pStyle w:val="ListBullet"/>
      </w:pPr>
      <w:r>
        <w:t>DECLINING — growth_pct &lt;= -25, OR (growth_pct &lt;= -15 AND weekly trend is falling AND previous &gt;= min_mentions)</w:t>
      </w:r>
    </w:p>
    <w:p>
      <w:pPr>
        <w:pStyle w:val="ListBullet"/>
      </w:pPr>
      <w:r>
        <w:t>STABLE — otherwise</w:t>
      </w:r>
    </w:p>
    <w:p>
      <w:r>
        <w:t>Priority (sort key only; does not decide status), max_growth_bonus = 3:</w:t>
      </w:r>
    </w:p>
    <w:p>
      <w:pPr>
        <w:shd w:fill="F3F4F6" w:val="clear"/>
      </w:pPr>
      <w:r>
        <w:rPr>
          <w:rFonts w:ascii="Consolas" w:hAnsi="Consolas"/>
          <w:sz w:val="18"/>
        </w:rPr>
        <w:t>growth_factor = 1 + clip(growth_pct / 100, 0, 3)     # NEW: growth_factor = 1 + 3 = 4</w:t>
        <w:br/>
        <w:t>priority      = current_negative_mentions * growth_factor</w:t>
      </w:r>
    </w:p>
    <w:p>
      <w:r>
        <w:t>Segment association lift (app_version / platform), association not causation:</w:t>
      </w:r>
    </w:p>
    <w:p>
      <w:pPr>
        <w:shd w:fill="F3F4F6" w:val="clear"/>
      </w:pPr>
      <w:r>
        <w:rPr>
          <w:rFonts w:ascii="Consolas" w:hAnsi="Consolas"/>
          <w:sz w:val="18"/>
        </w:rPr>
        <w:t>theme_share   = count(segment=v in theme current) / count(theme current with segment)</w:t>
        <w:br/>
        <w:t>overall_share = count(segment=v in all current) / count(all current with segment)</w:t>
        <w:br/>
        <w:t>lift          = theme_share / overall_share</w:t>
        <w:br/>
        <w:t># keep if support &gt;= 20 and lift &gt;= 1.3</w:t>
      </w:r>
    </w:p>
    <w:p>
      <w:pPr>
        <w:pStyle w:val="Heading2"/>
      </w:pPr>
      <w:r>
        <w:t>4.4 Drift formulas (ml/drift/monitor.py)</w:t>
      </w:r>
    </w:p>
    <w:p>
      <w:r>
        <w:t>Drift compares a reference window vs a current window (usually two consecutive 14-day periods from the batch’s own timestamps). Implementation: ml/drift/monitor.py. Served by GET /drift. When the upload has no usable dates, the pipeline writes a stub with status unavailable.</w:t>
      </w:r>
    </w:p>
    <w:p>
      <w:r>
        <w:t>Four metrics are computed; overall_status is the worst of the four (none &lt; moderate &lt; significant).</w:t>
      </w:r>
    </w:p>
    <w:p>
      <w:pPr>
        <w:pStyle w:val="Heading3"/>
      </w:pPr>
      <w:r>
        <w:t>Sentiment and theme mix — Population Stability Index (PSI)</w:t>
      </w:r>
    </w:p>
    <w:p>
      <w:r>
        <w:t>Convert each window to category shares (sentiment: negative / neutral / positive; themes: theme_id plus unassigned). Clip each share with epsilon ε = 1e-4, renormalize, then:</w:t>
      </w:r>
    </w:p>
    <w:p>
      <w:pPr>
        <w:shd w:fill="F3F4F6" w:val="clear"/>
      </w:pPr>
      <w:r>
        <w:rPr>
          <w:rFonts w:ascii="Consolas" w:hAnsi="Consolas"/>
          <w:sz w:val="18"/>
        </w:rPr>
        <w:t>PSI = sum_i (p_cur_i - p_ref_i) * ln(p_cur_i / p_ref_i)</w:t>
      </w:r>
    </w:p>
    <w:p>
      <w:r>
        <w:t>Jensen–Shannon distance (base 2) is also stored as a bounded [0, 1] companion (js_distance).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PSI value</w:t>
            </w:r>
          </w:p>
        </w:tc>
        <w:tc>
          <w:tcPr>
            <w:tcW w:type="dxa" w:w="4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752"/>
          </w:tcPr>
          <w:p>
            <w:r>
              <w:t>&lt; 0.10</w:t>
            </w:r>
          </w:p>
        </w:tc>
        <w:tc>
          <w:tcPr>
            <w:tcW w:type="dxa" w:w="4752"/>
          </w:tcPr>
          <w:p>
            <w:r>
              <w:t>none</w:t>
            </w:r>
          </w:p>
        </w:tc>
      </w:tr>
      <w:tr>
        <w:tc>
          <w:tcPr>
            <w:tcW w:type="dxa" w:w="4752"/>
          </w:tcPr>
          <w:p>
            <w:r>
              <w:t>0.10 – 0.25</w:t>
            </w:r>
          </w:p>
        </w:tc>
        <w:tc>
          <w:tcPr>
            <w:tcW w:type="dxa" w:w="4752"/>
          </w:tcPr>
          <w:p>
            <w:r>
              <w:t>moderate</w:t>
            </w:r>
          </w:p>
        </w:tc>
      </w:tr>
      <w:tr>
        <w:tc>
          <w:tcPr>
            <w:tcW w:type="dxa" w:w="4752"/>
          </w:tcPr>
          <w:p>
            <w:r>
              <w:t>&gt;= 0.25</w:t>
            </w:r>
          </w:p>
        </w:tc>
        <w:tc>
          <w:tcPr>
            <w:tcW w:type="dxa" w:w="4752"/>
          </w:tcPr>
          <w:p>
            <w:r>
              <w:t>significant</w:t>
            </w:r>
          </w:p>
        </w:tc>
      </w:tr>
    </w:tbl>
    <w:p>
      <w:pPr>
        <w:pStyle w:val="Heading3"/>
      </w:pPr>
      <w:r>
        <w:t>Volume — relative change in reviews per day</w:t>
      </w:r>
    </w:p>
    <w:p>
      <w:pPr>
        <w:shd w:fill="F3F4F6" w:val="clear"/>
      </w:pPr>
      <w:r>
        <w:rPr>
          <w:rFonts w:ascii="Consolas" w:hAnsi="Consolas"/>
          <w:sz w:val="18"/>
        </w:rPr>
        <w:t>r = (#reviews) / (#days)</w:t>
        <w:br/>
        <w:t>change = (r_cur - r_ref) / r_ref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|change|</w:t>
            </w:r>
          </w:p>
        </w:tc>
        <w:tc>
          <w:tcPr>
            <w:tcW w:type="dxa" w:w="4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752"/>
          </w:tcPr>
          <w:p>
            <w:r>
              <w:t>&lt; 20%</w:t>
            </w:r>
          </w:p>
        </w:tc>
        <w:tc>
          <w:tcPr>
            <w:tcW w:type="dxa" w:w="4752"/>
          </w:tcPr>
          <w:p>
            <w:r>
              <w:t>none</w:t>
            </w:r>
          </w:p>
        </w:tc>
      </w:tr>
      <w:tr>
        <w:tc>
          <w:tcPr>
            <w:tcW w:type="dxa" w:w="4752"/>
          </w:tcPr>
          <w:p>
            <w:r>
              <w:t>20% – 50%</w:t>
            </w:r>
          </w:p>
        </w:tc>
        <w:tc>
          <w:tcPr>
            <w:tcW w:type="dxa" w:w="4752"/>
          </w:tcPr>
          <w:p>
            <w:r>
              <w:t>moderate</w:t>
            </w:r>
          </w:p>
        </w:tc>
      </w:tr>
      <w:tr>
        <w:tc>
          <w:tcPr>
            <w:tcW w:type="dxa" w:w="4752"/>
          </w:tcPr>
          <w:p>
            <w:r>
              <w:t>&gt;= 50%</w:t>
            </w:r>
          </w:p>
        </w:tc>
        <w:tc>
          <w:tcPr>
            <w:tcW w:type="dxa" w:w="4752"/>
          </w:tcPr>
          <w:p>
            <w:r>
              <w:t>significant</w:t>
            </w:r>
          </w:p>
        </w:tc>
      </w:tr>
    </w:tbl>
    <w:p>
      <w:pPr>
        <w:pStyle w:val="Heading3"/>
      </w:pPr>
      <w:r>
        <w:t>Review length — Kolmogorov–Smirnov (KS)</w:t>
      </w:r>
    </w:p>
    <w:p>
      <w:r>
        <w:t>Two-sample KS test on character lengths of text_redacted. Uses statistic D and p-value (scipy.stats.ks_2samp). Status:</w:t>
      </w:r>
    </w:p>
    <w:p>
      <w:pPr>
        <w:pStyle w:val="ListBullet"/>
      </w:pPr>
      <w:r>
        <w:t>none — if p &gt;= 0.01, or D &lt; 0.10</w:t>
      </w:r>
    </w:p>
    <w:p>
      <w:pPr>
        <w:pStyle w:val="ListBullet"/>
      </w:pPr>
      <w:r>
        <w:t>moderate — if p &lt; 0.01 and 0.10 &lt;= D &lt; 0.20</w:t>
      </w:r>
    </w:p>
    <w:p>
      <w:pPr>
        <w:pStyle w:val="ListBullet"/>
      </w:pPr>
      <w:r>
        <w:t>significant — if p &lt; 0.01 and D &gt;= 0.20</w:t>
      </w:r>
    </w:p>
    <w:p>
      <w:pPr>
        <w:pStyle w:val="ListBullet"/>
      </w:pPr>
      <w:r>
        <w:t>insufficient_data — fewer than 2 lengths in either window</w:t>
      </w:r>
    </w:p>
    <w:p>
      <w:r>
        <w:t>Default thresholds (DriftThresholds): psi_moderate=0.10, psi_significant=0.25, volume_moderate=0.20, volume_significant=0.50, ks_moderate=0.10, ks_significant=0.20, ks_alpha=0.01.</w:t>
      </w:r>
    </w:p>
    <w:p>
      <w:pPr>
        <w:pStyle w:val="Heading2"/>
      </w:pPr>
      <w:r>
        <w:t>4.5 Sentiment scoring formulas (ml/sentiment/model.py, ml/evaluation/metrics.py)</w:t>
      </w:r>
    </w:p>
    <w:p>
      <w:r>
        <w:t>Inference (product path): 3-class RoBERTa logits → softmax probabilities over {negative, neutral, positive}.</w:t>
      </w:r>
    </w:p>
    <w:p>
      <w:pPr>
        <w:shd w:fill="F3F4F6" w:val="clear"/>
      </w:pPr>
      <w:r>
        <w:rPr>
          <w:rFonts w:ascii="Consolas" w:hAnsi="Consolas"/>
          <w:sz w:val="18"/>
        </w:rPr>
        <w:t>p_c = softmax(logits)_c</w:t>
        <w:br/>
        <w:t>label = argmax_c p_c</w:t>
        <w:br/>
        <w:t>confidence = max_c p_c</w:t>
      </w:r>
    </w:p>
    <w:p>
      <w:r>
        <w:t>Held-out / labelled evaluation (Model Validation uses Amazon TEST):</w:t>
      </w:r>
    </w:p>
    <w:p>
      <w:pPr>
        <w:shd w:fill="F3F4F6" w:val="clear"/>
      </w:pPr>
      <w:r>
        <w:rPr>
          <w:rFonts w:ascii="Consolas" w:hAnsi="Consolas"/>
          <w:sz w:val="18"/>
        </w:rPr>
        <w:t>precision_c = TP_c / (TP_c + FP_c)</w:t>
        <w:br/>
        <w:t>recall_c    = TP_c / (TP_c + FN_c)</w:t>
        <w:br/>
        <w:t>F1_c        = 2 * precision_c * recall_c / (precision_c + recall_c)</w:t>
        <w:br/>
        <w:t>accuracy    = (# correct labels) / N</w:t>
        <w:br/>
        <w:t>macro_recall = (recall_neg + recall_neu + recall_pos) / 3</w:t>
        <w:br/>
        <w:t>macro_f1     = (F1_neg + F1_neu + F1_pos) / 3</w:t>
      </w:r>
    </w:p>
    <w:p>
      <w:r>
        <w:t>Amazon fine-tune class weights (inverse frequency, then optional boosts):</w:t>
      </w:r>
    </w:p>
    <w:p>
      <w:pPr>
        <w:shd w:fill="F3F4F6" w:val="clear"/>
      </w:pPr>
      <w:r>
        <w:rPr>
          <w:rFonts w:ascii="Consolas" w:hAnsi="Consolas"/>
          <w:sz w:val="18"/>
        </w:rPr>
        <w:t>w_c = (N / (3 * count_c)) ** weight_power</w:t>
        <w:br/>
        <w:t>w_neu *= neu_boost;  w_neg *= neg_boost</w:t>
        <w:br/>
        <w:t>w = w / mean(w)     # keep mean ~1 for stable LR</w:t>
      </w:r>
    </w:p>
    <w:p>
      <w:r>
        <w:t>Selected production train uses weight_power=1, neu_boost=1, neg_boost=1 (plain inverse-frequency CE).</w:t>
      </w:r>
    </w:p>
    <w:p>
      <w:pPr>
        <w:pStyle w:val="Heading2"/>
      </w:pPr>
      <w:r>
        <w:t>4.6 Theme formulas (ml/themes/discovery.py)</w:t>
      </w:r>
    </w:p>
    <w:p>
      <w:pPr>
        <w:pStyle w:val="ListBullet"/>
      </w:pPr>
      <w:r>
        <w:t>Embeddings: MiniLM 384-d L2-normalised vectors.</w:t>
      </w:r>
    </w:p>
    <w:p>
      <w:pPr>
        <w:pStyle w:val="ListBullet"/>
      </w:pPr>
      <w:r>
        <w:t>Clustering: PCA → HDBSCAN micro-clusters → average-linkage merge of centroids when cosine similarity ≥ merge_threshold.</w:t>
      </w:r>
    </w:p>
    <w:p>
      <w:pPr>
        <w:pStyle w:val="ListBullet"/>
      </w:pPr>
      <w:r>
        <w:t>Assignment: cluster member, or nearest_centroid if cosine similarity high enough, else unassigned.</w:t>
      </w:r>
    </w:p>
    <w:p>
      <w:pPr>
        <w:shd w:fill="F3F4F6" w:val="clear"/>
      </w:pPr>
      <w:r>
        <w:rPr>
          <w:rFonts w:ascii="Consolas" w:hAnsi="Consolas"/>
          <w:sz w:val="18"/>
        </w:rPr>
        <w:t>centroid_k = normalize(mean(embeddings of members_k))</w:t>
        <w:br/>
        <w:t>similarity(review, theme) = cosine(embedding, centroid) = embedding · centroid</w:t>
        <w:br/>
        <w:t>coherence(theme) = mean(cosine(member_i, centroid)) over members</w:t>
      </w:r>
    </w:p>
    <w:p>
      <w:r>
        <w:t>Theme negative_pct on the dashboard = 100 * negative_count / size.</w:t>
      </w:r>
    </w:p>
    <w:p>
      <w:pPr>
        <w:pStyle w:val="Heading2"/>
      </w:pPr>
      <w:r>
        <w:t>4.7 Evaluation bundle formulas (batch_eval / global Model Validation)</w:t>
      </w:r>
    </w:p>
    <w:p>
      <w:r>
        <w:t>Product accuracy page uses global Amazon holdout metrics (artifacts/reports/amazon_sentiment_eval.json). Optional per-batch planted/star scores may still be computed offline but are not the product accuracy UI.</w:t>
      </w:r>
    </w:p>
    <w:p>
      <w:pPr>
        <w:shd w:fill="F3F4F6" w:val="clear"/>
      </w:pPr>
      <w:r>
        <w:rPr>
          <w:rFonts w:ascii="Consolas" w:hAnsi="Consolas"/>
          <w:sz w:val="18"/>
        </w:rPr>
        <w:t>theme_recall   = (# planted themes recovered) / (# planted themes)</w:t>
        <w:br/>
        <w:t>radar_recall   = (# expected radar patterns matched) / (# expected patterns)</w:t>
        <w:br/>
        <w:t>pii_recall     = (# planted-PII rows with ≥1 redaction) / (# planted-PII rows)</w:t>
        <w:br/>
        <w:t>mean_available = mean of whichever of {sentiment_macro_recall, theme_recall, radar_recall, pii_recall} exist</w:t>
      </w:r>
    </w:p>
    <w:p>
      <w:pPr>
        <w:pStyle w:val="Heading1"/>
      </w:pPr>
      <w:r>
        <w:t>5. Analytics SQLite schema (conceptual)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752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752"/>
          </w:tcPr>
          <w:p>
            <w:r>
              <w:t>meta</w:t>
            </w:r>
          </w:p>
        </w:tc>
        <w:tc>
          <w:tcPr>
            <w:tcW w:type="dxa" w:w="4752"/>
          </w:tcPr>
          <w:p>
            <w:r>
              <w:t>generated_at_utc, source, dataset info, seed, theme/radar params, schema_version</w:t>
            </w:r>
          </w:p>
        </w:tc>
      </w:tr>
      <w:tr>
        <w:tc>
          <w:tcPr>
            <w:tcW w:type="dxa" w:w="4752"/>
          </w:tcPr>
          <w:p>
            <w:r>
              <w:t>reviews</w:t>
            </w:r>
          </w:p>
        </w:tc>
        <w:tc>
          <w:tcPr>
            <w:tcW w:type="dxa" w:w="4752"/>
          </w:tcPr>
          <w:p>
            <w:r>
              <w:t>review_id, created_at, rating, platform, app_version, text_redacted, sentiment, probs, theme_id, similarity, pii counts, source — NO raw text column</w:t>
            </w:r>
          </w:p>
        </w:tc>
      </w:tr>
      <w:tr>
        <w:tc>
          <w:tcPr>
            <w:tcW w:type="dxa" w:w="4752"/>
          </w:tcPr>
          <w:p>
            <w:r>
              <w:t>themes</w:t>
            </w:r>
          </w:p>
        </w:tc>
        <w:tc>
          <w:tcPr>
            <w:tcW w:type="dxa" w:w="4752"/>
          </w:tcPr>
          <w:p>
            <w:r>
              <w:t>theme_id + JSON (name, keywords, sizes, radar fields, representative_ids, …)</w:t>
            </w:r>
          </w:p>
        </w:tc>
      </w:tr>
      <w:tr>
        <w:tc>
          <w:tcPr>
            <w:tcW w:type="dxa" w:w="4752"/>
          </w:tcPr>
          <w:p>
            <w:r>
              <w:t>issues</w:t>
            </w:r>
          </w:p>
        </w:tc>
        <w:tc>
          <w:tcPr>
            <w:tcW w:type="dxa" w:w="4752"/>
          </w:tcPr>
          <w:p>
            <w:r>
              <w:t>Complaint Radar items (status, growth, reasons, calculation, evidence IDs, …)</w:t>
            </w:r>
          </w:p>
        </w:tc>
      </w:tr>
      <w:tr>
        <w:tc>
          <w:tcPr>
            <w:tcW w:type="dxa" w:w="4752"/>
          </w:tcPr>
          <w:p>
            <w:r>
              <w:t>reports</w:t>
            </w:r>
          </w:p>
        </w:tc>
        <w:tc>
          <w:tcPr>
            <w:tcW w:type="dxa" w:w="4752"/>
          </w:tcPr>
          <w:p>
            <w:r>
              <w:t>JSON blobs: overview, data_health, drift, traceability, performance, sentiment_validation, batch_evaluation, hardware, optional qwen_brief / pii_audit</w:t>
            </w:r>
          </w:p>
        </w:tc>
      </w:tr>
      <w:tr>
        <w:tc>
          <w:tcPr>
            <w:tcW w:type="dxa" w:w="4752"/>
          </w:tcPr>
          <w:p>
            <w:r>
              <w:t>model_versions</w:t>
            </w:r>
          </w:p>
        </w:tc>
        <w:tc>
          <w:tcPr>
            <w:tcW w:type="dxa" w:w="4752"/>
          </w:tcPr>
          <w:p>
            <w:r>
              <w:t>Which models/revisions/device were used for this run</w:t>
            </w:r>
          </w:p>
        </w:tc>
      </w:tr>
    </w:tbl>
    <w:p>
      <w:pPr>
        <w:pStyle w:val="Heading1"/>
      </w:pPr>
      <w:r>
        <w:t>6. FastAPI service</w:t>
      </w:r>
    </w:p>
    <w:p>
      <w:pPr>
        <w:pStyle w:val="Heading2"/>
      </w:pPr>
      <w:r>
        <w:t>6.1 How to run</w:t>
      </w:r>
    </w:p>
    <w:p>
      <w:pPr>
        <w:shd w:fill="F3F4F6" w:val="clear"/>
      </w:pPr>
      <w:r>
        <w:rPr>
          <w:rFonts w:ascii="Consolas" w:hAnsi="Consolas"/>
          <w:sz w:val="18"/>
        </w:rPr>
        <w:t># Full env (same venv as pipeline)</w:t>
        <w:br/>
        <w:t>.\.venv\Scripts\python.exe -m uvicorn backend.app.main:app --port 8000</w:t>
        <w:br/>
        <w:br/>
        <w:t># API-only deps (no torch) after DB already built</w:t>
        <w:br/>
        <w:t>pip install -r requirements-api.txt</w:t>
        <w:br/>
        <w:t>set ANALYTICS_DB=artifacts\cache\amazon_software.db</w:t>
        <w:br/>
        <w:t>uvicorn backend.app.main:app --port 8000</w:t>
        <w:br/>
        <w:br/>
        <w:t># Or via demo helper (also starts Vite UI)</w:t>
        <w:br/>
        <w:t>.\.venv\Scripts\python.exe scripts\run_demo.py --serve --db artifacts\cache\dove_shampoo.db</w:t>
      </w:r>
    </w:p>
    <w:p>
      <w:r>
        <w:t>Interactive OpenAPI: http://127.0.0.1:8000/docs — ReDoc: /redoc</w:t>
      </w:r>
    </w:p>
    <w:p>
      <w:pPr>
        <w:pStyle w:val="Heading2"/>
      </w:pPr>
      <w:r>
        <w:t>6.2 Guarantees</w:t>
      </w:r>
    </w:p>
    <w:p>
      <w:pPr>
        <w:pStyle w:val="ListBullet"/>
      </w:pPr>
      <w:r>
        <w:t>Read-only DB connections (URI mode=ro).</w:t>
      </w:r>
    </w:p>
    <w:p>
      <w:pPr>
        <w:pStyle w:val="ListBullet"/>
      </w:pPr>
      <w:r>
        <w:t>No raw dataset endpoints.</w:t>
      </w:r>
    </w:p>
    <w:p>
      <w:pPr>
        <w:pStyle w:val="ListBullet"/>
      </w:pPr>
      <w:r>
        <w:t>Path params validated (theme_\d{3}, review IDs [A-Za-z0-9_-]{1,40}).</w:t>
      </w:r>
    </w:p>
    <w:p>
      <w:pPr>
        <w:pStyle w:val="ListBullet"/>
      </w:pPr>
      <w:r>
        <w:t>Search q capped at 60 chars; LIKE escaped; limit ≤ 200.</w:t>
      </w:r>
    </w:p>
    <w:p>
      <w:pPr>
        <w:pStyle w:val="ListBullet"/>
      </w:pPr>
      <w:r>
        <w:t>Errors are generic (422 / 404 / 503 / 500) — no stack traces or internal paths.</w:t>
      </w:r>
    </w:p>
    <w:p>
      <w:pPr>
        <w:pStyle w:val="ListBullet"/>
      </w:pPr>
      <w:r>
        <w:t>CORS: only CORS_ORIGINS (+ optional CORS_ORIGIN_REGEX); methods GET and POST; no credentials.</w:t>
      </w:r>
    </w:p>
    <w:p>
      <w:pPr>
        <w:pStyle w:val="Heading2"/>
      </w:pPr>
      <w:r>
        <w:t>6.3 Endpoints (detail)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68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1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/health</w:t>
            </w:r>
          </w:p>
        </w:tc>
        <w:tc>
          <w:tcPr>
            <w:tcW w:type="dxa" w:w="3168"/>
          </w:tcPr>
          <w:p>
            <w:r>
              <w:t>Liveness + review count + dataset name; 503 degraded if DB missing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/metrics</w:t>
            </w:r>
          </w:p>
        </w:tc>
        <w:tc>
          <w:tcPr>
            <w:tcW w:type="dxa" w:w="3168"/>
          </w:tcPr>
          <w:p>
            <w:r>
              <w:t>Overview KPIs, dataset, pipeline seconds, device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/themes</w:t>
            </w:r>
          </w:p>
        </w:tc>
        <w:tc>
          <w:tcPr>
            <w:tcW w:type="dxa" w:w="3168"/>
          </w:tcPr>
          <w:p>
            <w:r>
              <w:t>Theme list; filters: complaints_only, sort, q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/themes/{theme_id}</w:t>
            </w:r>
          </w:p>
        </w:tc>
        <w:tc>
          <w:tcPr>
            <w:tcW w:type="dxa" w:w="3168"/>
          </w:tcPr>
          <w:p>
            <w:r>
              <w:t>Theme detail + representatives + radar slice + segments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/issues</w:t>
            </w:r>
          </w:p>
        </w:tc>
        <w:tc>
          <w:tcPr>
            <w:tcW w:type="dxa" w:w="3168"/>
          </w:tcPr>
          <w:p>
            <w:r>
              <w:t>Full radar list + window/formula/params/rules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/issues/{theme_id}</w:t>
            </w:r>
          </w:p>
        </w:tc>
        <w:tc>
          <w:tcPr>
            <w:tcW w:type="dxa" w:w="3168"/>
          </w:tcPr>
          <w:p>
            <w:r>
              <w:t>One issue with reasons, weekly_counts, associations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/issues/{theme_id}/evidence</w:t>
            </w:r>
          </w:p>
        </w:tc>
        <w:tc>
          <w:tcPr>
            <w:tcW w:type="dxa" w:w="3168"/>
          </w:tcPr>
          <w:p>
            <w:r>
              <w:t>Redacted evidence + representative reviews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/reviews</w:t>
            </w:r>
          </w:p>
        </w:tc>
        <w:tc>
          <w:tcPr>
            <w:tcW w:type="dxa" w:w="3168"/>
          </w:tcPr>
          <w:p>
            <w:r>
              <w:t>Paginated reviews; theme_id, sentiment, q, limit, offset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/reviews/{review_id}</w:t>
            </w:r>
          </w:p>
        </w:tc>
        <w:tc>
          <w:tcPr>
            <w:tcW w:type="dxa" w:w="3168"/>
          </w:tcPr>
          <w:p>
            <w:r>
              <w:t>One review + class probs + evidence usage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/sentiment/validation</w:t>
            </w:r>
          </w:p>
        </w:tc>
        <w:tc>
          <w:tcPr>
            <w:tcW w:type="dxa" w:w="3168"/>
          </w:tcPr>
          <w:p>
            <w:r>
              <w:t>This-DB sentiment metrics + optional overall recall block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/drift</w:t>
            </w:r>
          </w:p>
        </w:tc>
        <w:tc>
          <w:tcPr>
            <w:tcW w:type="dxa" w:w="3168"/>
          </w:tcPr>
          <w:p>
            <w:r>
              <w:t>Current-vs-previous and weekly drift reports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/data-health</w:t>
            </w:r>
          </w:p>
        </w:tc>
        <w:tc>
          <w:tcPr>
            <w:tcW w:type="dxa" w:w="3168"/>
          </w:tcPr>
          <w:p>
            <w:r>
              <w:t>Ingestion stats, PII audit summary, batch_evaluation, traceability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/model-info</w:t>
            </w:r>
          </w:p>
        </w:tc>
        <w:tc>
          <w:tcPr>
            <w:tcW w:type="dxa" w:w="3168"/>
          </w:tcPr>
          <w:p>
            <w:r>
              <w:t>Model revisions, hardware, performance, brief engine status</w:t>
            </w:r>
          </w:p>
        </w:tc>
      </w:tr>
      <w:tr>
        <w:tc>
          <w:tcPr>
            <w:tcW w:type="dxa" w:w="3168"/>
          </w:tcPr>
          <w:p>
            <w:r>
              <w:t>POST</w:t>
            </w:r>
          </w:p>
        </w:tc>
        <w:tc>
          <w:tcPr>
            <w:tcW w:type="dxa" w:w="3168"/>
          </w:tcPr>
          <w:p>
            <w:r>
              <w:t>/product-brief</w:t>
            </w:r>
          </w:p>
        </w:tc>
        <w:tc>
          <w:tcPr>
            <w:tcW w:type="dxa" w:w="3168"/>
          </w:tcPr>
          <w:p>
            <w:r>
              <w:t>Body {engine: auto|qwen|template} → validated brief JSON</w:t>
            </w:r>
          </w:p>
        </w:tc>
      </w:tr>
    </w:tbl>
    <w:p>
      <w:pPr>
        <w:pStyle w:val="Heading3"/>
      </w:pPr>
      <w:r>
        <w:t>Product brief engines</w:t>
      </w:r>
    </w:p>
    <w:p>
      <w:pPr>
        <w:pStyle w:val="ListBullet"/>
      </w:pPr>
      <w:r>
        <w:t>auto / qwen — try live Qwen on CUDA if BRIEF_MODE allows; else stored precomputed brief; else template.</w:t>
      </w:r>
    </w:p>
    <w:p>
      <w:pPr>
        <w:pStyle w:val="ListBullet"/>
      </w:pPr>
      <w:r>
        <w:t>template — always deterministic, no GPU.</w:t>
      </w:r>
    </w:p>
    <w:p>
      <w:pPr>
        <w:pStyle w:val="ListBullet"/>
      </w:pPr>
      <w:r>
        <w:t>generation_path is always returned: qwen_live | qwen_precomputed | template.</w:t>
      </w:r>
    </w:p>
    <w:p>
      <w:pPr>
        <w:pStyle w:val="ListBullet"/>
      </w:pPr>
      <w:r>
        <w:t>Numbers/IDs in Qwen prose come from slot fill-in after validation — the model must write slot names, not digits.</w:t>
      </w:r>
    </w:p>
    <w:p>
      <w:pPr>
        <w:pStyle w:val="Heading2"/>
      </w:pPr>
      <w:r>
        <w:t>6.4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16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31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68"/>
          </w:tcPr>
          <w:p>
            <w:r>
              <w:t>ANALYTICS_DB</w:t>
            </w:r>
          </w:p>
        </w:tc>
        <w:tc>
          <w:tcPr>
            <w:tcW w:type="dxa" w:w="3168"/>
          </w:tcPr>
          <w:p>
            <w:r>
              <w:t>artifacts/analytics.db</w:t>
            </w:r>
          </w:p>
        </w:tc>
        <w:tc>
          <w:tcPr>
            <w:tcW w:type="dxa" w:w="3168"/>
          </w:tcPr>
          <w:p>
            <w:r>
              <w:t>Which SQLite file the API serves</w:t>
            </w:r>
          </w:p>
        </w:tc>
      </w:tr>
      <w:tr>
        <w:tc>
          <w:tcPr>
            <w:tcW w:type="dxa" w:w="3168"/>
          </w:tcPr>
          <w:p>
            <w:r>
              <w:t>CORS_ORIGINS</w:t>
            </w:r>
          </w:p>
        </w:tc>
        <w:tc>
          <w:tcPr>
            <w:tcW w:type="dxa" w:w="3168"/>
          </w:tcPr>
          <w:p>
            <w:r>
              <w:t>localhost:5173 variants</w:t>
            </w:r>
          </w:p>
        </w:tc>
        <w:tc>
          <w:tcPr>
            <w:tcW w:type="dxa" w:w="3168"/>
          </w:tcPr>
          <w:p>
            <w:r>
              <w:t>Allowed browser origins</w:t>
            </w:r>
          </w:p>
        </w:tc>
      </w:tr>
      <w:tr>
        <w:tc>
          <w:tcPr>
            <w:tcW w:type="dxa" w:w="3168"/>
          </w:tcPr>
          <w:p>
            <w:r>
              <w:t>CORS_ORIGIN_REGEX</w:t>
            </w:r>
          </w:p>
        </w:tc>
        <w:tc>
          <w:tcPr>
            <w:tcW w:type="dxa" w:w="3168"/>
          </w:tcPr>
          <w:p>
            <w:r>
              <w:t>(unset)</w:t>
            </w:r>
          </w:p>
        </w:tc>
        <w:tc>
          <w:tcPr>
            <w:tcW w:type="dxa" w:w="3168"/>
          </w:tcPr>
          <w:p>
            <w:r>
              <w:t>Optional regex for preview URLs</w:t>
            </w:r>
          </w:p>
        </w:tc>
      </w:tr>
      <w:tr>
        <w:tc>
          <w:tcPr>
            <w:tcW w:type="dxa" w:w="3168"/>
          </w:tcPr>
          <w:p>
            <w:r>
              <w:t>BRIEF_MODE</w:t>
            </w:r>
          </w:p>
        </w:tc>
        <w:tc>
          <w:tcPr>
            <w:tcW w:type="dxa" w:w="3168"/>
          </w:tcPr>
          <w:p>
            <w:r>
              <w:t>auto</w:t>
            </w:r>
          </w:p>
        </w:tc>
        <w:tc>
          <w:tcPr>
            <w:tcW w:type="dxa" w:w="3168"/>
          </w:tcPr>
          <w:p>
            <w:r>
              <w:t>auto | precomputed | template</w:t>
            </w:r>
          </w:p>
        </w:tc>
      </w:tr>
      <w:tr>
        <w:tc>
          <w:tcPr>
            <w:tcW w:type="dxa" w:w="3168"/>
          </w:tcPr>
          <w:p>
            <w:r>
              <w:t>HF_HOME / offline flags</w:t>
            </w:r>
          </w:p>
        </w:tc>
        <w:tc>
          <w:tcPr>
            <w:tcW w:type="dxa" w:w="3168"/>
          </w:tcPr>
          <w:p>
            <w:r>
              <w:t>see .env.example</w:t>
            </w:r>
          </w:p>
        </w:tc>
        <w:tc>
          <w:tcPr>
            <w:tcW w:type="dxa" w:w="3168"/>
          </w:tcPr>
          <w:p>
            <w:r>
              <w:t>Local Hugging Face cache / offline</w:t>
            </w:r>
          </w:p>
        </w:tc>
      </w:tr>
    </w:tbl>
    <w:p>
      <w:pPr>
        <w:pStyle w:val="Heading1"/>
      </w:pPr>
      <w:r>
        <w:t>7. Built-in datasets &amp; how to add a new 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3168"/>
          </w:tcPr>
          <w:p>
            <w:r>
              <w:rPr>
                <w:b/>
              </w:rPr>
              <w:t>How to build DB</w:t>
            </w:r>
          </w:p>
        </w:tc>
        <w:tc>
          <w:tcPr>
            <w:tcW w:type="dxa" w:w="3168"/>
          </w:tcPr>
          <w:p>
            <w:r>
              <w:rPr>
                <w:b/>
              </w:rPr>
              <w:t>Typical size</w:t>
            </w:r>
          </w:p>
        </w:tc>
      </w:tr>
      <w:tr>
        <w:tc>
          <w:tcPr>
            <w:tcW w:type="dxa" w:w="3168"/>
          </w:tcPr>
          <w:p>
            <w:r>
              <w:t>Nimbus (synthetic app)</w:t>
            </w:r>
          </w:p>
        </w:tc>
        <w:tc>
          <w:tcPr>
            <w:tcW w:type="dxa" w:w="3168"/>
          </w:tcPr>
          <w:p>
            <w:r>
              <w:t>python -m ml.pipeline --source synthetic --db artifacts/analytics.db</w:t>
            </w:r>
          </w:p>
        </w:tc>
        <w:tc>
          <w:tcPr>
            <w:tcW w:type="dxa" w:w="3168"/>
          </w:tcPr>
          <w:p>
            <w:r>
              <w:t>~22K</w:t>
            </w:r>
          </w:p>
        </w:tc>
      </w:tr>
      <w:tr>
        <w:tc>
          <w:tcPr>
            <w:tcW w:type="dxa" w:w="3168"/>
          </w:tcPr>
          <w:p>
            <w:r>
              <w:t>Amazon Software CSV</w:t>
            </w:r>
          </w:p>
        </w:tc>
        <w:tc>
          <w:tcPr>
            <w:tcW w:type="dxa" w:w="3168"/>
          </w:tcPr>
          <w:p>
            <w:r>
              <w:t>pipeline --source data/raw/reviews/amazon_software_recent.csv --db artifacts/cache/amazon_software.db</w:t>
            </w:r>
          </w:p>
        </w:tc>
        <w:tc>
          <w:tcPr>
            <w:tcW w:type="dxa" w:w="3168"/>
          </w:tcPr>
          <w:p>
            <w:r>
              <w:t>~12K</w:t>
            </w:r>
          </w:p>
        </w:tc>
      </w:tr>
      <w:tr>
        <w:tc>
          <w:tcPr>
            <w:tcW w:type="dxa" w:w="3168"/>
          </w:tcPr>
          <w:p>
            <w:r>
              <w:t>Dove shampoo mock</w:t>
            </w:r>
          </w:p>
        </w:tc>
        <w:tc>
          <w:tcPr>
            <w:tcW w:type="dxa" w:w="3168"/>
          </w:tcPr>
          <w:p>
            <w:r>
              <w:t>scripts/generate_dove_shampoo.py then pipeline on that CSV --db artifacts/cache/dove_shampoo.db</w:t>
            </w:r>
          </w:p>
        </w:tc>
        <w:tc>
          <w:tcPr>
            <w:tcW w:type="dxa" w:w="3168"/>
          </w:tcPr>
          <w:p>
            <w:r>
              <w:t>~15.7K</w:t>
            </w:r>
          </w:p>
        </w:tc>
      </w:tr>
      <w:tr>
        <w:tc>
          <w:tcPr>
            <w:tcW w:type="dxa" w:w="3168"/>
          </w:tcPr>
          <w:p>
            <w:r>
              <w:t>Your CSV</w:t>
            </w:r>
          </w:p>
        </w:tc>
        <w:tc>
          <w:tcPr>
            <w:tcW w:type="dxa" w:w="3168"/>
          </w:tcPr>
          <w:p>
            <w:r>
              <w:t>pipeline --source path\to\file.csv --db artifacts/cache\mine.db</w:t>
            </w:r>
          </w:p>
        </w:tc>
        <w:tc>
          <w:tcPr>
            <w:tcW w:type="dxa" w:w="3168"/>
          </w:tcPr>
          <w:p>
            <w:r>
              <w:t>any</w:t>
            </w:r>
          </w:p>
        </w:tc>
      </w:tr>
    </w:tbl>
    <w:p>
      <w:r>
        <w:t>Regenerate Dove CSV:</w:t>
      </w:r>
    </w:p>
    <w:p>
      <w:pPr>
        <w:shd w:fill="F3F4F6" w:val="clear"/>
      </w:pPr>
      <w:r>
        <w:rPr>
          <w:rFonts w:ascii="Consolas" w:hAnsi="Consolas"/>
          <w:sz w:val="18"/>
        </w:rPr>
        <w:t>.\.venv\Scripts\python.exe scripts\generate_dove_shampoo.py</w:t>
      </w:r>
    </w:p>
    <w:p>
      <w:pPr>
        <w:pStyle w:val="Heading1"/>
      </w:pPr>
      <w:r>
        <w:t>8. Models (product path)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168"/>
          </w:tcPr>
          <w:p>
            <w:r>
              <w:rPr>
                <w:b/>
              </w:rPr>
              <w:t>Job</w:t>
            </w:r>
          </w:p>
        </w:tc>
        <w:tc>
          <w:tcPr>
            <w:tcW w:type="dxa" w:w="316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68"/>
          </w:tcPr>
          <w:p>
            <w:r>
              <w:t>cardiffnlp/twitter-roberta-base-sentiment-latest</w:t>
            </w:r>
          </w:p>
        </w:tc>
        <w:tc>
          <w:tcPr>
            <w:tcW w:type="dxa" w:w="3168"/>
          </w:tcPr>
          <w:p>
            <w:r>
              <w:t>3-class sentiment</w:t>
            </w:r>
          </w:p>
        </w:tc>
        <w:tc>
          <w:tcPr>
            <w:tcW w:type="dxa" w:w="3168"/>
          </w:tcPr>
          <w:p>
            <w:r>
              <w:t>Pretrained; same for every CSV</w:t>
            </w:r>
          </w:p>
        </w:tc>
      </w:tr>
      <w:tr>
        <w:tc>
          <w:tcPr>
            <w:tcW w:type="dxa" w:w="3168"/>
          </w:tcPr>
          <w:p>
            <w:r>
              <w:t>sentence-transformers/all-MiniLM-L6-v2</w:t>
            </w:r>
          </w:p>
        </w:tc>
        <w:tc>
          <w:tcPr>
            <w:tcW w:type="dxa" w:w="3168"/>
          </w:tcPr>
          <w:p>
            <w:r>
              <w:t>Embeddings / themes</w:t>
            </w:r>
          </w:p>
        </w:tc>
        <w:tc>
          <w:tcPr>
            <w:tcW w:type="dxa" w:w="3168"/>
          </w:tcPr>
          <w:p>
            <w:r>
              <w:t>384-d, L2-normalised, disk cache</w:t>
            </w:r>
          </w:p>
        </w:tc>
      </w:tr>
      <w:tr>
        <w:tc>
          <w:tcPr>
            <w:tcW w:type="dxa" w:w="3168"/>
          </w:tcPr>
          <w:p>
            <w:r>
              <w:t>Qwen2.5-3B (optional 4-bit)</w:t>
            </w:r>
          </w:p>
        </w:tc>
        <w:tc>
          <w:tcPr>
            <w:tcW w:type="dxa" w:w="3168"/>
          </w:tcPr>
          <w:p>
            <w:r>
              <w:t>Brief wording only</w:t>
            </w:r>
          </w:p>
        </w:tc>
        <w:tc>
          <w:tcPr>
            <w:tcW w:type="dxa" w:w="3168"/>
          </w:tcPr>
          <w:p>
            <w:r>
              <w:t>Never produces raw numbers; validated</w:t>
            </w:r>
          </w:p>
        </w:tc>
      </w:tr>
    </w:tbl>
    <w:p>
      <w:r>
        <w:t>Sentiment140 tweet fine-tunes and tweet-corpus dashboards were removed from the product path. Archive scripts may still exist under scripts/ for offline study only.</w:t>
      </w:r>
    </w:p>
    <w:p>
      <w:pPr>
        <w:pStyle w:val="Heading1"/>
      </w:pPr>
      <w:r>
        <w:t>9. Testing (backend / ML)</w:t>
      </w:r>
    </w:p>
    <w:p>
      <w:pPr>
        <w:pStyle w:val="ListBullet"/>
      </w:pPr>
      <w:r>
        <w:t>Unit: PII, radar rules, batch_eval, cleaning, brief validator, metrics helpers.</w:t>
      </w:r>
    </w:p>
    <w:p>
      <w:pPr>
        <w:pStyle w:val="ListBullet"/>
      </w:pPr>
      <w:r>
        <w:t>Integration: tests/integration/test_analytics_db.py — evidence links, no raw PII, no raw-text column.</w:t>
      </w:r>
    </w:p>
    <w:p>
      <w:pPr>
        <w:pStyle w:val="ListBullet"/>
      </w:pPr>
      <w:r>
        <w:t>Model tests (optional GPU): sentiment CPU/GPU agreement, Qwen smoke.</w:t>
      </w:r>
    </w:p>
    <w:p>
      <w:pPr>
        <w:pStyle w:val="ListBullet"/>
      </w:pPr>
      <w:r>
        <w:t>Run: .\.venv\Scripts\python.exe -m pytest -q</w:t>
      </w:r>
    </w:p>
    <w:p>
      <w:pPr>
        <w:pStyle w:val="Heading1"/>
      </w:pPr>
      <w:r>
        <w:t>10. Operational checklist</w:t>
      </w:r>
    </w:p>
    <w:p>
      <w:pPr>
        <w:pStyle w:val="ListNumber"/>
      </w:pPr>
      <w:r>
        <w:t>Install Python 3.11 venv, torch (CUDA if available), requirements.txt, copy .env.example → .env.</w:t>
      </w:r>
    </w:p>
    <w:p>
      <w:pPr>
        <w:pStyle w:val="ListNumber"/>
      </w:pPr>
      <w:r>
        <w:t>scripts/download_models.py once (public models, local cache).</w:t>
      </w:r>
    </w:p>
    <w:p>
      <w:pPr>
        <w:pStyle w:val="ListNumber"/>
      </w:pPr>
      <w:r>
        <w:t>Generate or obtain a review CSV with text + dates.</w:t>
      </w:r>
    </w:p>
    <w:p>
      <w:pPr>
        <w:pStyle w:val="ListNumber"/>
      </w:pPr>
      <w:r>
        <w:t>Run ml.pipeline into a dedicated --db path.</w:t>
      </w:r>
    </w:p>
    <w:p>
      <w:pPr>
        <w:pStyle w:val="ListNumber"/>
      </w:pPr>
      <w:r>
        <w:t>Point ANALYTICS_DB or run_demo --db at that file.</w:t>
      </w:r>
    </w:p>
    <w:p>
      <w:pPr>
        <w:pStyle w:val="ListNumber"/>
      </w:pPr>
      <w:r>
        <w:t>Start uvicorn (and optionally the Vite frontend).</w:t>
      </w:r>
    </w:p>
    <w:p>
      <w:pPr>
        <w:pStyle w:val="ListNumber"/>
      </w:pPr>
      <w:r>
        <w:t>For a live Qwen brief on GPU: scripts/generate_brief.py or POST /product-brief with engine=auto.</w:t>
      </w:r>
    </w:p>
    <w:p>
      <w:pPr>
        <w:pStyle w:val="Heading1"/>
      </w:pPr>
      <w:r>
        <w:t>11. Known limitations</w:t>
      </w:r>
    </w:p>
    <w:p>
      <w:pPr>
        <w:pStyle w:val="ListBullet"/>
      </w:pPr>
      <w:r>
        <w:t>Theme/radar quality on template synthetic data is easier than on messy real reviews.</w:t>
      </w:r>
    </w:p>
    <w:p>
      <w:pPr>
        <w:pStyle w:val="ListBullet"/>
      </w:pPr>
      <w:r>
        <w:t>Star-rating weak labels (3★ = neutral) are noisy — Amazon-style macro recall will look lower.</w:t>
      </w:r>
    </w:p>
    <w:p>
      <w:pPr>
        <w:pStyle w:val="ListBullet"/>
      </w:pPr>
      <w:r>
        <w:t>Names without honorific/cue patterns may not redact.</w:t>
      </w:r>
    </w:p>
    <w:p>
      <w:pPr>
        <w:pStyle w:val="ListBullet"/>
      </w:pPr>
      <w:r>
        <w:t>Radar statuses are associations over time, not root-cause proof.</w:t>
      </w:r>
    </w:p>
    <w:p>
      <w:pPr>
        <w:pStyle w:val="ListBullet"/>
      </w:pPr>
      <w:r>
        <w:t>Live Qwen needs CUDA and can take 1–3 minutes on first call.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