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34CFD" w14:textId="77777777" w:rsidR="000A4A65" w:rsidRPr="000A4A65" w:rsidRDefault="000A4A65" w:rsidP="000A4A65">
      <w:r w:rsidRPr="000A4A65">
        <w:t xml:space="preserve">In Windows, processes run under different security "contexts," determining their privileges. </w:t>
      </w:r>
      <w:r w:rsidRPr="000A4A65">
        <w:rPr>
          <w:b/>
          <w:bCs/>
        </w:rPr>
        <w:t>User Context</w:t>
      </w:r>
      <w:r w:rsidRPr="000A4A65">
        <w:t xml:space="preserve"> (tied to HKCU – HKEY_CURRENT_USER) means the process has the rights of the logged-on user. This is suitable for standard applications and user-specific settings, preventing system-wide changes. </w:t>
      </w:r>
      <w:r w:rsidRPr="000A4A65">
        <w:rPr>
          <w:b/>
          <w:bCs/>
        </w:rPr>
        <w:t>System Context</w:t>
      </w:r>
      <w:r w:rsidRPr="000A4A65">
        <w:t xml:space="preserve"> (often interacting with HKLM – HKEY_LOCAL_MACHINE) provides highly elevated privileges, even more than a local administrator, and is used by core Windows services and some installers. Processes here can modify the entire OS and run without a logged-on user. </w:t>
      </w:r>
      <w:r w:rsidRPr="000A4A65">
        <w:rPr>
          <w:b/>
          <w:bCs/>
        </w:rPr>
        <w:t>Admin Context</w:t>
      </w:r>
      <w:r w:rsidRPr="000A4A65">
        <w:t xml:space="preserve"> is an elevated User Context, where an administrator user has explicitly granted higher permissions (e.g., via "Run as Administrator"). This allows administrative tasks while still being tied to a user identity, though constrained by User Account Control (UAC).</w:t>
      </w:r>
    </w:p>
    <w:p w14:paraId="6BDD45E6" w14:textId="77777777" w:rsidR="000A4A65" w:rsidRPr="000A4A65" w:rsidRDefault="000A4A65" w:rsidP="000A4A65">
      <w:r w:rsidRPr="000A4A65">
        <w:rPr>
          <w:b/>
          <w:bCs/>
        </w:rPr>
        <w:t>Automating User Environments: Logon Scripts &amp; Active Setup</w:t>
      </w:r>
    </w:p>
    <w:p w14:paraId="22CF670B" w14:textId="77777777" w:rsidR="000A4A65" w:rsidRPr="000A4A65" w:rsidRDefault="000A4A65" w:rsidP="000A4A65">
      <w:r w:rsidRPr="000A4A65">
        <w:rPr>
          <w:b/>
          <w:bCs/>
        </w:rPr>
        <w:t>Logon Scripts</w:t>
      </w:r>
      <w:r w:rsidRPr="000A4A65">
        <w:t xml:space="preserve"> are legacy methods (batch, PowerShell, VBScript) executed when a user logs on, typically via Group Policy. They automate tasks like mapping drives or setting environment variables, ensuring consistency. However, they can delay logon and are often superseded by more robust Group Policy Preferences (GPP) or modern management tools for greater control and reliability.</w:t>
      </w:r>
    </w:p>
    <w:p w14:paraId="09B0C66C" w14:textId="77777777" w:rsidR="000A4A65" w:rsidRPr="000A4A65" w:rsidRDefault="000A4A65" w:rsidP="000A4A65">
      <w:r w:rsidRPr="000A4A65">
        <w:rPr>
          <w:b/>
          <w:bCs/>
        </w:rPr>
        <w:t>Active Setup</w:t>
      </w:r>
      <w:r w:rsidRPr="000A4A65">
        <w:t xml:space="preserve"> is a vital mechanism within MSI packages for machine-installed applications that need per-user configuration. It ensures specific user-level settings (in HKCU) or file copies are applied only </w:t>
      </w:r>
      <w:r w:rsidRPr="000A4A65">
        <w:rPr>
          <w:i/>
          <w:iCs/>
        </w:rPr>
        <w:t>once per user</w:t>
      </w:r>
      <w:r w:rsidRPr="000A4A65">
        <w:t xml:space="preserve"> upon their first logon. It works by comparing a Version value in HKLM\SOFTWARE\Microsoft\Active Setup\Installed Components (set by the installer) with a corresponding HKCU entry. If the HKLM version is newer (or HKCU is absent, as in a fresh install), a specified </w:t>
      </w:r>
      <w:proofErr w:type="spellStart"/>
      <w:r w:rsidRPr="000A4A65">
        <w:t>StubPath</w:t>
      </w:r>
      <w:proofErr w:type="spellEnd"/>
      <w:r w:rsidRPr="000A4A65">
        <w:t xml:space="preserve"> command runs in the user's context, then the HKCU version is updated. This allows for applying user-specific configurations and updating them when the application's machine-wide components are upgraded.</w:t>
      </w:r>
    </w:p>
    <w:p w14:paraId="5DB8E444" w14:textId="77777777" w:rsidR="000A4A65" w:rsidRPr="000A4A65" w:rsidRDefault="000A4A65" w:rsidP="000A4A65">
      <w:r w:rsidRPr="000A4A65">
        <w:rPr>
          <w:b/>
          <w:bCs/>
        </w:rPr>
        <w:t>Modern Windows Benefits &amp; Application Deployment</w:t>
      </w:r>
    </w:p>
    <w:p w14:paraId="1919E60A" w14:textId="77777777" w:rsidR="000A4A65" w:rsidRPr="000A4A65" w:rsidRDefault="000A4A65" w:rsidP="000A4A65">
      <w:r w:rsidRPr="000A4A65">
        <w:rPr>
          <w:b/>
          <w:bCs/>
        </w:rPr>
        <w:t>Windows 11 &amp; 10</w:t>
      </w:r>
      <w:r w:rsidRPr="000A4A65">
        <w:t xml:space="preserve"> offer significant benefits for organizations, including enhanced security features (TPM 2.0, Secure Boot, VBS, Device Guard), improved performance, advanced modern management capabilities (Intune, Autopilot), increased productivity features (Snap Layouts in Win11), and strong application compatibility.</w:t>
      </w:r>
    </w:p>
    <w:p w14:paraId="119ABF3D" w14:textId="77777777" w:rsidR="000A4A65" w:rsidRPr="000A4A65" w:rsidRDefault="000A4A65" w:rsidP="000A4A65">
      <w:r w:rsidRPr="000A4A65">
        <w:rPr>
          <w:b/>
          <w:bCs/>
        </w:rPr>
        <w:t>Application Packaging (App Pack)</w:t>
      </w:r>
      <w:r w:rsidRPr="000A4A65">
        <w:t xml:space="preserve"> involves preparing applications for silent, standardized deployment. Key considerations include identifying application dependencies, mastering silent installation commands (e.g., MSI transforms), managing user profile interaction (via Active Setup or folder redirection), ensuring correct registry (HKLM vs. HKCU) and file system permissions, and thorough testing on clean virtual machines. Proper uninstallation is also crucial.</w:t>
      </w:r>
    </w:p>
    <w:p w14:paraId="78A74413" w14:textId="77777777" w:rsidR="000A4A65" w:rsidRPr="000A4A65" w:rsidRDefault="000A4A65" w:rsidP="000A4A65">
      <w:r w:rsidRPr="000A4A65">
        <w:rPr>
          <w:b/>
          <w:bCs/>
        </w:rPr>
        <w:t xml:space="preserve">Scheduled Tasks &amp; Debugging with </w:t>
      </w:r>
      <w:proofErr w:type="spellStart"/>
      <w:r w:rsidRPr="000A4A65">
        <w:rPr>
          <w:b/>
          <w:bCs/>
        </w:rPr>
        <w:t>Sysinternals</w:t>
      </w:r>
      <w:proofErr w:type="spellEnd"/>
    </w:p>
    <w:p w14:paraId="43EB8097" w14:textId="77777777" w:rsidR="000A4A65" w:rsidRPr="000A4A65" w:rsidRDefault="000A4A65" w:rsidP="000A4A65">
      <w:r w:rsidRPr="000A4A65">
        <w:rPr>
          <w:b/>
          <w:bCs/>
        </w:rPr>
        <w:t>Scheduled Tasks</w:t>
      </w:r>
      <w:r w:rsidRPr="000A4A65">
        <w:t xml:space="preserve"> automate routine operations. They can be created via the Task Scheduler GUI, schtasks.exe command line, PowerShell, or most effectively, centrally managed through Group Policy Preferences. Critical aspects include setting the correct security context (User, System), defining triggers, actions, and conditions, and implementing logging and error handling.</w:t>
      </w:r>
    </w:p>
    <w:p w14:paraId="3CB10C14" w14:textId="77777777" w:rsidR="000A4A65" w:rsidRPr="000A4A65" w:rsidRDefault="000A4A65" w:rsidP="000A4A65">
      <w:r w:rsidRPr="000A4A65">
        <w:t xml:space="preserve">The </w:t>
      </w:r>
      <w:proofErr w:type="spellStart"/>
      <w:r w:rsidRPr="000A4A65">
        <w:rPr>
          <w:b/>
          <w:bCs/>
        </w:rPr>
        <w:t>Sysinternals</w:t>
      </w:r>
      <w:proofErr w:type="spellEnd"/>
      <w:r w:rsidRPr="000A4A65">
        <w:rPr>
          <w:b/>
          <w:bCs/>
        </w:rPr>
        <w:t xml:space="preserve"> Suite</w:t>
      </w:r>
      <w:r w:rsidRPr="000A4A65">
        <w:t xml:space="preserve"> is an invaluable collection of tools for Windows debugging:</w:t>
      </w:r>
    </w:p>
    <w:p w14:paraId="6F293254" w14:textId="77777777" w:rsidR="000A4A65" w:rsidRPr="000A4A65" w:rsidRDefault="000A4A65" w:rsidP="000A4A65">
      <w:pPr>
        <w:numPr>
          <w:ilvl w:val="0"/>
          <w:numId w:val="1"/>
        </w:numPr>
      </w:pPr>
      <w:proofErr w:type="spellStart"/>
      <w:r w:rsidRPr="000A4A65">
        <w:rPr>
          <w:b/>
          <w:bCs/>
        </w:rPr>
        <w:t>Autologon</w:t>
      </w:r>
      <w:proofErr w:type="spellEnd"/>
      <w:r w:rsidRPr="000A4A65">
        <w:rPr>
          <w:b/>
          <w:bCs/>
        </w:rPr>
        <w:t>:</w:t>
      </w:r>
      <w:r w:rsidRPr="000A4A65">
        <w:t xml:space="preserve"> Configures automatic user logon (use with caution).</w:t>
      </w:r>
    </w:p>
    <w:p w14:paraId="1A7CC345" w14:textId="77777777" w:rsidR="000A4A65" w:rsidRPr="000A4A65" w:rsidRDefault="000A4A65" w:rsidP="000A4A65">
      <w:pPr>
        <w:numPr>
          <w:ilvl w:val="0"/>
          <w:numId w:val="1"/>
        </w:numPr>
      </w:pPr>
      <w:r w:rsidRPr="000A4A65">
        <w:rPr>
          <w:b/>
          <w:bCs/>
        </w:rPr>
        <w:lastRenderedPageBreak/>
        <w:t>Process Explorer:</w:t>
      </w:r>
      <w:r w:rsidRPr="000A4A65">
        <w:t xml:space="preserve"> An advanced Task Manager, showing detailed process information, open handles, and DLLs.</w:t>
      </w:r>
    </w:p>
    <w:p w14:paraId="3F5BE032" w14:textId="77777777" w:rsidR="000A4A65" w:rsidRPr="000A4A65" w:rsidRDefault="000A4A65" w:rsidP="000A4A65">
      <w:pPr>
        <w:numPr>
          <w:ilvl w:val="0"/>
          <w:numId w:val="1"/>
        </w:numPr>
      </w:pPr>
      <w:proofErr w:type="spellStart"/>
      <w:r w:rsidRPr="000A4A65">
        <w:rPr>
          <w:b/>
          <w:bCs/>
        </w:rPr>
        <w:t>PsExec</w:t>
      </w:r>
      <w:proofErr w:type="spellEnd"/>
      <w:r w:rsidRPr="000A4A65">
        <w:rPr>
          <w:b/>
          <w:bCs/>
        </w:rPr>
        <w:t>:</w:t>
      </w:r>
      <w:r w:rsidRPr="000A4A65">
        <w:t xml:space="preserve"> Executes processes on remote systems or locally in System context, vital for testing permissions.</w:t>
      </w:r>
    </w:p>
    <w:p w14:paraId="42B4A57F" w14:textId="77777777" w:rsidR="000A4A65" w:rsidRPr="000A4A65" w:rsidRDefault="000A4A65" w:rsidP="000A4A65">
      <w:pPr>
        <w:numPr>
          <w:ilvl w:val="0"/>
          <w:numId w:val="1"/>
        </w:numPr>
      </w:pPr>
      <w:proofErr w:type="spellStart"/>
      <w:r w:rsidRPr="000A4A65">
        <w:rPr>
          <w:b/>
          <w:bCs/>
        </w:rPr>
        <w:t>PSTools</w:t>
      </w:r>
      <w:proofErr w:type="spellEnd"/>
      <w:r w:rsidRPr="000A4A65">
        <w:rPr>
          <w:b/>
          <w:bCs/>
        </w:rPr>
        <w:t>:</w:t>
      </w:r>
      <w:r w:rsidRPr="000A4A65">
        <w:t xml:space="preserve"> A suite of remote management utilities (including </w:t>
      </w:r>
      <w:proofErr w:type="spellStart"/>
      <w:r w:rsidRPr="000A4A65">
        <w:t>PsExec</w:t>
      </w:r>
      <w:proofErr w:type="spellEnd"/>
      <w:r w:rsidRPr="000A4A65">
        <w:t xml:space="preserve">, </w:t>
      </w:r>
      <w:proofErr w:type="spellStart"/>
      <w:r w:rsidRPr="000A4A65">
        <w:t>PsKill</w:t>
      </w:r>
      <w:proofErr w:type="spellEnd"/>
      <w:r w:rsidRPr="000A4A65">
        <w:t xml:space="preserve">, </w:t>
      </w:r>
      <w:proofErr w:type="spellStart"/>
      <w:r w:rsidRPr="000A4A65">
        <w:t>PsInfo</w:t>
      </w:r>
      <w:proofErr w:type="spellEnd"/>
      <w:r w:rsidRPr="000A4A65">
        <w:t>).</w:t>
      </w:r>
    </w:p>
    <w:p w14:paraId="273DCFFB" w14:textId="77777777" w:rsidR="000A4A65" w:rsidRPr="000A4A65" w:rsidRDefault="000A4A65" w:rsidP="000A4A65">
      <w:pPr>
        <w:numPr>
          <w:ilvl w:val="0"/>
          <w:numId w:val="1"/>
        </w:numPr>
      </w:pPr>
      <w:proofErr w:type="spellStart"/>
      <w:r w:rsidRPr="000A4A65">
        <w:rPr>
          <w:b/>
          <w:bCs/>
        </w:rPr>
        <w:t>RegMon</w:t>
      </w:r>
      <w:proofErr w:type="spellEnd"/>
      <w:r w:rsidRPr="000A4A65">
        <w:rPr>
          <w:b/>
          <w:bCs/>
        </w:rPr>
        <w:t>:</w:t>
      </w:r>
      <w:r w:rsidRPr="000A4A65">
        <w:t xml:space="preserve"> (Now integrated into Process Monitor) Monitors real-time registry access for troubleshooting.</w:t>
      </w:r>
    </w:p>
    <w:p w14:paraId="096097AB" w14:textId="77777777" w:rsidR="000A4A65" w:rsidRPr="000A4A65" w:rsidRDefault="000A4A65" w:rsidP="000A4A65">
      <w:pPr>
        <w:numPr>
          <w:ilvl w:val="0"/>
          <w:numId w:val="1"/>
        </w:numPr>
      </w:pPr>
      <w:proofErr w:type="spellStart"/>
      <w:r w:rsidRPr="000A4A65">
        <w:rPr>
          <w:b/>
          <w:bCs/>
        </w:rPr>
        <w:t>SysMon</w:t>
      </w:r>
      <w:proofErr w:type="spellEnd"/>
      <w:r w:rsidRPr="000A4A65">
        <w:rPr>
          <w:b/>
          <w:bCs/>
        </w:rPr>
        <w:t>:</w:t>
      </w:r>
      <w:r w:rsidRPr="000A4A65">
        <w:t xml:space="preserve"> Logs detailed system activity to the event log for advanced diagnostics and security analysis.</w:t>
      </w:r>
    </w:p>
    <w:p w14:paraId="59A73989" w14:textId="77777777" w:rsidR="000A4A65" w:rsidRPr="000A4A65" w:rsidRDefault="000A4A65" w:rsidP="000A4A65">
      <w:pPr>
        <w:numPr>
          <w:ilvl w:val="0"/>
          <w:numId w:val="1"/>
        </w:numPr>
      </w:pPr>
      <w:proofErr w:type="spellStart"/>
      <w:r w:rsidRPr="000A4A65">
        <w:rPr>
          <w:b/>
          <w:bCs/>
        </w:rPr>
        <w:t>Whois</w:t>
      </w:r>
      <w:proofErr w:type="spellEnd"/>
      <w:r w:rsidRPr="000A4A65">
        <w:rPr>
          <w:b/>
          <w:bCs/>
        </w:rPr>
        <w:t>:</w:t>
      </w:r>
      <w:r w:rsidRPr="000A4A65">
        <w:t xml:space="preserve"> Retrieves domain/IP ownership information for network troubleshooting.</w:t>
      </w:r>
    </w:p>
    <w:p w14:paraId="7F57225E" w14:textId="77777777" w:rsidR="000A4A65" w:rsidRPr="000A4A65" w:rsidRDefault="000A4A65" w:rsidP="000A4A65">
      <w:r w:rsidRPr="000A4A65">
        <w:rPr>
          <w:b/>
          <w:bCs/>
        </w:rPr>
        <w:t>HKLM vs. HKCU: A Core Registry Distinction</w:t>
      </w:r>
    </w:p>
    <w:p w14:paraId="4CCE7C0A" w14:textId="77777777" w:rsidR="000A4A65" w:rsidRPr="000A4A65" w:rsidRDefault="000A4A65" w:rsidP="000A4A65">
      <w:r w:rsidRPr="000A4A65">
        <w:t xml:space="preserve">The Windows Registry is divided into hives. </w:t>
      </w:r>
      <w:r w:rsidRPr="000A4A65">
        <w:rPr>
          <w:b/>
          <w:bCs/>
        </w:rPr>
        <w:t>HKLM (HKEY_LOCAL_MACHINE)</w:t>
      </w:r>
      <w:r w:rsidRPr="000A4A65">
        <w:t xml:space="preserve"> stores machine-wide settings applicable to all users and requiring administrative privileges to modify. These settings persist across logons and are available to services. </w:t>
      </w:r>
      <w:r w:rsidRPr="000A4A65">
        <w:rPr>
          <w:b/>
          <w:bCs/>
        </w:rPr>
        <w:t>HKCU (HKEY_CURRENT_USER)</w:t>
      </w:r>
      <w:r w:rsidRPr="000A4A65">
        <w:t xml:space="preserve"> holds user-specific settings, unique to each logged-on user, and readable/writable by standard users. HKCU is dynamically loaded from HKU (HKEY_USERS) for the active user. Understanding this distinction is vital for correct application configuration and user profile management.</w:t>
      </w:r>
    </w:p>
    <w:p w14:paraId="6297FD0C" w14:textId="77777777" w:rsidR="003E2DDB" w:rsidRDefault="003E2DDB"/>
    <w:sectPr w:rsidR="003E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9A2994"/>
    <w:multiLevelType w:val="multilevel"/>
    <w:tmpl w:val="7EE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23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65"/>
    <w:rsid w:val="000A4A65"/>
    <w:rsid w:val="000F51F9"/>
    <w:rsid w:val="0034268B"/>
    <w:rsid w:val="003D6A01"/>
    <w:rsid w:val="003E2DDB"/>
    <w:rsid w:val="00612A0A"/>
    <w:rsid w:val="00F27B20"/>
    <w:rsid w:val="00F5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3844"/>
  <w15:chartTrackingRefBased/>
  <w15:docId w15:val="{6BE5F652-7F11-425A-BAD6-5135CD9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A65"/>
    <w:rPr>
      <w:rFonts w:eastAsiaTheme="majorEastAsia" w:cstheme="majorBidi"/>
      <w:color w:val="272727" w:themeColor="text1" w:themeTint="D8"/>
    </w:rPr>
  </w:style>
  <w:style w:type="paragraph" w:styleId="Title">
    <w:name w:val="Title"/>
    <w:basedOn w:val="Normal"/>
    <w:next w:val="Normal"/>
    <w:link w:val="TitleChar"/>
    <w:uiPriority w:val="10"/>
    <w:qFormat/>
    <w:rsid w:val="000A4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A65"/>
    <w:pPr>
      <w:spacing w:before="160"/>
      <w:jc w:val="center"/>
    </w:pPr>
    <w:rPr>
      <w:i/>
      <w:iCs/>
      <w:color w:val="404040" w:themeColor="text1" w:themeTint="BF"/>
    </w:rPr>
  </w:style>
  <w:style w:type="character" w:customStyle="1" w:styleId="QuoteChar">
    <w:name w:val="Quote Char"/>
    <w:basedOn w:val="DefaultParagraphFont"/>
    <w:link w:val="Quote"/>
    <w:uiPriority w:val="29"/>
    <w:rsid w:val="000A4A65"/>
    <w:rPr>
      <w:i/>
      <w:iCs/>
      <w:color w:val="404040" w:themeColor="text1" w:themeTint="BF"/>
    </w:rPr>
  </w:style>
  <w:style w:type="paragraph" w:styleId="ListParagraph">
    <w:name w:val="List Paragraph"/>
    <w:basedOn w:val="Normal"/>
    <w:uiPriority w:val="34"/>
    <w:qFormat/>
    <w:rsid w:val="000A4A65"/>
    <w:pPr>
      <w:ind w:left="720"/>
      <w:contextualSpacing/>
    </w:pPr>
  </w:style>
  <w:style w:type="character" w:styleId="IntenseEmphasis">
    <w:name w:val="Intense Emphasis"/>
    <w:basedOn w:val="DefaultParagraphFont"/>
    <w:uiPriority w:val="21"/>
    <w:qFormat/>
    <w:rsid w:val="000A4A65"/>
    <w:rPr>
      <w:i/>
      <w:iCs/>
      <w:color w:val="2F5496" w:themeColor="accent1" w:themeShade="BF"/>
    </w:rPr>
  </w:style>
  <w:style w:type="paragraph" w:styleId="IntenseQuote">
    <w:name w:val="Intense Quote"/>
    <w:basedOn w:val="Normal"/>
    <w:next w:val="Normal"/>
    <w:link w:val="IntenseQuoteChar"/>
    <w:uiPriority w:val="30"/>
    <w:qFormat/>
    <w:rsid w:val="000A4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A65"/>
    <w:rPr>
      <w:i/>
      <w:iCs/>
      <w:color w:val="2F5496" w:themeColor="accent1" w:themeShade="BF"/>
    </w:rPr>
  </w:style>
  <w:style w:type="character" w:styleId="IntenseReference">
    <w:name w:val="Intense Reference"/>
    <w:basedOn w:val="DefaultParagraphFont"/>
    <w:uiPriority w:val="32"/>
    <w:qFormat/>
    <w:rsid w:val="000A4A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118077">
      <w:bodyDiv w:val="1"/>
      <w:marLeft w:val="0"/>
      <w:marRight w:val="0"/>
      <w:marTop w:val="0"/>
      <w:marBottom w:val="0"/>
      <w:divBdr>
        <w:top w:val="none" w:sz="0" w:space="0" w:color="auto"/>
        <w:left w:val="none" w:sz="0" w:space="0" w:color="auto"/>
        <w:bottom w:val="none" w:sz="0" w:space="0" w:color="auto"/>
        <w:right w:val="none" w:sz="0" w:space="0" w:color="auto"/>
      </w:divBdr>
    </w:div>
    <w:div w:id="109297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Eeda Madhava</dc:creator>
  <cp:keywords/>
  <dc:description/>
  <cp:lastModifiedBy>Eeda Madhava</cp:lastModifiedBy>
  <cp:revision>4</cp:revision>
  <dcterms:created xsi:type="dcterms:W3CDTF">2025-05-23T11:06:00Z</dcterms:created>
  <dcterms:modified xsi:type="dcterms:W3CDTF">2025-05-23T11:08:00Z</dcterms:modified>
</cp:coreProperties>
</file>