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spacing w:before="9" w:after="1"/>
        <w:rPr>
          <w:rFonts w:ascii="Times New Roman"/>
          <w:sz w:val="1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E647CD" w:rsidP="00E647CD">
      <w:pPr>
        <w:pStyle w:val="BodyText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4405023" cy="1534601"/>
            <wp:effectExtent l="1905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9" cy="153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255C0C">
      <w:pPr>
        <w:pStyle w:val="BodyText"/>
        <w:rPr>
          <w:rFonts w:ascii="Times New Roman"/>
          <w:sz w:val="20"/>
        </w:rPr>
      </w:pPr>
    </w:p>
    <w:p w:rsidR="00255C0C" w:rsidRDefault="00CC68FC">
      <w:pPr>
        <w:spacing w:before="171"/>
        <w:ind w:left="1823" w:right="2438"/>
        <w:jc w:val="center"/>
        <w:rPr>
          <w:b/>
          <w:i/>
          <w:sz w:val="44"/>
        </w:rPr>
      </w:pPr>
      <w:r>
        <w:rPr>
          <w:b/>
          <w:i/>
          <w:color w:val="4471C4"/>
          <w:sz w:val="44"/>
        </w:rPr>
        <w:t>Module-4</w:t>
      </w:r>
    </w:p>
    <w:p w:rsidR="00255C0C" w:rsidRDefault="00CC68FC">
      <w:pPr>
        <w:pStyle w:val="Title"/>
      </w:pPr>
      <w:r>
        <w:rPr>
          <w:color w:val="4471C4"/>
        </w:rPr>
        <w:t>Data Visualizations</w:t>
      </w:r>
    </w:p>
    <w:p w:rsidR="00255C0C" w:rsidRDefault="00255C0C">
      <w:pPr>
        <w:sectPr w:rsidR="00255C0C">
          <w:headerReference w:type="default" r:id="rId9"/>
          <w:footerReference w:type="default" r:id="rId10"/>
          <w:type w:val="continuous"/>
          <w:pgSz w:w="11910" w:h="16840"/>
          <w:pgMar w:top="1340" w:right="720" w:bottom="880" w:left="1340" w:header="622" w:footer="68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:rsidR="00637844" w:rsidRDefault="00CC68FC" w:rsidP="00CC68FC">
      <w:pPr>
        <w:pStyle w:val="Heading1"/>
        <w:spacing w:before="90"/>
        <w:ind w:left="0"/>
        <w:jc w:val="both"/>
        <w:rPr>
          <w:color w:val="4471C4"/>
        </w:rPr>
      </w:pPr>
      <w:r>
        <w:rPr>
          <w:color w:val="4471C4"/>
        </w:rPr>
        <w:lastRenderedPageBreak/>
        <w:t>Different types of Charts</w:t>
      </w:r>
    </w:p>
    <w:p w:rsidR="00094294" w:rsidRDefault="00094294" w:rsidP="00094294">
      <w:pPr>
        <w:pStyle w:val="Heading1"/>
        <w:spacing w:before="90"/>
        <w:ind w:left="0" w:firstLine="720"/>
        <w:jc w:val="both"/>
        <w:rPr>
          <w:color w:val="4471C4"/>
        </w:rPr>
      </w:pPr>
      <w:r>
        <w:rPr>
          <w:noProof/>
        </w:rPr>
        <w:drawing>
          <wp:inline distT="0" distB="0" distL="0" distR="0">
            <wp:extent cx="5064981" cy="2393342"/>
            <wp:effectExtent l="19050" t="0" r="2319" b="0"/>
            <wp:docPr id="58" name="Picture 58" descr="Tableau - Your Visual Interface to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ableau - Your Visual Interface to Da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78" cy="239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90" w:rsidRPr="00DF24E3" w:rsidRDefault="00CC68FC" w:rsidP="00DF24E3">
      <w:pPr>
        <w:pStyle w:val="ListParagraph"/>
        <w:numPr>
          <w:ilvl w:val="0"/>
          <w:numId w:val="34"/>
        </w:numPr>
        <w:spacing w:before="240"/>
        <w:rPr>
          <w:sz w:val="24"/>
          <w:szCs w:val="24"/>
        </w:rPr>
      </w:pPr>
      <w:r w:rsidRPr="00166B54">
        <w:rPr>
          <w:b/>
          <w:sz w:val="24"/>
          <w:szCs w:val="24"/>
        </w:rPr>
        <w:t>Bar Chart</w:t>
      </w:r>
      <w:r w:rsidR="00FE3590">
        <w:rPr>
          <w:sz w:val="24"/>
          <w:szCs w:val="24"/>
        </w:rPr>
        <w:t xml:space="preserve"> </w:t>
      </w:r>
    </w:p>
    <w:p w:rsidR="00B0090B" w:rsidRDefault="00B0090B" w:rsidP="00B0090B">
      <w:pPr>
        <w:ind w:left="720"/>
      </w:pPr>
      <w:r w:rsidRPr="00B0090B">
        <w:t xml:space="preserve">Bar graphs are used to </w:t>
      </w:r>
      <w:r w:rsidR="00DF24E3">
        <w:t>make comparison</w:t>
      </w:r>
      <w:r w:rsidRPr="00B0090B">
        <w:t xml:space="preserve"> bet</w:t>
      </w:r>
      <w:r w:rsidR="00DF24E3">
        <w:t xml:space="preserve">ween different groups, we can also use it </w:t>
      </w:r>
      <w:r w:rsidRPr="00B0090B">
        <w:t xml:space="preserve">to track changes over time. </w:t>
      </w:r>
      <w:r w:rsidR="00DF24E3">
        <w:t>When we try</w:t>
      </w:r>
      <w:r w:rsidRPr="00B0090B">
        <w:t xml:space="preserve"> to measure change</w:t>
      </w:r>
      <w:r w:rsidR="00DF24E3">
        <w:t>s</w:t>
      </w:r>
      <w:r w:rsidRPr="00B0090B">
        <w:t xml:space="preserve"> over tim</w:t>
      </w:r>
      <w:r w:rsidR="00DF24E3">
        <w:t xml:space="preserve">e, bar graphs are best when those </w:t>
      </w:r>
      <w:r w:rsidRPr="00B0090B">
        <w:t>changes are larger.</w:t>
      </w:r>
    </w:p>
    <w:p w:rsidR="002C1A9B" w:rsidRPr="00B0090B" w:rsidRDefault="002C1A9B" w:rsidP="00B0090B">
      <w:pPr>
        <w:ind w:left="720"/>
      </w:pPr>
    </w:p>
    <w:p w:rsidR="0066019E" w:rsidRPr="0066019E" w:rsidRDefault="00166B54" w:rsidP="0066019E">
      <w:pPr>
        <w:ind w:left="720"/>
      </w:pPr>
      <w:r w:rsidRPr="0066019E">
        <w:rPr>
          <w:b/>
        </w:rPr>
        <w:t>Example:</w:t>
      </w:r>
      <w:r w:rsidR="00FE3590" w:rsidRPr="0066019E">
        <w:t xml:space="preserve"> </w:t>
      </w:r>
      <w:r w:rsidR="0066019E" w:rsidRPr="0066019E">
        <w:t>A delivery service</w:t>
      </w:r>
      <w:r w:rsidR="00DF24E3">
        <w:t xml:space="preserve"> center assures </w:t>
      </w:r>
      <w:r w:rsidR="0066019E" w:rsidRPr="0066019E">
        <w:t xml:space="preserve">that deliveries will </w:t>
      </w:r>
      <w:r w:rsidR="00DF24E3">
        <w:t>be done</w:t>
      </w:r>
      <w:r w:rsidR="0066019E" w:rsidRPr="0066019E">
        <w:t xml:space="preserve"> within a specified time. The</w:t>
      </w:r>
      <w:r w:rsidR="00DF24E3">
        <w:t>y now want</w:t>
      </w:r>
      <w:r w:rsidR="0066019E" w:rsidRPr="0066019E">
        <w:t xml:space="preserve"> to determine how well they are </w:t>
      </w:r>
      <w:r w:rsidR="00DF24E3">
        <w:t>doing</w:t>
      </w:r>
      <w:r w:rsidR="0066019E" w:rsidRPr="0066019E">
        <w:t xml:space="preserve"> during peak and non-peak hours.</w:t>
      </w:r>
    </w:p>
    <w:p w:rsidR="0066019E" w:rsidRPr="0066019E" w:rsidRDefault="0066019E" w:rsidP="0066019E">
      <w:pPr>
        <w:ind w:left="720"/>
      </w:pPr>
      <w:r w:rsidRPr="0066019E">
        <w:t>The dataset uses two categorical variables, each having two values, which produces four possible combinations:</w:t>
      </w:r>
    </w:p>
    <w:p w:rsidR="0066019E" w:rsidRPr="0066019E" w:rsidRDefault="0066019E" w:rsidP="0066019E">
      <w:pPr>
        <w:ind w:left="720"/>
      </w:pPr>
      <w:r w:rsidRPr="0066019E">
        <w:t>Delivery time</w:t>
      </w:r>
    </w:p>
    <w:p w:rsidR="0066019E" w:rsidRPr="0066019E" w:rsidRDefault="0066019E" w:rsidP="0066019E">
      <w:pPr>
        <w:pStyle w:val="ListParagraph"/>
        <w:numPr>
          <w:ilvl w:val="0"/>
          <w:numId w:val="39"/>
        </w:numPr>
      </w:pPr>
      <w:r w:rsidRPr="0066019E">
        <w:t>Peak</w:t>
      </w:r>
    </w:p>
    <w:p w:rsidR="0066019E" w:rsidRPr="0066019E" w:rsidRDefault="0066019E" w:rsidP="0066019E">
      <w:pPr>
        <w:pStyle w:val="ListParagraph"/>
        <w:numPr>
          <w:ilvl w:val="0"/>
          <w:numId w:val="39"/>
        </w:numPr>
      </w:pPr>
      <w:r w:rsidRPr="0066019E">
        <w:t>Off-peak</w:t>
      </w:r>
    </w:p>
    <w:p w:rsidR="0066019E" w:rsidRPr="0066019E" w:rsidRDefault="0066019E" w:rsidP="0066019E">
      <w:pPr>
        <w:ind w:left="720"/>
      </w:pPr>
      <w:r w:rsidRPr="0066019E">
        <w:t>Delivery status</w:t>
      </w:r>
    </w:p>
    <w:p w:rsidR="0066019E" w:rsidRPr="0066019E" w:rsidRDefault="0066019E" w:rsidP="0066019E">
      <w:pPr>
        <w:pStyle w:val="ListParagraph"/>
        <w:numPr>
          <w:ilvl w:val="0"/>
          <w:numId w:val="40"/>
        </w:numPr>
      </w:pPr>
      <w:r w:rsidRPr="0066019E">
        <w:t>On time</w:t>
      </w:r>
    </w:p>
    <w:p w:rsidR="00742EDD" w:rsidRPr="0066019E" w:rsidRDefault="0066019E" w:rsidP="00742EDD">
      <w:pPr>
        <w:pStyle w:val="ListParagraph"/>
        <w:numPr>
          <w:ilvl w:val="0"/>
          <w:numId w:val="40"/>
        </w:numPr>
      </w:pPr>
      <w:r w:rsidRPr="0066019E">
        <w:t>Late</w:t>
      </w:r>
    </w:p>
    <w:p w:rsidR="00166B54" w:rsidRPr="005B3786" w:rsidRDefault="0066019E" w:rsidP="00742EDD">
      <w:pPr>
        <w:spacing w:before="240"/>
        <w:ind w:left="72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480713" cy="2608028"/>
            <wp:effectExtent l="19050" t="0" r="5687" b="0"/>
            <wp:docPr id="88" name="Picture 88" descr="Bar chart displaying delivery status by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Bar chart displaying delivery status by time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54" w:rsidRDefault="00CC68FC" w:rsidP="005B3786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Histogram</w:t>
      </w:r>
      <w:r w:rsidR="00FE3590" w:rsidRPr="00166B54">
        <w:rPr>
          <w:b/>
          <w:sz w:val="24"/>
          <w:szCs w:val="24"/>
        </w:rPr>
        <w:t xml:space="preserve"> </w:t>
      </w:r>
    </w:p>
    <w:p w:rsidR="00DF24E3" w:rsidRDefault="0066019E" w:rsidP="005B3786">
      <w:pPr>
        <w:pStyle w:val="ListParagraph"/>
        <w:ind w:left="720" w:firstLine="0"/>
      </w:pPr>
      <w:r w:rsidRPr="0066019E">
        <w:t xml:space="preserve">Histograms display the distribution of continuous data. </w:t>
      </w:r>
      <w:r w:rsidR="00DF24E3">
        <w:t>We can use these graphs, w</w:t>
      </w:r>
      <w:r w:rsidRPr="0066019E">
        <w:t xml:space="preserve">hen </w:t>
      </w:r>
      <w:r w:rsidR="00DF24E3">
        <w:t>we</w:t>
      </w:r>
      <w:r w:rsidRPr="0066019E">
        <w:t xml:space="preserve"> have continuous measurements and want to </w:t>
      </w:r>
      <w:r w:rsidR="00DF24E3">
        <w:t>find</w:t>
      </w:r>
      <w:r w:rsidRPr="0066019E">
        <w:t xml:space="preserve"> distribution of values </w:t>
      </w:r>
      <w:r w:rsidR="00DF24E3">
        <w:t>or</w:t>
      </w:r>
      <w:r w:rsidRPr="0066019E">
        <w:t xml:space="preserve"> look for outliers. </w:t>
      </w:r>
    </w:p>
    <w:p w:rsidR="00166B54" w:rsidRPr="005B3786" w:rsidRDefault="0066019E" w:rsidP="005B3786">
      <w:pPr>
        <w:pStyle w:val="ListParagraph"/>
        <w:ind w:left="720" w:firstLine="0"/>
        <w:rPr>
          <w:b/>
          <w:sz w:val="24"/>
          <w:szCs w:val="24"/>
        </w:rPr>
      </w:pPr>
      <w:r w:rsidRPr="0066019E">
        <w:t xml:space="preserve">These graphs take continuous measurements and place them into ranges of values known as bins.  </w:t>
      </w:r>
      <w:r w:rsidR="005B3786">
        <w:rPr>
          <w:noProof/>
        </w:rPr>
        <w:lastRenderedPageBreak/>
        <w:drawing>
          <wp:inline distT="0" distB="0" distL="0" distR="0">
            <wp:extent cx="5300373" cy="2258170"/>
            <wp:effectExtent l="19050" t="0" r="0" b="0"/>
            <wp:docPr id="64" name="Picture 64" descr="histogram versus bar graph — storytelling wit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istogram versus bar graph — storytelling with dat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60" cy="22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C" w:rsidRDefault="0066019E" w:rsidP="0066019E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  <w:r w:rsidR="00CC68FC" w:rsidRPr="00166B54">
        <w:rPr>
          <w:b/>
          <w:sz w:val="24"/>
          <w:szCs w:val="24"/>
        </w:rPr>
        <w:t>Pie Chart</w:t>
      </w:r>
    </w:p>
    <w:p w:rsidR="00B0090B" w:rsidRDefault="00DF24E3" w:rsidP="00DF24E3">
      <w:pPr>
        <w:ind w:left="720"/>
      </w:pPr>
      <w:r>
        <w:t>P</w:t>
      </w:r>
      <w:r w:rsidR="0091268B" w:rsidRPr="00DF24E3">
        <w:t xml:space="preserve">ie charts </w:t>
      </w:r>
      <w:r>
        <w:t xml:space="preserve">are used </w:t>
      </w:r>
      <w:r w:rsidR="0091268B" w:rsidRPr="00DF24E3">
        <w:t>to compare the sizes of categories to the entire dataset</w:t>
      </w:r>
      <w:r w:rsidR="00B0090B" w:rsidRPr="00DF24E3">
        <w:t>. They do not show changes over time.</w:t>
      </w:r>
    </w:p>
    <w:p w:rsidR="002C1A9B" w:rsidRPr="00DF24E3" w:rsidRDefault="002C1A9B" w:rsidP="00DF24E3">
      <w:pPr>
        <w:ind w:left="720"/>
      </w:pPr>
    </w:p>
    <w:p w:rsidR="00742EDD" w:rsidRDefault="00790D67" w:rsidP="005B3786">
      <w:pPr>
        <w:ind w:left="720"/>
      </w:pPr>
      <w:r w:rsidRPr="002C1A9B">
        <w:rPr>
          <w:b/>
        </w:rPr>
        <w:t>Example:</w:t>
      </w:r>
      <w:r w:rsidRPr="00B0090B">
        <w:t xml:space="preserve"> showing percentages of </w:t>
      </w:r>
      <w:r w:rsidR="00DF24E3">
        <w:t>different jobs in an industry.</w:t>
      </w:r>
      <w:r w:rsidR="005B3786" w:rsidRPr="005B3786">
        <w:t xml:space="preserve"> </w:t>
      </w:r>
    </w:p>
    <w:p w:rsidR="00790D67" w:rsidRPr="005B3786" w:rsidRDefault="0091268B" w:rsidP="00742EDD">
      <w:pPr>
        <w:spacing w:before="240"/>
        <w:ind w:left="720"/>
      </w:pPr>
      <w:r>
        <w:rPr>
          <w:noProof/>
        </w:rPr>
        <w:drawing>
          <wp:inline distT="0" distB="0" distL="0" distR="0">
            <wp:extent cx="3964554" cy="2726033"/>
            <wp:effectExtent l="19050" t="0" r="0" b="0"/>
            <wp:docPr id="91" name="Picture 91" descr="Pie chart that displays the proportion of job categories at a compa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ie chart that displays the proportion of job categories at a company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68" cy="272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C" w:rsidRDefault="00CC68FC" w:rsidP="005B3786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Donut Chart</w:t>
      </w:r>
    </w:p>
    <w:p w:rsidR="00D01C86" w:rsidRDefault="00790D67" w:rsidP="00790D67">
      <w:pPr>
        <w:ind w:left="720"/>
      </w:pPr>
      <w:r w:rsidRPr="00790D67">
        <w:t xml:space="preserve">A donut chart is almost identical to a pie chart, but the center is cut out </w:t>
      </w:r>
      <w:r w:rsidR="00DF24E3">
        <w:t>that’s why it is known as “Donut”</w:t>
      </w:r>
      <w:r w:rsidRPr="00790D67">
        <w:t xml:space="preserve">. </w:t>
      </w:r>
    </w:p>
    <w:p w:rsidR="00790D67" w:rsidRDefault="00DF24E3" w:rsidP="00790D67">
      <w:pPr>
        <w:ind w:left="720"/>
      </w:pPr>
      <w:r>
        <w:t>These</w:t>
      </w:r>
      <w:r w:rsidR="00790D67" w:rsidRPr="00790D67">
        <w:t xml:space="preserve"> are also used to show proportions of categories that make up the whole</w:t>
      </w:r>
      <w:r>
        <w:t>.</w:t>
      </w:r>
    </w:p>
    <w:p w:rsidR="00DF24E3" w:rsidRPr="00790D67" w:rsidRDefault="00DF24E3" w:rsidP="00790D67">
      <w:pPr>
        <w:ind w:left="720"/>
      </w:pPr>
    </w:p>
    <w:p w:rsidR="005B3786" w:rsidRDefault="0091268B" w:rsidP="00742EDD">
      <w:pPr>
        <w:pStyle w:val="ListParagraph"/>
        <w:spacing w:before="240"/>
        <w:ind w:left="72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01514" cy="1842801"/>
            <wp:effectExtent l="19050" t="0" r="0" b="0"/>
            <wp:docPr id="16" name="Picture 67" descr="Pie-Donut Chart in R - statd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ie-Donut Chart in R - statdo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60" cy="184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E3" w:rsidRDefault="00DF24E3" w:rsidP="005B3786">
      <w:pPr>
        <w:pStyle w:val="ListParagraph"/>
        <w:ind w:left="720" w:firstLine="0"/>
        <w:rPr>
          <w:b/>
          <w:sz w:val="24"/>
          <w:szCs w:val="24"/>
        </w:rPr>
      </w:pPr>
    </w:p>
    <w:p w:rsidR="0091268B" w:rsidRDefault="0091268B" w:rsidP="0091268B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Difference between Pie and Donut chart:</w:t>
      </w:r>
    </w:p>
    <w:p w:rsidR="00D01C86" w:rsidRPr="00D01C86" w:rsidRDefault="00D01C86" w:rsidP="00D01C86">
      <w:pPr>
        <w:pStyle w:val="ListParagraph"/>
        <w:numPr>
          <w:ilvl w:val="0"/>
          <w:numId w:val="46"/>
        </w:numPr>
      </w:pPr>
      <w:r w:rsidRPr="00D01C86">
        <w:t>The</w:t>
      </w:r>
      <w:r w:rsidR="0091268B" w:rsidRPr="00D01C86">
        <w:t xml:space="preserve"> hole </w:t>
      </w:r>
      <w:r w:rsidRPr="00D01C86">
        <w:t xml:space="preserve">in Donut chart </w:t>
      </w:r>
      <w:r w:rsidR="0091268B" w:rsidRPr="00D01C86">
        <w:t xml:space="preserve">can be used to highlight certain </w:t>
      </w:r>
      <w:r w:rsidRPr="00D01C86">
        <w:t>metrics like</w:t>
      </w:r>
      <w:r w:rsidR="0091268B" w:rsidRPr="00D01C86">
        <w:t xml:space="preserve"> sum of all the sectors of the </w:t>
      </w:r>
      <w:r w:rsidRPr="00D01C86">
        <w:t>feature. H</w:t>
      </w:r>
      <w:r w:rsidR="0091268B" w:rsidRPr="00D01C86">
        <w:t xml:space="preserve">ence allows the doughnut chart to represent a little more data than a pie chart. </w:t>
      </w:r>
    </w:p>
    <w:p w:rsidR="00DF24E3" w:rsidRPr="00D01C86" w:rsidRDefault="00D01C86" w:rsidP="00D01C86">
      <w:pPr>
        <w:pStyle w:val="ListParagraph"/>
        <w:numPr>
          <w:ilvl w:val="0"/>
          <w:numId w:val="46"/>
        </w:numPr>
      </w:pPr>
      <w:r w:rsidRPr="00D01C86">
        <w:t>A</w:t>
      </w:r>
      <w:r w:rsidR="0091268B" w:rsidRPr="00D01C86">
        <w:t> doughnut chart can contain two different data series in form of two concentric doughnuts</w:t>
      </w:r>
      <w:r w:rsidRPr="00D01C86">
        <w:t>, which</w:t>
      </w:r>
      <w:r w:rsidR="0091268B" w:rsidRPr="00D01C86">
        <w:t xml:space="preserve"> is not possible in case of a pie chart.</w:t>
      </w:r>
      <w:r w:rsidR="00DF24E3" w:rsidRPr="00D01C86">
        <w:t xml:space="preserve"> </w:t>
      </w:r>
    </w:p>
    <w:p w:rsidR="00DF24E3" w:rsidRPr="00D01C86" w:rsidRDefault="00DF24E3" w:rsidP="00D01C86">
      <w:pPr>
        <w:pStyle w:val="ListParagraph"/>
        <w:numPr>
          <w:ilvl w:val="0"/>
          <w:numId w:val="46"/>
        </w:numPr>
      </w:pPr>
      <w:r w:rsidRPr="00D01C86">
        <w:t xml:space="preserve">If </w:t>
      </w:r>
      <w:r w:rsidR="00D01C86" w:rsidRPr="00D01C86">
        <w:t>there are</w:t>
      </w:r>
      <w:r w:rsidRPr="00D01C86">
        <w:t xml:space="preserve"> more than 4 or 5 categories, </w:t>
      </w:r>
      <w:r w:rsidR="00D01C86" w:rsidRPr="00D01C86">
        <w:t>prefer</w:t>
      </w:r>
      <w:r w:rsidRPr="00D01C86">
        <w:t xml:space="preserve"> pie chart. </w:t>
      </w:r>
      <w:r w:rsidR="00D01C86" w:rsidRPr="00D01C86">
        <w:t>For 2 and 4 categories, go with</w:t>
      </w:r>
      <w:r w:rsidRPr="00D01C86">
        <w:t xml:space="preserve"> donut chart.</w:t>
      </w:r>
    </w:p>
    <w:p w:rsidR="0091268B" w:rsidRPr="005B3786" w:rsidRDefault="0091268B" w:rsidP="00D01C86">
      <w:pPr>
        <w:rPr>
          <w:b/>
          <w:sz w:val="24"/>
          <w:szCs w:val="24"/>
        </w:rPr>
      </w:pPr>
    </w:p>
    <w:p w:rsidR="00CC68FC" w:rsidRDefault="00CC68FC" w:rsidP="005B3786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Line Chart</w:t>
      </w:r>
    </w:p>
    <w:p w:rsidR="00D01C86" w:rsidRDefault="00B0090B" w:rsidP="00B0090B">
      <w:pPr>
        <w:ind w:left="720"/>
      </w:pPr>
      <w:r w:rsidRPr="00B0090B">
        <w:t xml:space="preserve">Line graphs are used to track changes over short and long periods of time. </w:t>
      </w:r>
      <w:r w:rsidR="00D01C86">
        <w:t>For smaller changes</w:t>
      </w:r>
      <w:r w:rsidRPr="00B0090B">
        <w:t xml:space="preserve">, line graphs are better to use than bar graphs. </w:t>
      </w:r>
    </w:p>
    <w:p w:rsidR="00742EDD" w:rsidRDefault="00B0090B" w:rsidP="00B0090B">
      <w:pPr>
        <w:ind w:left="720"/>
      </w:pPr>
      <w:r w:rsidRPr="00B0090B">
        <w:t>Line graphs can also be used to compare changes over the same period of time for more than one group.</w:t>
      </w:r>
    </w:p>
    <w:p w:rsidR="00790D67" w:rsidRDefault="00D01C86" w:rsidP="00B0090B">
      <w:pPr>
        <w:ind w:left="720"/>
      </w:pPr>
      <w:r>
        <w:br/>
      </w:r>
      <w:r w:rsidRPr="002C1A9B">
        <w:rPr>
          <w:b/>
        </w:rPr>
        <w:t>Example:</w:t>
      </w:r>
      <w:r w:rsidRPr="00D01C86">
        <w:t xml:space="preserve"> </w:t>
      </w:r>
      <w:r>
        <w:t>A finance company wants to plot changes in cash amount that company has on hand over time.</w:t>
      </w:r>
    </w:p>
    <w:p w:rsidR="00D01C86" w:rsidRPr="00B0090B" w:rsidRDefault="00D01C86" w:rsidP="00B0090B">
      <w:pPr>
        <w:ind w:left="720"/>
      </w:pPr>
    </w:p>
    <w:p w:rsidR="00B0090B" w:rsidRPr="00166B54" w:rsidRDefault="005B3786" w:rsidP="00790D67">
      <w:pPr>
        <w:pStyle w:val="ListParagraph"/>
        <w:ind w:left="72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72220" cy="2767053"/>
            <wp:effectExtent l="19050" t="0" r="0" b="0"/>
            <wp:docPr id="70" name="Picture 70" descr="Line Chart: Definition, Types, Examples, How To Mak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ine Chart: Definition, Types, Examples, How To Make in Exce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85" cy="276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0B" w:rsidRDefault="00CC68FC" w:rsidP="005B3786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Area Chart</w:t>
      </w:r>
    </w:p>
    <w:p w:rsidR="00D01C86" w:rsidRDefault="005330E5" w:rsidP="005330E5">
      <w:pPr>
        <w:ind w:left="720"/>
      </w:pPr>
      <w:r w:rsidRPr="005330E5">
        <w:t>An area chart combines line and bar chart to show how</w:t>
      </w:r>
      <w:r w:rsidR="00D01C86">
        <w:t xml:space="preserve"> numerical values of one or more groups</w:t>
      </w:r>
      <w:r w:rsidRPr="005330E5">
        <w:t xml:space="preserve"> change over the progression of a second variable, </w:t>
      </w:r>
      <w:r w:rsidR="00D01C86">
        <w:t>mostly</w:t>
      </w:r>
      <w:r w:rsidRPr="005330E5">
        <w:t xml:space="preserve"> time. </w:t>
      </w:r>
    </w:p>
    <w:p w:rsidR="00B0090B" w:rsidRDefault="00D01C86" w:rsidP="005330E5">
      <w:pPr>
        <w:ind w:left="720"/>
      </w:pPr>
      <w:r>
        <w:t>A</w:t>
      </w:r>
      <w:r w:rsidR="005330E5" w:rsidRPr="005330E5">
        <w:t>n area chart is d</w:t>
      </w:r>
      <w:r>
        <w:t xml:space="preserve">ifferent </w:t>
      </w:r>
      <w:r w:rsidR="005330E5" w:rsidRPr="005330E5">
        <w:t>from a line chart by the addition of shading between lines and a baseline</w:t>
      </w:r>
      <w:r>
        <w:t>.</w:t>
      </w:r>
    </w:p>
    <w:p w:rsidR="002C1A9B" w:rsidRDefault="002C1A9B" w:rsidP="005330E5">
      <w:pPr>
        <w:ind w:left="720"/>
      </w:pPr>
    </w:p>
    <w:p w:rsidR="00D01C86" w:rsidRPr="005330E5" w:rsidRDefault="002C1A9B" w:rsidP="005330E5">
      <w:pPr>
        <w:ind w:left="720"/>
      </w:pPr>
      <w:r w:rsidRPr="002C1A9B">
        <w:rPr>
          <w:b/>
        </w:rPr>
        <w:t>Example:</w:t>
      </w:r>
      <w:r>
        <w:t xml:space="preserve"> Changes in number of dogs and cats in rescue over time from 2009 to 2019.</w:t>
      </w:r>
    </w:p>
    <w:p w:rsidR="005B3786" w:rsidRPr="00B0090B" w:rsidRDefault="005330E5" w:rsidP="00742EDD">
      <w:pPr>
        <w:pStyle w:val="ListParagraph"/>
        <w:spacing w:before="240"/>
        <w:ind w:left="72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442970" cy="1781175"/>
            <wp:effectExtent l="19050" t="0" r="5080" b="0"/>
            <wp:docPr id="17" name="Picture 95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C" w:rsidRDefault="00CC68FC" w:rsidP="00CC68FC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Scatter Plot</w:t>
      </w:r>
    </w:p>
    <w:p w:rsidR="00B0090B" w:rsidRPr="00027A91" w:rsidRDefault="00027A91" w:rsidP="00027A91">
      <w:pPr>
        <w:ind w:left="720"/>
      </w:pPr>
      <w:r>
        <w:t>S</w:t>
      </w:r>
      <w:r w:rsidR="005330E5" w:rsidRPr="00027A91">
        <w:t>catter</w:t>
      </w:r>
      <w:r>
        <w:t>-</w:t>
      </w:r>
      <w:r w:rsidR="005330E5" w:rsidRPr="00027A91">
        <w:t xml:space="preserve">plot </w:t>
      </w:r>
      <w:r>
        <w:t>is used to determine whether there exists a</w:t>
      </w:r>
      <w:r w:rsidR="005330E5" w:rsidRPr="00027A91">
        <w:t xml:space="preserve"> relationshi</w:t>
      </w:r>
      <w:r>
        <w:t xml:space="preserve">p exists between two continuous </w:t>
      </w:r>
      <w:r w:rsidR="005330E5" w:rsidRPr="00027A91">
        <w:lastRenderedPageBreak/>
        <w:t>variables.</w:t>
      </w:r>
    </w:p>
    <w:p w:rsidR="00B0090B" w:rsidRDefault="005330E5" w:rsidP="00B0090B">
      <w:pPr>
        <w:ind w:left="720"/>
      </w:pPr>
      <w:r>
        <w:t>Scatter plots are used to:</w:t>
      </w:r>
    </w:p>
    <w:p w:rsidR="005330E5" w:rsidRPr="005330E5" w:rsidRDefault="005330E5" w:rsidP="005330E5">
      <w:pPr>
        <w:pStyle w:val="ListParagraph"/>
        <w:numPr>
          <w:ilvl w:val="0"/>
          <w:numId w:val="42"/>
        </w:numPr>
      </w:pPr>
      <w:r w:rsidRPr="005330E5">
        <w:t xml:space="preserve">Examine the </w:t>
      </w:r>
      <w:r w:rsidR="000D1E8C">
        <w:t>correlation</w:t>
      </w:r>
      <w:r w:rsidRPr="005330E5">
        <w:t xml:space="preserve"> between two variables.</w:t>
      </w:r>
    </w:p>
    <w:p w:rsidR="005330E5" w:rsidRPr="005330E5" w:rsidRDefault="005330E5" w:rsidP="005330E5">
      <w:pPr>
        <w:pStyle w:val="ListParagraph"/>
        <w:numPr>
          <w:ilvl w:val="0"/>
          <w:numId w:val="42"/>
        </w:numPr>
      </w:pPr>
      <w:r w:rsidRPr="005330E5">
        <w:t>Check</w:t>
      </w:r>
      <w:r w:rsidR="00027A91">
        <w:t xml:space="preserve"> the</w:t>
      </w:r>
      <w:r w:rsidRPr="005330E5">
        <w:t> </w:t>
      </w:r>
      <w:r w:rsidR="000D1E8C">
        <w:t xml:space="preserve">outliers </w:t>
      </w:r>
    </w:p>
    <w:p w:rsidR="005330E5" w:rsidRPr="005330E5" w:rsidRDefault="005330E5" w:rsidP="005330E5">
      <w:pPr>
        <w:pStyle w:val="ListParagraph"/>
        <w:numPr>
          <w:ilvl w:val="0"/>
          <w:numId w:val="42"/>
        </w:numPr>
      </w:pPr>
      <w:r w:rsidRPr="005330E5">
        <w:t>Create a time series plot.</w:t>
      </w:r>
    </w:p>
    <w:p w:rsidR="005330E5" w:rsidRPr="005330E5" w:rsidRDefault="005330E5" w:rsidP="005330E5">
      <w:pPr>
        <w:pStyle w:val="ListParagraph"/>
        <w:numPr>
          <w:ilvl w:val="0"/>
          <w:numId w:val="42"/>
        </w:numPr>
      </w:pPr>
      <w:r w:rsidRPr="005330E5">
        <w:t>Evaluate the fit of a regression model.</w:t>
      </w:r>
    </w:p>
    <w:p w:rsidR="005330E5" w:rsidRPr="00B0090B" w:rsidRDefault="005330E5" w:rsidP="00B0090B">
      <w:pPr>
        <w:ind w:left="720"/>
      </w:pPr>
    </w:p>
    <w:p w:rsidR="00B0090B" w:rsidRDefault="00B0090B" w:rsidP="00B0090B">
      <w:pPr>
        <w:ind w:left="720"/>
      </w:pPr>
      <w:r w:rsidRPr="002C1A9B">
        <w:rPr>
          <w:b/>
        </w:rPr>
        <w:t>Example:</w:t>
      </w:r>
      <w:r w:rsidRPr="00B0090B">
        <w:t xml:space="preserve"> </w:t>
      </w:r>
      <w:r w:rsidR="00027A91">
        <w:t>A nutritionist wants to find out the relation between BMI and percent of fat.</w:t>
      </w:r>
    </w:p>
    <w:p w:rsidR="00027A91" w:rsidRPr="00B0090B" w:rsidRDefault="00027A91" w:rsidP="00B0090B">
      <w:pPr>
        <w:ind w:left="720"/>
      </w:pPr>
    </w:p>
    <w:p w:rsidR="00B0090B" w:rsidRPr="00166B54" w:rsidRDefault="000D1E8C" w:rsidP="00B0090B">
      <w:pPr>
        <w:pStyle w:val="ListParagraph"/>
        <w:ind w:left="72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10431" cy="2234316"/>
            <wp:effectExtent l="19050" t="0" r="4169" b="0"/>
            <wp:docPr id="96" name="Picture 96" descr="Fitted line plot that fits the curved relationship between BMI and body fat percent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Fitted line plot that fits the curved relationship between BMI and body fat percentage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07" cy="223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E8C">
        <w:t xml:space="preserve"> </w:t>
      </w:r>
      <w:r>
        <w:rPr>
          <w:noProof/>
        </w:rPr>
        <w:drawing>
          <wp:inline distT="0" distB="0" distL="0" distR="0">
            <wp:extent cx="2815121" cy="2232686"/>
            <wp:effectExtent l="19050" t="0" r="4279" b="0"/>
            <wp:docPr id="99" name="Picture 99" descr="Scatterplot that displays an outli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catterplot that displays an outlier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77" cy="22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C" w:rsidRDefault="00CC68FC" w:rsidP="00656BCC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Funnel Chart</w:t>
      </w:r>
    </w:p>
    <w:p w:rsidR="00027A91" w:rsidRDefault="000D1E8C" w:rsidP="000D1E8C">
      <w:pPr>
        <w:ind w:left="720"/>
      </w:pPr>
      <w:r w:rsidRPr="000D1E8C">
        <w:t xml:space="preserve">Funnel charts </w:t>
      </w:r>
      <w:r w:rsidR="00027A91">
        <w:t>are</w:t>
      </w:r>
      <w:r w:rsidRPr="000D1E8C">
        <w:t xml:space="preserve"> used to i</w:t>
      </w:r>
      <w:r w:rsidR="00027A91">
        <w:t>llustrate stages in a process (</w:t>
      </w:r>
      <w:r w:rsidRPr="000D1E8C">
        <w:t>usually sales processes</w:t>
      </w:r>
      <w:r w:rsidR="00027A91">
        <w:t>)</w:t>
      </w:r>
      <w:r w:rsidRPr="000D1E8C">
        <w:t xml:space="preserve">. </w:t>
      </w:r>
      <w:r w:rsidR="00027A91">
        <w:t>They can also</w:t>
      </w:r>
      <w:r w:rsidRPr="000D1E8C">
        <w:t xml:space="preserve"> be used to show anything that’s decreasing in size. </w:t>
      </w:r>
    </w:p>
    <w:p w:rsidR="000D1E8C" w:rsidRPr="000D1E8C" w:rsidRDefault="00027A91" w:rsidP="000D1E8C">
      <w:pPr>
        <w:ind w:left="720"/>
      </w:pPr>
      <w:r>
        <w:t>We</w:t>
      </w:r>
      <w:r w:rsidR="000D1E8C" w:rsidRPr="000D1E8C">
        <w:t xml:space="preserve"> can use this chart to show:</w:t>
      </w:r>
    </w:p>
    <w:p w:rsidR="000D1E8C" w:rsidRPr="000D1E8C" w:rsidRDefault="000D1E8C" w:rsidP="000D1E8C">
      <w:pPr>
        <w:pStyle w:val="ListParagraph"/>
        <w:numPr>
          <w:ilvl w:val="0"/>
          <w:numId w:val="44"/>
        </w:numPr>
      </w:pPr>
      <w:r w:rsidRPr="000D1E8C">
        <w:t>An order fulfillment process.</w:t>
      </w:r>
    </w:p>
    <w:p w:rsidR="000D1E8C" w:rsidRPr="000D1E8C" w:rsidRDefault="000D1E8C" w:rsidP="000D1E8C">
      <w:pPr>
        <w:pStyle w:val="ListParagraph"/>
        <w:numPr>
          <w:ilvl w:val="0"/>
          <w:numId w:val="44"/>
        </w:numPr>
      </w:pPr>
      <w:r w:rsidRPr="000D1E8C">
        <w:t>A sales process from start to finish.</w:t>
      </w:r>
    </w:p>
    <w:p w:rsidR="000D1E8C" w:rsidRPr="000D1E8C" w:rsidRDefault="000D1E8C" w:rsidP="000D1E8C">
      <w:pPr>
        <w:pStyle w:val="ListParagraph"/>
        <w:numPr>
          <w:ilvl w:val="0"/>
          <w:numId w:val="44"/>
        </w:numPr>
      </w:pPr>
      <w:r w:rsidRPr="000D1E8C">
        <w:t>Flow of information from top secret to unclassified.</w:t>
      </w:r>
    </w:p>
    <w:p w:rsidR="000D1E8C" w:rsidRDefault="000D1E8C" w:rsidP="000D1E8C">
      <w:pPr>
        <w:pStyle w:val="ListParagraph"/>
        <w:numPr>
          <w:ilvl w:val="0"/>
          <w:numId w:val="44"/>
        </w:numPr>
      </w:pPr>
      <w:r w:rsidRPr="000D1E8C">
        <w:t>Knowledge areas from general knowledge to expert knowledge.</w:t>
      </w:r>
    </w:p>
    <w:p w:rsidR="00027A91" w:rsidRDefault="00027A91" w:rsidP="00027A91">
      <w:pPr>
        <w:pStyle w:val="ListParagraph"/>
        <w:ind w:left="1080" w:firstLine="0"/>
      </w:pPr>
    </w:p>
    <w:p w:rsidR="00027A91" w:rsidRDefault="00027A91" w:rsidP="00027A91">
      <w:pPr>
        <w:ind w:left="720"/>
      </w:pPr>
      <w:r w:rsidRPr="002C1A9B">
        <w:rPr>
          <w:b/>
        </w:rPr>
        <w:t>Example:</w:t>
      </w:r>
      <w:r>
        <w:t xml:space="preserve"> Suppose we want to find percentage of people in different stages during online shopping.</w:t>
      </w:r>
    </w:p>
    <w:p w:rsidR="00027A91" w:rsidRPr="000D1E8C" w:rsidRDefault="00027A91" w:rsidP="00027A91">
      <w:pPr>
        <w:ind w:left="720"/>
      </w:pPr>
    </w:p>
    <w:p w:rsidR="00B0090B" w:rsidRPr="00166B54" w:rsidRDefault="000D1E8C" w:rsidP="000D1E8C">
      <w:pPr>
        <w:pStyle w:val="ListParagraph"/>
        <w:ind w:left="720" w:firstLine="0"/>
        <w:rPr>
          <w:b/>
          <w:sz w:val="24"/>
          <w:szCs w:val="24"/>
        </w:rPr>
      </w:pPr>
      <w:r>
        <w:rPr>
          <w:noProof/>
        </w:rPr>
        <w:t xml:space="preserve"> </w:t>
      </w:r>
      <w:r w:rsidR="00656BCC">
        <w:rPr>
          <w:noProof/>
        </w:rPr>
        <w:drawing>
          <wp:inline distT="0" distB="0" distL="0" distR="0">
            <wp:extent cx="4374212" cy="2552368"/>
            <wp:effectExtent l="19050" t="0" r="7288" b="0"/>
            <wp:docPr id="13" name="Picture 79" descr="A Complete Guide to Funnel Charts | Tutorial by Char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 Complete Guide to Funnel Charts | Tutorial by Charti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5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8FC" w:rsidRDefault="00CC68FC" w:rsidP="00656BCC">
      <w:pPr>
        <w:pStyle w:val="ListParagraph"/>
        <w:numPr>
          <w:ilvl w:val="0"/>
          <w:numId w:val="34"/>
        </w:numPr>
        <w:spacing w:before="240"/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 xml:space="preserve">Tree </w:t>
      </w:r>
      <w:r w:rsidR="000D1E8C">
        <w:rPr>
          <w:b/>
          <w:sz w:val="24"/>
          <w:szCs w:val="24"/>
        </w:rPr>
        <w:t>Maps</w:t>
      </w:r>
    </w:p>
    <w:p w:rsidR="000D1E8C" w:rsidRPr="000D1E8C" w:rsidRDefault="000D1E8C" w:rsidP="000D1E8C">
      <w:pPr>
        <w:pStyle w:val="ListParagraph"/>
        <w:numPr>
          <w:ilvl w:val="0"/>
          <w:numId w:val="45"/>
        </w:numPr>
        <w:ind w:left="1080"/>
      </w:pPr>
      <w:r w:rsidRPr="000D1E8C">
        <w:t>T</w:t>
      </w:r>
      <w:r w:rsidR="00B0090B" w:rsidRPr="000D1E8C">
        <w:t>ree chart is</w:t>
      </w:r>
      <w:r w:rsidR="00027A91">
        <w:t xml:space="preserve"> used</w:t>
      </w:r>
      <w:r w:rsidR="00B0090B" w:rsidRPr="000D1E8C">
        <w:t xml:space="preserve"> to visualize data as parts of a whole inside a category.</w:t>
      </w:r>
    </w:p>
    <w:p w:rsidR="00B0090B" w:rsidRPr="000D1E8C" w:rsidRDefault="000D1E8C" w:rsidP="000D1E8C">
      <w:pPr>
        <w:pStyle w:val="ListParagraph"/>
        <w:numPr>
          <w:ilvl w:val="0"/>
          <w:numId w:val="45"/>
        </w:numPr>
        <w:ind w:left="1080"/>
      </w:pPr>
      <w:r w:rsidRPr="000D1E8C">
        <w:t xml:space="preserve">The tree-map </w:t>
      </w:r>
      <w:r w:rsidR="00027A91">
        <w:t>can be</w:t>
      </w:r>
      <w:r w:rsidRPr="000D1E8C">
        <w:t xml:space="preserve"> composed of nested rectangles</w:t>
      </w:r>
      <w:r w:rsidR="00027A91">
        <w:t xml:space="preserve"> in case we have hierarchical categories.</w:t>
      </w:r>
    </w:p>
    <w:p w:rsidR="00027A91" w:rsidRDefault="000D1E8C" w:rsidP="000D1E8C">
      <w:pPr>
        <w:pStyle w:val="ListParagraph"/>
        <w:numPr>
          <w:ilvl w:val="0"/>
          <w:numId w:val="45"/>
        </w:numPr>
        <w:ind w:left="1080"/>
      </w:pPr>
      <w:r>
        <w:lastRenderedPageBreak/>
        <w:t>For</w:t>
      </w:r>
      <w:r w:rsidR="00B0090B" w:rsidRPr="000D1E8C">
        <w:t xml:space="preserve"> hierarchical</w:t>
      </w:r>
      <w:r>
        <w:t xml:space="preserve"> categories in data</w:t>
      </w:r>
      <w:r w:rsidR="00B0090B" w:rsidRPr="000D1E8C">
        <w:t>, a tree chart does a good job.</w:t>
      </w:r>
      <w:r w:rsidR="00656BCC" w:rsidRPr="000D1E8C">
        <w:t xml:space="preserve"> </w:t>
      </w:r>
    </w:p>
    <w:p w:rsidR="00027A91" w:rsidRDefault="00027A91" w:rsidP="00027A91">
      <w:pPr>
        <w:pStyle w:val="ListParagraph"/>
        <w:ind w:left="1080" w:firstLine="0"/>
      </w:pPr>
    </w:p>
    <w:p w:rsidR="00027A91" w:rsidRDefault="00027A91" w:rsidP="00027A91">
      <w:pPr>
        <w:ind w:left="720"/>
      </w:pPr>
      <w:r w:rsidRPr="002C1A9B">
        <w:rPr>
          <w:b/>
        </w:rPr>
        <w:t>Example:</w:t>
      </w:r>
      <w:r w:rsidR="002C1A9B">
        <w:t xml:space="preserve"> W</w:t>
      </w:r>
      <w:r>
        <w:t xml:space="preserve">e want to visualize </w:t>
      </w:r>
      <w:r w:rsidR="002C1A9B">
        <w:t xml:space="preserve">fraction of </w:t>
      </w:r>
      <w:r>
        <w:t xml:space="preserve">storage amount for categories like </w:t>
      </w:r>
      <w:r w:rsidR="002C1A9B">
        <w:t>technology, office supplies, furniture etc. having sub categories.</w:t>
      </w:r>
    </w:p>
    <w:p w:rsidR="00B0090B" w:rsidRDefault="00656BCC" w:rsidP="00742EDD">
      <w:pPr>
        <w:pStyle w:val="ListParagraph"/>
        <w:spacing w:before="240"/>
        <w:ind w:left="1080" w:firstLine="0"/>
      </w:pPr>
      <w:r>
        <w:rPr>
          <w:noProof/>
        </w:rPr>
        <w:drawing>
          <wp:inline distT="0" distB="0" distL="0" distR="0">
            <wp:extent cx="5555146" cy="2091193"/>
            <wp:effectExtent l="19050" t="0" r="7454" b="0"/>
            <wp:docPr id="82" name="Picture 82" descr="Tableau Charts : Treemaps – Data Viz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Tableau Charts : Treemaps – Data Vizz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11" cy="209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0B" w:rsidRPr="00B0090B" w:rsidRDefault="00B0090B" w:rsidP="00B0090B">
      <w:pPr>
        <w:ind w:left="720"/>
      </w:pPr>
    </w:p>
    <w:p w:rsidR="00CC68FC" w:rsidRDefault="00CC68FC" w:rsidP="00CC68FC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Geospatial Map</w:t>
      </w:r>
    </w:p>
    <w:p w:rsidR="00852510" w:rsidRPr="00646609" w:rsidRDefault="00646609" w:rsidP="00646609">
      <w:pPr>
        <w:ind w:left="720"/>
      </w:pPr>
      <w:r>
        <w:t>F</w:t>
      </w:r>
      <w:r w:rsidR="00852510" w:rsidRPr="00646609">
        <w:t>ocus on the relationship between data and its physical location to create insight</w:t>
      </w:r>
      <w:r w:rsidR="002C1A9B">
        <w:t>s from it</w:t>
      </w:r>
      <w:r w:rsidR="00852510" w:rsidRPr="00646609">
        <w:t>.</w:t>
      </w:r>
    </w:p>
    <w:p w:rsidR="00852510" w:rsidRPr="00646609" w:rsidRDefault="00852510" w:rsidP="00646609">
      <w:pPr>
        <w:ind w:left="720"/>
      </w:pPr>
      <w:r w:rsidRPr="00646609">
        <w:t>Geospatial visualizations highlight the physical connection between data points. </w:t>
      </w:r>
    </w:p>
    <w:p w:rsidR="00852510" w:rsidRDefault="00852510" w:rsidP="00646609">
      <w:pPr>
        <w:ind w:left="720"/>
      </w:pPr>
      <w:r w:rsidRPr="00646609">
        <w:t>They help identify problems, track change, understand trends, and perform forecasting related to specific places and times.</w:t>
      </w:r>
      <w:r w:rsidR="00656BCC" w:rsidRPr="00656BCC">
        <w:t xml:space="preserve"> </w:t>
      </w:r>
    </w:p>
    <w:p w:rsidR="002C1A9B" w:rsidRDefault="002C1A9B" w:rsidP="00646609">
      <w:pPr>
        <w:ind w:left="720"/>
      </w:pPr>
    </w:p>
    <w:p w:rsidR="002C1A9B" w:rsidRDefault="002C1A9B" w:rsidP="00646609">
      <w:pPr>
        <w:ind w:left="720"/>
      </w:pPr>
      <w:r w:rsidRPr="002C1A9B">
        <w:rPr>
          <w:b/>
        </w:rPr>
        <w:t>Example:</w:t>
      </w:r>
      <w:r>
        <w:t xml:space="preserve"> Performance of a website by number of visits on that website at different locations on map.</w:t>
      </w:r>
    </w:p>
    <w:p w:rsidR="002C1A9B" w:rsidRDefault="002C1A9B" w:rsidP="00646609">
      <w:pPr>
        <w:ind w:left="720"/>
      </w:pPr>
    </w:p>
    <w:p w:rsidR="00CB2D62" w:rsidRPr="00646609" w:rsidRDefault="00656BCC" w:rsidP="00646609">
      <w:pPr>
        <w:ind w:left="720"/>
      </w:pPr>
      <w:r>
        <w:rPr>
          <w:noProof/>
        </w:rPr>
        <w:drawing>
          <wp:inline distT="0" distB="0" distL="0" distR="0">
            <wp:extent cx="4127721" cy="2504660"/>
            <wp:effectExtent l="19050" t="0" r="6129" b="0"/>
            <wp:docPr id="14" name="Picture 85" descr="3 Easy Tableau Tips for Confident, Clean-Shaven Maps | VizPa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3 Easy Tableau Tips for Confident, Clean-Shaven Maps | VizPai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40" cy="250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10" w:rsidRPr="00166B54" w:rsidRDefault="00852510" w:rsidP="00852510">
      <w:pPr>
        <w:pStyle w:val="ListParagraph"/>
        <w:ind w:left="720" w:firstLine="0"/>
        <w:rPr>
          <w:b/>
          <w:sz w:val="24"/>
          <w:szCs w:val="24"/>
        </w:rPr>
      </w:pPr>
    </w:p>
    <w:p w:rsidR="00CC68FC" w:rsidRDefault="00CC68FC" w:rsidP="00CC68FC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proofErr w:type="spellStart"/>
      <w:r w:rsidRPr="00166B54">
        <w:rPr>
          <w:b/>
          <w:sz w:val="24"/>
          <w:szCs w:val="24"/>
        </w:rPr>
        <w:t>Choropleth</w:t>
      </w:r>
      <w:proofErr w:type="spellEnd"/>
      <w:r w:rsidRPr="00166B54">
        <w:rPr>
          <w:b/>
          <w:sz w:val="24"/>
          <w:szCs w:val="24"/>
        </w:rPr>
        <w:t xml:space="preserve"> Map</w:t>
      </w:r>
    </w:p>
    <w:p w:rsidR="002C1A9B" w:rsidRDefault="00646609" w:rsidP="00646609">
      <w:pPr>
        <w:ind w:left="720"/>
      </w:pPr>
      <w:proofErr w:type="spellStart"/>
      <w:r w:rsidRPr="00646609">
        <w:t>Choropleth</w:t>
      </w:r>
      <w:proofErr w:type="spellEnd"/>
      <w:r w:rsidRPr="00646609">
        <w:t xml:space="preserve"> maps are used to pair data with its geographic location. </w:t>
      </w:r>
    </w:p>
    <w:p w:rsidR="00646609" w:rsidRDefault="00646609" w:rsidP="00646609">
      <w:pPr>
        <w:ind w:left="720"/>
      </w:pPr>
      <w:r w:rsidRPr="00646609">
        <w:t>They only work when the data set includes location-specific data such as the zip code, county, state, or even country.</w:t>
      </w:r>
    </w:p>
    <w:p w:rsidR="002C1A9B" w:rsidRPr="00646609" w:rsidRDefault="002C1A9B" w:rsidP="00646609">
      <w:pPr>
        <w:ind w:left="720"/>
      </w:pPr>
    </w:p>
    <w:p w:rsidR="00646609" w:rsidRPr="00646609" w:rsidRDefault="00646609" w:rsidP="00646609">
      <w:pPr>
        <w:ind w:left="720"/>
      </w:pPr>
      <w:r w:rsidRPr="008F12EC">
        <w:rPr>
          <w:b/>
        </w:rPr>
        <w:t>Examples:</w:t>
      </w:r>
      <w:r w:rsidRPr="00646609">
        <w:t xml:space="preserve"> Political information is mapped out geographically. Political campaigns use it to strategize, and the media uses it for visual reporting.</w:t>
      </w:r>
    </w:p>
    <w:p w:rsidR="00646609" w:rsidRPr="00166B54" w:rsidRDefault="00646609" w:rsidP="00646609">
      <w:pPr>
        <w:pStyle w:val="ListParagraph"/>
        <w:ind w:left="72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67350" cy="1781092"/>
            <wp:effectExtent l="19050" t="0" r="0" b="0"/>
            <wp:docPr id="49" name="Picture 49" descr="https://dashboardfox.com/wp-content/uploads/2022/02/choropleth_efce83949775ffc642e06bcd0e9b8867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ashboardfox.com/wp-content/uploads/2022/02/choropleth_efce83949775ffc642e06bcd0e9b8867_80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43" cy="178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09" w:rsidRDefault="00646609" w:rsidP="00646609">
      <w:pPr>
        <w:pStyle w:val="ListParagraph"/>
        <w:ind w:left="720" w:firstLine="0"/>
        <w:rPr>
          <w:b/>
          <w:sz w:val="24"/>
          <w:szCs w:val="24"/>
        </w:rPr>
      </w:pPr>
    </w:p>
    <w:p w:rsidR="00CC68FC" w:rsidRDefault="00CC68FC" w:rsidP="00CC68FC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166B54">
        <w:rPr>
          <w:b/>
          <w:sz w:val="24"/>
          <w:szCs w:val="24"/>
        </w:rPr>
        <w:t>Gauge</w:t>
      </w:r>
    </w:p>
    <w:p w:rsidR="002C1A9B" w:rsidRDefault="002C1A9B" w:rsidP="008F12EC">
      <w:pPr>
        <w:ind w:left="720"/>
      </w:pPr>
      <w:r>
        <w:t>Gauge charts are</w:t>
      </w:r>
      <w:r w:rsidR="008F12EC" w:rsidRPr="008F12EC">
        <w:t xml:space="preserve"> known as a spe</w:t>
      </w:r>
      <w:r>
        <w:t xml:space="preserve">edometer chart or a dial chart. </w:t>
      </w:r>
    </w:p>
    <w:p w:rsidR="008F12EC" w:rsidRDefault="002C1A9B" w:rsidP="008F12EC">
      <w:pPr>
        <w:ind w:left="720"/>
      </w:pPr>
      <w:r>
        <w:t>A</w:t>
      </w:r>
      <w:r w:rsidR="008F12EC" w:rsidRPr="008F12EC">
        <w:t> gauge chart is most commonly used visual tools to represent progressive values</w:t>
      </w:r>
      <w:r>
        <w:t>, targets or deadlines.</w:t>
      </w:r>
    </w:p>
    <w:p w:rsidR="002C1A9B" w:rsidRPr="008F12EC" w:rsidRDefault="002C1A9B" w:rsidP="008F12EC">
      <w:pPr>
        <w:ind w:left="720"/>
      </w:pPr>
    </w:p>
    <w:p w:rsidR="00646609" w:rsidRPr="008F12EC" w:rsidRDefault="00646609" w:rsidP="008F12EC">
      <w:pPr>
        <w:ind w:left="720"/>
      </w:pPr>
      <w:r w:rsidRPr="008F12EC">
        <w:rPr>
          <w:b/>
        </w:rPr>
        <w:t>Examples:</w:t>
      </w:r>
      <w:r w:rsidRPr="008F12EC">
        <w:t xml:space="preserve"> Gauge charts are extensively used in project management to define deadlines, modules, and related details.</w:t>
      </w:r>
    </w:p>
    <w:p w:rsidR="00646609" w:rsidRPr="008F12EC" w:rsidRDefault="002C1A9B" w:rsidP="008F12EC">
      <w:pPr>
        <w:ind w:left="720"/>
      </w:pPr>
      <w:r>
        <w:t>We</w:t>
      </w:r>
      <w:r w:rsidR="00646609" w:rsidRPr="008F12EC">
        <w:t xml:space="preserve"> can also use them for competitive analysis or to compare the change of different entities over a common parameter.</w:t>
      </w:r>
    </w:p>
    <w:p w:rsidR="00646609" w:rsidRDefault="00646609" w:rsidP="00646609">
      <w:pPr>
        <w:rPr>
          <w:b/>
          <w:sz w:val="24"/>
          <w:szCs w:val="24"/>
        </w:rPr>
      </w:pPr>
    </w:p>
    <w:p w:rsidR="008F12EC" w:rsidRPr="00CD6A61" w:rsidRDefault="008F12EC" w:rsidP="00742EDD">
      <w:pPr>
        <w:spacing w:before="240"/>
        <w:ind w:left="720" w:firstLine="720"/>
        <w:rPr>
          <w:b/>
          <w:sz w:val="24"/>
          <w:szCs w:val="24"/>
        </w:rPr>
      </w:pPr>
      <w:r w:rsidRPr="00CD6A61">
        <w:rPr>
          <w:b/>
          <w:noProof/>
        </w:rPr>
        <w:drawing>
          <wp:inline distT="0" distB="0" distL="0" distR="0">
            <wp:extent cx="2628734" cy="1502337"/>
            <wp:effectExtent l="19050" t="0" r="166" b="0"/>
            <wp:docPr id="52" name="Picture 52" descr="Gauge Chart | Charts | ChartEx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auge Chart | Charts | ChartExp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9" cy="150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EC" w:rsidRPr="00CD6A61" w:rsidRDefault="008F12EC" w:rsidP="008F12EC">
      <w:pPr>
        <w:pStyle w:val="ListParagraph"/>
        <w:ind w:left="720" w:firstLine="0"/>
        <w:rPr>
          <w:b/>
          <w:sz w:val="24"/>
          <w:szCs w:val="24"/>
        </w:rPr>
      </w:pPr>
    </w:p>
    <w:p w:rsidR="00CC68FC" w:rsidRPr="00FB7F15" w:rsidRDefault="00CD6A61" w:rsidP="00CD6A6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4"/>
          <w:szCs w:val="24"/>
        </w:rPr>
      </w:pPr>
      <w:r w:rsidRPr="00FB7F15">
        <w:rPr>
          <w:b/>
          <w:sz w:val="24"/>
          <w:szCs w:val="24"/>
        </w:rPr>
        <w:t>Waterfall</w:t>
      </w:r>
      <w:r w:rsidRPr="00FB7F15">
        <w:rPr>
          <w:b/>
          <w:noProof/>
          <w:sz w:val="24"/>
          <w:szCs w:val="24"/>
        </w:rPr>
        <w:t xml:space="preserve"> Chart</w:t>
      </w:r>
    </w:p>
    <w:p w:rsidR="00FB7F15" w:rsidRDefault="00FB7F15" w:rsidP="00FB7F15">
      <w:pPr>
        <w:ind w:left="720"/>
      </w:pPr>
      <w:r w:rsidRPr="00FB7F15">
        <w:t>A waterfall chart shows a running total as values are added or subtracted. It's useful for understanding how an initial value (for example, net income) is affected by a series of positive and negative changes.</w:t>
      </w:r>
    </w:p>
    <w:p w:rsidR="00FB7F15" w:rsidRDefault="00FB7F15" w:rsidP="00FB7F15">
      <w:pPr>
        <w:ind w:left="720"/>
      </w:pPr>
    </w:p>
    <w:p w:rsidR="00FB7F15" w:rsidRPr="00FB7F15" w:rsidRDefault="00FB7F15" w:rsidP="00FB7F15">
      <w:pPr>
        <w:ind w:firstLine="720"/>
      </w:pPr>
      <w:r w:rsidRPr="00FB7F15">
        <w:t xml:space="preserve">Waterfall charts are </w:t>
      </w:r>
      <w:r>
        <w:t>used</w:t>
      </w:r>
      <w:r w:rsidRPr="00FB7F15">
        <w:t>:</w:t>
      </w:r>
    </w:p>
    <w:p w:rsidR="00FB7F15" w:rsidRPr="00FB7F15" w:rsidRDefault="00FB7F15" w:rsidP="00FB7F15">
      <w:pPr>
        <w:pStyle w:val="ListParagraph"/>
        <w:numPr>
          <w:ilvl w:val="0"/>
          <w:numId w:val="48"/>
        </w:numPr>
      </w:pPr>
      <w:r w:rsidRPr="00FB7F15">
        <w:t>When you have changes for the measure across time or across different categories.</w:t>
      </w:r>
    </w:p>
    <w:p w:rsidR="00FB7F15" w:rsidRPr="00FB7F15" w:rsidRDefault="00FB7F15" w:rsidP="00FB7F15">
      <w:pPr>
        <w:pStyle w:val="ListParagraph"/>
        <w:numPr>
          <w:ilvl w:val="0"/>
          <w:numId w:val="48"/>
        </w:numPr>
      </w:pPr>
      <w:r w:rsidRPr="00FB7F15">
        <w:t>To audit the major changes contributing to the total value.</w:t>
      </w:r>
    </w:p>
    <w:p w:rsidR="00FB7F15" w:rsidRPr="00FB7F15" w:rsidRDefault="00FB7F15" w:rsidP="00FB7F15">
      <w:pPr>
        <w:pStyle w:val="ListParagraph"/>
        <w:ind w:left="1080" w:firstLine="0"/>
      </w:pPr>
    </w:p>
    <w:p w:rsidR="00FB7F15" w:rsidRDefault="00FB7F15" w:rsidP="00FB7F15">
      <w:pPr>
        <w:ind w:left="720"/>
        <w:rPr>
          <w:b/>
        </w:rPr>
      </w:pPr>
      <w:r w:rsidRPr="00FB7F15">
        <w:rPr>
          <w:b/>
        </w:rPr>
        <w:t>Example</w:t>
      </w:r>
      <w:r>
        <w:rPr>
          <w:b/>
        </w:rPr>
        <w:t>s</w:t>
      </w:r>
      <w:r w:rsidRPr="00FB7F15">
        <w:rPr>
          <w:b/>
        </w:rPr>
        <w:t>:</w:t>
      </w:r>
    </w:p>
    <w:p w:rsidR="00FB7F15" w:rsidRPr="00FB7F15" w:rsidRDefault="00FB7F15" w:rsidP="00FB7F15">
      <w:pPr>
        <w:pStyle w:val="ListParagraph"/>
        <w:numPr>
          <w:ilvl w:val="0"/>
          <w:numId w:val="48"/>
        </w:numPr>
      </w:pPr>
      <w:r w:rsidRPr="00FB7F15">
        <w:t>To plot your company's annual profit by showing various sources of revenue and arrive at the total profit (or loss).</w:t>
      </w:r>
    </w:p>
    <w:p w:rsidR="00FB7F15" w:rsidRPr="00FB7F15" w:rsidRDefault="00FB7F15" w:rsidP="00FB7F15">
      <w:pPr>
        <w:pStyle w:val="ListParagraph"/>
        <w:numPr>
          <w:ilvl w:val="0"/>
          <w:numId w:val="48"/>
        </w:numPr>
      </w:pPr>
      <w:r w:rsidRPr="00FB7F15">
        <w:t>To illustrate the beginning and the ending headcount for your company in a year.</w:t>
      </w:r>
    </w:p>
    <w:p w:rsidR="00FB7F15" w:rsidRDefault="00FB7F15" w:rsidP="00FB7F15">
      <w:pPr>
        <w:pStyle w:val="ListParagraph"/>
        <w:numPr>
          <w:ilvl w:val="0"/>
          <w:numId w:val="48"/>
        </w:numPr>
      </w:pPr>
      <w:r w:rsidRPr="00FB7F15">
        <w:t>To visualize how much money you make and spend each month, and the running balance for your account.</w:t>
      </w:r>
    </w:p>
    <w:p w:rsidR="00FB7F15" w:rsidRPr="00FB7F15" w:rsidRDefault="00FB7F15" w:rsidP="00FB7F15">
      <w:pPr>
        <w:ind w:left="720"/>
        <w:rPr>
          <w:b/>
        </w:rPr>
      </w:pPr>
    </w:p>
    <w:p w:rsidR="00FB7F15" w:rsidRPr="00FB7F15" w:rsidRDefault="00FB7F15" w:rsidP="00FB7F15">
      <w:pPr>
        <w:pStyle w:val="ListParagraph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3135" cy="2854325"/>
            <wp:effectExtent l="19050" t="0" r="0" b="0"/>
            <wp:docPr id="1" name="Picture 1" descr="Screenshot of a Waterfall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 Waterfall chart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2AA" w:rsidRPr="000002AA" w:rsidRDefault="000002AA" w:rsidP="000002AA">
      <w:pPr>
        <w:pStyle w:val="ListParagraph"/>
        <w:ind w:left="720" w:firstLine="0"/>
        <w:rPr>
          <w:rFonts w:ascii="Arial" w:hAnsi="Arial" w:cs="Arial"/>
          <w:b/>
          <w:sz w:val="24"/>
          <w:szCs w:val="24"/>
        </w:rPr>
      </w:pPr>
    </w:p>
    <w:p w:rsidR="00FB7F15" w:rsidRPr="001B25E3" w:rsidRDefault="00FB7F15" w:rsidP="001B25E3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4"/>
          <w:szCs w:val="24"/>
        </w:rPr>
      </w:pPr>
      <w:r>
        <w:rPr>
          <w:b/>
          <w:noProof/>
          <w:sz w:val="24"/>
          <w:szCs w:val="24"/>
        </w:rPr>
        <w:t>Heatmap</w:t>
      </w:r>
      <w:r w:rsidRPr="00FB7F15">
        <w:t xml:space="preserve"> </w:t>
      </w:r>
    </w:p>
    <w:p w:rsidR="00FB7F15" w:rsidRPr="001B25E3" w:rsidRDefault="001B25E3" w:rsidP="001B25E3">
      <w:pPr>
        <w:ind w:left="720"/>
      </w:pPr>
      <w:r w:rsidRPr="001B25E3">
        <w:t>Heat</w:t>
      </w:r>
      <w:r>
        <w:t>-</w:t>
      </w:r>
      <w:r w:rsidRPr="001B25E3">
        <w:t xml:space="preserve">maps are used to show relationships between two variables, one plotted on each axis. By observing how cell colors change across each axis, </w:t>
      </w:r>
      <w:r>
        <w:t>we</w:t>
      </w:r>
      <w:r w:rsidRPr="001B25E3">
        <w:t xml:space="preserve"> can observe if there are any patterns in value for one or both variables.</w:t>
      </w:r>
    </w:p>
    <w:p w:rsidR="00FB7F15" w:rsidRDefault="003011AD" w:rsidP="00FB7F15">
      <w:pPr>
        <w:pStyle w:val="ListParagraph"/>
        <w:ind w:left="720" w:firstLine="0"/>
        <w:rPr>
          <w:noProof/>
        </w:rPr>
      </w:pPr>
      <w:r>
        <w:rPr>
          <w:noProof/>
        </w:rPr>
        <w:t>A heatmap shows relation of each feature with another.</w:t>
      </w:r>
    </w:p>
    <w:p w:rsidR="00FB7F15" w:rsidRPr="00FB7F15" w:rsidRDefault="00FB7F15" w:rsidP="003011AD">
      <w:pPr>
        <w:pStyle w:val="ListParagraph"/>
        <w:spacing w:before="240"/>
        <w:ind w:left="720" w:firstLine="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86620" cy="3132814"/>
            <wp:effectExtent l="19050" t="0" r="0" b="0"/>
            <wp:docPr id="4" name="Picture 4" descr="How to Create a Seaborn Correlation Heatmap in Python? | by Bibor Szabo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Create a Seaborn Correlation Heatmap in Python? | by Bibor Szabo |  Mediu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07" cy="313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15" w:rsidRPr="00FB7F15" w:rsidRDefault="00FB7F15" w:rsidP="00FB7F15">
      <w:pPr>
        <w:pStyle w:val="ListParagraph"/>
        <w:ind w:left="720" w:firstLine="0"/>
        <w:rPr>
          <w:rFonts w:ascii="Arial" w:hAnsi="Arial" w:cs="Arial"/>
          <w:b/>
          <w:sz w:val="24"/>
          <w:szCs w:val="24"/>
        </w:rPr>
      </w:pPr>
    </w:p>
    <w:sectPr w:rsidR="00FB7F15" w:rsidRPr="00FB7F15" w:rsidSect="00255C0C">
      <w:pgSz w:w="11910" w:h="16840"/>
      <w:pgMar w:top="1340" w:right="720" w:bottom="880" w:left="1340" w:header="622" w:footer="685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F15" w:rsidRDefault="00FB7F15" w:rsidP="00255C0C">
      <w:r>
        <w:separator/>
      </w:r>
    </w:p>
  </w:endnote>
  <w:endnote w:type="continuationSeparator" w:id="1">
    <w:p w:rsidR="00FB7F15" w:rsidRDefault="00FB7F15" w:rsidP="00255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F15" w:rsidRDefault="00FB7F15">
    <w:pPr>
      <w:pStyle w:val="BodyText"/>
      <w:spacing w:line="14" w:lineRule="auto"/>
      <w:rPr>
        <w:sz w:val="20"/>
      </w:rPr>
    </w:pPr>
    <w:r w:rsidRPr="006222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796.6pt;width:141.95pt;height:18pt;z-index:-16096768;mso-position-horizontal-relative:page;mso-position-vertical-relative:page" filled="f" stroked="f">
          <v:textbox inset="0,0,0,0">
            <w:txbxContent>
              <w:p w:rsidR="00FB7F15" w:rsidRDefault="00FB7F15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hyperlink r:id="rId1">
                  <w:r>
                    <w:rPr>
                      <w:b/>
                      <w:color w:val="0462C1"/>
                      <w:sz w:val="32"/>
                    </w:rPr>
                    <w:t>www.fingertips.co.in</w:t>
                  </w:r>
                </w:hyperlink>
              </w:p>
            </w:txbxContent>
          </v:textbox>
          <w10:wrap anchorx="page" anchory="page"/>
        </v:shape>
      </w:pict>
    </w:r>
    <w:r w:rsidRPr="00622272">
      <w:pict>
        <v:shape id="_x0000_s1025" type="#_x0000_t202" style="position:absolute;margin-left:402.15pt;margin-top:796.6pt;width:120.95pt;height:18pt;z-index:-16096256;mso-position-horizontal-relative:page;mso-position-vertical-relative:page" filled="f" stroked="f">
          <v:textbox inset="0,0,0,0">
            <w:txbxContent>
              <w:p w:rsidR="00FB7F15" w:rsidRDefault="00FB7F15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4471C4"/>
                    <w:sz w:val="32"/>
                  </w:rPr>
                  <w:t>+91-780.285.8907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F15" w:rsidRDefault="00FB7F15" w:rsidP="00255C0C">
      <w:r>
        <w:separator/>
      </w:r>
    </w:p>
  </w:footnote>
  <w:footnote w:type="continuationSeparator" w:id="1">
    <w:p w:rsidR="00FB7F15" w:rsidRDefault="00FB7F15" w:rsidP="00255C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F15" w:rsidRDefault="00FB7F15">
    <w:pPr>
      <w:pStyle w:val="BodyText"/>
      <w:spacing w:line="14" w:lineRule="auto"/>
      <w:rPr>
        <w:sz w:val="20"/>
      </w:rPr>
    </w:pPr>
    <w:r w:rsidRPr="006222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21.55pt;margin-top:30.1pt;width:102.8pt;height:16pt;z-index:-16097280;mso-position-horizontal-relative:page;mso-position-vertical-relative:page" filled="f" stroked="f">
          <v:textbox inset="0,0,0,0">
            <w:txbxContent>
              <w:p w:rsidR="00FB7F15" w:rsidRDefault="00FB7F15">
                <w:pPr>
                  <w:spacing w:line="305" w:lineRule="exact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color w:val="4471C4"/>
                    <w:sz w:val="28"/>
                  </w:rPr>
                  <w:t>Skills</w:t>
                </w:r>
                <w:r>
                  <w:rPr>
                    <w:b/>
                    <w:i/>
                    <w:color w:val="4471C4"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4471C4"/>
                    <w:sz w:val="28"/>
                  </w:rPr>
                  <w:t>on</w:t>
                </w:r>
                <w:r>
                  <w:rPr>
                    <w:b/>
                    <w:i/>
                    <w:color w:val="4471C4"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4471C4"/>
                    <w:sz w:val="28"/>
                  </w:rPr>
                  <w:t>your</w:t>
                </w:r>
                <w:r>
                  <w:rPr>
                    <w:b/>
                    <w:i/>
                    <w:color w:val="4471C4"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4471C4"/>
                    <w:sz w:val="28"/>
                  </w:rPr>
                  <w:t>tips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4B5"/>
    <w:multiLevelType w:val="hybridMultilevel"/>
    <w:tmpl w:val="E93075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356"/>
    <w:multiLevelType w:val="hybridMultilevel"/>
    <w:tmpl w:val="636C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2CA8"/>
    <w:multiLevelType w:val="multilevel"/>
    <w:tmpl w:val="DDB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14F80"/>
    <w:multiLevelType w:val="hybridMultilevel"/>
    <w:tmpl w:val="2BA4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B57E3"/>
    <w:multiLevelType w:val="multilevel"/>
    <w:tmpl w:val="F56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6406A8C"/>
    <w:multiLevelType w:val="hybridMultilevel"/>
    <w:tmpl w:val="A120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04D60"/>
    <w:multiLevelType w:val="hybridMultilevel"/>
    <w:tmpl w:val="B1CC5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21D49"/>
    <w:multiLevelType w:val="hybridMultilevel"/>
    <w:tmpl w:val="6A3C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4481B"/>
    <w:multiLevelType w:val="hybridMultilevel"/>
    <w:tmpl w:val="02A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F3578"/>
    <w:multiLevelType w:val="multilevel"/>
    <w:tmpl w:val="F39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C2AB9"/>
    <w:multiLevelType w:val="hybridMultilevel"/>
    <w:tmpl w:val="8A3E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C72D4"/>
    <w:multiLevelType w:val="hybridMultilevel"/>
    <w:tmpl w:val="B27CCE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C5EBF"/>
    <w:multiLevelType w:val="hybridMultilevel"/>
    <w:tmpl w:val="FBCA3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D82614"/>
    <w:multiLevelType w:val="multilevel"/>
    <w:tmpl w:val="232A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0A41EF"/>
    <w:multiLevelType w:val="hybridMultilevel"/>
    <w:tmpl w:val="5FA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65C65"/>
    <w:multiLevelType w:val="hybridMultilevel"/>
    <w:tmpl w:val="CE1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A6F61"/>
    <w:multiLevelType w:val="hybridMultilevel"/>
    <w:tmpl w:val="73BEC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D75D4"/>
    <w:multiLevelType w:val="hybridMultilevel"/>
    <w:tmpl w:val="2CA88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FD726E"/>
    <w:multiLevelType w:val="hybridMultilevel"/>
    <w:tmpl w:val="908E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465FD"/>
    <w:multiLevelType w:val="hybridMultilevel"/>
    <w:tmpl w:val="E83AB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A369DF"/>
    <w:multiLevelType w:val="hybridMultilevel"/>
    <w:tmpl w:val="C56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C2AA5"/>
    <w:multiLevelType w:val="multilevel"/>
    <w:tmpl w:val="808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826011"/>
    <w:multiLevelType w:val="hybridMultilevel"/>
    <w:tmpl w:val="5C84A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D90490"/>
    <w:multiLevelType w:val="hybridMultilevel"/>
    <w:tmpl w:val="4D9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32BBB"/>
    <w:multiLevelType w:val="hybridMultilevel"/>
    <w:tmpl w:val="E9E4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F662EC"/>
    <w:multiLevelType w:val="hybridMultilevel"/>
    <w:tmpl w:val="9B4E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662E2"/>
    <w:multiLevelType w:val="multilevel"/>
    <w:tmpl w:val="A1D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782ACB"/>
    <w:multiLevelType w:val="hybridMultilevel"/>
    <w:tmpl w:val="BCA0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03DDD"/>
    <w:multiLevelType w:val="hybridMultilevel"/>
    <w:tmpl w:val="333CF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32FA1"/>
    <w:multiLevelType w:val="hybridMultilevel"/>
    <w:tmpl w:val="CB7A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D72EC1"/>
    <w:multiLevelType w:val="hybridMultilevel"/>
    <w:tmpl w:val="EDC8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97FBD"/>
    <w:multiLevelType w:val="multilevel"/>
    <w:tmpl w:val="87D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CA7DC9"/>
    <w:multiLevelType w:val="hybridMultilevel"/>
    <w:tmpl w:val="056C7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0506C"/>
    <w:multiLevelType w:val="multilevel"/>
    <w:tmpl w:val="040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346663"/>
    <w:multiLevelType w:val="hybridMultilevel"/>
    <w:tmpl w:val="510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736B10"/>
    <w:multiLevelType w:val="multilevel"/>
    <w:tmpl w:val="27A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A903B7"/>
    <w:multiLevelType w:val="hybridMultilevel"/>
    <w:tmpl w:val="87F89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FB6738E"/>
    <w:multiLevelType w:val="hybridMultilevel"/>
    <w:tmpl w:val="CAE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C7F98"/>
    <w:multiLevelType w:val="hybridMultilevel"/>
    <w:tmpl w:val="631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96AA1"/>
    <w:multiLevelType w:val="hybridMultilevel"/>
    <w:tmpl w:val="F37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520AC"/>
    <w:multiLevelType w:val="hybridMultilevel"/>
    <w:tmpl w:val="A96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0DFE"/>
    <w:multiLevelType w:val="hybridMultilevel"/>
    <w:tmpl w:val="A202D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139FC"/>
    <w:multiLevelType w:val="hybridMultilevel"/>
    <w:tmpl w:val="86E4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505DD0"/>
    <w:multiLevelType w:val="hybridMultilevel"/>
    <w:tmpl w:val="59D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368B0"/>
    <w:multiLevelType w:val="hybridMultilevel"/>
    <w:tmpl w:val="DF9C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4107D0"/>
    <w:multiLevelType w:val="hybridMultilevel"/>
    <w:tmpl w:val="BD4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937F1"/>
    <w:multiLevelType w:val="multilevel"/>
    <w:tmpl w:val="BDF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E55D40"/>
    <w:multiLevelType w:val="hybridMultilevel"/>
    <w:tmpl w:val="50B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5"/>
  </w:num>
  <w:num w:numId="3">
    <w:abstractNumId w:val="42"/>
  </w:num>
  <w:num w:numId="4">
    <w:abstractNumId w:val="34"/>
  </w:num>
  <w:num w:numId="5">
    <w:abstractNumId w:val="7"/>
  </w:num>
  <w:num w:numId="6">
    <w:abstractNumId w:val="20"/>
  </w:num>
  <w:num w:numId="7">
    <w:abstractNumId w:val="3"/>
  </w:num>
  <w:num w:numId="8">
    <w:abstractNumId w:val="47"/>
  </w:num>
  <w:num w:numId="9">
    <w:abstractNumId w:val="32"/>
  </w:num>
  <w:num w:numId="10">
    <w:abstractNumId w:val="23"/>
  </w:num>
  <w:num w:numId="11">
    <w:abstractNumId w:val="18"/>
  </w:num>
  <w:num w:numId="12">
    <w:abstractNumId w:val="8"/>
  </w:num>
  <w:num w:numId="13">
    <w:abstractNumId w:val="14"/>
  </w:num>
  <w:num w:numId="14">
    <w:abstractNumId w:val="24"/>
  </w:num>
  <w:num w:numId="15">
    <w:abstractNumId w:val="28"/>
  </w:num>
  <w:num w:numId="16">
    <w:abstractNumId w:val="12"/>
  </w:num>
  <w:num w:numId="17">
    <w:abstractNumId w:val="10"/>
  </w:num>
  <w:num w:numId="18">
    <w:abstractNumId w:val="39"/>
  </w:num>
  <w:num w:numId="19">
    <w:abstractNumId w:val="40"/>
  </w:num>
  <w:num w:numId="20">
    <w:abstractNumId w:val="1"/>
  </w:num>
  <w:num w:numId="21">
    <w:abstractNumId w:val="16"/>
  </w:num>
  <w:num w:numId="22">
    <w:abstractNumId w:val="30"/>
  </w:num>
  <w:num w:numId="23">
    <w:abstractNumId w:val="5"/>
  </w:num>
  <w:num w:numId="24">
    <w:abstractNumId w:val="11"/>
  </w:num>
  <w:num w:numId="25">
    <w:abstractNumId w:val="15"/>
  </w:num>
  <w:num w:numId="26">
    <w:abstractNumId w:val="37"/>
  </w:num>
  <w:num w:numId="27">
    <w:abstractNumId w:val="6"/>
  </w:num>
  <w:num w:numId="28">
    <w:abstractNumId w:val="13"/>
  </w:num>
  <w:num w:numId="29">
    <w:abstractNumId w:val="21"/>
  </w:num>
  <w:num w:numId="30">
    <w:abstractNumId w:val="9"/>
  </w:num>
  <w:num w:numId="31">
    <w:abstractNumId w:val="43"/>
  </w:num>
  <w:num w:numId="32">
    <w:abstractNumId w:val="27"/>
  </w:num>
  <w:num w:numId="33">
    <w:abstractNumId w:val="0"/>
  </w:num>
  <w:num w:numId="34">
    <w:abstractNumId w:val="41"/>
  </w:num>
  <w:num w:numId="35">
    <w:abstractNumId w:val="31"/>
  </w:num>
  <w:num w:numId="36">
    <w:abstractNumId w:val="35"/>
  </w:num>
  <w:num w:numId="37">
    <w:abstractNumId w:val="26"/>
  </w:num>
  <w:num w:numId="38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44"/>
  </w:num>
  <w:num w:numId="40">
    <w:abstractNumId w:val="36"/>
  </w:num>
  <w:num w:numId="4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9"/>
  </w:num>
  <w:num w:numId="43">
    <w:abstractNumId w:val="4"/>
  </w:num>
  <w:num w:numId="44">
    <w:abstractNumId w:val="17"/>
  </w:num>
  <w:num w:numId="45">
    <w:abstractNumId w:val="29"/>
  </w:num>
  <w:num w:numId="46">
    <w:abstractNumId w:val="45"/>
  </w:num>
  <w:num w:numId="47">
    <w:abstractNumId w:val="2"/>
  </w:num>
  <w:num w:numId="48">
    <w:abstractNumId w:val="2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5C0C"/>
    <w:rsid w:val="000002AA"/>
    <w:rsid w:val="00027A91"/>
    <w:rsid w:val="00094294"/>
    <w:rsid w:val="000B0250"/>
    <w:rsid w:val="000D1E8C"/>
    <w:rsid w:val="000E6812"/>
    <w:rsid w:val="00147FC7"/>
    <w:rsid w:val="00166B54"/>
    <w:rsid w:val="001B25E3"/>
    <w:rsid w:val="00255C0C"/>
    <w:rsid w:val="002B4434"/>
    <w:rsid w:val="002C1A9B"/>
    <w:rsid w:val="003011AD"/>
    <w:rsid w:val="00303188"/>
    <w:rsid w:val="00327B2E"/>
    <w:rsid w:val="00405EF9"/>
    <w:rsid w:val="004467EE"/>
    <w:rsid w:val="005330E5"/>
    <w:rsid w:val="00544DF3"/>
    <w:rsid w:val="005661FA"/>
    <w:rsid w:val="005B3786"/>
    <w:rsid w:val="00610661"/>
    <w:rsid w:val="00622272"/>
    <w:rsid w:val="00637844"/>
    <w:rsid w:val="00646609"/>
    <w:rsid w:val="00656BCC"/>
    <w:rsid w:val="0066019E"/>
    <w:rsid w:val="0070189A"/>
    <w:rsid w:val="00742EDD"/>
    <w:rsid w:val="00762FE4"/>
    <w:rsid w:val="007850F5"/>
    <w:rsid w:val="00790D67"/>
    <w:rsid w:val="007C099F"/>
    <w:rsid w:val="00852510"/>
    <w:rsid w:val="008E2DBF"/>
    <w:rsid w:val="008F12EC"/>
    <w:rsid w:val="0091268B"/>
    <w:rsid w:val="0096766C"/>
    <w:rsid w:val="00B0090B"/>
    <w:rsid w:val="00B84CF8"/>
    <w:rsid w:val="00BD73B1"/>
    <w:rsid w:val="00BE26E0"/>
    <w:rsid w:val="00C30991"/>
    <w:rsid w:val="00C44EB2"/>
    <w:rsid w:val="00C64606"/>
    <w:rsid w:val="00C96AE1"/>
    <w:rsid w:val="00CB2D62"/>
    <w:rsid w:val="00CC68FC"/>
    <w:rsid w:val="00CD6A61"/>
    <w:rsid w:val="00CD773C"/>
    <w:rsid w:val="00D01C86"/>
    <w:rsid w:val="00DC558C"/>
    <w:rsid w:val="00DF24E3"/>
    <w:rsid w:val="00E647CD"/>
    <w:rsid w:val="00E6766A"/>
    <w:rsid w:val="00E921C2"/>
    <w:rsid w:val="00EB49F8"/>
    <w:rsid w:val="00EC72ED"/>
    <w:rsid w:val="00F25168"/>
    <w:rsid w:val="00F357CB"/>
    <w:rsid w:val="00FA0E96"/>
    <w:rsid w:val="00FB7F15"/>
    <w:rsid w:val="00FD2E4D"/>
    <w:rsid w:val="00FE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C0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55C0C"/>
    <w:pPr>
      <w:ind w:left="100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1"/>
    <w:qFormat/>
    <w:rsid w:val="00255C0C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C0C"/>
    <w:rPr>
      <w:sz w:val="28"/>
      <w:szCs w:val="28"/>
    </w:rPr>
  </w:style>
  <w:style w:type="paragraph" w:styleId="Title">
    <w:name w:val="Title"/>
    <w:basedOn w:val="Normal"/>
    <w:uiPriority w:val="1"/>
    <w:qFormat/>
    <w:rsid w:val="00255C0C"/>
    <w:pPr>
      <w:spacing w:before="198"/>
      <w:ind w:left="1823" w:right="2438"/>
      <w:jc w:val="center"/>
    </w:pPr>
    <w:rPr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rsid w:val="00255C0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55C0C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C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7CD"/>
    <w:rPr>
      <w:color w:val="0000FF" w:themeColor="hyperlink"/>
      <w:u w:val="single"/>
    </w:rPr>
  </w:style>
  <w:style w:type="paragraph" w:customStyle="1" w:styleId="pw-post-body-paragraph">
    <w:name w:val="pw-post-body-paragraph"/>
    <w:basedOn w:val="Normal"/>
    <w:rsid w:val="00C44E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E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357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21C2"/>
    <w:rPr>
      <w:i/>
      <w:iCs/>
    </w:rPr>
  </w:style>
  <w:style w:type="character" w:customStyle="1" w:styleId="mi">
    <w:name w:val="mi"/>
    <w:basedOn w:val="DefaultParagraphFont"/>
    <w:rsid w:val="00303188"/>
  </w:style>
  <w:style w:type="character" w:customStyle="1" w:styleId="mo">
    <w:name w:val="mo"/>
    <w:basedOn w:val="DefaultParagraphFont"/>
    <w:rsid w:val="00303188"/>
  </w:style>
  <w:style w:type="character" w:customStyle="1" w:styleId="mn">
    <w:name w:val="mn"/>
    <w:basedOn w:val="DefaultParagraphFont"/>
    <w:rsid w:val="00303188"/>
  </w:style>
  <w:style w:type="character" w:customStyle="1" w:styleId="mjxassistivemathml">
    <w:name w:val="mjx_assistive_mathml"/>
    <w:basedOn w:val="DefaultParagraphFont"/>
    <w:rsid w:val="00303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gertip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746E6-62FD-414F-8182-2390D386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Fingertips</dc:creator>
  <cp:lastModifiedBy>Madhu</cp:lastModifiedBy>
  <cp:revision>14</cp:revision>
  <dcterms:created xsi:type="dcterms:W3CDTF">2023-01-11T04:22:00Z</dcterms:created>
  <dcterms:modified xsi:type="dcterms:W3CDTF">2023-01-12T13:24:00Z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