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18" w:rsidRDefault="00CF2418" w:rsidP="00DE4D22">
      <w:pPr>
        <w:spacing w:after="0" w:line="240" w:lineRule="auto"/>
        <w:jc w:val="center"/>
        <w:rPr>
          <w:rFonts w:ascii="Times New Roman" w:hAnsi="Times New Roman"/>
          <w:b/>
          <w:sz w:val="40"/>
          <w:szCs w:val="40"/>
        </w:rPr>
      </w:pPr>
    </w:p>
    <w:p w:rsidR="00CF2418" w:rsidRDefault="00CF2418" w:rsidP="00DE4D22">
      <w:pPr>
        <w:pStyle w:val="ListParagraph"/>
        <w:jc w:val="center"/>
        <w:rPr>
          <w:b/>
          <w:sz w:val="28"/>
          <w:szCs w:val="28"/>
        </w:rPr>
      </w:pPr>
      <w:r>
        <w:rPr>
          <w:rFonts w:cs="Times New Roman"/>
          <w:b/>
        </w:rPr>
        <w:t>A Project on Customer satisfaction</w:t>
      </w:r>
      <w:r>
        <w:t xml:space="preserve"> with the quality of products that are supplied &amp; manufactured by BHEL: A case study on export of </w:t>
      </w:r>
      <w:r w:rsidR="00DE4D22">
        <w:t xml:space="preserve">  </w:t>
      </w:r>
      <w:r>
        <w:t xml:space="preserve">Gas </w:t>
      </w:r>
      <w:proofErr w:type="gramStart"/>
      <w:r>
        <w:t>Turbines  to</w:t>
      </w:r>
      <w:proofErr w:type="gramEnd"/>
      <w:r>
        <w:t xml:space="preserve">  Oman</w:t>
      </w: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CF2418" w:rsidRDefault="00CF2418"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76513C" w:rsidRDefault="0076513C" w:rsidP="00D80884">
      <w:pPr>
        <w:spacing w:after="0" w:line="240" w:lineRule="auto"/>
        <w:rPr>
          <w:rFonts w:ascii="Times New Roman" w:hAnsi="Times New Roman"/>
          <w:b/>
          <w:sz w:val="40"/>
          <w:szCs w:val="40"/>
        </w:rPr>
      </w:pPr>
    </w:p>
    <w:p w:rsidR="00D80884" w:rsidRDefault="00D80884" w:rsidP="00D80884">
      <w:pPr>
        <w:spacing w:after="0" w:line="240" w:lineRule="auto"/>
        <w:rPr>
          <w:rFonts w:ascii="Times New Roman" w:hAnsi="Times New Roman"/>
          <w:b/>
          <w:sz w:val="40"/>
          <w:szCs w:val="40"/>
        </w:rPr>
      </w:pPr>
      <w:r>
        <w:rPr>
          <w:rFonts w:ascii="Times New Roman" w:hAnsi="Times New Roman"/>
          <w:b/>
          <w:sz w:val="40"/>
          <w:szCs w:val="40"/>
        </w:rPr>
        <w:t>CHAPTER 1</w:t>
      </w:r>
    </w:p>
    <w:p w:rsidR="00AF76F6" w:rsidRPr="0076513C" w:rsidRDefault="00AF76F6" w:rsidP="0076513C">
      <w:pPr>
        <w:spacing w:after="0" w:line="240" w:lineRule="auto"/>
        <w:rPr>
          <w:rFonts w:ascii="Times New Roman" w:hAnsi="Times New Roman"/>
          <w:b/>
          <w:caps/>
          <w:color w:val="000000" w:themeColor="text1"/>
          <w:sz w:val="36"/>
          <w:szCs w:val="40"/>
        </w:rPr>
      </w:pPr>
    </w:p>
    <w:p w:rsidR="00F40409" w:rsidRPr="0076513C" w:rsidRDefault="0076513C" w:rsidP="00470F7B">
      <w:pPr>
        <w:spacing w:line="480" w:lineRule="auto"/>
        <w:rPr>
          <w:rFonts w:ascii="Times New Roman" w:hAnsi="Times New Roman"/>
          <w:b/>
          <w:color w:val="000000" w:themeColor="text1"/>
          <w:sz w:val="48"/>
          <w:szCs w:val="40"/>
        </w:rPr>
      </w:pPr>
      <w:r w:rsidRPr="0076513C">
        <w:rPr>
          <w:rFonts w:ascii="Times New Roman" w:hAnsi="Times New Roman"/>
          <w:b/>
          <w:bCs/>
          <w:color w:val="000000" w:themeColor="text1"/>
          <w:sz w:val="48"/>
        </w:rPr>
        <w:t>Introduction and Background to the Study</w:t>
      </w: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F40409" w:rsidRDefault="00F40409" w:rsidP="00470F7B">
      <w:pPr>
        <w:spacing w:line="480" w:lineRule="auto"/>
        <w:rPr>
          <w:rFonts w:ascii="Times New Roman" w:hAnsi="Times New Roman"/>
          <w:b/>
          <w:sz w:val="40"/>
          <w:szCs w:val="40"/>
        </w:rPr>
      </w:pPr>
    </w:p>
    <w:p w:rsidR="00AB5752" w:rsidRDefault="00AB5752" w:rsidP="00F40409">
      <w:pPr>
        <w:ind w:left="3600" w:firstLine="720"/>
        <w:rPr>
          <w:b/>
          <w:sz w:val="28"/>
          <w:szCs w:val="28"/>
        </w:rPr>
      </w:pPr>
    </w:p>
    <w:p w:rsidR="00F40409" w:rsidRPr="000B60E0" w:rsidRDefault="00F40409" w:rsidP="00F40409">
      <w:pPr>
        <w:ind w:left="3600" w:firstLine="720"/>
        <w:rPr>
          <w:rFonts w:ascii="Times New Roman" w:hAnsi="Times New Roman"/>
          <w:b/>
          <w:sz w:val="24"/>
          <w:szCs w:val="28"/>
        </w:rPr>
      </w:pPr>
      <w:r w:rsidRPr="000B60E0">
        <w:rPr>
          <w:rFonts w:ascii="Times New Roman" w:hAnsi="Times New Roman"/>
          <w:b/>
          <w:sz w:val="24"/>
          <w:szCs w:val="28"/>
        </w:rPr>
        <w:lastRenderedPageBreak/>
        <w:t>CHAPTER I</w:t>
      </w:r>
    </w:p>
    <w:p w:rsidR="00F40409" w:rsidRPr="000B60E0" w:rsidRDefault="00A149A4" w:rsidP="00F40409">
      <w:pPr>
        <w:pStyle w:val="ListParagraph"/>
        <w:ind w:left="0"/>
        <w:rPr>
          <w:rFonts w:ascii="Times New Roman" w:hAnsi="Times New Roman"/>
          <w:b/>
        </w:rPr>
      </w:pPr>
      <w:r>
        <w:rPr>
          <w:rFonts w:ascii="Times New Roman" w:hAnsi="Times New Roman"/>
          <w:b/>
        </w:rPr>
        <w:t>1.1</w:t>
      </w:r>
      <w:r w:rsidR="00F40409" w:rsidRPr="000B60E0">
        <w:rPr>
          <w:rFonts w:ascii="Times New Roman" w:hAnsi="Times New Roman"/>
          <w:b/>
        </w:rPr>
        <w:t xml:space="preserve"> INTRODUCTION</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Today’s financial challenges accentuate the need for quality and change. Improvements to processes have saved hundreds of thousands of dollars across Finance &amp; Facilities. Understanding the principles and methods, and how you can streamline and sustain process improvement on a continuous basis, can contain and lower costs, while increasing customer-defined value.</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The state-of-the-art in system development management has evolved over the last few decades from basic concepts, practices, techniques, and tools borrowed from other disciplines to a relatively sophisticated suite of training, guided experience, and performance evaluation using structured collections of proven best practices. Experience has shown repeatedly that careful planning, frequent, regular review by trained, qualified people, and meticulous control of product components as they are developed, while not automatically sufficient by themselves, are necessary to defining and fielding a complex product or system today. The technology product and service industry as a whole has attempted numerous times to define, document, and disseminate collections of sound practice and specifications of product quality. These have taken the form of standards, specifications, methods, tools, books, and training and certification programs, among others.</w:t>
      </w:r>
    </w:p>
    <w:p w:rsidR="00F40409" w:rsidRPr="000B60E0" w:rsidRDefault="00F40409" w:rsidP="000B60E0">
      <w:pPr>
        <w:spacing w:line="480" w:lineRule="auto"/>
        <w:rPr>
          <w:rFonts w:ascii="Times New Roman" w:hAnsi="Times New Roman"/>
          <w:b/>
          <w:sz w:val="24"/>
        </w:rPr>
      </w:pPr>
      <w:r w:rsidRPr="000B60E0">
        <w:rPr>
          <w:rFonts w:ascii="Times New Roman" w:hAnsi="Times New Roman"/>
          <w:b/>
          <w:sz w:val="24"/>
        </w:rPr>
        <w:t>1.2 TOTAL QUALITY MANAGEMENT</w:t>
      </w:r>
    </w:p>
    <w:p w:rsidR="00F40409" w:rsidRPr="000B60E0" w:rsidRDefault="00F40409" w:rsidP="000B60E0">
      <w:pPr>
        <w:pStyle w:val="matters"/>
        <w:spacing w:line="480" w:lineRule="auto"/>
        <w:jc w:val="both"/>
      </w:pPr>
      <w:r w:rsidRPr="000B60E0">
        <w:t xml:space="preserve">Total Quality Management (TQM) is a combination of quality and management tools aimed at increasing business and reducing losses due to wasteful practices. An important part of </w:t>
      </w:r>
      <w:r w:rsidRPr="000B60E0">
        <w:rPr>
          <w:b/>
          <w:bCs/>
        </w:rPr>
        <w:t>TQM</w:t>
      </w:r>
      <w:r w:rsidRPr="000B60E0">
        <w:t xml:space="preserve"> is its philosophy toward continually improving your business and products.   </w:t>
      </w:r>
    </w:p>
    <w:p w:rsidR="00F40409" w:rsidRPr="000B60E0" w:rsidRDefault="00F40409" w:rsidP="000B60E0">
      <w:pPr>
        <w:pStyle w:val="matters"/>
        <w:spacing w:line="480" w:lineRule="auto"/>
      </w:pPr>
      <w:r w:rsidRPr="000B60E0">
        <w:lastRenderedPageBreak/>
        <w:t xml:space="preserve">The </w:t>
      </w:r>
      <w:r w:rsidRPr="000B60E0">
        <w:rPr>
          <w:b/>
          <w:bCs/>
        </w:rPr>
        <w:t>basic principles</w:t>
      </w:r>
      <w:r w:rsidRPr="000B60E0">
        <w:t xml:space="preserve"> for the Total Quality Management (TQM) philosophy of doing business are to satisfy the customer, satisfy the supplier, and continuously improve the business processes.</w:t>
      </w:r>
    </w:p>
    <w:p w:rsidR="00F40409" w:rsidRPr="000B60E0" w:rsidRDefault="00F40409" w:rsidP="000B60E0">
      <w:pPr>
        <w:pStyle w:val="matters"/>
        <w:spacing w:line="480" w:lineRule="auto"/>
        <w:jc w:val="both"/>
      </w:pPr>
      <w:r w:rsidRPr="000B60E0">
        <w:t>This would basically aim at three things –</w:t>
      </w:r>
    </w:p>
    <w:p w:rsidR="00F40409" w:rsidRPr="000B60E0" w:rsidRDefault="00F40409" w:rsidP="007D7599">
      <w:pPr>
        <w:pStyle w:val="matters"/>
        <w:numPr>
          <w:ilvl w:val="0"/>
          <w:numId w:val="27"/>
        </w:numPr>
        <w:spacing w:line="480" w:lineRule="auto"/>
        <w:jc w:val="both"/>
      </w:pPr>
      <w:r w:rsidRPr="000B60E0">
        <w:t>How do you satisfy the customer?</w:t>
      </w:r>
    </w:p>
    <w:p w:rsidR="00F40409" w:rsidRPr="000B60E0" w:rsidRDefault="00F40409" w:rsidP="007D7599">
      <w:pPr>
        <w:pStyle w:val="matters"/>
        <w:numPr>
          <w:ilvl w:val="0"/>
          <w:numId w:val="27"/>
        </w:numPr>
        <w:spacing w:line="480" w:lineRule="auto"/>
        <w:jc w:val="both"/>
      </w:pPr>
      <w:r w:rsidRPr="000B60E0">
        <w:t xml:space="preserve">Why should you satisfy the supplier? </w:t>
      </w:r>
    </w:p>
    <w:p w:rsidR="00F40409" w:rsidRPr="000B60E0" w:rsidRDefault="00F40409" w:rsidP="007D7599">
      <w:pPr>
        <w:pStyle w:val="matters"/>
        <w:numPr>
          <w:ilvl w:val="0"/>
          <w:numId w:val="27"/>
        </w:numPr>
        <w:spacing w:line="480" w:lineRule="auto"/>
        <w:jc w:val="both"/>
      </w:pPr>
      <w:r w:rsidRPr="000B60E0">
        <w:t xml:space="preserve">What is continuous improvement?   </w:t>
      </w:r>
    </w:p>
    <w:p w:rsidR="00F40409" w:rsidRPr="000B60E0" w:rsidRDefault="00F40409" w:rsidP="000B60E0">
      <w:pPr>
        <w:pStyle w:val="matters"/>
        <w:spacing w:line="480" w:lineRule="auto"/>
        <w:jc w:val="both"/>
      </w:pPr>
      <w:r w:rsidRPr="000B60E0">
        <w:rPr>
          <w:b/>
        </w:rPr>
        <w:t>1.3 Satisfy the Customer</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 xml:space="preserve">The first and major </w:t>
      </w:r>
      <w:r w:rsidRPr="000B60E0">
        <w:rPr>
          <w:rFonts w:ascii="Times New Roman" w:hAnsi="Times New Roman"/>
          <w:bCs/>
          <w:sz w:val="24"/>
        </w:rPr>
        <w:t>TQM principle</w:t>
      </w:r>
      <w:r w:rsidRPr="000B60E0">
        <w:rPr>
          <w:rFonts w:ascii="Times New Roman" w:hAnsi="Times New Roman"/>
          <w:sz w:val="24"/>
        </w:rPr>
        <w:t xml:space="preserve"> is to satisfy the customer, the person who pays for the product or service. Customers want to get their money's worth from a product or service they purchase.     </w:t>
      </w:r>
    </w:p>
    <w:p w:rsidR="00F40409" w:rsidRPr="000B60E0" w:rsidRDefault="00F40409" w:rsidP="000B60E0">
      <w:pPr>
        <w:spacing w:before="100" w:beforeAutospacing="1" w:after="100" w:afterAutospacing="1" w:line="480" w:lineRule="auto"/>
        <w:rPr>
          <w:rFonts w:ascii="Times New Roman" w:hAnsi="Times New Roman"/>
          <w:sz w:val="24"/>
        </w:rPr>
      </w:pPr>
      <w:r w:rsidRPr="000B60E0">
        <w:rPr>
          <w:rFonts w:ascii="Times New Roman" w:hAnsi="Times New Roman"/>
          <w:sz w:val="24"/>
        </w:rPr>
        <w:t>If the user of the product is different than the purchaser, then both the user and customer must be satisfied, although the person who pays gets priority.</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A company that seeks to satisfy the customer by providing them value for what they buy and the quality they expect will get more repeat business, referral business, and reduced complaints and service expenses.</w:t>
      </w:r>
    </w:p>
    <w:p w:rsidR="00F40409" w:rsidRPr="000B60E0" w:rsidRDefault="00F40409" w:rsidP="000B60E0">
      <w:pPr>
        <w:spacing w:before="100" w:beforeAutospacing="1" w:after="100" w:afterAutospacing="1" w:line="480" w:lineRule="auto"/>
        <w:jc w:val="both"/>
        <w:rPr>
          <w:rFonts w:ascii="Times New Roman" w:hAnsi="Times New Roman"/>
          <w:sz w:val="24"/>
        </w:rPr>
      </w:pPr>
      <w:r w:rsidRPr="000B60E0">
        <w:rPr>
          <w:rFonts w:ascii="Times New Roman" w:hAnsi="Times New Roman"/>
          <w:sz w:val="24"/>
        </w:rPr>
        <w:t>BHEL not only provide quality products, but they also give extra service to make their customers feel important and valued.</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 xml:space="preserve">Often in a company, there is a chain of customers, -each improving a product and passing it along until it is finally sold to the external customer. Each worker must not only seek to satisfy </w:t>
      </w:r>
      <w:r w:rsidRPr="000B60E0">
        <w:rPr>
          <w:rFonts w:ascii="Times New Roman" w:hAnsi="Times New Roman"/>
          <w:sz w:val="24"/>
        </w:rPr>
        <w:lastRenderedPageBreak/>
        <w:t xml:space="preserve">the immediate internal customer, but he or she must look up the chain to try to satisfy the ultimate customer.   </w:t>
      </w:r>
    </w:p>
    <w:p w:rsidR="00F40409" w:rsidRPr="000B60E0" w:rsidRDefault="00F40409" w:rsidP="000B60E0">
      <w:pPr>
        <w:pStyle w:val="celblue"/>
        <w:spacing w:line="480" w:lineRule="auto"/>
        <w:jc w:val="both"/>
        <w:rPr>
          <w:b/>
        </w:rPr>
      </w:pPr>
      <w:r w:rsidRPr="000B60E0">
        <w:rPr>
          <w:b/>
        </w:rPr>
        <w:t>1.4 Satisfy the Supplier</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 xml:space="preserve">A second TQM principle is to satisfy the supplier, which is the person or organization from whom you are purchasing goods or services. </w:t>
      </w:r>
      <w:bookmarkStart w:id="0" w:name="_Toc326929011"/>
      <w:bookmarkStart w:id="1" w:name="_Toc326928958"/>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External suppliers</w:t>
      </w:r>
      <w:bookmarkEnd w:id="0"/>
      <w:bookmarkEnd w:id="1"/>
      <w:r w:rsidRPr="000B60E0">
        <w:rPr>
          <w:rFonts w:ascii="Times New Roman" w:hAnsi="Times New Roman"/>
          <w:sz w:val="24"/>
        </w:rPr>
        <w:t xml:space="preserve">: A company must look to satisfy their external suppliers by providing them with clear instructions and requirements and then paying them fairly and on time. It is only in the company's best interest that its suppliers provide it with quality goods or services, if the company hopes to provide quality goods or services to its external customers.   </w:t>
      </w:r>
    </w:p>
    <w:p w:rsidR="00F40409" w:rsidRPr="000B60E0" w:rsidRDefault="00F40409" w:rsidP="000B60E0">
      <w:pPr>
        <w:spacing w:line="480" w:lineRule="auto"/>
        <w:jc w:val="both"/>
        <w:rPr>
          <w:rFonts w:ascii="Times New Roman" w:hAnsi="Times New Roman"/>
          <w:sz w:val="24"/>
        </w:rPr>
      </w:pPr>
      <w:r w:rsidRPr="000B60E0">
        <w:rPr>
          <w:rFonts w:ascii="Times New Roman" w:hAnsi="Times New Roman"/>
          <w:sz w:val="24"/>
        </w:rPr>
        <w:t xml:space="preserve">The third principle of TQM is continuous work.   </w:t>
      </w:r>
    </w:p>
    <w:p w:rsidR="00D9777A" w:rsidRDefault="00F40409"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bookmarkStart w:id="2" w:name="_Toc326929015"/>
      <w:bookmarkStart w:id="3" w:name="_Toc326928962"/>
      <w:r w:rsidRPr="000B60E0">
        <w:rPr>
          <w:rFonts w:ascii="Times New Roman" w:hAnsi="Times New Roman"/>
          <w:color w:val="000000"/>
          <w:sz w:val="24"/>
          <w:szCs w:val="24"/>
        </w:rPr>
        <w:t>Continuous improvement</w:t>
      </w:r>
      <w:bookmarkEnd w:id="2"/>
      <w:bookmarkEnd w:id="3"/>
      <w:r w:rsidRPr="000B60E0">
        <w:rPr>
          <w:rFonts w:ascii="Times New Roman" w:hAnsi="Times New Roman"/>
          <w:color w:val="000000"/>
          <w:sz w:val="24"/>
          <w:szCs w:val="24"/>
        </w:rPr>
        <w:t xml:space="preserve">: </w:t>
      </w:r>
      <w:r w:rsidRPr="000B60E0">
        <w:rPr>
          <w:rFonts w:ascii="Times New Roman" w:hAnsi="Times New Roman" w:cs="Times New Roman"/>
          <w:b w:val="0"/>
          <w:color w:val="auto"/>
          <w:sz w:val="24"/>
          <w:szCs w:val="24"/>
        </w:rPr>
        <w:t xml:space="preserve">You can never be satisfied with the method used, because there always can be improvements. Certainly, the competition is improving, so it is very necessary to strive to keep ahead of the game.   </w:t>
      </w:r>
      <w:bookmarkStart w:id="4" w:name="_Toc326929018"/>
      <w:bookmarkStart w:id="5" w:name="_Toc326928965"/>
    </w:p>
    <w:p w:rsidR="0056208D" w:rsidRDefault="0056208D"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p>
    <w:p w:rsidR="0056208D" w:rsidRDefault="0056208D"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p>
    <w:p w:rsidR="0056208D" w:rsidRDefault="0056208D"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p>
    <w:p w:rsidR="0056208D" w:rsidRDefault="0056208D"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p>
    <w:p w:rsidR="0056208D" w:rsidRDefault="0056208D"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p>
    <w:p w:rsidR="00F40409" w:rsidRPr="000B60E0" w:rsidRDefault="00F40409" w:rsidP="00D9777A">
      <w:pPr>
        <w:pStyle w:val="Heading1"/>
        <w:keepNext w:val="0"/>
        <w:keepLines w:val="0"/>
        <w:spacing w:before="100" w:beforeAutospacing="1" w:after="100" w:afterAutospacing="1" w:line="480" w:lineRule="auto"/>
        <w:jc w:val="both"/>
        <w:rPr>
          <w:rFonts w:ascii="Times New Roman" w:hAnsi="Times New Roman"/>
          <w:color w:val="000000"/>
          <w:sz w:val="24"/>
          <w:szCs w:val="24"/>
        </w:rPr>
      </w:pPr>
      <w:r w:rsidRPr="000B60E0">
        <w:rPr>
          <w:rFonts w:ascii="Times New Roman" w:hAnsi="Times New Roman"/>
          <w:color w:val="000000"/>
          <w:sz w:val="24"/>
          <w:szCs w:val="24"/>
        </w:rPr>
        <w:lastRenderedPageBreak/>
        <w:t>1.5 TQM Requirements</w:t>
      </w:r>
      <w:bookmarkEnd w:id="4"/>
      <w:bookmarkEnd w:id="5"/>
    </w:p>
    <w:p w:rsidR="00F40409" w:rsidRPr="000B60E0" w:rsidRDefault="00F40409" w:rsidP="000B60E0">
      <w:pPr>
        <w:pStyle w:val="Heading2"/>
        <w:spacing w:line="480" w:lineRule="auto"/>
        <w:rPr>
          <w:b w:val="0"/>
          <w:sz w:val="24"/>
          <w:szCs w:val="24"/>
        </w:rPr>
      </w:pPr>
      <w:bookmarkStart w:id="6" w:name="_Toc326929019"/>
      <w:bookmarkStart w:id="7" w:name="_Toc326928966"/>
      <w:r w:rsidRPr="000B60E0">
        <w:rPr>
          <w:b w:val="0"/>
          <w:sz w:val="24"/>
          <w:szCs w:val="24"/>
        </w:rPr>
        <w:t>The common elements of a successful shift to TQM are:</w:t>
      </w:r>
      <w:bookmarkEnd w:id="6"/>
      <w:bookmarkEnd w:id="7"/>
    </w:p>
    <w:p w:rsidR="00F40409" w:rsidRPr="000B60E0" w:rsidRDefault="00F40409" w:rsidP="007D7599">
      <w:pPr>
        <w:pStyle w:val="NormalWeb"/>
        <w:numPr>
          <w:ilvl w:val="0"/>
          <w:numId w:val="28"/>
        </w:numPr>
        <w:spacing w:line="480" w:lineRule="auto"/>
      </w:pPr>
      <w:r w:rsidRPr="000B60E0">
        <w:t>Top Management commitment / leadership.</w:t>
      </w:r>
    </w:p>
    <w:p w:rsidR="00F40409" w:rsidRPr="000B60E0" w:rsidRDefault="00F40409" w:rsidP="007D7599">
      <w:pPr>
        <w:pStyle w:val="NormalWeb"/>
        <w:numPr>
          <w:ilvl w:val="0"/>
          <w:numId w:val="28"/>
        </w:numPr>
        <w:spacing w:line="480" w:lineRule="auto"/>
      </w:pPr>
      <w:r w:rsidRPr="000B60E0">
        <w:t xml:space="preserve">Shared Values - Policy Deployment. </w:t>
      </w:r>
    </w:p>
    <w:p w:rsidR="00F40409" w:rsidRPr="000B60E0" w:rsidRDefault="00F40409" w:rsidP="007D7599">
      <w:pPr>
        <w:pStyle w:val="NormalWeb"/>
        <w:numPr>
          <w:ilvl w:val="0"/>
          <w:numId w:val="28"/>
        </w:numPr>
        <w:spacing w:line="480" w:lineRule="auto"/>
      </w:pPr>
      <w:r w:rsidRPr="000B60E0">
        <w:t>Line Management ownership.</w:t>
      </w:r>
    </w:p>
    <w:p w:rsidR="00F40409" w:rsidRPr="000B60E0" w:rsidRDefault="00F40409" w:rsidP="007D7599">
      <w:pPr>
        <w:pStyle w:val="NormalWeb"/>
        <w:numPr>
          <w:ilvl w:val="0"/>
          <w:numId w:val="28"/>
        </w:numPr>
        <w:spacing w:line="480" w:lineRule="auto"/>
      </w:pPr>
      <w:r w:rsidRPr="000B60E0">
        <w:t>Cascade training in TQM – compulsory.</w:t>
      </w:r>
    </w:p>
    <w:p w:rsidR="00F40409" w:rsidRPr="000B60E0" w:rsidRDefault="00F40409" w:rsidP="007D7599">
      <w:pPr>
        <w:pStyle w:val="NormalWeb"/>
        <w:numPr>
          <w:ilvl w:val="0"/>
          <w:numId w:val="28"/>
        </w:numPr>
        <w:spacing w:line="480" w:lineRule="auto"/>
      </w:pPr>
      <w:r w:rsidRPr="000B60E0">
        <w:t>Widespread use of teams / councils / committees.</w:t>
      </w:r>
    </w:p>
    <w:p w:rsidR="00F40409" w:rsidRPr="000B60E0" w:rsidRDefault="00F40409" w:rsidP="007D7599">
      <w:pPr>
        <w:pStyle w:val="NormalWeb"/>
        <w:numPr>
          <w:ilvl w:val="0"/>
          <w:numId w:val="28"/>
        </w:numPr>
        <w:spacing w:line="480" w:lineRule="auto"/>
      </w:pPr>
      <w:r w:rsidRPr="000B60E0">
        <w:t>Employee involvement / empowerment.</w:t>
      </w:r>
    </w:p>
    <w:p w:rsidR="00F40409" w:rsidRPr="000B60E0" w:rsidRDefault="00F40409" w:rsidP="007D7599">
      <w:pPr>
        <w:pStyle w:val="NormalWeb"/>
        <w:numPr>
          <w:ilvl w:val="0"/>
          <w:numId w:val="28"/>
        </w:numPr>
        <w:spacing w:line="480" w:lineRule="auto"/>
      </w:pPr>
      <w:r w:rsidRPr="000B60E0">
        <w:t>Recognition and celebration.</w:t>
      </w:r>
    </w:p>
    <w:p w:rsidR="00F40409" w:rsidRPr="000B60E0" w:rsidRDefault="00F40409" w:rsidP="007D7599">
      <w:pPr>
        <w:pStyle w:val="NormalWeb"/>
        <w:numPr>
          <w:ilvl w:val="0"/>
          <w:numId w:val="28"/>
        </w:numPr>
        <w:spacing w:line="480" w:lineRule="auto"/>
      </w:pPr>
      <w:r w:rsidRPr="000B60E0">
        <w:t>Voice of the customer.</w:t>
      </w:r>
    </w:p>
    <w:p w:rsidR="00F40409" w:rsidRPr="000B60E0" w:rsidRDefault="00F40409" w:rsidP="007D7599">
      <w:pPr>
        <w:pStyle w:val="NormalWeb"/>
        <w:numPr>
          <w:ilvl w:val="0"/>
          <w:numId w:val="28"/>
        </w:numPr>
        <w:spacing w:line="480" w:lineRule="auto"/>
      </w:pPr>
      <w:r w:rsidRPr="000B60E0">
        <w:t>Challenging quantified goals - benchmarking.</w:t>
      </w:r>
    </w:p>
    <w:p w:rsidR="00F40409" w:rsidRPr="000B60E0" w:rsidRDefault="00F40409" w:rsidP="007D7599">
      <w:pPr>
        <w:pStyle w:val="NormalWeb"/>
        <w:numPr>
          <w:ilvl w:val="0"/>
          <w:numId w:val="28"/>
        </w:numPr>
        <w:spacing w:line="480" w:lineRule="auto"/>
      </w:pPr>
      <w:r w:rsidRPr="000B60E0">
        <w:t>Focus on processes / improvement plans.</w:t>
      </w:r>
    </w:p>
    <w:p w:rsidR="00F40409" w:rsidRPr="000B60E0" w:rsidRDefault="00F40409" w:rsidP="007D7599">
      <w:pPr>
        <w:pStyle w:val="NormalWeb"/>
        <w:numPr>
          <w:ilvl w:val="0"/>
          <w:numId w:val="28"/>
        </w:numPr>
        <w:spacing w:line="480" w:lineRule="auto"/>
      </w:pPr>
      <w:r w:rsidRPr="000B60E0">
        <w:t>Specific incorporation in strategic planning.</w:t>
      </w:r>
    </w:p>
    <w:p w:rsidR="00F40409" w:rsidRPr="000B60E0" w:rsidRDefault="00F40409" w:rsidP="007D7599">
      <w:pPr>
        <w:pStyle w:val="NormalWeb"/>
        <w:numPr>
          <w:ilvl w:val="0"/>
          <w:numId w:val="28"/>
        </w:numPr>
        <w:spacing w:line="480" w:lineRule="auto"/>
      </w:pPr>
      <w:r w:rsidRPr="000B60E0">
        <w:t>Supported in all Management appraisal.</w:t>
      </w:r>
    </w:p>
    <w:p w:rsidR="00B76265" w:rsidRDefault="00B76265" w:rsidP="000B60E0">
      <w:pPr>
        <w:pStyle w:val="NormalWeb"/>
        <w:spacing w:line="480" w:lineRule="auto"/>
        <w:ind w:left="720"/>
        <w:rPr>
          <w:b/>
        </w:rPr>
      </w:pPr>
    </w:p>
    <w:p w:rsidR="00D9777A" w:rsidRDefault="00D9777A" w:rsidP="00D9777A">
      <w:pPr>
        <w:pStyle w:val="NormalWeb"/>
        <w:spacing w:line="480" w:lineRule="auto"/>
        <w:rPr>
          <w:b/>
        </w:rPr>
      </w:pPr>
    </w:p>
    <w:p w:rsidR="00D9777A" w:rsidRDefault="00D9777A" w:rsidP="00D9777A">
      <w:pPr>
        <w:pStyle w:val="NormalWeb"/>
        <w:spacing w:line="480" w:lineRule="auto"/>
        <w:rPr>
          <w:b/>
        </w:rPr>
      </w:pPr>
    </w:p>
    <w:p w:rsidR="00F40409" w:rsidRDefault="00F40409" w:rsidP="00D9777A">
      <w:pPr>
        <w:pStyle w:val="NormalWeb"/>
        <w:spacing w:line="480" w:lineRule="auto"/>
        <w:rPr>
          <w:rFonts w:ascii="Bookman Old Style" w:hAnsi="Bookman Old Style"/>
        </w:rPr>
      </w:pPr>
      <w:r w:rsidRPr="000B60E0">
        <w:rPr>
          <w:b/>
        </w:rPr>
        <w:lastRenderedPageBreak/>
        <w:t>TQM</w:t>
      </w:r>
      <w:r w:rsidR="009F648B">
        <w:rPr>
          <w:b/>
        </w:rPr>
        <w:t xml:space="preserve"> </w:t>
      </w:r>
      <w:r w:rsidRPr="000B60E0">
        <w:rPr>
          <w:b/>
        </w:rPr>
        <w:t>PRINCIPLES</w:t>
      </w:r>
      <w:r>
        <w:rPr>
          <w:rFonts w:ascii="Bookman Old Style" w:hAnsi="Bookman Old Style"/>
          <w:noProof/>
          <w:lang w:val="en-US" w:eastAsia="en-US"/>
        </w:rPr>
        <w:drawing>
          <wp:inline distT="0" distB="0" distL="0" distR="0">
            <wp:extent cx="5362575" cy="37338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62575" cy="3733800"/>
                    </a:xfrm>
                    <a:prstGeom prst="rect">
                      <a:avLst/>
                    </a:prstGeom>
                    <a:noFill/>
                    <a:ln w="9525">
                      <a:noFill/>
                      <a:miter lim="800000"/>
                      <a:headEnd/>
                      <a:tailEnd/>
                    </a:ln>
                  </pic:spPr>
                </pic:pic>
              </a:graphicData>
            </a:graphic>
          </wp:inline>
        </w:drawing>
      </w:r>
    </w:p>
    <w:p w:rsidR="009F648B" w:rsidRDefault="009F648B" w:rsidP="00F40409"/>
    <w:p w:rsidR="009F648B" w:rsidRDefault="009F648B" w:rsidP="00F40409"/>
    <w:p w:rsidR="00F40409" w:rsidRPr="009F648B" w:rsidRDefault="00F40409" w:rsidP="009F648B">
      <w:pPr>
        <w:spacing w:line="480" w:lineRule="auto"/>
        <w:rPr>
          <w:rFonts w:ascii="Times New Roman" w:hAnsi="Times New Roman"/>
          <w:sz w:val="24"/>
        </w:rPr>
      </w:pPr>
      <w:r w:rsidRPr="009F648B">
        <w:rPr>
          <w:rFonts w:ascii="Times New Roman" w:hAnsi="Times New Roman"/>
          <w:sz w:val="24"/>
        </w:rPr>
        <w:t xml:space="preserve">The 5 Key principles of TQM are: </w:t>
      </w:r>
      <w:bookmarkStart w:id="8" w:name="_Toc326929020"/>
      <w:bookmarkStart w:id="9" w:name="_Toc326928967"/>
    </w:p>
    <w:p w:rsidR="009F648B" w:rsidRPr="009F648B" w:rsidRDefault="00F40409" w:rsidP="007D7599">
      <w:pPr>
        <w:pStyle w:val="ListParagraph"/>
        <w:numPr>
          <w:ilvl w:val="2"/>
          <w:numId w:val="29"/>
        </w:numPr>
        <w:spacing w:line="480" w:lineRule="auto"/>
        <w:rPr>
          <w:rFonts w:ascii="Times New Roman" w:hAnsi="Times New Roman"/>
          <w:b/>
        </w:rPr>
      </w:pPr>
      <w:r w:rsidRPr="009F648B">
        <w:rPr>
          <w:rFonts w:ascii="Times New Roman" w:hAnsi="Times New Roman"/>
        </w:rPr>
        <w:t>Management Commitment</w:t>
      </w:r>
      <w:bookmarkStart w:id="10" w:name="_Toc326929021"/>
      <w:bookmarkStart w:id="11" w:name="_Toc326928968"/>
      <w:bookmarkEnd w:id="8"/>
      <w:bookmarkEnd w:id="9"/>
    </w:p>
    <w:p w:rsidR="009F648B" w:rsidRPr="009F648B" w:rsidRDefault="00F40409" w:rsidP="007D7599">
      <w:pPr>
        <w:pStyle w:val="ListParagraph"/>
        <w:numPr>
          <w:ilvl w:val="2"/>
          <w:numId w:val="29"/>
        </w:numPr>
        <w:spacing w:line="480" w:lineRule="auto"/>
        <w:rPr>
          <w:rFonts w:ascii="Times New Roman" w:hAnsi="Times New Roman"/>
          <w:b/>
        </w:rPr>
      </w:pPr>
      <w:r w:rsidRPr="009F648B">
        <w:rPr>
          <w:rFonts w:ascii="Times New Roman" w:hAnsi="Times New Roman"/>
        </w:rPr>
        <w:t>Employee Empowerment</w:t>
      </w:r>
      <w:bookmarkEnd w:id="10"/>
      <w:bookmarkEnd w:id="11"/>
      <w:r w:rsidRPr="009F648B">
        <w:rPr>
          <w:rFonts w:ascii="Times New Roman" w:hAnsi="Times New Roman"/>
        </w:rPr>
        <w:t xml:space="preserve">  </w:t>
      </w:r>
      <w:bookmarkStart w:id="12" w:name="_Toc326929022"/>
      <w:bookmarkStart w:id="13" w:name="_Toc326928969"/>
    </w:p>
    <w:p w:rsidR="009F648B" w:rsidRPr="009F648B" w:rsidRDefault="00F40409" w:rsidP="007D7599">
      <w:pPr>
        <w:pStyle w:val="ListParagraph"/>
        <w:numPr>
          <w:ilvl w:val="2"/>
          <w:numId w:val="29"/>
        </w:numPr>
        <w:spacing w:line="480" w:lineRule="auto"/>
        <w:rPr>
          <w:rFonts w:ascii="Times New Roman" w:hAnsi="Times New Roman"/>
          <w:b/>
        </w:rPr>
      </w:pPr>
      <w:r w:rsidRPr="009F648B">
        <w:rPr>
          <w:rFonts w:ascii="Times New Roman" w:hAnsi="Times New Roman"/>
        </w:rPr>
        <w:t>Fact Based Decision Making</w:t>
      </w:r>
      <w:bookmarkStart w:id="14" w:name="_Toc326929023"/>
      <w:bookmarkStart w:id="15" w:name="_Toc326928970"/>
      <w:bookmarkEnd w:id="12"/>
      <w:bookmarkEnd w:id="13"/>
    </w:p>
    <w:p w:rsidR="009F648B" w:rsidRPr="009F648B" w:rsidRDefault="00F40409" w:rsidP="007D7599">
      <w:pPr>
        <w:pStyle w:val="ListParagraph"/>
        <w:numPr>
          <w:ilvl w:val="2"/>
          <w:numId w:val="29"/>
        </w:numPr>
        <w:spacing w:line="480" w:lineRule="auto"/>
        <w:rPr>
          <w:rFonts w:ascii="Times New Roman" w:hAnsi="Times New Roman"/>
          <w:b/>
        </w:rPr>
      </w:pPr>
      <w:r w:rsidRPr="009F648B">
        <w:rPr>
          <w:rFonts w:ascii="Times New Roman" w:hAnsi="Times New Roman"/>
        </w:rPr>
        <w:t>Continuous Improvement</w:t>
      </w:r>
      <w:bookmarkStart w:id="16" w:name="_Toc326929024"/>
      <w:bookmarkStart w:id="17" w:name="_Toc326928971"/>
      <w:bookmarkEnd w:id="14"/>
      <w:bookmarkEnd w:id="15"/>
    </w:p>
    <w:p w:rsidR="00F40409" w:rsidRPr="009F648B" w:rsidRDefault="00F40409" w:rsidP="007D7599">
      <w:pPr>
        <w:pStyle w:val="ListParagraph"/>
        <w:numPr>
          <w:ilvl w:val="2"/>
          <w:numId w:val="29"/>
        </w:numPr>
        <w:spacing w:line="480" w:lineRule="auto"/>
        <w:rPr>
          <w:rFonts w:ascii="Times New Roman" w:hAnsi="Times New Roman"/>
          <w:b/>
        </w:rPr>
      </w:pPr>
      <w:r w:rsidRPr="009F648B">
        <w:rPr>
          <w:rFonts w:ascii="Times New Roman" w:hAnsi="Times New Roman"/>
        </w:rPr>
        <w:t>Customer Focus</w:t>
      </w:r>
      <w:bookmarkEnd w:id="16"/>
      <w:bookmarkEnd w:id="17"/>
    </w:p>
    <w:p w:rsidR="00D9777A" w:rsidRDefault="00D9777A" w:rsidP="009F648B">
      <w:pPr>
        <w:spacing w:line="480" w:lineRule="auto"/>
        <w:rPr>
          <w:rFonts w:ascii="Times New Roman" w:hAnsi="Times New Roman"/>
          <w:b/>
          <w:sz w:val="24"/>
        </w:rPr>
      </w:pPr>
    </w:p>
    <w:p w:rsidR="00D9777A" w:rsidRDefault="00D9777A" w:rsidP="009F648B">
      <w:pPr>
        <w:spacing w:line="480" w:lineRule="auto"/>
        <w:rPr>
          <w:rFonts w:ascii="Times New Roman" w:hAnsi="Times New Roman"/>
          <w:b/>
          <w:sz w:val="24"/>
        </w:rPr>
      </w:pPr>
    </w:p>
    <w:p w:rsidR="00F40409" w:rsidRPr="009F648B" w:rsidRDefault="00F40409" w:rsidP="009F648B">
      <w:pPr>
        <w:spacing w:line="480" w:lineRule="auto"/>
        <w:rPr>
          <w:rFonts w:ascii="Times New Roman" w:hAnsi="Times New Roman"/>
          <w:b/>
          <w:sz w:val="24"/>
          <w:szCs w:val="24"/>
        </w:rPr>
      </w:pPr>
      <w:proofErr w:type="gramStart"/>
      <w:r w:rsidRPr="009F648B">
        <w:rPr>
          <w:rFonts w:ascii="Times New Roman" w:hAnsi="Times New Roman"/>
          <w:b/>
          <w:sz w:val="24"/>
        </w:rPr>
        <w:lastRenderedPageBreak/>
        <w:t xml:space="preserve">1.6 </w:t>
      </w:r>
      <w:r w:rsidR="009F648B">
        <w:rPr>
          <w:rFonts w:ascii="Times New Roman" w:hAnsi="Times New Roman"/>
          <w:b/>
          <w:sz w:val="24"/>
        </w:rPr>
        <w:t xml:space="preserve"> </w:t>
      </w:r>
      <w:r w:rsidRPr="009F648B">
        <w:rPr>
          <w:rFonts w:ascii="Times New Roman" w:hAnsi="Times New Roman"/>
          <w:b/>
          <w:sz w:val="24"/>
        </w:rPr>
        <w:t>NEED</w:t>
      </w:r>
      <w:proofErr w:type="gramEnd"/>
      <w:r w:rsidRPr="009F648B">
        <w:rPr>
          <w:rFonts w:ascii="Times New Roman" w:hAnsi="Times New Roman"/>
          <w:b/>
          <w:sz w:val="24"/>
        </w:rPr>
        <w:t xml:space="preserve"> &amp; IMPORTANCE OF STUDY</w:t>
      </w:r>
    </w:p>
    <w:p w:rsidR="00F40409" w:rsidRPr="009F648B" w:rsidRDefault="00F40409" w:rsidP="009F648B">
      <w:pPr>
        <w:spacing w:before="100" w:beforeAutospacing="1" w:after="100" w:afterAutospacing="1" w:line="480" w:lineRule="auto"/>
        <w:jc w:val="both"/>
        <w:rPr>
          <w:rFonts w:ascii="Times New Roman" w:hAnsi="Times New Roman"/>
          <w:sz w:val="24"/>
        </w:rPr>
      </w:pPr>
      <w:r w:rsidRPr="009F648B">
        <w:rPr>
          <w:rFonts w:ascii="Times New Roman" w:hAnsi="Times New Roman"/>
          <w:sz w:val="24"/>
        </w:rPr>
        <w:t>The main objective of this research is to examine whether the customer located at OMAN are satisfied with the product quality supplied by BHEL, Hyderabad.</w:t>
      </w:r>
    </w:p>
    <w:p w:rsidR="00F40409" w:rsidRPr="009F648B" w:rsidRDefault="00F40409" w:rsidP="009F648B">
      <w:pPr>
        <w:spacing w:line="480" w:lineRule="auto"/>
        <w:jc w:val="both"/>
        <w:rPr>
          <w:rFonts w:ascii="Times New Roman" w:hAnsi="Times New Roman"/>
          <w:sz w:val="24"/>
        </w:rPr>
      </w:pPr>
      <w:r w:rsidRPr="009F648B">
        <w:rPr>
          <w:rFonts w:ascii="Times New Roman" w:hAnsi="Times New Roman"/>
          <w:sz w:val="24"/>
        </w:rPr>
        <w:t>Since BHEL is a public sector unit, there might be major chances that the company might not follow total quality management (TQM). As the main aim of the TQM is to improve overall processes in the organization by reducing losses, and increasing customer satisfaction, there is a need to study whether TQM is been implemented or not.</w:t>
      </w:r>
    </w:p>
    <w:p w:rsidR="00F40409" w:rsidRPr="009F648B" w:rsidRDefault="00F40409" w:rsidP="009F648B">
      <w:pPr>
        <w:spacing w:line="480" w:lineRule="auto"/>
        <w:jc w:val="both"/>
        <w:rPr>
          <w:rFonts w:ascii="Times New Roman" w:hAnsi="Times New Roman"/>
          <w:sz w:val="24"/>
        </w:rPr>
      </w:pPr>
      <w:r w:rsidRPr="009F648B">
        <w:rPr>
          <w:rFonts w:ascii="Times New Roman" w:hAnsi="Times New Roman"/>
          <w:sz w:val="24"/>
        </w:rPr>
        <w:t>Quality is major concern in many of the organizations. Implementing TQM would bring down many of the problems in the organization. Continual improvement in the management system would increase the productivity of the organization. It would in turn increase the stake value of the holder. This study has not been conducted before and hence there is an urgency to conduct this kind of the research.</w:t>
      </w:r>
    </w:p>
    <w:p w:rsidR="00F40409" w:rsidRPr="009F648B" w:rsidRDefault="00F40409" w:rsidP="009F648B">
      <w:pPr>
        <w:spacing w:before="100" w:beforeAutospacing="1" w:after="100" w:afterAutospacing="1" w:line="480" w:lineRule="auto"/>
        <w:jc w:val="both"/>
        <w:rPr>
          <w:rFonts w:ascii="Times New Roman" w:hAnsi="Times New Roman" w:cs="Arial"/>
          <w:sz w:val="24"/>
        </w:rPr>
      </w:pPr>
      <w:r w:rsidRPr="009F648B">
        <w:rPr>
          <w:rFonts w:ascii="Times New Roman" w:hAnsi="Times New Roman"/>
          <w:sz w:val="24"/>
        </w:rPr>
        <w:t>This concept was suggested in order to reduce the defects in the stator laminations and increase the productivity of the stator laminations. It also helps management to know the opinion of the customers located at OMAN to understand the satisfaction levels of the product quality supplied by BHEL.</w:t>
      </w:r>
    </w:p>
    <w:p w:rsidR="00F40409" w:rsidRPr="009F648B" w:rsidRDefault="00F40409" w:rsidP="009F648B">
      <w:pPr>
        <w:spacing w:line="480" w:lineRule="auto"/>
        <w:jc w:val="both"/>
        <w:rPr>
          <w:rFonts w:ascii="Times New Roman" w:hAnsi="Times New Roman"/>
          <w:sz w:val="24"/>
        </w:rPr>
      </w:pPr>
      <w:r w:rsidRPr="009F648B">
        <w:rPr>
          <w:rFonts w:ascii="Times New Roman" w:hAnsi="Times New Roman"/>
          <w:sz w:val="24"/>
        </w:rPr>
        <w:t>Hence this study is to improve the processes in the organization by customer feedback, and by reducing the manufacturing defects by enhancing the quality.</w:t>
      </w:r>
    </w:p>
    <w:p w:rsidR="00F40409" w:rsidRPr="009F648B" w:rsidRDefault="00F40409" w:rsidP="009F648B">
      <w:pPr>
        <w:spacing w:line="480" w:lineRule="auto"/>
        <w:jc w:val="both"/>
        <w:rPr>
          <w:rFonts w:ascii="Times New Roman" w:hAnsi="Times New Roman"/>
          <w:sz w:val="24"/>
        </w:rPr>
      </w:pPr>
    </w:p>
    <w:p w:rsidR="00EB2D96" w:rsidRDefault="00EB2D96" w:rsidP="00340F0E">
      <w:pPr>
        <w:spacing w:line="480" w:lineRule="auto"/>
        <w:rPr>
          <w:rFonts w:ascii="Times New Roman" w:hAnsi="Times New Roman"/>
          <w:sz w:val="24"/>
        </w:rPr>
      </w:pPr>
    </w:p>
    <w:p w:rsidR="00F40409" w:rsidRPr="00B76265" w:rsidRDefault="00F40409" w:rsidP="00340F0E">
      <w:pPr>
        <w:spacing w:line="480" w:lineRule="auto"/>
        <w:rPr>
          <w:rFonts w:ascii="Times New Roman" w:hAnsi="Times New Roman"/>
          <w:b/>
          <w:sz w:val="24"/>
          <w:szCs w:val="24"/>
        </w:rPr>
      </w:pPr>
      <w:r w:rsidRPr="00B76265">
        <w:rPr>
          <w:rFonts w:ascii="Times New Roman" w:hAnsi="Times New Roman"/>
          <w:b/>
          <w:sz w:val="24"/>
        </w:rPr>
        <w:lastRenderedPageBreak/>
        <w:t>1.7 REVIEW OF LITERATURE</w:t>
      </w:r>
    </w:p>
    <w:p w:rsidR="00F40409" w:rsidRPr="00340F0E" w:rsidRDefault="00F40409" w:rsidP="00340F0E">
      <w:pPr>
        <w:spacing w:line="480" w:lineRule="auto"/>
        <w:jc w:val="both"/>
        <w:rPr>
          <w:rFonts w:ascii="Times New Roman" w:hAnsi="Times New Roman"/>
          <w:sz w:val="24"/>
        </w:rPr>
      </w:pPr>
      <w:r w:rsidRPr="00340F0E">
        <w:rPr>
          <w:rFonts w:ascii="Times New Roman" w:hAnsi="Times New Roman"/>
          <w:sz w:val="24"/>
        </w:rPr>
        <w:t>TQM is a culture advocating a total commitment to customer satisfaction, through continuous improvement and innovation in all aspects of the business. The customer, in the TQM culture, does not mean only the final recipient of the organization's end product or services. The customer is also every individual or department within the organization (</w:t>
      </w:r>
      <w:proofErr w:type="spellStart"/>
      <w:r w:rsidRPr="00340F0E">
        <w:rPr>
          <w:rFonts w:ascii="Times New Roman" w:hAnsi="Times New Roman"/>
          <w:sz w:val="24"/>
        </w:rPr>
        <w:t>Logothetis</w:t>
      </w:r>
      <w:proofErr w:type="spellEnd"/>
      <w:r w:rsidRPr="00340F0E">
        <w:rPr>
          <w:rFonts w:ascii="Times New Roman" w:hAnsi="Times New Roman"/>
          <w:sz w:val="24"/>
        </w:rPr>
        <w:t>, 1992).</w:t>
      </w:r>
    </w:p>
    <w:p w:rsidR="00F40409" w:rsidRPr="00340F0E" w:rsidRDefault="00F40409" w:rsidP="00340F0E">
      <w:pPr>
        <w:spacing w:line="480" w:lineRule="auto"/>
        <w:jc w:val="both"/>
        <w:rPr>
          <w:rFonts w:ascii="Times New Roman" w:hAnsi="Times New Roman"/>
          <w:sz w:val="24"/>
        </w:rPr>
      </w:pPr>
      <w:r w:rsidRPr="00340F0E">
        <w:rPr>
          <w:rFonts w:ascii="Times New Roman" w:hAnsi="Times New Roman"/>
          <w:sz w:val="24"/>
        </w:rPr>
        <w:t xml:space="preserve"> The TQM culture varies from one company to another and from one industry to another. However, the TQM culture, regardless of its differences from one company to another, aims to achieve common objectives; namely removal of waste, reduction of costs, improvement of reputation and increased market share. As can be observed, TQM objectives are dynamic in their nature and this dictates continuous updating and upgrading (</w:t>
      </w:r>
      <w:proofErr w:type="spellStart"/>
      <w:r w:rsidRPr="00340F0E">
        <w:rPr>
          <w:rFonts w:ascii="Times New Roman" w:hAnsi="Times New Roman"/>
          <w:sz w:val="24"/>
        </w:rPr>
        <w:t>Logothetis</w:t>
      </w:r>
      <w:proofErr w:type="spellEnd"/>
      <w:r w:rsidRPr="00340F0E">
        <w:rPr>
          <w:rFonts w:ascii="Times New Roman" w:hAnsi="Times New Roman"/>
          <w:sz w:val="24"/>
        </w:rPr>
        <w:t>, 1992).</w:t>
      </w:r>
    </w:p>
    <w:p w:rsidR="00F40409" w:rsidRPr="00340F0E" w:rsidRDefault="00F40409" w:rsidP="00340F0E">
      <w:pPr>
        <w:autoSpaceDE w:val="0"/>
        <w:autoSpaceDN w:val="0"/>
        <w:adjustRightInd w:val="0"/>
        <w:spacing w:after="0" w:line="480" w:lineRule="auto"/>
        <w:jc w:val="both"/>
        <w:rPr>
          <w:rFonts w:ascii="Times New Roman" w:hAnsi="Times New Roman"/>
          <w:sz w:val="24"/>
        </w:rPr>
      </w:pPr>
      <w:r w:rsidRPr="00340F0E">
        <w:rPr>
          <w:rFonts w:ascii="Times New Roman" w:hAnsi="Times New Roman"/>
          <w:sz w:val="24"/>
        </w:rPr>
        <w:t xml:space="preserve">The early development of Total Quality Management was influenced by a few Quality ‘Gurus’: Deming, </w:t>
      </w:r>
      <w:proofErr w:type="spellStart"/>
      <w:r w:rsidRPr="00340F0E">
        <w:rPr>
          <w:rFonts w:ascii="Times New Roman" w:hAnsi="Times New Roman"/>
          <w:sz w:val="24"/>
        </w:rPr>
        <w:t>Juran</w:t>
      </w:r>
      <w:proofErr w:type="spellEnd"/>
      <w:r w:rsidRPr="00340F0E">
        <w:rPr>
          <w:rFonts w:ascii="Times New Roman" w:hAnsi="Times New Roman"/>
          <w:sz w:val="24"/>
        </w:rPr>
        <w:t xml:space="preserve">, </w:t>
      </w:r>
      <w:proofErr w:type="spellStart"/>
      <w:r w:rsidRPr="00340F0E">
        <w:rPr>
          <w:rFonts w:ascii="Times New Roman" w:hAnsi="Times New Roman"/>
          <w:sz w:val="24"/>
        </w:rPr>
        <w:t>Feigenbaum</w:t>
      </w:r>
      <w:proofErr w:type="spellEnd"/>
      <w:r w:rsidRPr="00340F0E">
        <w:rPr>
          <w:rFonts w:ascii="Times New Roman" w:hAnsi="Times New Roman"/>
          <w:sz w:val="24"/>
        </w:rPr>
        <w:t>, Crosby and Ishikawa. Their key contributions to the quality movement will now be looked at.</w:t>
      </w:r>
    </w:p>
    <w:p w:rsidR="00F40409" w:rsidRPr="00340F0E" w:rsidRDefault="00F40409" w:rsidP="00340F0E">
      <w:pPr>
        <w:autoSpaceDE w:val="0"/>
        <w:autoSpaceDN w:val="0"/>
        <w:adjustRightInd w:val="0"/>
        <w:spacing w:after="0" w:line="480" w:lineRule="auto"/>
        <w:jc w:val="both"/>
        <w:rPr>
          <w:rFonts w:ascii="Times New Roman" w:hAnsi="Times New Roman"/>
          <w:sz w:val="24"/>
        </w:rPr>
      </w:pPr>
      <w:r w:rsidRPr="00340F0E">
        <w:rPr>
          <w:rFonts w:ascii="Times New Roman" w:hAnsi="Times New Roman"/>
          <w:bCs/>
          <w:sz w:val="24"/>
        </w:rPr>
        <w:t xml:space="preserve">The work of Deming </w:t>
      </w:r>
      <w:r w:rsidRPr="00340F0E">
        <w:rPr>
          <w:rFonts w:ascii="Times New Roman" w:hAnsi="Times New Roman"/>
          <w:sz w:val="24"/>
        </w:rPr>
        <w:t>The main thesis of Deming is that by improving quality, it is possible to increase productivity which results in improved competitiveness of a business enterprise. According to Deming, low quality results in high cost which will lead to loss of competitive position in the market. His approach can be summarized in his 14 point programme (Gaither&amp; Frazier 1999, p. 634)</w:t>
      </w:r>
    </w:p>
    <w:p w:rsidR="00F40409" w:rsidRPr="00340F0E" w:rsidRDefault="00F40409" w:rsidP="00340F0E">
      <w:pPr>
        <w:autoSpaceDE w:val="0"/>
        <w:autoSpaceDN w:val="0"/>
        <w:adjustRightInd w:val="0"/>
        <w:spacing w:after="0" w:line="480" w:lineRule="auto"/>
        <w:jc w:val="both"/>
        <w:rPr>
          <w:rFonts w:ascii="Times New Roman" w:hAnsi="Times New Roman"/>
          <w:sz w:val="24"/>
        </w:rPr>
      </w:pPr>
      <w:r w:rsidRPr="00340F0E">
        <w:rPr>
          <w:rFonts w:ascii="Times New Roman" w:hAnsi="Times New Roman"/>
          <w:bCs/>
          <w:sz w:val="24"/>
        </w:rPr>
        <w:t xml:space="preserve">The work of </w:t>
      </w:r>
      <w:proofErr w:type="spellStart"/>
      <w:r w:rsidRPr="00340F0E">
        <w:rPr>
          <w:rFonts w:ascii="Times New Roman" w:hAnsi="Times New Roman"/>
          <w:bCs/>
          <w:sz w:val="24"/>
        </w:rPr>
        <w:t>Juran</w:t>
      </w:r>
      <w:proofErr w:type="spellEnd"/>
      <w:r w:rsidRPr="00340F0E">
        <w:rPr>
          <w:rFonts w:ascii="Times New Roman" w:hAnsi="Times New Roman"/>
          <w:bCs/>
          <w:sz w:val="24"/>
        </w:rPr>
        <w:t xml:space="preserve"> </w:t>
      </w:r>
      <w:proofErr w:type="gramStart"/>
      <w:r w:rsidRPr="00340F0E">
        <w:rPr>
          <w:rFonts w:ascii="Times New Roman" w:hAnsi="Times New Roman"/>
          <w:sz w:val="24"/>
        </w:rPr>
        <w:t>Unlike</w:t>
      </w:r>
      <w:proofErr w:type="gramEnd"/>
      <w:r w:rsidRPr="00340F0E">
        <w:rPr>
          <w:rFonts w:ascii="Times New Roman" w:hAnsi="Times New Roman"/>
          <w:sz w:val="24"/>
        </w:rPr>
        <w:t xml:space="preserve"> Deming whose approach was more process oriented, the ideas of </w:t>
      </w:r>
      <w:proofErr w:type="spellStart"/>
      <w:r w:rsidRPr="00340F0E">
        <w:rPr>
          <w:rFonts w:ascii="Times New Roman" w:hAnsi="Times New Roman"/>
          <w:sz w:val="24"/>
        </w:rPr>
        <w:t>Juran</w:t>
      </w:r>
      <w:proofErr w:type="spellEnd"/>
      <w:r w:rsidRPr="00340F0E">
        <w:rPr>
          <w:rFonts w:ascii="Times New Roman" w:hAnsi="Times New Roman"/>
          <w:sz w:val="24"/>
        </w:rPr>
        <w:t xml:space="preserve"> were having a managerial </w:t>
      </w:r>
      <w:proofErr w:type="spellStart"/>
      <w:r w:rsidRPr="00340F0E">
        <w:rPr>
          <w:rFonts w:ascii="Times New Roman" w:hAnsi="Times New Roman"/>
          <w:sz w:val="24"/>
        </w:rPr>
        <w:t>flavor</w:t>
      </w:r>
      <w:proofErr w:type="spellEnd"/>
      <w:r w:rsidRPr="00340F0E">
        <w:rPr>
          <w:rFonts w:ascii="Times New Roman" w:hAnsi="Times New Roman"/>
          <w:sz w:val="24"/>
        </w:rPr>
        <w:t xml:space="preserve"> (Kruger 2001). His main contribution was that quality control must be an integral part of the management function. This broadened the understanding of </w:t>
      </w:r>
      <w:r w:rsidRPr="00340F0E">
        <w:rPr>
          <w:rFonts w:ascii="Times New Roman" w:hAnsi="Times New Roman"/>
          <w:sz w:val="24"/>
        </w:rPr>
        <w:lastRenderedPageBreak/>
        <w:t>quality. Visible leadership and personal involvement of top management is important in inspiring quality across the organization.</w:t>
      </w:r>
    </w:p>
    <w:p w:rsidR="00F40409" w:rsidRPr="00340F0E" w:rsidRDefault="00F40409" w:rsidP="00340F0E">
      <w:pPr>
        <w:autoSpaceDE w:val="0"/>
        <w:autoSpaceDN w:val="0"/>
        <w:adjustRightInd w:val="0"/>
        <w:spacing w:after="0" w:line="480" w:lineRule="auto"/>
        <w:jc w:val="both"/>
        <w:rPr>
          <w:rFonts w:ascii="Times New Roman" w:hAnsi="Times New Roman"/>
          <w:sz w:val="24"/>
        </w:rPr>
      </w:pPr>
      <w:r w:rsidRPr="00340F0E">
        <w:rPr>
          <w:rFonts w:ascii="Times New Roman" w:hAnsi="Times New Roman"/>
          <w:sz w:val="24"/>
        </w:rPr>
        <w:t xml:space="preserve">According to </w:t>
      </w:r>
      <w:proofErr w:type="spellStart"/>
      <w:r w:rsidRPr="00340F0E">
        <w:rPr>
          <w:rFonts w:ascii="Times New Roman" w:hAnsi="Times New Roman"/>
          <w:sz w:val="24"/>
        </w:rPr>
        <w:t>Juran</w:t>
      </w:r>
      <w:proofErr w:type="spellEnd"/>
      <w:r w:rsidRPr="00340F0E">
        <w:rPr>
          <w:rFonts w:ascii="Times New Roman" w:hAnsi="Times New Roman"/>
          <w:sz w:val="24"/>
        </w:rPr>
        <w:t xml:space="preserve"> (1988), to demonstrate commitment to quality the management establish a quality council which would coordinate the company’s various activities regarding quality. Further, the management should establish a ‘quality policy’ which should guide the managerial action. The management has to establish quality goals which should be expressed in numbers and should have a time frame. Once a specific goal has been established by the management, it is the responsibility of the management to provide the necessary resources to achieve the quality goals.</w:t>
      </w:r>
    </w:p>
    <w:p w:rsidR="00F40409" w:rsidRPr="00340F0E" w:rsidRDefault="00F40409" w:rsidP="00340F0E">
      <w:pPr>
        <w:autoSpaceDE w:val="0"/>
        <w:autoSpaceDN w:val="0"/>
        <w:adjustRightInd w:val="0"/>
        <w:spacing w:after="0" w:line="480" w:lineRule="auto"/>
        <w:jc w:val="both"/>
        <w:rPr>
          <w:rFonts w:ascii="Times New Roman" w:hAnsi="Times New Roman"/>
          <w:sz w:val="24"/>
        </w:rPr>
      </w:pPr>
      <w:proofErr w:type="spellStart"/>
      <w:r w:rsidRPr="00340F0E">
        <w:rPr>
          <w:rFonts w:ascii="Times New Roman" w:hAnsi="Times New Roman"/>
          <w:sz w:val="24"/>
        </w:rPr>
        <w:t>Juran</w:t>
      </w:r>
      <w:proofErr w:type="spellEnd"/>
      <w:r w:rsidRPr="00340F0E">
        <w:rPr>
          <w:rFonts w:ascii="Times New Roman" w:hAnsi="Times New Roman"/>
          <w:sz w:val="24"/>
        </w:rPr>
        <w:t xml:space="preserve"> developed the improvement spiral showing that quality improvement is a continuous process and not just a programme with start and end point (Bauer, Reiner &amp; </w:t>
      </w:r>
      <w:proofErr w:type="spellStart"/>
      <w:r w:rsidRPr="00340F0E">
        <w:rPr>
          <w:rFonts w:ascii="Times New Roman" w:hAnsi="Times New Roman"/>
          <w:sz w:val="24"/>
        </w:rPr>
        <w:t>Schamschule</w:t>
      </w:r>
      <w:proofErr w:type="spellEnd"/>
      <w:r w:rsidRPr="00340F0E">
        <w:rPr>
          <w:rFonts w:ascii="Times New Roman" w:hAnsi="Times New Roman"/>
          <w:sz w:val="24"/>
        </w:rPr>
        <w:t xml:space="preserve"> 2000). Later these very concepts were incorporated in the ISO 9000: 2000 standard.</w:t>
      </w:r>
    </w:p>
    <w:p w:rsidR="00F40409" w:rsidRPr="00340F0E" w:rsidRDefault="00F40409" w:rsidP="00340F0E">
      <w:pPr>
        <w:autoSpaceDE w:val="0"/>
        <w:autoSpaceDN w:val="0"/>
        <w:adjustRightInd w:val="0"/>
        <w:spacing w:after="0" w:line="480" w:lineRule="auto"/>
        <w:jc w:val="both"/>
        <w:rPr>
          <w:rFonts w:ascii="Times New Roman" w:hAnsi="Times New Roman"/>
          <w:bCs/>
          <w:sz w:val="24"/>
        </w:rPr>
      </w:pPr>
      <w:r w:rsidRPr="00340F0E">
        <w:rPr>
          <w:rFonts w:ascii="Times New Roman" w:hAnsi="Times New Roman"/>
          <w:bCs/>
          <w:sz w:val="24"/>
        </w:rPr>
        <w:t xml:space="preserve">Ishikawa: </w:t>
      </w:r>
      <w:r w:rsidRPr="00340F0E">
        <w:rPr>
          <w:rFonts w:ascii="Times New Roman" w:hAnsi="Times New Roman"/>
          <w:sz w:val="24"/>
        </w:rPr>
        <w:t>He recognized that for TQM to be successful, the tools and techniques of using data to make decisions must be understood by the workers and first-line supervisors /managers. Accordingly, his techniques and the explanation for application are simple and straightforward. For him, the ultimate purpose of data is to take action based on data. Thus data can be used for understanding the actual situation, analysis, process control and regulation as well as for the traditional acceptance and rejection decisions. (</w:t>
      </w:r>
      <w:r w:rsidRPr="00340F0E">
        <w:rPr>
          <w:rFonts w:ascii="Times New Roman" w:hAnsi="Times New Roman"/>
          <w:bCs/>
          <w:sz w:val="24"/>
        </w:rPr>
        <w:t>Ishikawa 1985:44)</w:t>
      </w:r>
    </w:p>
    <w:p w:rsidR="00F40409" w:rsidRPr="00340F0E" w:rsidRDefault="00F40409" w:rsidP="00340F0E">
      <w:pPr>
        <w:autoSpaceDE w:val="0"/>
        <w:autoSpaceDN w:val="0"/>
        <w:adjustRightInd w:val="0"/>
        <w:spacing w:after="0" w:line="480" w:lineRule="auto"/>
        <w:jc w:val="both"/>
        <w:rPr>
          <w:rFonts w:ascii="Times New Roman" w:hAnsi="Times New Roman"/>
          <w:sz w:val="24"/>
        </w:rPr>
      </w:pPr>
      <w:r w:rsidRPr="00340F0E">
        <w:rPr>
          <w:rFonts w:ascii="Times New Roman" w:hAnsi="Times New Roman"/>
          <w:bCs/>
          <w:sz w:val="24"/>
        </w:rPr>
        <w:t xml:space="preserve">Crosby: </w:t>
      </w:r>
      <w:r w:rsidRPr="00340F0E">
        <w:rPr>
          <w:rFonts w:ascii="Times New Roman" w:hAnsi="Times New Roman"/>
          <w:sz w:val="24"/>
        </w:rPr>
        <w:t xml:space="preserve">While Deming and </w:t>
      </w:r>
      <w:proofErr w:type="spellStart"/>
      <w:r w:rsidRPr="00340F0E">
        <w:rPr>
          <w:rFonts w:ascii="Times New Roman" w:hAnsi="Times New Roman"/>
          <w:sz w:val="24"/>
        </w:rPr>
        <w:t>Juran</w:t>
      </w:r>
      <w:proofErr w:type="spellEnd"/>
      <w:r w:rsidRPr="00340F0E">
        <w:rPr>
          <w:rFonts w:ascii="Times New Roman" w:hAnsi="Times New Roman"/>
          <w:sz w:val="24"/>
        </w:rPr>
        <w:t xml:space="preserve"> described the TQM philosophy and Ishikawa provided the tools and techniques, Crosby offered a detailed guide to implementation. He proposed a quality management grid that described the stages of TQM implementation relative to management’s understanding and problem-solving techniques, the organizational approach, and the results </w:t>
      </w:r>
      <w:r w:rsidRPr="00340F0E">
        <w:rPr>
          <w:rFonts w:ascii="Times New Roman" w:hAnsi="Times New Roman"/>
          <w:sz w:val="24"/>
        </w:rPr>
        <w:lastRenderedPageBreak/>
        <w:t>achieved. Each stage of Crosby’s matrix represents an increasingly mature implementation of the TQM philosophy (Crosby 1981).</w:t>
      </w:r>
    </w:p>
    <w:p w:rsidR="00F40409" w:rsidRPr="00340F0E" w:rsidRDefault="00F40409" w:rsidP="00340F0E">
      <w:pPr>
        <w:autoSpaceDE w:val="0"/>
        <w:autoSpaceDN w:val="0"/>
        <w:adjustRightInd w:val="0"/>
        <w:spacing w:after="0" w:line="480" w:lineRule="auto"/>
        <w:jc w:val="both"/>
        <w:rPr>
          <w:rFonts w:ascii="Times New Roman" w:hAnsi="Times New Roman"/>
          <w:sz w:val="24"/>
        </w:rPr>
      </w:pPr>
      <w:proofErr w:type="spellStart"/>
      <w:r w:rsidRPr="00340F0E">
        <w:rPr>
          <w:rFonts w:ascii="Times New Roman" w:hAnsi="Times New Roman"/>
          <w:bCs/>
          <w:sz w:val="24"/>
        </w:rPr>
        <w:t>Feigenbaum</w:t>
      </w:r>
      <w:proofErr w:type="spellEnd"/>
      <w:r w:rsidRPr="00340F0E">
        <w:rPr>
          <w:rFonts w:ascii="Times New Roman" w:hAnsi="Times New Roman"/>
          <w:bCs/>
          <w:sz w:val="24"/>
        </w:rPr>
        <w:t xml:space="preserve">: </w:t>
      </w:r>
      <w:r w:rsidRPr="00340F0E">
        <w:rPr>
          <w:rFonts w:ascii="Times New Roman" w:hAnsi="Times New Roman"/>
          <w:sz w:val="24"/>
        </w:rPr>
        <w:t>He can be considered the originator of the concept of total quality control. Quality is the responsibility of everyone in an organization. Quality is produced not only by the production department, but also by marketing, finance, purchasing, and any other department. (</w:t>
      </w:r>
      <w:proofErr w:type="spellStart"/>
      <w:r w:rsidRPr="00340F0E">
        <w:rPr>
          <w:rFonts w:ascii="Times New Roman" w:hAnsi="Times New Roman"/>
          <w:bCs/>
          <w:sz w:val="24"/>
        </w:rPr>
        <w:t>Feigenbaum</w:t>
      </w:r>
      <w:proofErr w:type="spellEnd"/>
      <w:r w:rsidRPr="00340F0E">
        <w:rPr>
          <w:rFonts w:ascii="Times New Roman" w:hAnsi="Times New Roman"/>
          <w:bCs/>
          <w:sz w:val="24"/>
        </w:rPr>
        <w:t xml:space="preserve"> 1983:7)</w:t>
      </w:r>
    </w:p>
    <w:p w:rsidR="00F40409" w:rsidRPr="00340F0E" w:rsidRDefault="00F40409" w:rsidP="00340F0E">
      <w:pPr>
        <w:spacing w:line="480" w:lineRule="auto"/>
        <w:rPr>
          <w:rFonts w:ascii="Times New Roman" w:hAnsi="Times New Roman" w:cs="Arial"/>
          <w:sz w:val="24"/>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5158DA" w:rsidRDefault="005158DA" w:rsidP="00470F7B">
      <w:pPr>
        <w:spacing w:line="480" w:lineRule="auto"/>
        <w:rPr>
          <w:rFonts w:ascii="Times New Roman" w:hAnsi="Times New Roman"/>
          <w:b/>
          <w:sz w:val="40"/>
          <w:szCs w:val="40"/>
        </w:rPr>
      </w:pPr>
    </w:p>
    <w:p w:rsidR="00470F7B" w:rsidRPr="003F4BCA" w:rsidRDefault="00470F7B" w:rsidP="00470F7B">
      <w:pPr>
        <w:spacing w:line="480" w:lineRule="auto"/>
        <w:rPr>
          <w:rFonts w:ascii="Times New Roman" w:hAnsi="Times New Roman"/>
          <w:b/>
          <w:sz w:val="40"/>
          <w:szCs w:val="40"/>
        </w:rPr>
      </w:pPr>
      <w:r w:rsidRPr="003F4BCA">
        <w:rPr>
          <w:rFonts w:ascii="Times New Roman" w:hAnsi="Times New Roman"/>
          <w:b/>
          <w:sz w:val="40"/>
          <w:szCs w:val="40"/>
        </w:rPr>
        <w:t>CHAPTER 2</w:t>
      </w:r>
    </w:p>
    <w:p w:rsidR="00470F7B" w:rsidRDefault="00470F7B" w:rsidP="00470F7B">
      <w:pPr>
        <w:spacing w:line="360" w:lineRule="auto"/>
        <w:rPr>
          <w:rFonts w:ascii="Times New Roman" w:hAnsi="Times New Roman"/>
          <w:b/>
          <w:sz w:val="40"/>
          <w:szCs w:val="40"/>
        </w:rPr>
      </w:pPr>
      <w:r>
        <w:rPr>
          <w:rFonts w:ascii="Times New Roman" w:hAnsi="Times New Roman"/>
          <w:b/>
          <w:sz w:val="40"/>
          <w:szCs w:val="40"/>
        </w:rPr>
        <w:t>Bharat Heavy Electricals Limited (B</w:t>
      </w:r>
      <w:r w:rsidRPr="003F4BCA">
        <w:rPr>
          <w:rFonts w:ascii="Times New Roman" w:hAnsi="Times New Roman"/>
          <w:b/>
          <w:sz w:val="40"/>
          <w:szCs w:val="40"/>
        </w:rPr>
        <w:t>H</w:t>
      </w:r>
      <w:r>
        <w:rPr>
          <w:rFonts w:ascii="Times New Roman" w:hAnsi="Times New Roman"/>
          <w:b/>
          <w:sz w:val="40"/>
          <w:szCs w:val="40"/>
        </w:rPr>
        <w:t>EL):</w:t>
      </w:r>
      <w:r w:rsidRPr="003F4BCA">
        <w:rPr>
          <w:rFonts w:ascii="Times New Roman" w:hAnsi="Times New Roman"/>
          <w:b/>
          <w:sz w:val="40"/>
          <w:szCs w:val="40"/>
        </w:rPr>
        <w:t xml:space="preserve"> </w:t>
      </w:r>
    </w:p>
    <w:p w:rsidR="00470F7B" w:rsidRDefault="00470F7B" w:rsidP="00470F7B">
      <w:pPr>
        <w:spacing w:line="360" w:lineRule="auto"/>
        <w:rPr>
          <w:rFonts w:ascii="Times New Roman" w:hAnsi="Times New Roman"/>
          <w:b/>
          <w:sz w:val="40"/>
          <w:szCs w:val="40"/>
        </w:rPr>
      </w:pPr>
      <w:r>
        <w:rPr>
          <w:rFonts w:ascii="Times New Roman" w:hAnsi="Times New Roman"/>
          <w:b/>
          <w:sz w:val="40"/>
          <w:szCs w:val="40"/>
        </w:rPr>
        <w:t>The Profile</w:t>
      </w:r>
    </w:p>
    <w:p w:rsidR="007752AF" w:rsidRDefault="007752AF" w:rsidP="00470F7B">
      <w:pPr>
        <w:spacing w:line="360" w:lineRule="auto"/>
        <w:rPr>
          <w:rFonts w:ascii="Times New Roman" w:hAnsi="Times New Roman"/>
          <w:b/>
          <w:sz w:val="40"/>
          <w:szCs w:val="40"/>
        </w:rPr>
      </w:pPr>
    </w:p>
    <w:p w:rsidR="007752AF" w:rsidRDefault="007752AF" w:rsidP="00470F7B">
      <w:pPr>
        <w:spacing w:line="360" w:lineRule="auto"/>
        <w:rPr>
          <w:rFonts w:ascii="Times New Roman" w:hAnsi="Times New Roman"/>
          <w:b/>
          <w:sz w:val="40"/>
          <w:szCs w:val="40"/>
        </w:rPr>
      </w:pPr>
    </w:p>
    <w:p w:rsidR="007752AF" w:rsidRDefault="007752AF" w:rsidP="00470F7B">
      <w:pPr>
        <w:spacing w:line="360" w:lineRule="auto"/>
        <w:rPr>
          <w:rFonts w:ascii="Times New Roman" w:hAnsi="Times New Roman"/>
          <w:b/>
          <w:sz w:val="40"/>
          <w:szCs w:val="40"/>
        </w:rPr>
      </w:pPr>
    </w:p>
    <w:p w:rsidR="007752AF" w:rsidRDefault="007752AF" w:rsidP="00470F7B">
      <w:pPr>
        <w:spacing w:line="360" w:lineRule="auto"/>
        <w:rPr>
          <w:rFonts w:ascii="Times New Roman" w:hAnsi="Times New Roman"/>
          <w:b/>
          <w:sz w:val="40"/>
          <w:szCs w:val="40"/>
        </w:rPr>
      </w:pPr>
    </w:p>
    <w:p w:rsidR="007752AF" w:rsidRDefault="007752AF" w:rsidP="00470F7B">
      <w:pPr>
        <w:spacing w:line="360" w:lineRule="auto"/>
        <w:rPr>
          <w:rFonts w:ascii="Times New Roman" w:hAnsi="Times New Roman"/>
          <w:b/>
          <w:sz w:val="40"/>
          <w:szCs w:val="40"/>
        </w:rPr>
      </w:pPr>
    </w:p>
    <w:p w:rsidR="001A1ECF" w:rsidRDefault="001A1ECF" w:rsidP="001226C8">
      <w:pPr>
        <w:spacing w:line="480" w:lineRule="auto"/>
        <w:rPr>
          <w:rFonts w:ascii="Times New Roman" w:hAnsi="Times New Roman"/>
          <w:b/>
          <w:sz w:val="40"/>
          <w:szCs w:val="40"/>
        </w:rPr>
      </w:pPr>
    </w:p>
    <w:p w:rsidR="001A1ECF" w:rsidRDefault="001A1ECF" w:rsidP="001A1ECF">
      <w:pPr>
        <w:rPr>
          <w:b/>
          <w:sz w:val="28"/>
          <w:szCs w:val="28"/>
        </w:rPr>
      </w:pPr>
      <w:r>
        <w:rPr>
          <w:b/>
          <w:sz w:val="28"/>
          <w:szCs w:val="28"/>
        </w:rPr>
        <w:lastRenderedPageBreak/>
        <w:t xml:space="preserve">                                                                  </w:t>
      </w:r>
      <w:r w:rsidRPr="00E233F2">
        <w:rPr>
          <w:b/>
          <w:sz w:val="28"/>
          <w:szCs w:val="28"/>
        </w:rPr>
        <w:t>CHAPTER</w:t>
      </w:r>
      <w:r>
        <w:rPr>
          <w:sz w:val="28"/>
          <w:szCs w:val="28"/>
        </w:rPr>
        <w:t xml:space="preserve"> </w:t>
      </w:r>
      <w:r w:rsidRPr="00E233F2">
        <w:rPr>
          <w:b/>
          <w:sz w:val="28"/>
          <w:szCs w:val="28"/>
        </w:rPr>
        <w:t>II</w:t>
      </w:r>
    </w:p>
    <w:p w:rsidR="001C3245" w:rsidRDefault="001C3245" w:rsidP="001226C8">
      <w:pPr>
        <w:spacing w:line="480" w:lineRule="auto"/>
        <w:rPr>
          <w:rFonts w:ascii="Times New Roman" w:hAnsi="Times New Roman"/>
          <w:b/>
          <w:sz w:val="24"/>
          <w:szCs w:val="24"/>
        </w:rPr>
      </w:pPr>
      <w:r>
        <w:rPr>
          <w:rFonts w:ascii="Times New Roman" w:hAnsi="Times New Roman"/>
          <w:b/>
          <w:sz w:val="24"/>
          <w:szCs w:val="24"/>
        </w:rPr>
        <w:t>2.1 Bharat Heavy Electricals Limited PROFILE `</w:t>
      </w:r>
    </w:p>
    <w:p w:rsidR="001C3245" w:rsidRPr="00C467CF" w:rsidRDefault="001C3245" w:rsidP="001226C8">
      <w:pPr>
        <w:pStyle w:val="ListParagraph"/>
        <w:tabs>
          <w:tab w:val="left" w:pos="8640"/>
        </w:tabs>
        <w:spacing w:line="480" w:lineRule="auto"/>
        <w:ind w:left="360" w:right="29"/>
        <w:jc w:val="both"/>
        <w:rPr>
          <w:rFonts w:ascii="Times New Roman" w:hAnsi="Times New Roman" w:cs="Tahoma"/>
          <w:color w:val="000000" w:themeColor="text1"/>
        </w:rPr>
      </w:pPr>
      <w:r w:rsidRPr="00C467CF">
        <w:rPr>
          <w:rFonts w:ascii="Times New Roman" w:hAnsi="Times New Roman" w:cs="Tahoma"/>
          <w:color w:val="000000" w:themeColor="text1"/>
        </w:rPr>
        <w:t xml:space="preserve">Bharat Heavy Electricals Limited (BHEL) is one of the largest engineering enterprises of India. BHEL was established more than 45 years ago when its first plant was set up in Bhopal, India. BHEL is listed public company with turnover more than US$ 10 Billion Dollars paying dividends consistently since 1976. </w:t>
      </w:r>
    </w:p>
    <w:p w:rsidR="001C3245" w:rsidRPr="00C467CF" w:rsidRDefault="001C3245" w:rsidP="001226C8">
      <w:pPr>
        <w:pStyle w:val="ListParagraph"/>
        <w:spacing w:line="480" w:lineRule="auto"/>
        <w:ind w:left="360"/>
        <w:jc w:val="both"/>
        <w:rPr>
          <w:rFonts w:ascii="Times New Roman" w:hAnsi="Times New Roman" w:cs="Tahoma"/>
          <w:color w:val="000000" w:themeColor="text1"/>
        </w:rPr>
      </w:pPr>
    </w:p>
    <w:p w:rsidR="001C3245" w:rsidRPr="00C467CF" w:rsidRDefault="001C3245" w:rsidP="001226C8">
      <w:pPr>
        <w:pStyle w:val="BodyTextIndent"/>
        <w:spacing w:line="480" w:lineRule="auto"/>
        <w:jc w:val="both"/>
        <w:rPr>
          <w:rFonts w:ascii="Times New Roman" w:hAnsi="Times New Roman" w:cs="Tahoma"/>
          <w:color w:val="000000" w:themeColor="text1"/>
        </w:rPr>
      </w:pPr>
      <w:r w:rsidRPr="00C467CF">
        <w:rPr>
          <w:rFonts w:ascii="Times New Roman" w:hAnsi="Times New Roman" w:cs="Tahoma"/>
          <w:color w:val="000000" w:themeColor="text1"/>
        </w:rPr>
        <w:t>BHEL is among the few power plant equipment manufacturers in the world that can supply almost entire range of critical systems out of their own manufacturing bases.  BHEL caters to the core sectors of economy viz., Power Generation &amp; Transmission, Industry, Transportation, Renewable Energy, Defense, etc. BHEL offers 180 products in 30 product groups and specialized long term services to the customer, thereby providing a single windows interface to the clients.</w:t>
      </w:r>
    </w:p>
    <w:p w:rsidR="001C3245" w:rsidRDefault="001C3245" w:rsidP="001226C8">
      <w:pPr>
        <w:pStyle w:val="ListParagraph"/>
        <w:spacing w:line="480" w:lineRule="auto"/>
        <w:ind w:left="360"/>
        <w:jc w:val="both"/>
        <w:rPr>
          <w:rFonts w:ascii="Times New Roman" w:hAnsi="Times New Roman" w:cs="Tahoma"/>
          <w:color w:val="000000" w:themeColor="text1"/>
        </w:rPr>
      </w:pPr>
    </w:p>
    <w:p w:rsidR="001C3245" w:rsidRPr="000D26A9" w:rsidRDefault="001C3245" w:rsidP="001226C8">
      <w:pPr>
        <w:pStyle w:val="ListParagraph"/>
        <w:spacing w:line="480" w:lineRule="auto"/>
        <w:ind w:left="360"/>
        <w:jc w:val="both"/>
        <w:rPr>
          <w:rFonts w:ascii="Times New Roman" w:hAnsi="Times New Roman" w:cs="Tahoma"/>
          <w:color w:val="000000" w:themeColor="text1"/>
        </w:rPr>
      </w:pPr>
      <w:r w:rsidRPr="003106A2">
        <w:rPr>
          <w:rFonts w:ascii="Times New Roman" w:hAnsi="Times New Roman" w:cs="Tahoma"/>
          <w:color w:val="000000" w:themeColor="text1"/>
        </w:rPr>
        <w:t xml:space="preserve">BHEL’s 17 manufacturing plants with modern engineering/ manufacturing/ testing facilities, 9 service centers, 4 regional hubs, over 50 diversely located offices, </w:t>
      </w:r>
      <w:r w:rsidRPr="003106A2">
        <w:rPr>
          <w:rFonts w:ascii="Times New Roman" w:hAnsi="Times New Roman"/>
          <w:color w:val="000000" w:themeColor="text1"/>
          <w:szCs w:val="20"/>
          <w:shd w:val="clear" w:color="auto" w:fill="FFFFFF"/>
        </w:rPr>
        <w:t xml:space="preserve"> and currently operate at more than 150 project sites across India and abroad</w:t>
      </w:r>
      <w:r w:rsidRPr="003106A2">
        <w:rPr>
          <w:rFonts w:ascii="Times New Roman" w:hAnsi="Times New Roman" w:cs="Tahoma"/>
          <w:color w:val="000000" w:themeColor="text1"/>
        </w:rPr>
        <w:t xml:space="preserve"> project site at any point of time, focus their resources to customer needs. All facets of its manufacturing and service operations are accredited to ISO 9000 series of quality </w:t>
      </w:r>
      <w:r>
        <w:rPr>
          <w:rFonts w:ascii="Times New Roman" w:hAnsi="Times New Roman" w:cs="Tahoma"/>
          <w:color w:val="000000" w:themeColor="text1"/>
        </w:rPr>
        <w:t xml:space="preserve">systems. Most of </w:t>
      </w:r>
      <w:r w:rsidRPr="003106A2">
        <w:rPr>
          <w:rFonts w:ascii="Times New Roman" w:hAnsi="Times New Roman"/>
          <w:color w:val="000000" w:themeColor="text1"/>
          <w:szCs w:val="20"/>
          <w:shd w:val="clear" w:color="auto" w:fill="FFFFFF"/>
        </w:rPr>
        <w:t xml:space="preserve">manufacturing units and other entities have been accredited to </w:t>
      </w:r>
    </w:p>
    <w:p w:rsidR="001C3245" w:rsidRDefault="001C3245" w:rsidP="001226C8">
      <w:pPr>
        <w:spacing w:before="100" w:beforeAutospacing="1" w:after="100" w:afterAutospacing="1" w:line="480" w:lineRule="auto"/>
        <w:ind w:left="720"/>
        <w:jc w:val="both"/>
        <w:rPr>
          <w:rFonts w:ascii="Times New Roman" w:hAnsi="Times New Roman"/>
          <w:color w:val="000000" w:themeColor="text1"/>
          <w:sz w:val="24"/>
          <w:szCs w:val="20"/>
          <w:shd w:val="clear" w:color="auto" w:fill="FFFFFF"/>
        </w:rPr>
      </w:pPr>
      <w:r w:rsidRPr="003106A2">
        <w:rPr>
          <w:rFonts w:ascii="Times New Roman" w:hAnsi="Times New Roman"/>
          <w:color w:val="000000" w:themeColor="text1"/>
          <w:sz w:val="24"/>
          <w:szCs w:val="20"/>
          <w:shd w:val="clear" w:color="auto" w:fill="FFFFFF"/>
        </w:rPr>
        <w:t xml:space="preserve">Quality Management Systems (ISO 9001:2008), </w:t>
      </w:r>
    </w:p>
    <w:p w:rsidR="001C3245" w:rsidRPr="003106A2" w:rsidRDefault="001C3245" w:rsidP="001226C8">
      <w:pPr>
        <w:spacing w:before="100" w:beforeAutospacing="1" w:after="100" w:afterAutospacing="1" w:line="480" w:lineRule="auto"/>
        <w:ind w:left="720"/>
        <w:jc w:val="both"/>
        <w:rPr>
          <w:rFonts w:ascii="Times New Roman" w:hAnsi="Times New Roman"/>
          <w:color w:val="000000" w:themeColor="text1"/>
          <w:sz w:val="24"/>
          <w:szCs w:val="20"/>
          <w:shd w:val="clear" w:color="auto" w:fill="FFFFFF"/>
        </w:rPr>
      </w:pPr>
      <w:r w:rsidRPr="003106A2">
        <w:rPr>
          <w:rFonts w:ascii="Times New Roman" w:hAnsi="Times New Roman"/>
          <w:color w:val="000000" w:themeColor="text1"/>
          <w:sz w:val="24"/>
          <w:szCs w:val="20"/>
          <w:shd w:val="clear" w:color="auto" w:fill="FFFFFF"/>
        </w:rPr>
        <w:lastRenderedPageBreak/>
        <w:t xml:space="preserve">Environmental Management Systems (ISO 14001:2004) and </w:t>
      </w:r>
    </w:p>
    <w:p w:rsidR="001C3245" w:rsidRPr="003106A2" w:rsidRDefault="001C3245" w:rsidP="001226C8">
      <w:pPr>
        <w:spacing w:before="100" w:beforeAutospacing="1" w:after="100" w:afterAutospacing="1" w:line="480" w:lineRule="auto"/>
        <w:ind w:left="720"/>
        <w:jc w:val="both"/>
        <w:rPr>
          <w:rFonts w:ascii="Times New Roman" w:hAnsi="Times New Roman"/>
          <w:color w:val="000000" w:themeColor="text1"/>
          <w:sz w:val="24"/>
          <w:szCs w:val="20"/>
          <w:shd w:val="clear" w:color="auto" w:fill="FFFFFF"/>
        </w:rPr>
      </w:pPr>
      <w:r w:rsidRPr="003106A2">
        <w:rPr>
          <w:rFonts w:ascii="Times New Roman" w:hAnsi="Times New Roman"/>
          <w:color w:val="000000" w:themeColor="text1"/>
          <w:sz w:val="24"/>
          <w:szCs w:val="20"/>
          <w:shd w:val="clear" w:color="auto" w:fill="FFFFFF"/>
        </w:rPr>
        <w:t>Occupational Health &amp; Safety Management Systems (OHSAS 18001:2007).</w:t>
      </w:r>
    </w:p>
    <w:p w:rsidR="001C3245" w:rsidRDefault="001C3245" w:rsidP="001226C8">
      <w:pPr>
        <w:pStyle w:val="BodyText2"/>
        <w:spacing w:line="480" w:lineRule="auto"/>
        <w:ind w:left="360" w:right="29"/>
        <w:rPr>
          <w:rFonts w:ascii="Times New Roman" w:hAnsi="Times New Roman" w:cs="Tahoma"/>
          <w:color w:val="000000" w:themeColor="text1"/>
          <w:szCs w:val="24"/>
        </w:rPr>
      </w:pPr>
      <w:r w:rsidRPr="00C467CF">
        <w:rPr>
          <w:rFonts w:ascii="Times New Roman" w:hAnsi="Times New Roman" w:cs="Tahoma"/>
          <w:color w:val="000000" w:themeColor="text1"/>
          <w:szCs w:val="24"/>
        </w:rPr>
        <w:t>BHEL has also acquired technology &amp; capability to manufacture 660/800 MW supercritical boilers along with matching Steam Turbines &amp; Generators, which are being manufactured presently. BHEL serves a large gamut of industries like power transmission, mining, metallurgy, cement, oil exploration, petro-chemical &amp; refining, sugar, pulp &amp; paper, transportation, etc. supplying critical equipment like special boilers, heat exchangers, industrial turbines, compressors, industrial &amp; oil field valves, substation, transformers, motors, control systems, etc.  BHEL also specializes in supply of eco-friendly solar thermal systems, solar photo-voltaic systems and wind electric generators.  These products including expert services have been supplied to over 70 countries today.</w:t>
      </w:r>
    </w:p>
    <w:p w:rsidR="001C3245" w:rsidRDefault="001C3245" w:rsidP="001226C8">
      <w:pPr>
        <w:pStyle w:val="BodyText2"/>
        <w:spacing w:line="480" w:lineRule="auto"/>
        <w:ind w:left="360" w:right="29"/>
        <w:rPr>
          <w:rFonts w:ascii="Times New Roman" w:hAnsi="Times New Roman" w:cs="Tahoma"/>
          <w:color w:val="000000" w:themeColor="text1"/>
          <w:szCs w:val="24"/>
        </w:rPr>
      </w:pPr>
    </w:p>
    <w:p w:rsidR="001C3245" w:rsidRDefault="001C3245" w:rsidP="001226C8">
      <w:pPr>
        <w:pStyle w:val="ListParagraph"/>
        <w:spacing w:line="480" w:lineRule="auto"/>
        <w:ind w:left="360"/>
        <w:jc w:val="both"/>
        <w:rPr>
          <w:rFonts w:ascii="Times New Roman" w:hAnsi="Times New Roman" w:cs="Tahoma"/>
          <w:color w:val="000000" w:themeColor="text1"/>
        </w:rPr>
      </w:pPr>
      <w:r w:rsidRPr="00C467CF">
        <w:rPr>
          <w:rFonts w:ascii="Times New Roman" w:hAnsi="Times New Roman" w:cs="Tahoma"/>
          <w:color w:val="000000" w:themeColor="text1"/>
        </w:rPr>
        <w:t>BHEL’s technological allies range from GE-USA, Siemens-Germany, Henry Vogt-USA, May &amp; Christie-France, ABB-Sweden, GEC-</w:t>
      </w:r>
      <w:proofErr w:type="spellStart"/>
      <w:r w:rsidRPr="00C467CF">
        <w:rPr>
          <w:rFonts w:ascii="Times New Roman" w:hAnsi="Times New Roman" w:cs="Tahoma"/>
          <w:color w:val="000000" w:themeColor="text1"/>
        </w:rPr>
        <w:t>Alstom</w:t>
      </w:r>
      <w:proofErr w:type="spellEnd"/>
      <w:r w:rsidRPr="00C467CF">
        <w:rPr>
          <w:rFonts w:ascii="Times New Roman" w:hAnsi="Times New Roman" w:cs="Tahoma"/>
          <w:color w:val="000000" w:themeColor="text1"/>
        </w:rPr>
        <w:t xml:space="preserve">-France, Toa-Japan, Hitachi-Japan, Dresser-USA, </w:t>
      </w:r>
      <w:proofErr w:type="spellStart"/>
      <w:r w:rsidRPr="00C467CF">
        <w:rPr>
          <w:rFonts w:ascii="Times New Roman" w:hAnsi="Times New Roman" w:cs="Tahoma"/>
          <w:color w:val="000000" w:themeColor="text1"/>
        </w:rPr>
        <w:t>Kaverner</w:t>
      </w:r>
      <w:proofErr w:type="spellEnd"/>
      <w:r w:rsidRPr="00C467CF">
        <w:rPr>
          <w:rFonts w:ascii="Times New Roman" w:hAnsi="Times New Roman" w:cs="Tahoma"/>
          <w:color w:val="000000" w:themeColor="text1"/>
        </w:rPr>
        <w:t xml:space="preserve"> National Oil well-USA, etc. Through its diversified experience in terms of products, services, technology and supply to projects in most demanding logistics, terrain and climatic conditions, BHEL continues to grow as a reliable partner sharing its strength</w:t>
      </w:r>
    </w:p>
    <w:p w:rsidR="001C3245" w:rsidRDefault="001C3245" w:rsidP="001226C8">
      <w:pPr>
        <w:pStyle w:val="ListParagraph"/>
        <w:spacing w:line="480" w:lineRule="auto"/>
        <w:ind w:left="360"/>
        <w:jc w:val="both"/>
        <w:rPr>
          <w:rFonts w:ascii="Times New Roman" w:hAnsi="Times New Roman" w:cs="Tahoma"/>
          <w:color w:val="000000" w:themeColor="text1"/>
        </w:rPr>
      </w:pPr>
    </w:p>
    <w:p w:rsidR="001C3245" w:rsidRDefault="001C3245" w:rsidP="001226C8">
      <w:pPr>
        <w:pStyle w:val="ListParagraph"/>
        <w:spacing w:line="480" w:lineRule="auto"/>
        <w:ind w:left="360"/>
        <w:jc w:val="both"/>
        <w:rPr>
          <w:rFonts w:ascii="Times New Roman" w:hAnsi="Times New Roman" w:cs="Tahoma"/>
          <w:color w:val="000000" w:themeColor="text1"/>
        </w:rPr>
      </w:pPr>
    </w:p>
    <w:p w:rsidR="00062540" w:rsidRDefault="00062540" w:rsidP="001226C8">
      <w:pPr>
        <w:pStyle w:val="BodyText2"/>
        <w:spacing w:line="480" w:lineRule="auto"/>
        <w:ind w:left="360" w:right="29"/>
        <w:rPr>
          <w:rFonts w:ascii="Times New Roman" w:hAnsi="Times New Roman" w:cs="Tahoma"/>
          <w:color w:val="000000" w:themeColor="text1"/>
          <w:szCs w:val="24"/>
        </w:rPr>
      </w:pPr>
    </w:p>
    <w:p w:rsidR="00062540" w:rsidRDefault="00062540" w:rsidP="001226C8">
      <w:pPr>
        <w:pStyle w:val="BodyText2"/>
        <w:spacing w:line="480" w:lineRule="auto"/>
        <w:ind w:left="360" w:right="29"/>
        <w:rPr>
          <w:rFonts w:ascii="Times New Roman" w:hAnsi="Times New Roman" w:cs="Tahoma"/>
          <w:color w:val="000000" w:themeColor="text1"/>
          <w:szCs w:val="24"/>
        </w:rPr>
      </w:pPr>
    </w:p>
    <w:p w:rsidR="00062540" w:rsidRDefault="00062540" w:rsidP="001226C8">
      <w:pPr>
        <w:pStyle w:val="BodyText2"/>
        <w:spacing w:line="480" w:lineRule="auto"/>
        <w:ind w:left="360" w:right="29"/>
        <w:rPr>
          <w:rFonts w:ascii="Times New Roman" w:hAnsi="Times New Roman" w:cs="Tahoma"/>
          <w:color w:val="000000" w:themeColor="text1"/>
          <w:szCs w:val="24"/>
        </w:rPr>
      </w:pPr>
    </w:p>
    <w:p w:rsidR="00062540" w:rsidRDefault="00062540" w:rsidP="001226C8">
      <w:pPr>
        <w:pStyle w:val="BodyText2"/>
        <w:spacing w:line="480" w:lineRule="auto"/>
        <w:ind w:left="360" w:right="29"/>
        <w:rPr>
          <w:rFonts w:ascii="Times New Roman" w:hAnsi="Times New Roman" w:cs="Tahoma"/>
          <w:color w:val="000000" w:themeColor="text1"/>
          <w:szCs w:val="24"/>
        </w:rPr>
      </w:pP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 xml:space="preserve">BHEL </w:t>
      </w:r>
      <w:proofErr w:type="gramStart"/>
      <w:r w:rsidRPr="005763B8">
        <w:rPr>
          <w:rFonts w:ascii="Times New Roman" w:hAnsi="Times New Roman" w:cs="Tahoma"/>
          <w:color w:val="000000" w:themeColor="text1"/>
          <w:szCs w:val="24"/>
        </w:rPr>
        <w:t>company</w:t>
      </w:r>
      <w:proofErr w:type="gramEnd"/>
      <w:r w:rsidRPr="005763B8">
        <w:rPr>
          <w:rFonts w:ascii="Times New Roman" w:hAnsi="Times New Roman" w:cs="Tahoma"/>
          <w:color w:val="000000" w:themeColor="text1"/>
          <w:szCs w:val="24"/>
        </w:rPr>
        <w:t xml:space="preserve"> has been honored with several awards which included </w:t>
      </w: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EEPC Star Performer Award in the Product Group of Project Exports for 20th consecutive year</w:t>
      </w: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SCOPE Award for Sector Management.</w:t>
      </w: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proofErr w:type="gramStart"/>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r>
      <w:proofErr w:type="spellStart"/>
      <w:r w:rsidRPr="005763B8">
        <w:rPr>
          <w:rFonts w:ascii="Times New Roman" w:hAnsi="Times New Roman" w:cs="Tahoma"/>
          <w:color w:val="000000" w:themeColor="text1"/>
          <w:szCs w:val="24"/>
        </w:rPr>
        <w:t>Dainik</w:t>
      </w:r>
      <w:proofErr w:type="spellEnd"/>
      <w:r w:rsidRPr="005763B8">
        <w:rPr>
          <w:rFonts w:ascii="Times New Roman" w:hAnsi="Times New Roman" w:cs="Tahoma"/>
          <w:color w:val="000000" w:themeColor="text1"/>
          <w:szCs w:val="24"/>
        </w:rPr>
        <w:t xml:space="preserve"> </w:t>
      </w:r>
      <w:proofErr w:type="spellStart"/>
      <w:r w:rsidRPr="005763B8">
        <w:rPr>
          <w:rFonts w:ascii="Times New Roman" w:hAnsi="Times New Roman" w:cs="Tahoma"/>
          <w:color w:val="000000" w:themeColor="text1"/>
          <w:szCs w:val="24"/>
        </w:rPr>
        <w:t>Bhaskar</w:t>
      </w:r>
      <w:proofErr w:type="spellEnd"/>
      <w:r w:rsidRPr="005763B8">
        <w:rPr>
          <w:rFonts w:ascii="Times New Roman" w:hAnsi="Times New Roman" w:cs="Tahoma"/>
          <w:color w:val="000000" w:themeColor="text1"/>
          <w:szCs w:val="24"/>
        </w:rPr>
        <w:t xml:space="preserve"> India Pride Award: 2010 in Heavy Industries Category.</w:t>
      </w:r>
      <w:proofErr w:type="gramEnd"/>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ICWAI National Awards for Excellence in Cost Management for 2009 among public and private sector companies for the fifth successive year.</w:t>
      </w: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India Power Award for Equipment Manufacturing and for electrifying Lakshadweep Island Excellence and Outstanding Contribution to the Public.</w:t>
      </w:r>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 xml:space="preserve">Six Prime Minister's </w:t>
      </w:r>
      <w:proofErr w:type="spellStart"/>
      <w:r w:rsidRPr="005763B8">
        <w:rPr>
          <w:rFonts w:ascii="Times New Roman" w:hAnsi="Times New Roman" w:cs="Tahoma"/>
          <w:color w:val="000000" w:themeColor="text1"/>
          <w:szCs w:val="24"/>
        </w:rPr>
        <w:t>Shram</w:t>
      </w:r>
      <w:proofErr w:type="spellEnd"/>
      <w:r w:rsidRPr="005763B8">
        <w:rPr>
          <w:rFonts w:ascii="Times New Roman" w:hAnsi="Times New Roman" w:cs="Tahoma"/>
          <w:color w:val="000000" w:themeColor="text1"/>
          <w:szCs w:val="24"/>
        </w:rPr>
        <w:t xml:space="preserve"> Awards including one "</w:t>
      </w:r>
      <w:proofErr w:type="spellStart"/>
      <w:r w:rsidRPr="005763B8">
        <w:rPr>
          <w:rFonts w:ascii="Times New Roman" w:hAnsi="Times New Roman" w:cs="Tahoma"/>
          <w:color w:val="000000" w:themeColor="text1"/>
          <w:szCs w:val="24"/>
        </w:rPr>
        <w:t>Shram</w:t>
      </w:r>
      <w:proofErr w:type="spellEnd"/>
      <w:r w:rsidRPr="005763B8">
        <w:rPr>
          <w:rFonts w:ascii="Times New Roman" w:hAnsi="Times New Roman" w:cs="Tahoma"/>
          <w:color w:val="000000" w:themeColor="text1"/>
          <w:szCs w:val="24"/>
        </w:rPr>
        <w:t xml:space="preserve"> </w:t>
      </w:r>
      <w:proofErr w:type="spellStart"/>
      <w:r w:rsidRPr="005763B8">
        <w:rPr>
          <w:rFonts w:ascii="Times New Roman" w:hAnsi="Times New Roman" w:cs="Tahoma"/>
          <w:color w:val="000000" w:themeColor="text1"/>
          <w:szCs w:val="24"/>
        </w:rPr>
        <w:t>Bhushan</w:t>
      </w:r>
      <w:proofErr w:type="spellEnd"/>
      <w:r w:rsidRPr="005763B8">
        <w:rPr>
          <w:rFonts w:ascii="Times New Roman" w:hAnsi="Times New Roman" w:cs="Tahoma"/>
          <w:color w:val="000000" w:themeColor="text1"/>
          <w:szCs w:val="24"/>
        </w:rPr>
        <w:t xml:space="preserve">" and Three </w:t>
      </w:r>
      <w:proofErr w:type="spellStart"/>
      <w:r w:rsidRPr="005763B8">
        <w:rPr>
          <w:rFonts w:ascii="Times New Roman" w:hAnsi="Times New Roman" w:cs="Tahoma"/>
          <w:color w:val="000000" w:themeColor="text1"/>
          <w:szCs w:val="24"/>
        </w:rPr>
        <w:t>Vishwakarma</w:t>
      </w:r>
      <w:proofErr w:type="spellEnd"/>
      <w:r w:rsidRPr="005763B8">
        <w:rPr>
          <w:rFonts w:ascii="Times New Roman" w:hAnsi="Times New Roman" w:cs="Tahoma"/>
          <w:color w:val="000000" w:themeColor="text1"/>
          <w:szCs w:val="24"/>
        </w:rPr>
        <w:t xml:space="preserve"> </w:t>
      </w:r>
      <w:proofErr w:type="spellStart"/>
      <w:r w:rsidRPr="005763B8">
        <w:rPr>
          <w:rFonts w:ascii="Times New Roman" w:hAnsi="Times New Roman" w:cs="Tahoma"/>
          <w:color w:val="000000" w:themeColor="text1"/>
          <w:szCs w:val="24"/>
        </w:rPr>
        <w:t>Rashtriya</w:t>
      </w:r>
      <w:proofErr w:type="spellEnd"/>
      <w:r w:rsidRPr="005763B8">
        <w:rPr>
          <w:rFonts w:ascii="Times New Roman" w:hAnsi="Times New Roman" w:cs="Tahoma"/>
          <w:color w:val="000000" w:themeColor="text1"/>
          <w:szCs w:val="24"/>
        </w:rPr>
        <w:t xml:space="preserve"> </w:t>
      </w:r>
      <w:proofErr w:type="spellStart"/>
      <w:r w:rsidRPr="005763B8">
        <w:rPr>
          <w:rFonts w:ascii="Times New Roman" w:hAnsi="Times New Roman" w:cs="Tahoma"/>
          <w:color w:val="000000" w:themeColor="text1"/>
          <w:szCs w:val="24"/>
        </w:rPr>
        <w:t>Puraskars</w:t>
      </w:r>
      <w:proofErr w:type="spellEnd"/>
    </w:p>
    <w:p w:rsidR="001C3245" w:rsidRPr="005763B8"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w:t>
      </w:r>
      <w:r w:rsidRPr="005763B8">
        <w:rPr>
          <w:rFonts w:ascii="Times New Roman" w:hAnsi="Times New Roman" w:cs="Tahoma"/>
          <w:color w:val="000000" w:themeColor="text1"/>
          <w:szCs w:val="24"/>
        </w:rPr>
        <w:tab/>
        <w:t>IEI Industry Excellence Award 2010 for Overall Business Excellence and Industry Practices from the Institution of Engineers (India).</w:t>
      </w:r>
    </w:p>
    <w:p w:rsidR="001C3245" w:rsidRDefault="001C3245" w:rsidP="001226C8">
      <w:pPr>
        <w:pStyle w:val="BodyText2"/>
        <w:spacing w:line="480" w:lineRule="auto"/>
        <w:ind w:left="360" w:right="29"/>
        <w:rPr>
          <w:rFonts w:ascii="Times New Roman" w:hAnsi="Times New Roman" w:cs="Tahoma"/>
          <w:color w:val="000000" w:themeColor="text1"/>
          <w:szCs w:val="24"/>
        </w:rPr>
      </w:pPr>
      <w:r w:rsidRPr="005763B8">
        <w:rPr>
          <w:rFonts w:ascii="Times New Roman" w:hAnsi="Times New Roman" w:cs="Tahoma"/>
          <w:color w:val="000000" w:themeColor="text1"/>
          <w:szCs w:val="24"/>
        </w:rPr>
        <w:t>NDTV Profit Business Leadership Award 2010</w:t>
      </w:r>
    </w:p>
    <w:p w:rsidR="007752AF" w:rsidRPr="007752AF" w:rsidRDefault="007752AF" w:rsidP="007752AF">
      <w:pPr>
        <w:spacing w:line="480" w:lineRule="auto"/>
        <w:rPr>
          <w:rFonts w:ascii="Times New Roman" w:hAnsi="Times New Roman"/>
          <w:b/>
          <w:sz w:val="24"/>
          <w:szCs w:val="24"/>
        </w:rPr>
      </w:pPr>
    </w:p>
    <w:p w:rsidR="00C55E29" w:rsidRDefault="00C55E29"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C55E29" w:rsidRDefault="00C55E29"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5324A0" w:rsidRDefault="005324A0"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p>
    <w:p w:rsidR="007752AF" w:rsidRPr="00A21F76" w:rsidRDefault="007752AF" w:rsidP="007752AF">
      <w:pPr>
        <w:shd w:val="clear" w:color="auto" w:fill="FFFFFF"/>
        <w:spacing w:after="0" w:line="480" w:lineRule="auto"/>
        <w:outlineLvl w:val="0"/>
        <w:rPr>
          <w:rFonts w:ascii="Times New Roman" w:eastAsia="Times New Roman" w:hAnsi="Times New Roman"/>
          <w:b/>
          <w:bCs/>
          <w:kern w:val="36"/>
          <w:sz w:val="24"/>
          <w:szCs w:val="24"/>
          <w:lang w:val="en-GB" w:eastAsia="en-GB"/>
        </w:rPr>
      </w:pPr>
      <w:r w:rsidRPr="00A21F76">
        <w:rPr>
          <w:rFonts w:ascii="Times New Roman" w:eastAsia="Times New Roman" w:hAnsi="Times New Roman"/>
          <w:b/>
          <w:bCs/>
          <w:kern w:val="36"/>
          <w:sz w:val="24"/>
          <w:szCs w:val="24"/>
          <w:lang w:val="en-GB" w:eastAsia="en-GB"/>
        </w:rPr>
        <w:t>2.1</w:t>
      </w:r>
      <w:r>
        <w:rPr>
          <w:rFonts w:ascii="Times New Roman" w:eastAsia="Times New Roman" w:hAnsi="Times New Roman"/>
          <w:b/>
          <w:bCs/>
          <w:kern w:val="36"/>
          <w:sz w:val="24"/>
          <w:szCs w:val="24"/>
          <w:lang w:val="en-GB" w:eastAsia="en-GB"/>
        </w:rPr>
        <w:t>.1</w:t>
      </w:r>
      <w:r w:rsidRPr="00A21F76">
        <w:rPr>
          <w:rFonts w:ascii="Times New Roman" w:eastAsia="Times New Roman" w:hAnsi="Times New Roman"/>
          <w:b/>
          <w:bCs/>
          <w:kern w:val="36"/>
          <w:sz w:val="24"/>
          <w:szCs w:val="24"/>
          <w:lang w:val="en-GB" w:eastAsia="en-GB"/>
        </w:rPr>
        <w:t xml:space="preserve"> VISION, MISSION AND VALUES:</w:t>
      </w:r>
    </w:p>
    <w:p w:rsidR="007752AF" w:rsidRPr="00C55E29" w:rsidRDefault="00C55E29" w:rsidP="00C55E29">
      <w:pPr>
        <w:shd w:val="clear" w:color="auto" w:fill="FFFFFF"/>
        <w:spacing w:after="0" w:line="480" w:lineRule="auto"/>
        <w:outlineLvl w:val="0"/>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drawing>
          <wp:inline distT="0" distB="0" distL="0" distR="0">
            <wp:extent cx="5943600" cy="4189730"/>
            <wp:effectExtent l="19050" t="0" r="0" b="0"/>
            <wp:docPr id="1" name="Picture 0" descr="v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v.jpg"/>
                    <pic:cNvPicPr/>
                  </pic:nvPicPr>
                  <pic:blipFill>
                    <a:blip r:embed="rId8" cstate="print"/>
                    <a:stretch>
                      <a:fillRect/>
                    </a:stretch>
                  </pic:blipFill>
                  <pic:spPr>
                    <a:xfrm>
                      <a:off x="0" y="0"/>
                      <a:ext cx="5943600" cy="4189730"/>
                    </a:xfrm>
                    <a:prstGeom prst="rect">
                      <a:avLst/>
                    </a:prstGeom>
                  </pic:spPr>
                </pic:pic>
              </a:graphicData>
            </a:graphic>
          </wp:inline>
        </w:drawing>
      </w: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FA1B49" w:rsidRDefault="00FA1B49" w:rsidP="007752AF">
      <w:pPr>
        <w:shd w:val="clear" w:color="auto" w:fill="FFFFFF"/>
        <w:spacing w:after="0" w:line="480" w:lineRule="auto"/>
        <w:rPr>
          <w:rFonts w:ascii="Times New Roman" w:eastAsia="Times New Roman" w:hAnsi="Times New Roman"/>
          <w:b/>
          <w:sz w:val="24"/>
          <w:szCs w:val="20"/>
          <w:lang w:val="en-GB" w:eastAsia="en-GB"/>
        </w:rPr>
      </w:pPr>
    </w:p>
    <w:p w:rsidR="00186E63" w:rsidRDefault="00186E63" w:rsidP="00FA1B49">
      <w:pPr>
        <w:rPr>
          <w:b/>
        </w:rPr>
      </w:pPr>
    </w:p>
    <w:p w:rsidR="00EE3726" w:rsidRDefault="00EE3726" w:rsidP="00FA1B49">
      <w:pPr>
        <w:rPr>
          <w:b/>
        </w:rPr>
      </w:pPr>
    </w:p>
    <w:p w:rsidR="00FA1B49" w:rsidRPr="00840A7C" w:rsidRDefault="00186E63" w:rsidP="00840A7C">
      <w:pPr>
        <w:spacing w:line="480" w:lineRule="auto"/>
        <w:rPr>
          <w:rFonts w:ascii="Times New Roman" w:hAnsi="Times New Roman"/>
          <w:b/>
          <w:sz w:val="24"/>
        </w:rPr>
      </w:pPr>
      <w:r w:rsidRPr="00840A7C">
        <w:rPr>
          <w:rFonts w:ascii="Times New Roman" w:hAnsi="Times New Roman"/>
          <w:b/>
          <w:sz w:val="24"/>
        </w:rPr>
        <w:t>2.1.2</w:t>
      </w:r>
      <w:r w:rsidR="00FA1B49" w:rsidRPr="00840A7C">
        <w:rPr>
          <w:rFonts w:ascii="Times New Roman" w:hAnsi="Times New Roman"/>
          <w:b/>
          <w:sz w:val="24"/>
        </w:rPr>
        <w:t xml:space="preserve"> Major products of BHEL unit’s manufacture include the following</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Gas turbines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Steam turbines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Compressors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Turbo generators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Heat exchangers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Pumps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Pulverizes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Switch gears</w:t>
      </w:r>
    </w:p>
    <w:p w:rsidR="00FA1B49" w:rsidRPr="00840A7C" w:rsidRDefault="00FA1B49" w:rsidP="007D7599">
      <w:pPr>
        <w:numPr>
          <w:ilvl w:val="0"/>
          <w:numId w:val="23"/>
        </w:numPr>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Gear boxes</w:t>
      </w:r>
    </w:p>
    <w:p w:rsidR="00FA1B49" w:rsidRPr="00840A7C" w:rsidRDefault="00FA1B49" w:rsidP="007D7599">
      <w:pPr>
        <w:numPr>
          <w:ilvl w:val="0"/>
          <w:numId w:val="23"/>
        </w:numPr>
        <w:tabs>
          <w:tab w:val="clear" w:pos="720"/>
          <w:tab w:val="num" w:pos="810"/>
        </w:tabs>
        <w:spacing w:before="100" w:beforeAutospacing="1" w:after="100" w:afterAutospacing="1" w:line="480" w:lineRule="auto"/>
        <w:rPr>
          <w:rFonts w:ascii="Times New Roman" w:hAnsi="Times New Roman"/>
          <w:b/>
          <w:color w:val="000000"/>
          <w:sz w:val="24"/>
        </w:rPr>
      </w:pPr>
      <w:r w:rsidRPr="00840A7C">
        <w:rPr>
          <w:rFonts w:ascii="Times New Roman" w:hAnsi="Times New Roman"/>
          <w:color w:val="000000"/>
          <w:sz w:val="24"/>
        </w:rPr>
        <w:t>Oil rigs</w:t>
      </w:r>
    </w:p>
    <w:p w:rsidR="00FA1B49" w:rsidRPr="00840A7C" w:rsidRDefault="00FA1B49" w:rsidP="00FA1B49">
      <w:pPr>
        <w:spacing w:before="100" w:beforeAutospacing="1" w:after="100" w:afterAutospacing="1" w:line="360" w:lineRule="auto"/>
        <w:rPr>
          <w:rFonts w:ascii="Times New Roman" w:hAnsi="Times New Roman"/>
          <w:b/>
          <w:bCs/>
          <w:color w:val="000000" w:themeColor="text1"/>
          <w:sz w:val="24"/>
        </w:rPr>
      </w:pPr>
      <w:r w:rsidRPr="00840A7C">
        <w:rPr>
          <w:rFonts w:ascii="Times New Roman" w:hAnsi="Times New Roman"/>
          <w:b/>
          <w:bCs/>
          <w:color w:val="000000" w:themeColor="text1"/>
          <w:sz w:val="24"/>
        </w:rPr>
        <w:t>2.2 INTERNATIONAL BUSINESS</w:t>
      </w:r>
    </w:p>
    <w:p w:rsidR="00FA1B49" w:rsidRPr="00840A7C" w:rsidRDefault="00FA1B49" w:rsidP="00840A7C">
      <w:pPr>
        <w:spacing w:before="100" w:beforeAutospacing="1" w:after="100" w:afterAutospacing="1" w:line="480" w:lineRule="auto"/>
        <w:jc w:val="both"/>
        <w:rPr>
          <w:rFonts w:ascii="Times New Roman" w:hAnsi="Times New Roman"/>
          <w:color w:val="000000" w:themeColor="text1"/>
          <w:sz w:val="24"/>
        </w:rPr>
      </w:pPr>
      <w:r w:rsidRPr="00840A7C">
        <w:rPr>
          <w:rFonts w:ascii="Times New Roman" w:hAnsi="Times New Roman"/>
          <w:color w:val="000000" w:themeColor="text1"/>
          <w:sz w:val="24"/>
        </w:rPr>
        <w:t>In international arena, the prevailing environment of heightened uncertainties worsened by political turmoil in the Arab world has adversely affected the business prospects of BHEL's traditional markets. In spite of such situation; BHEL was able to sustain its exports momentum and expanded its foot print in new markets.</w:t>
      </w:r>
    </w:p>
    <w:p w:rsidR="00FA1B49" w:rsidRPr="00840A7C" w:rsidRDefault="00FA1B49" w:rsidP="00840A7C">
      <w:pPr>
        <w:spacing w:before="100" w:beforeAutospacing="1" w:after="100" w:afterAutospacing="1" w:line="480" w:lineRule="auto"/>
        <w:jc w:val="both"/>
        <w:rPr>
          <w:rFonts w:ascii="Times New Roman" w:hAnsi="Times New Roman"/>
          <w:color w:val="000000" w:themeColor="text1"/>
          <w:sz w:val="24"/>
        </w:rPr>
      </w:pPr>
      <w:r w:rsidRPr="00840A7C">
        <w:rPr>
          <w:rFonts w:ascii="Times New Roman" w:hAnsi="Times New Roman"/>
          <w:color w:val="000000" w:themeColor="text1"/>
          <w:sz w:val="24"/>
        </w:rPr>
        <w:t xml:space="preserve">The company is poised to maintain its references in the overseas market encompassing almost the entire range of products and services, covering thermal, hydro and gas-based turnkey power projects, substation projects, and rehabilitation projects, besides a wide variety of products like </w:t>
      </w:r>
      <w:r w:rsidRPr="00840A7C">
        <w:rPr>
          <w:rFonts w:ascii="Times New Roman" w:hAnsi="Times New Roman"/>
          <w:color w:val="000000" w:themeColor="text1"/>
          <w:sz w:val="24"/>
        </w:rPr>
        <w:lastRenderedPageBreak/>
        <w:t>transformers, motors, compressors, valves, electrostatic precipitators, photovoltaic equipments, insulators, heat exchangers, and switchgears etc.</w:t>
      </w:r>
    </w:p>
    <w:p w:rsidR="00FA1B49" w:rsidRPr="00840A7C" w:rsidRDefault="00FA1B49" w:rsidP="00840A7C">
      <w:pPr>
        <w:spacing w:before="100" w:beforeAutospacing="1" w:after="0" w:line="480" w:lineRule="auto"/>
        <w:rPr>
          <w:rFonts w:ascii="Times New Roman" w:hAnsi="Times New Roman"/>
          <w:color w:val="000000" w:themeColor="text1"/>
          <w:sz w:val="24"/>
        </w:rPr>
      </w:pPr>
      <w:r w:rsidRPr="00840A7C">
        <w:rPr>
          <w:rFonts w:ascii="Times New Roman" w:hAnsi="Times New Roman"/>
          <w:color w:val="000000" w:themeColor="text1"/>
          <w:sz w:val="24"/>
        </w:rPr>
        <w:t xml:space="preserve">The company has been successful in meeting the requirements of international markets in terms of complexity of work as well as technology, quality and other requirements. </w:t>
      </w:r>
    </w:p>
    <w:p w:rsidR="00FA1B49" w:rsidRPr="00840A7C" w:rsidRDefault="00FA1B49" w:rsidP="00840A7C">
      <w:pPr>
        <w:spacing w:before="100" w:beforeAutospacing="1" w:after="100" w:afterAutospacing="1" w:line="480" w:lineRule="auto"/>
        <w:jc w:val="both"/>
        <w:rPr>
          <w:rFonts w:ascii="Times New Roman" w:hAnsi="Times New Roman"/>
          <w:color w:val="000000" w:themeColor="text1"/>
          <w:sz w:val="24"/>
        </w:rPr>
      </w:pPr>
      <w:r w:rsidRPr="00840A7C">
        <w:rPr>
          <w:rFonts w:ascii="Times New Roman" w:hAnsi="Times New Roman"/>
          <w:color w:val="000000" w:themeColor="text1"/>
          <w:sz w:val="24"/>
        </w:rPr>
        <w:t xml:space="preserve">BHEL has proved its capability to undertake projects on fast-track basis. Continued focus on after-sales-services led to orders for spares &amp; services from UAE, BANGLADESH, Nepal, France, </w:t>
      </w:r>
      <w:proofErr w:type="spellStart"/>
      <w:r w:rsidRPr="00840A7C">
        <w:rPr>
          <w:rFonts w:ascii="Times New Roman" w:hAnsi="Times New Roman"/>
          <w:color w:val="000000" w:themeColor="text1"/>
          <w:sz w:val="24"/>
        </w:rPr>
        <w:t>Srilanka</w:t>
      </w:r>
      <w:proofErr w:type="spellEnd"/>
      <w:r w:rsidRPr="00840A7C">
        <w:rPr>
          <w:rFonts w:ascii="Times New Roman" w:hAnsi="Times New Roman"/>
          <w:color w:val="000000" w:themeColor="text1"/>
          <w:sz w:val="24"/>
        </w:rPr>
        <w:t xml:space="preserve">, Kazakhstan, IRAQ, </w:t>
      </w:r>
      <w:proofErr w:type="spellStart"/>
      <w:r w:rsidRPr="00840A7C">
        <w:rPr>
          <w:rFonts w:ascii="Times New Roman" w:hAnsi="Times New Roman"/>
          <w:color w:val="000000" w:themeColor="text1"/>
          <w:sz w:val="24"/>
        </w:rPr>
        <w:t>Newzealand</w:t>
      </w:r>
      <w:proofErr w:type="spellEnd"/>
      <w:r w:rsidRPr="00840A7C">
        <w:rPr>
          <w:rFonts w:ascii="Times New Roman" w:hAnsi="Times New Roman"/>
          <w:color w:val="000000" w:themeColor="text1"/>
          <w:sz w:val="24"/>
        </w:rPr>
        <w:t>, Malta, Thailand, Yemen and Libya.</w:t>
      </w:r>
    </w:p>
    <w:p w:rsidR="00FA1B49" w:rsidRPr="00840A7C" w:rsidRDefault="00FA1B49" w:rsidP="00840A7C">
      <w:pPr>
        <w:spacing w:before="100" w:beforeAutospacing="1" w:after="100" w:afterAutospacing="1" w:line="480" w:lineRule="auto"/>
        <w:jc w:val="both"/>
        <w:rPr>
          <w:rFonts w:ascii="Times New Roman" w:hAnsi="Times New Roman"/>
          <w:color w:val="000000" w:themeColor="text1"/>
          <w:sz w:val="24"/>
        </w:rPr>
      </w:pPr>
      <w:r w:rsidRPr="00840A7C">
        <w:rPr>
          <w:rFonts w:ascii="Times New Roman" w:hAnsi="Times New Roman"/>
          <w:color w:val="000000" w:themeColor="text1"/>
          <w:sz w:val="24"/>
        </w:rPr>
        <w:t>Besides undertaking turnkey projects on its own, BHEL also possesses the requisite flexibility to interface and complement other international companies for large projects, and has also exhibited adaptability by manufacturing and supplying intermediate products.</w:t>
      </w: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B60EB8" w:rsidRDefault="00B60EB8" w:rsidP="00FA1B49">
      <w:pPr>
        <w:spacing w:before="100" w:beforeAutospacing="1" w:after="100" w:afterAutospacing="1" w:line="360" w:lineRule="auto"/>
        <w:jc w:val="both"/>
        <w:rPr>
          <w:rFonts w:ascii="Times New Roman" w:hAnsi="Times New Roman"/>
          <w:b/>
          <w:color w:val="000000" w:themeColor="text1"/>
          <w:sz w:val="24"/>
        </w:rPr>
      </w:pPr>
    </w:p>
    <w:p w:rsidR="00FA1B49" w:rsidRDefault="00FA1B49" w:rsidP="00FA1B49">
      <w:pPr>
        <w:spacing w:before="100" w:beforeAutospacing="1" w:after="100" w:afterAutospacing="1" w:line="360" w:lineRule="auto"/>
        <w:jc w:val="both"/>
        <w:rPr>
          <w:color w:val="000000"/>
        </w:rPr>
      </w:pPr>
      <w:r w:rsidRPr="00840A7C">
        <w:rPr>
          <w:rFonts w:ascii="Times New Roman" w:hAnsi="Times New Roman"/>
          <w:b/>
          <w:color w:val="000000" w:themeColor="text1"/>
          <w:sz w:val="24"/>
        </w:rPr>
        <w:lastRenderedPageBreak/>
        <w:t xml:space="preserve">2.3 </w:t>
      </w:r>
      <w:r w:rsidR="008E0E65" w:rsidRPr="00840A7C">
        <w:rPr>
          <w:rFonts w:ascii="Times New Roman" w:hAnsi="Times New Roman"/>
          <w:b/>
          <w:color w:val="000000" w:themeColor="text1"/>
          <w:sz w:val="24"/>
        </w:rPr>
        <w:t>BHEL</w:t>
      </w:r>
      <w:r w:rsidRPr="00840A7C">
        <w:rPr>
          <w:rFonts w:ascii="Times New Roman" w:hAnsi="Times New Roman"/>
          <w:b/>
          <w:color w:val="000000" w:themeColor="text1"/>
          <w:sz w:val="24"/>
        </w:rPr>
        <w:t xml:space="preserve"> in global presence</w:t>
      </w:r>
    </w:p>
    <w:p w:rsidR="000A55C0" w:rsidRDefault="00FA1B49" w:rsidP="00B60EB8">
      <w:pPr>
        <w:spacing w:before="100" w:beforeAutospacing="1" w:after="100" w:afterAutospacing="1" w:line="360" w:lineRule="auto"/>
        <w:jc w:val="center"/>
        <w:rPr>
          <w:b/>
        </w:rPr>
      </w:pPr>
      <w:r>
        <w:rPr>
          <w:b/>
          <w:noProof/>
          <w:color w:val="000000"/>
          <w:lang w:val="en-US"/>
        </w:rPr>
        <w:drawing>
          <wp:inline distT="0" distB="0" distL="0" distR="0">
            <wp:extent cx="4029075" cy="3695700"/>
            <wp:effectExtent l="0" t="0" r="0" b="0"/>
            <wp:docPr id="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0A55C0" w:rsidRDefault="000A55C0" w:rsidP="00B60EB8">
      <w:pPr>
        <w:spacing w:before="100" w:beforeAutospacing="1" w:after="100" w:afterAutospacing="1" w:line="360" w:lineRule="auto"/>
        <w:jc w:val="center"/>
        <w:rPr>
          <w:b/>
        </w:rPr>
      </w:pPr>
    </w:p>
    <w:p w:rsidR="00FA1B49" w:rsidRPr="00550A0E" w:rsidRDefault="00FA1B49" w:rsidP="00B60EB8">
      <w:pPr>
        <w:spacing w:before="100" w:beforeAutospacing="1" w:after="100" w:afterAutospacing="1" w:line="360" w:lineRule="auto"/>
        <w:jc w:val="center"/>
        <w:rPr>
          <w:color w:val="000000"/>
        </w:rPr>
      </w:pPr>
      <w:r>
        <w:rPr>
          <w:b/>
        </w:rPr>
        <w:lastRenderedPageBreak/>
        <w:t xml:space="preserve">2.4 </w:t>
      </w:r>
      <w:r w:rsidRPr="00AB06E4">
        <w:rPr>
          <w:b/>
        </w:rPr>
        <w:t>Tabular Representation of Major Competitors</w:t>
      </w:r>
    </w:p>
    <w:tbl>
      <w:tblPr>
        <w:tblW w:w="5438" w:type="dxa"/>
        <w:tblLook w:val="04A0"/>
      </w:tblPr>
      <w:tblGrid>
        <w:gridCol w:w="826"/>
        <w:gridCol w:w="2871"/>
        <w:gridCol w:w="1741"/>
      </w:tblGrid>
      <w:tr w:rsidR="00FA1B49" w:rsidRPr="00AB06E4" w:rsidTr="00FA1B49">
        <w:trPr>
          <w:trHeight w:val="267"/>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b/>
                <w:bCs/>
                <w:color w:val="000000"/>
              </w:rPr>
            </w:pPr>
            <w:r w:rsidRPr="00AB06E4">
              <w:rPr>
                <w:b/>
                <w:bCs/>
                <w:color w:val="000000"/>
              </w:rPr>
              <w:t>S.NO</w:t>
            </w:r>
          </w:p>
        </w:tc>
        <w:tc>
          <w:tcPr>
            <w:tcW w:w="2871" w:type="dxa"/>
            <w:tcBorders>
              <w:top w:val="single" w:sz="4" w:space="0" w:color="auto"/>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b/>
                <w:bCs/>
                <w:color w:val="000000"/>
              </w:rPr>
            </w:pPr>
            <w:r w:rsidRPr="00AB06E4">
              <w:rPr>
                <w:b/>
                <w:bCs/>
                <w:color w:val="000000"/>
              </w:rPr>
              <w:t>COMPANY</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b/>
                <w:bCs/>
                <w:color w:val="000000"/>
              </w:rPr>
            </w:pPr>
            <w:r w:rsidRPr="00AB06E4">
              <w:rPr>
                <w:b/>
                <w:bCs/>
                <w:color w:val="000000"/>
              </w:rPr>
              <w:t>COUNTRY</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Ansaldo</w:t>
            </w:r>
            <w:proofErr w:type="spellEnd"/>
            <w:r w:rsidRPr="00AB06E4">
              <w:rPr>
                <w:color w:val="000000"/>
              </w:rPr>
              <w:t xml:space="preserve">       </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Italy</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2</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Asea</w:t>
            </w:r>
            <w:proofErr w:type="spellEnd"/>
            <w:r w:rsidRPr="00AB06E4">
              <w:rPr>
                <w:color w:val="000000"/>
              </w:rPr>
              <w:t xml:space="preserve"> Brown </w:t>
            </w:r>
            <w:proofErr w:type="spellStart"/>
            <w:r w:rsidRPr="00AB06E4">
              <w:rPr>
                <w:color w:val="000000"/>
              </w:rPr>
              <w:t>Boueri</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Switzerland  </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3</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Beetel</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USA</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4</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 xml:space="preserve">Block &amp; </w:t>
            </w:r>
            <w:proofErr w:type="spellStart"/>
            <w:r w:rsidRPr="00AB06E4">
              <w:rPr>
                <w:color w:val="000000"/>
              </w:rPr>
              <w:t>Neatch</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USA              </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5</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CNMI &amp; EC</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China</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6</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Costain</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U.K.</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7</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Electrim</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Poland</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8</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Energostio</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Russia</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9</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Electro Consult</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 Italy</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10</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 xml:space="preserve">Franco </w:t>
            </w:r>
            <w:proofErr w:type="spellStart"/>
            <w:r w:rsidRPr="00AB06E4">
              <w:rPr>
                <w:color w:val="000000"/>
              </w:rPr>
              <w:t>Tosi</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France                      </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11</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Fuji</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Japan</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12</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 xml:space="preserve">GEC </w:t>
            </w:r>
            <w:proofErr w:type="spellStart"/>
            <w:r w:rsidRPr="00AB06E4">
              <w:rPr>
                <w:color w:val="000000"/>
              </w:rPr>
              <w:t>Alsthom</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 U.K.</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13</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General Electric</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 xml:space="preserve">USA             </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14</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Hitachi</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Japan</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15</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lang w:val="fr-FR"/>
              </w:rPr>
              <w:t>Mitsubishi</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proofErr w:type="spellStart"/>
            <w:r w:rsidRPr="00AB06E4">
              <w:rPr>
                <w:color w:val="000000"/>
                <w:lang w:val="fr-FR"/>
              </w:rPr>
              <w:t>Japan</w:t>
            </w:r>
            <w:proofErr w:type="spellEnd"/>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16</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lang w:val="fr-FR"/>
              </w:rPr>
              <w:t>Mitsui</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proofErr w:type="spellStart"/>
            <w:r w:rsidRPr="00AB06E4">
              <w:rPr>
                <w:color w:val="000000"/>
                <w:lang w:val="fr-FR"/>
              </w:rPr>
              <w:t>Japan</w:t>
            </w:r>
            <w:proofErr w:type="spellEnd"/>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17</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Raytheon</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USA</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18</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r w:rsidRPr="00AB06E4">
              <w:rPr>
                <w:color w:val="000000"/>
              </w:rPr>
              <w:t>Rolls Royce</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Germany</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19</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Sanghai</w:t>
            </w:r>
            <w:proofErr w:type="spellEnd"/>
            <w:r w:rsidRPr="00AB06E4">
              <w:rPr>
                <w:color w:val="000000"/>
              </w:rPr>
              <w:t xml:space="preserve"> Electric Co.</w:t>
            </w:r>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China</w:t>
            </w:r>
          </w:p>
        </w:tc>
      </w:tr>
      <w:tr w:rsidR="00FA1B49" w:rsidRPr="00AB06E4" w:rsidTr="00FA1B49">
        <w:trPr>
          <w:trHeight w:val="267"/>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jc w:val="right"/>
              <w:rPr>
                <w:color w:val="000000"/>
              </w:rPr>
            </w:pPr>
            <w:r w:rsidRPr="00AB06E4">
              <w:rPr>
                <w:color w:val="000000"/>
              </w:rPr>
              <w:t>20</w:t>
            </w:r>
          </w:p>
        </w:tc>
        <w:tc>
          <w:tcPr>
            <w:tcW w:w="2871" w:type="dxa"/>
            <w:tcBorders>
              <w:top w:val="nil"/>
              <w:left w:val="nil"/>
              <w:bottom w:val="single" w:sz="4" w:space="0" w:color="auto"/>
              <w:right w:val="single" w:sz="4" w:space="0" w:color="auto"/>
            </w:tcBorders>
            <w:shd w:val="clear" w:color="auto" w:fill="auto"/>
            <w:noWrap/>
            <w:vAlign w:val="bottom"/>
            <w:hideMark/>
          </w:tcPr>
          <w:p w:rsidR="00FA1B49" w:rsidRPr="00AB06E4" w:rsidRDefault="00FA1B49" w:rsidP="00FA1B49">
            <w:pPr>
              <w:spacing w:after="0" w:line="360" w:lineRule="auto"/>
              <w:rPr>
                <w:color w:val="000000"/>
              </w:rPr>
            </w:pPr>
            <w:proofErr w:type="spellStart"/>
            <w:r w:rsidRPr="00AB06E4">
              <w:rPr>
                <w:color w:val="000000"/>
              </w:rPr>
              <w:t>Seimens</w:t>
            </w:r>
            <w:proofErr w:type="spellEnd"/>
          </w:p>
        </w:tc>
        <w:tc>
          <w:tcPr>
            <w:tcW w:w="1741" w:type="dxa"/>
            <w:tcBorders>
              <w:top w:val="nil"/>
              <w:left w:val="nil"/>
              <w:bottom w:val="single" w:sz="4" w:space="0" w:color="auto"/>
              <w:right w:val="single" w:sz="4" w:space="0" w:color="auto"/>
            </w:tcBorders>
            <w:shd w:val="clear" w:color="auto" w:fill="auto"/>
            <w:hideMark/>
          </w:tcPr>
          <w:p w:rsidR="00FA1B49" w:rsidRPr="00AB06E4" w:rsidRDefault="00FA1B49" w:rsidP="00FA1B49">
            <w:pPr>
              <w:spacing w:after="0" w:line="360" w:lineRule="auto"/>
              <w:rPr>
                <w:color w:val="000000"/>
              </w:rPr>
            </w:pPr>
            <w:r w:rsidRPr="00AB06E4">
              <w:rPr>
                <w:color w:val="000000"/>
              </w:rPr>
              <w:t>Germany</w:t>
            </w:r>
          </w:p>
        </w:tc>
      </w:tr>
    </w:tbl>
    <w:p w:rsidR="00D7636F" w:rsidRDefault="00D7636F" w:rsidP="00FA1B49">
      <w:pPr>
        <w:pStyle w:val="NoSpacing"/>
        <w:spacing w:line="360" w:lineRule="auto"/>
        <w:rPr>
          <w:rFonts w:ascii="Bookman Old Style" w:hAnsi="Bookman Old Style"/>
          <w:b/>
          <w:sz w:val="24"/>
          <w:szCs w:val="24"/>
        </w:rPr>
      </w:pPr>
    </w:p>
    <w:p w:rsidR="00FA1B49" w:rsidRPr="00512B66" w:rsidRDefault="00FA1B49" w:rsidP="00FA1B49">
      <w:pPr>
        <w:pStyle w:val="NoSpacing"/>
        <w:spacing w:line="360" w:lineRule="auto"/>
        <w:rPr>
          <w:rFonts w:ascii="Bookman Old Style" w:hAnsi="Bookman Old Style"/>
          <w:b/>
          <w:sz w:val="24"/>
          <w:szCs w:val="24"/>
        </w:rPr>
      </w:pPr>
      <w:r>
        <w:rPr>
          <w:rFonts w:ascii="Bookman Old Style" w:hAnsi="Bookman Old Style"/>
          <w:b/>
          <w:sz w:val="24"/>
          <w:szCs w:val="24"/>
        </w:rPr>
        <w:t xml:space="preserve">2.5 </w:t>
      </w:r>
      <w:r w:rsidRPr="00512B66">
        <w:rPr>
          <w:rFonts w:ascii="Bookman Old Style" w:hAnsi="Bookman Old Style"/>
          <w:b/>
          <w:sz w:val="24"/>
          <w:szCs w:val="24"/>
        </w:rPr>
        <w:t xml:space="preserve">International Customers    </w:t>
      </w:r>
    </w:p>
    <w:p w:rsidR="00FA1B49" w:rsidRPr="00512B66" w:rsidRDefault="00FA1B49" w:rsidP="007D7599">
      <w:pPr>
        <w:pStyle w:val="NoSpacing"/>
        <w:numPr>
          <w:ilvl w:val="0"/>
          <w:numId w:val="24"/>
        </w:numPr>
        <w:spacing w:line="276" w:lineRule="auto"/>
        <w:rPr>
          <w:rFonts w:ascii="Bookman Old Style" w:hAnsi="Bookman Old Style"/>
          <w:b/>
          <w:sz w:val="24"/>
          <w:szCs w:val="24"/>
        </w:rPr>
      </w:pPr>
      <w:r>
        <w:rPr>
          <w:rFonts w:ascii="Bookman Old Style" w:hAnsi="Bookman Old Style"/>
          <w:sz w:val="24"/>
          <w:szCs w:val="24"/>
        </w:rPr>
        <w:t>M</w:t>
      </w:r>
      <w:r w:rsidRPr="00512B66">
        <w:rPr>
          <w:rFonts w:ascii="Bookman Old Style" w:hAnsi="Bookman Old Style"/>
          <w:sz w:val="24"/>
          <w:szCs w:val="24"/>
        </w:rPr>
        <w:t xml:space="preserve">/s </w:t>
      </w:r>
      <w:proofErr w:type="spellStart"/>
      <w:r w:rsidRPr="00512B66">
        <w:rPr>
          <w:rFonts w:ascii="Bookman Old Style" w:hAnsi="Bookman Old Style"/>
          <w:sz w:val="24"/>
          <w:szCs w:val="24"/>
        </w:rPr>
        <w:t>ebara</w:t>
      </w:r>
      <w:proofErr w:type="spellEnd"/>
      <w:r w:rsidRPr="00512B66">
        <w:rPr>
          <w:rFonts w:ascii="Bookman Old Style" w:hAnsi="Bookman Old Style"/>
          <w:sz w:val="24"/>
          <w:szCs w:val="24"/>
        </w:rPr>
        <w:t xml:space="preserve"> corporation, Japan</w:t>
      </w:r>
    </w:p>
    <w:p w:rsidR="00FA1B49" w:rsidRPr="00512B66" w:rsidRDefault="00FA1B49" w:rsidP="007D7599">
      <w:pPr>
        <w:pStyle w:val="NoSpacing"/>
        <w:numPr>
          <w:ilvl w:val="0"/>
          <w:numId w:val="24"/>
        </w:numPr>
        <w:spacing w:line="276" w:lineRule="auto"/>
        <w:rPr>
          <w:rFonts w:ascii="Bookman Old Style" w:hAnsi="Bookman Old Style"/>
          <w:b/>
          <w:sz w:val="24"/>
          <w:szCs w:val="24"/>
        </w:rPr>
      </w:pPr>
      <w:r>
        <w:rPr>
          <w:rFonts w:ascii="Bookman Old Style" w:hAnsi="Bookman Old Style"/>
          <w:sz w:val="24"/>
          <w:szCs w:val="24"/>
        </w:rPr>
        <w:t>M</w:t>
      </w:r>
      <w:r w:rsidRPr="00512B66">
        <w:rPr>
          <w:rFonts w:ascii="Bookman Old Style" w:hAnsi="Bookman Old Style"/>
          <w:sz w:val="24"/>
          <w:szCs w:val="24"/>
        </w:rPr>
        <w:t xml:space="preserve">/s </w:t>
      </w:r>
      <w:proofErr w:type="spellStart"/>
      <w:r w:rsidRPr="00512B66">
        <w:rPr>
          <w:rFonts w:ascii="Bookman Old Style" w:hAnsi="Bookman Old Style"/>
          <w:sz w:val="24"/>
          <w:szCs w:val="24"/>
        </w:rPr>
        <w:t>zeeco</w:t>
      </w:r>
      <w:proofErr w:type="spellEnd"/>
      <w:r w:rsidRPr="00512B66">
        <w:rPr>
          <w:rFonts w:ascii="Bookman Old Style" w:hAnsi="Bookman Old Style"/>
          <w:sz w:val="24"/>
          <w:szCs w:val="24"/>
        </w:rPr>
        <w:t xml:space="preserve"> incorporation, USA</w:t>
      </w:r>
    </w:p>
    <w:p w:rsidR="00FA1B49" w:rsidRPr="00512B66" w:rsidRDefault="00FA1B49" w:rsidP="007D7599">
      <w:pPr>
        <w:pStyle w:val="NoSpacing"/>
        <w:numPr>
          <w:ilvl w:val="0"/>
          <w:numId w:val="24"/>
        </w:numPr>
        <w:spacing w:line="276" w:lineRule="auto"/>
        <w:rPr>
          <w:rFonts w:ascii="Bookman Old Style" w:hAnsi="Bookman Old Style"/>
          <w:b/>
          <w:sz w:val="24"/>
          <w:szCs w:val="24"/>
        </w:rPr>
      </w:pPr>
      <w:proofErr w:type="spellStart"/>
      <w:r>
        <w:rPr>
          <w:rFonts w:ascii="Bookman Old Style" w:hAnsi="Bookman Old Style"/>
          <w:sz w:val="24"/>
          <w:szCs w:val="24"/>
        </w:rPr>
        <w:t>S</w:t>
      </w:r>
      <w:r w:rsidRPr="00512B66">
        <w:rPr>
          <w:rFonts w:ascii="Bookman Old Style" w:hAnsi="Bookman Old Style"/>
          <w:sz w:val="24"/>
          <w:szCs w:val="24"/>
        </w:rPr>
        <w:t>immco</w:t>
      </w:r>
      <w:proofErr w:type="spellEnd"/>
      <w:r w:rsidRPr="00512B66">
        <w:rPr>
          <w:rFonts w:ascii="Bookman Old Style" w:hAnsi="Bookman Old Style"/>
          <w:sz w:val="24"/>
          <w:szCs w:val="24"/>
        </w:rPr>
        <w:t xml:space="preserve"> international  </w:t>
      </w:r>
    </w:p>
    <w:p w:rsidR="00FA1B49" w:rsidRPr="00512B66" w:rsidRDefault="00FA1B49" w:rsidP="007D7599">
      <w:pPr>
        <w:pStyle w:val="NoSpacing"/>
        <w:numPr>
          <w:ilvl w:val="0"/>
          <w:numId w:val="24"/>
        </w:numPr>
        <w:spacing w:line="276" w:lineRule="auto"/>
        <w:rPr>
          <w:rFonts w:ascii="Bookman Old Style" w:hAnsi="Bookman Old Style"/>
          <w:b/>
          <w:sz w:val="24"/>
          <w:szCs w:val="24"/>
        </w:rPr>
      </w:pPr>
      <w:r w:rsidRPr="00512B66">
        <w:rPr>
          <w:rFonts w:ascii="Bookman Old Style" w:hAnsi="Bookman Old Style"/>
          <w:sz w:val="24"/>
          <w:szCs w:val="24"/>
        </w:rPr>
        <w:t>Siemens, Germany</w:t>
      </w:r>
    </w:p>
    <w:p w:rsidR="00FA1B49" w:rsidRPr="00512B66" w:rsidRDefault="00FA1B49" w:rsidP="007D7599">
      <w:pPr>
        <w:pStyle w:val="NoSpacing"/>
        <w:numPr>
          <w:ilvl w:val="0"/>
          <w:numId w:val="24"/>
        </w:numPr>
        <w:spacing w:line="276" w:lineRule="auto"/>
        <w:rPr>
          <w:rFonts w:ascii="Bookman Old Style" w:hAnsi="Bookman Old Style"/>
          <w:b/>
          <w:sz w:val="24"/>
          <w:szCs w:val="24"/>
        </w:rPr>
      </w:pPr>
      <w:r w:rsidRPr="00512B66">
        <w:rPr>
          <w:rFonts w:ascii="Bookman Old Style" w:hAnsi="Bookman Old Style"/>
          <w:sz w:val="24"/>
          <w:szCs w:val="24"/>
        </w:rPr>
        <w:t>Siemens, Singapore</w:t>
      </w:r>
    </w:p>
    <w:p w:rsidR="00FA1B49" w:rsidRPr="00512B66" w:rsidRDefault="00FA1B49" w:rsidP="007D7599">
      <w:pPr>
        <w:pStyle w:val="NoSpacing"/>
        <w:numPr>
          <w:ilvl w:val="0"/>
          <w:numId w:val="24"/>
        </w:numPr>
        <w:spacing w:line="276" w:lineRule="auto"/>
        <w:rPr>
          <w:rFonts w:ascii="Bookman Old Style" w:hAnsi="Bookman Old Style"/>
          <w:b/>
          <w:sz w:val="24"/>
          <w:szCs w:val="24"/>
        </w:rPr>
      </w:pPr>
      <w:proofErr w:type="spellStart"/>
      <w:r>
        <w:rPr>
          <w:rFonts w:ascii="Bookman Old Style" w:hAnsi="Bookman Old Style"/>
          <w:sz w:val="24"/>
          <w:szCs w:val="24"/>
        </w:rPr>
        <w:t>B</w:t>
      </w:r>
      <w:r w:rsidRPr="00512B66">
        <w:rPr>
          <w:rFonts w:ascii="Bookman Old Style" w:hAnsi="Bookman Old Style"/>
          <w:sz w:val="24"/>
          <w:szCs w:val="24"/>
        </w:rPr>
        <w:t>aiji</w:t>
      </w:r>
      <w:proofErr w:type="spellEnd"/>
      <w:r w:rsidRPr="00512B66">
        <w:rPr>
          <w:rFonts w:ascii="Bookman Old Style" w:hAnsi="Bookman Old Style"/>
          <w:sz w:val="24"/>
          <w:szCs w:val="24"/>
        </w:rPr>
        <w:t xml:space="preserve"> project, Iraq</w:t>
      </w:r>
    </w:p>
    <w:p w:rsidR="00FA1B49" w:rsidRPr="00512B66" w:rsidRDefault="00FA1B49" w:rsidP="007D7599">
      <w:pPr>
        <w:pStyle w:val="NoSpacing"/>
        <w:numPr>
          <w:ilvl w:val="0"/>
          <w:numId w:val="24"/>
        </w:numPr>
        <w:spacing w:line="276" w:lineRule="auto"/>
        <w:rPr>
          <w:rFonts w:ascii="Bookman Old Style" w:hAnsi="Bookman Old Style"/>
          <w:b/>
          <w:sz w:val="24"/>
          <w:szCs w:val="24"/>
        </w:rPr>
      </w:pPr>
      <w:proofErr w:type="spellStart"/>
      <w:r>
        <w:rPr>
          <w:rFonts w:ascii="Bookman Old Style" w:hAnsi="Bookman Old Style"/>
          <w:sz w:val="24"/>
          <w:szCs w:val="24"/>
        </w:rPr>
        <w:t>K</w:t>
      </w:r>
      <w:r w:rsidRPr="00512B66">
        <w:rPr>
          <w:rFonts w:ascii="Bookman Old Style" w:hAnsi="Bookman Old Style"/>
          <w:sz w:val="24"/>
          <w:szCs w:val="24"/>
        </w:rPr>
        <w:t>ycr</w:t>
      </w:r>
      <w:proofErr w:type="spellEnd"/>
      <w:r w:rsidRPr="00512B66">
        <w:rPr>
          <w:rFonts w:ascii="Bookman Old Style" w:hAnsi="Bookman Old Style"/>
          <w:sz w:val="24"/>
          <w:szCs w:val="24"/>
        </w:rPr>
        <w:t xml:space="preserve"> coil industries ltd, Bangladesh</w:t>
      </w:r>
    </w:p>
    <w:p w:rsidR="00FA1B49" w:rsidRDefault="00FA1B49" w:rsidP="00FA1B49">
      <w:pPr>
        <w:spacing w:before="100" w:beforeAutospacing="1" w:after="100" w:afterAutospacing="1" w:line="360" w:lineRule="auto"/>
        <w:jc w:val="both"/>
        <w:rPr>
          <w:b/>
        </w:rPr>
      </w:pPr>
    </w:p>
    <w:p w:rsidR="00FA1B49" w:rsidRPr="00DA64EB" w:rsidRDefault="00FA1B49" w:rsidP="00DA64EB">
      <w:pPr>
        <w:pStyle w:val="NoSpacing"/>
        <w:spacing w:line="480" w:lineRule="auto"/>
        <w:rPr>
          <w:rFonts w:ascii="Times New Roman" w:hAnsi="Times New Roman"/>
          <w:b/>
          <w:sz w:val="24"/>
          <w:szCs w:val="24"/>
        </w:rPr>
      </w:pPr>
      <w:r w:rsidRPr="00DA64EB">
        <w:rPr>
          <w:rFonts w:ascii="Times New Roman" w:hAnsi="Times New Roman"/>
          <w:b/>
          <w:color w:val="000000"/>
          <w:sz w:val="24"/>
          <w:szCs w:val="24"/>
        </w:rPr>
        <w:t>2.6 Import</w:t>
      </w:r>
    </w:p>
    <w:p w:rsidR="00FA1B49" w:rsidRPr="00DA64EB" w:rsidRDefault="00FA1B49" w:rsidP="00DA64EB">
      <w:pPr>
        <w:spacing w:after="0" w:line="480" w:lineRule="auto"/>
        <w:jc w:val="both"/>
        <w:rPr>
          <w:rFonts w:ascii="Times New Roman" w:hAnsi="Times New Roman"/>
          <w:color w:val="000000"/>
          <w:sz w:val="24"/>
        </w:rPr>
      </w:pPr>
      <w:r w:rsidRPr="00DA64EB">
        <w:rPr>
          <w:rFonts w:ascii="Times New Roman" w:hAnsi="Times New Roman"/>
          <w:color w:val="000000"/>
          <w:sz w:val="24"/>
        </w:rPr>
        <w:t xml:space="preserve">An import is any good or service brought into one country from another country in a legitimate fashion, typically for use in trade. </w:t>
      </w:r>
    </w:p>
    <w:p w:rsidR="00FA1B49" w:rsidRPr="00DA64EB" w:rsidRDefault="00FA1B49" w:rsidP="00DA64EB">
      <w:pPr>
        <w:spacing w:after="0" w:line="480" w:lineRule="auto"/>
        <w:jc w:val="both"/>
        <w:rPr>
          <w:rFonts w:ascii="Times New Roman" w:hAnsi="Times New Roman"/>
          <w:b/>
          <w:color w:val="000000"/>
          <w:sz w:val="24"/>
        </w:rPr>
      </w:pPr>
      <w:r w:rsidRPr="00DA64EB">
        <w:rPr>
          <w:rFonts w:ascii="Times New Roman" w:hAnsi="Times New Roman"/>
          <w:color w:val="000000"/>
          <w:sz w:val="24"/>
        </w:rPr>
        <w:t>Import goods or services are provided to domestic consumers by foreign producers.</w:t>
      </w:r>
    </w:p>
    <w:p w:rsidR="00FA1B49" w:rsidRPr="00DA64EB" w:rsidRDefault="00FA1B49" w:rsidP="00DA64EB">
      <w:pPr>
        <w:spacing w:before="100" w:beforeAutospacing="1" w:after="100" w:afterAutospacing="1" w:line="480" w:lineRule="auto"/>
        <w:jc w:val="both"/>
        <w:rPr>
          <w:rFonts w:ascii="Times New Roman" w:hAnsi="Times New Roman"/>
          <w:color w:val="000000"/>
          <w:sz w:val="24"/>
        </w:rPr>
      </w:pPr>
      <w:r w:rsidRPr="00DA64EB">
        <w:rPr>
          <w:rFonts w:ascii="Times New Roman" w:hAnsi="Times New Roman"/>
          <w:color w:val="000000"/>
          <w:sz w:val="24"/>
        </w:rPr>
        <w:t>Import of goods normally requires involvement of the Customs authorities in both the country of import and the country of export and is often subject to import quotas, tariffs and trade agreements.</w:t>
      </w:r>
    </w:p>
    <w:p w:rsidR="001264A7" w:rsidRDefault="001264A7" w:rsidP="00DA64EB">
      <w:pPr>
        <w:spacing w:after="0" w:line="480" w:lineRule="auto"/>
        <w:rPr>
          <w:rFonts w:ascii="Times New Roman" w:hAnsi="Times New Roman"/>
          <w:b/>
          <w:color w:val="000000"/>
          <w:sz w:val="24"/>
        </w:rPr>
      </w:pPr>
    </w:p>
    <w:p w:rsidR="001264A7" w:rsidRDefault="001264A7" w:rsidP="00DA64EB">
      <w:pPr>
        <w:spacing w:after="0" w:line="480" w:lineRule="auto"/>
        <w:rPr>
          <w:rFonts w:ascii="Times New Roman" w:hAnsi="Times New Roman"/>
          <w:b/>
          <w:color w:val="000000"/>
          <w:sz w:val="24"/>
        </w:rPr>
      </w:pPr>
    </w:p>
    <w:p w:rsidR="00FA1B49" w:rsidRPr="00DA64EB" w:rsidRDefault="00FA1B49" w:rsidP="00DA64EB">
      <w:pPr>
        <w:spacing w:after="0" w:line="480" w:lineRule="auto"/>
        <w:rPr>
          <w:rFonts w:ascii="Times New Roman" w:hAnsi="Times New Roman"/>
          <w:b/>
          <w:color w:val="000000"/>
          <w:sz w:val="24"/>
        </w:rPr>
      </w:pPr>
      <w:r w:rsidRPr="00DA64EB">
        <w:rPr>
          <w:rFonts w:ascii="Times New Roman" w:hAnsi="Times New Roman"/>
          <w:b/>
          <w:color w:val="000000"/>
          <w:sz w:val="24"/>
        </w:rPr>
        <w:t>2.7 Export</w:t>
      </w:r>
    </w:p>
    <w:p w:rsidR="00FA1B49" w:rsidRPr="00DA64EB" w:rsidRDefault="00FA1B49" w:rsidP="00DA64EB">
      <w:pPr>
        <w:spacing w:after="0" w:line="480" w:lineRule="auto"/>
        <w:rPr>
          <w:rFonts w:ascii="Times New Roman" w:hAnsi="Times New Roman"/>
          <w:color w:val="000000"/>
          <w:sz w:val="24"/>
        </w:rPr>
      </w:pPr>
      <w:r w:rsidRPr="00DA64EB">
        <w:rPr>
          <w:rFonts w:ascii="Times New Roman" w:hAnsi="Times New Roman"/>
          <w:color w:val="000000"/>
          <w:sz w:val="24"/>
        </w:rPr>
        <w:t>Exports are one of the oldest forms of economic transfer, and occur on a large scale between nations that have fewer restrictions on trade, such as tariffs or subsidies.</w:t>
      </w:r>
    </w:p>
    <w:p w:rsidR="00FA1B49" w:rsidRPr="00DA64EB" w:rsidRDefault="00FA1B49" w:rsidP="00DA64EB">
      <w:pPr>
        <w:spacing w:before="100" w:beforeAutospacing="1" w:after="100" w:afterAutospacing="1" w:line="480" w:lineRule="auto"/>
        <w:jc w:val="both"/>
        <w:rPr>
          <w:rFonts w:ascii="Times New Roman" w:hAnsi="Times New Roman"/>
          <w:color w:val="000000"/>
          <w:sz w:val="24"/>
        </w:rPr>
      </w:pPr>
      <w:r w:rsidRPr="00DA64EB">
        <w:rPr>
          <w:rFonts w:ascii="Times New Roman" w:hAnsi="Times New Roman"/>
          <w:color w:val="000000"/>
          <w:sz w:val="24"/>
        </w:rPr>
        <w:t>Most of the largest companies operating in advanced economies will derive a substantial portion of their annual revenues from exports to other countries</w:t>
      </w:r>
    </w:p>
    <w:p w:rsidR="00FA1B49" w:rsidRPr="00DA64EB" w:rsidRDefault="00FA1B49" w:rsidP="00DA64EB">
      <w:pPr>
        <w:shd w:val="clear" w:color="auto" w:fill="FFFFFF"/>
        <w:spacing w:after="0" w:line="480" w:lineRule="auto"/>
        <w:rPr>
          <w:rFonts w:ascii="Times New Roman" w:hAnsi="Times New Roman"/>
          <w:b/>
          <w:color w:val="000000"/>
          <w:sz w:val="24"/>
          <w:u w:val="single"/>
        </w:rPr>
      </w:pPr>
      <w:r w:rsidRPr="00DA64EB">
        <w:rPr>
          <w:rFonts w:ascii="Times New Roman" w:hAnsi="Times New Roman"/>
          <w:b/>
          <w:color w:val="000000"/>
          <w:sz w:val="24"/>
        </w:rPr>
        <w:t>2.8 Procedure for exports and imports adopted by BHEL</w:t>
      </w:r>
    </w:p>
    <w:p w:rsidR="00FA1B49" w:rsidRPr="00DA64EB" w:rsidRDefault="00FA1B49" w:rsidP="00DA64EB">
      <w:pPr>
        <w:shd w:val="clear" w:color="auto" w:fill="FFFFFF"/>
        <w:spacing w:after="0" w:line="480" w:lineRule="auto"/>
        <w:rPr>
          <w:rFonts w:ascii="Times New Roman" w:hAnsi="Times New Roman"/>
          <w:b/>
          <w:color w:val="000000"/>
          <w:sz w:val="24"/>
        </w:rPr>
      </w:pPr>
      <w:r w:rsidRPr="00DA64EB">
        <w:rPr>
          <w:rFonts w:ascii="Times New Roman" w:hAnsi="Times New Roman"/>
          <w:b/>
          <w:color w:val="000000"/>
          <w:sz w:val="24"/>
        </w:rPr>
        <w:t>Licensing:-</w:t>
      </w:r>
      <w:r w:rsidRPr="00DA64EB">
        <w:rPr>
          <w:rFonts w:ascii="Times New Roman" w:hAnsi="Times New Roman"/>
          <w:color w:val="000000"/>
          <w:sz w:val="24"/>
        </w:rPr>
        <w:t>Initially the licensing department after forming a contract applies for licensing</w:t>
      </w:r>
    </w:p>
    <w:p w:rsidR="00FA1B49" w:rsidRPr="00DA64EB" w:rsidRDefault="00FA1B49" w:rsidP="00DA64EB">
      <w:pPr>
        <w:pStyle w:val="NoSpacing"/>
        <w:spacing w:line="480" w:lineRule="auto"/>
        <w:rPr>
          <w:rFonts w:ascii="Times New Roman" w:hAnsi="Times New Roman"/>
          <w:color w:val="000000"/>
          <w:sz w:val="24"/>
          <w:szCs w:val="24"/>
        </w:rPr>
      </w:pPr>
      <w:r w:rsidRPr="00DA64EB">
        <w:rPr>
          <w:rFonts w:ascii="Times New Roman" w:hAnsi="Times New Roman"/>
          <w:color w:val="000000"/>
          <w:sz w:val="24"/>
          <w:szCs w:val="24"/>
        </w:rPr>
        <w:t>To obtain licensing, following documents are required</w:t>
      </w:r>
      <w:r w:rsidRPr="00DA64EB">
        <w:rPr>
          <w:rFonts w:ascii="Times New Roman" w:hAnsi="Times New Roman"/>
          <w:b/>
          <w:color w:val="000000"/>
          <w:sz w:val="24"/>
          <w:szCs w:val="24"/>
        </w:rPr>
        <w:t>:</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t>Copy of contract</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t xml:space="preserve">Copy of </w:t>
      </w:r>
      <w:proofErr w:type="spellStart"/>
      <w:r w:rsidRPr="00DA64EB">
        <w:rPr>
          <w:rFonts w:ascii="Times New Roman" w:hAnsi="Times New Roman"/>
          <w:color w:val="000000"/>
          <w:sz w:val="24"/>
          <w:szCs w:val="24"/>
        </w:rPr>
        <w:t>epcg</w:t>
      </w:r>
      <w:proofErr w:type="spellEnd"/>
      <w:r w:rsidRPr="00DA64EB">
        <w:rPr>
          <w:rFonts w:ascii="Times New Roman" w:hAnsi="Times New Roman"/>
          <w:color w:val="000000"/>
          <w:sz w:val="24"/>
          <w:szCs w:val="24"/>
        </w:rPr>
        <w:t xml:space="preserve"> license obtained by customer</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t>Payment terms</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lastRenderedPageBreak/>
        <w:t>Duration</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t>List of goods</w:t>
      </w:r>
    </w:p>
    <w:p w:rsidR="00FA1B49" w:rsidRPr="00DA64EB" w:rsidRDefault="00FA1B49" w:rsidP="007D7599">
      <w:pPr>
        <w:pStyle w:val="NoSpacing"/>
        <w:numPr>
          <w:ilvl w:val="0"/>
          <w:numId w:val="25"/>
        </w:numPr>
        <w:spacing w:line="480" w:lineRule="auto"/>
        <w:rPr>
          <w:rFonts w:ascii="Times New Roman" w:hAnsi="Times New Roman"/>
          <w:color w:val="000000"/>
          <w:sz w:val="24"/>
          <w:szCs w:val="24"/>
        </w:rPr>
      </w:pPr>
      <w:r w:rsidRPr="00DA64EB">
        <w:rPr>
          <w:rFonts w:ascii="Times New Roman" w:hAnsi="Times New Roman"/>
          <w:color w:val="000000"/>
          <w:sz w:val="24"/>
          <w:szCs w:val="24"/>
        </w:rPr>
        <w:t>CA certificate for export performance for past 3 years, etc.</w:t>
      </w:r>
    </w:p>
    <w:p w:rsidR="00FA1B49" w:rsidRPr="00DA64EB" w:rsidRDefault="00FA1B49" w:rsidP="00DA64EB">
      <w:pPr>
        <w:pStyle w:val="NoSpacing"/>
        <w:spacing w:line="480" w:lineRule="auto"/>
        <w:rPr>
          <w:rFonts w:ascii="Times New Roman" w:hAnsi="Times New Roman"/>
          <w:color w:val="000000"/>
          <w:sz w:val="24"/>
          <w:szCs w:val="24"/>
        </w:rPr>
      </w:pPr>
      <w:r w:rsidRPr="00DA64EB">
        <w:rPr>
          <w:rFonts w:ascii="Times New Roman" w:hAnsi="Times New Roman"/>
          <w:color w:val="000000"/>
          <w:sz w:val="24"/>
          <w:szCs w:val="24"/>
        </w:rPr>
        <w:t>Submission of these documents to top management ensures further proceedings.</w:t>
      </w:r>
    </w:p>
    <w:p w:rsidR="00FA1B49" w:rsidRPr="00DA64EB" w:rsidRDefault="00FA1B49" w:rsidP="00DA64EB">
      <w:pPr>
        <w:pStyle w:val="NoSpacing"/>
        <w:spacing w:line="480" w:lineRule="auto"/>
        <w:rPr>
          <w:rFonts w:ascii="Times New Roman" w:hAnsi="Times New Roman"/>
          <w:color w:val="000000"/>
          <w:sz w:val="24"/>
          <w:szCs w:val="24"/>
        </w:rPr>
      </w:pPr>
      <w:r w:rsidRPr="00DA64EB">
        <w:rPr>
          <w:rFonts w:ascii="Times New Roman" w:hAnsi="Times New Roman"/>
          <w:color w:val="000000"/>
          <w:sz w:val="24"/>
          <w:szCs w:val="24"/>
        </w:rPr>
        <w:t>Only after providing with licensing the further activities proceeds it is the prior step in the foreign exchange department.</w:t>
      </w:r>
    </w:p>
    <w:p w:rsidR="00FA1B49" w:rsidRPr="00DA64EB" w:rsidRDefault="00FA1B49" w:rsidP="00DA64EB">
      <w:pPr>
        <w:spacing w:before="100" w:beforeAutospacing="1" w:after="100" w:afterAutospacing="1" w:line="480" w:lineRule="auto"/>
        <w:jc w:val="both"/>
        <w:rPr>
          <w:rFonts w:ascii="Times New Roman" w:hAnsi="Times New Roman"/>
          <w:b/>
          <w:bCs/>
          <w:color w:val="000000"/>
          <w:sz w:val="24"/>
        </w:rPr>
      </w:pPr>
      <w:r w:rsidRPr="00DA64EB">
        <w:rPr>
          <w:rFonts w:ascii="Times New Roman" w:hAnsi="Times New Roman"/>
          <w:color w:val="000000"/>
          <w:sz w:val="24"/>
        </w:rPr>
        <w:t xml:space="preserve">With licensing prior to commencement of import and export activities provides with eliminating customs and other taxes by government this facilitates foreign exchange.  </w:t>
      </w:r>
    </w:p>
    <w:p w:rsidR="008D2360" w:rsidRDefault="008D2360" w:rsidP="00FA1B49">
      <w:pPr>
        <w:spacing w:before="100" w:beforeAutospacing="1" w:after="100" w:afterAutospacing="1" w:line="360" w:lineRule="auto"/>
        <w:jc w:val="both"/>
        <w:rPr>
          <w:b/>
          <w:bCs/>
          <w:color w:val="000000"/>
        </w:rPr>
      </w:pPr>
    </w:p>
    <w:p w:rsidR="008D2360" w:rsidRDefault="008D2360" w:rsidP="00FA1B49">
      <w:pPr>
        <w:spacing w:before="100" w:beforeAutospacing="1" w:after="100" w:afterAutospacing="1" w:line="360" w:lineRule="auto"/>
        <w:jc w:val="both"/>
        <w:rPr>
          <w:b/>
          <w:bCs/>
          <w:color w:val="000000"/>
        </w:rPr>
      </w:pPr>
    </w:p>
    <w:p w:rsidR="008D2360" w:rsidRDefault="008D2360" w:rsidP="00FA1B49">
      <w:pPr>
        <w:spacing w:before="100" w:beforeAutospacing="1" w:after="100" w:afterAutospacing="1" w:line="360" w:lineRule="auto"/>
        <w:jc w:val="both"/>
        <w:rPr>
          <w:b/>
          <w:bCs/>
          <w:color w:val="000000"/>
        </w:rPr>
      </w:pPr>
    </w:p>
    <w:p w:rsidR="00FA1B49" w:rsidRDefault="00FA1B49" w:rsidP="00FA1B49">
      <w:pPr>
        <w:spacing w:before="100" w:beforeAutospacing="1" w:after="100" w:afterAutospacing="1" w:line="360" w:lineRule="auto"/>
        <w:jc w:val="both"/>
        <w:rPr>
          <w:b/>
          <w:bCs/>
          <w:color w:val="000000"/>
        </w:rPr>
      </w:pPr>
      <w:r>
        <w:rPr>
          <w:b/>
          <w:bCs/>
          <w:color w:val="000000"/>
        </w:rPr>
        <w:t xml:space="preserve">2.9 </w:t>
      </w:r>
      <w:r w:rsidRPr="00512B66">
        <w:rPr>
          <w:b/>
          <w:bCs/>
          <w:color w:val="000000"/>
        </w:rPr>
        <w:t>Flow Chart of Export Procedure</w:t>
      </w:r>
    </w:p>
    <w:p w:rsidR="00FA1B49" w:rsidRPr="00AB06E4" w:rsidRDefault="00FA1B49" w:rsidP="00FA1B49">
      <w:pPr>
        <w:tabs>
          <w:tab w:val="num" w:pos="810"/>
        </w:tabs>
        <w:spacing w:before="100" w:beforeAutospacing="1" w:after="100" w:afterAutospacing="1" w:line="360" w:lineRule="auto"/>
        <w:jc w:val="both"/>
        <w:rPr>
          <w:b/>
          <w:color w:val="000000"/>
        </w:rPr>
      </w:pPr>
      <w:r>
        <w:rPr>
          <w:b/>
          <w:noProof/>
          <w:color w:val="000000"/>
          <w:lang w:val="en-US"/>
        </w:rPr>
        <w:lastRenderedPageBreak/>
        <w:drawing>
          <wp:inline distT="0" distB="0" distL="0" distR="0">
            <wp:extent cx="5564736" cy="6606256"/>
            <wp:effectExtent l="76200" t="19050" r="74064" b="61244"/>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A1B49" w:rsidRPr="002A4BA7" w:rsidRDefault="00FA1B49" w:rsidP="00FA1B49">
      <w:pPr>
        <w:rPr>
          <w:b/>
        </w:rPr>
      </w:pPr>
      <w:r>
        <w:rPr>
          <w:b/>
        </w:rPr>
        <w:br w:type="page"/>
      </w:r>
      <w:r>
        <w:rPr>
          <w:b/>
        </w:rPr>
        <w:lastRenderedPageBreak/>
        <w:t>2.10</w:t>
      </w:r>
      <w:r w:rsidRPr="002A4BA7">
        <w:rPr>
          <w:b/>
        </w:rPr>
        <w:t xml:space="preserve"> PROFILE OF BHEL GAS TURBINES</w:t>
      </w:r>
    </w:p>
    <w:p w:rsidR="00FA1B49" w:rsidRPr="002A4BA7" w:rsidRDefault="00FA1B49" w:rsidP="00FA1B49">
      <w:pPr>
        <w:pStyle w:val="NormalWeb"/>
        <w:shd w:val="clear" w:color="auto" w:fill="FFFFFF"/>
        <w:jc w:val="both"/>
        <w:rPr>
          <w:rStyle w:val="dropcap"/>
          <w:rFonts w:ascii="Bookman Old Style" w:hAnsi="Bookman Old Style"/>
          <w:caps/>
          <w:color w:val="0F4673"/>
          <w:shd w:val="clear" w:color="auto" w:fill="FFFFFF"/>
        </w:rPr>
      </w:pPr>
      <w:r>
        <w:rPr>
          <w:rFonts w:ascii="Bookman Old Style" w:hAnsi="Bookman Old Style"/>
          <w:caps/>
          <w:noProof/>
          <w:color w:val="0F4673"/>
          <w:shd w:val="clear" w:color="auto" w:fill="FFFFFF"/>
          <w:lang w:val="en-US" w:eastAsia="en-US"/>
        </w:rPr>
        <w:drawing>
          <wp:inline distT="0" distB="0" distL="0" distR="0">
            <wp:extent cx="2762250" cy="2057400"/>
            <wp:effectExtent l="19050" t="0" r="0" b="0"/>
            <wp:docPr id="3" name="Picture 25" descr="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jpg"/>
                    <pic:cNvPicPr>
                      <a:picLocks noChangeAspect="1" noChangeArrowheads="1"/>
                    </pic:cNvPicPr>
                  </pic:nvPicPr>
                  <pic:blipFill>
                    <a:blip r:embed="rId19" cstate="print"/>
                    <a:srcRect/>
                    <a:stretch>
                      <a:fillRect/>
                    </a:stretch>
                  </pic:blipFill>
                  <pic:spPr bwMode="auto">
                    <a:xfrm>
                      <a:off x="0" y="0"/>
                      <a:ext cx="2762250" cy="2057400"/>
                    </a:xfrm>
                    <a:prstGeom prst="rect">
                      <a:avLst/>
                    </a:prstGeom>
                    <a:noFill/>
                    <a:ln w="9525">
                      <a:noFill/>
                      <a:miter lim="800000"/>
                      <a:headEnd/>
                      <a:tailEnd/>
                    </a:ln>
                  </pic:spPr>
                </pic:pic>
              </a:graphicData>
            </a:graphic>
          </wp:inline>
        </w:drawing>
      </w:r>
    </w:p>
    <w:p w:rsidR="00FA1B49" w:rsidRPr="00DA64EB" w:rsidRDefault="00FA1B49" w:rsidP="00DA64EB">
      <w:pPr>
        <w:pStyle w:val="NormalWeb"/>
        <w:shd w:val="clear" w:color="auto" w:fill="FFFFFF"/>
        <w:spacing w:line="480" w:lineRule="auto"/>
        <w:jc w:val="both"/>
        <w:rPr>
          <w:color w:val="000000"/>
          <w:shd w:val="clear" w:color="auto" w:fill="FFFFFF"/>
        </w:rPr>
      </w:pPr>
      <w:r w:rsidRPr="00DA64EB">
        <w:rPr>
          <w:rStyle w:val="dropcap"/>
          <w:caps/>
          <w:color w:val="000000"/>
          <w:shd w:val="clear" w:color="auto" w:fill="FFFFFF"/>
        </w:rPr>
        <w:t>B</w:t>
      </w:r>
      <w:r w:rsidRPr="00DA64EB">
        <w:rPr>
          <w:color w:val="000000"/>
          <w:shd w:val="clear" w:color="auto" w:fill="FFFFFF"/>
        </w:rPr>
        <w:t xml:space="preserve">HEL manufactures a complete line of Heavy Duty Industrial Gas turbines for all utility and Industry applications. They are installed in Refineries, Petrochemical plants, Gas compression stations, and Power generation plants in India and abroad. </w:t>
      </w:r>
    </w:p>
    <w:p w:rsidR="00FA1B49" w:rsidRPr="00DA64EB" w:rsidRDefault="00FA1B49" w:rsidP="00DA64EB">
      <w:pPr>
        <w:pStyle w:val="NormalWeb"/>
        <w:shd w:val="clear" w:color="auto" w:fill="FFFFFF"/>
        <w:spacing w:line="480" w:lineRule="auto"/>
        <w:jc w:val="both"/>
        <w:rPr>
          <w:color w:val="000000"/>
          <w:shd w:val="clear" w:color="auto" w:fill="FFFFFF"/>
        </w:rPr>
      </w:pPr>
      <w:r w:rsidRPr="00DA64EB">
        <w:rPr>
          <w:color w:val="000000"/>
          <w:shd w:val="clear" w:color="auto" w:fill="FFFFFF"/>
        </w:rPr>
        <w:t xml:space="preserve">BHEL has long-standing experience in manufacturing Gas turbines dating back to 1986 when a Collaboration agreement was established with GE (U.S.A.) to complement the existing portfolio of products. </w:t>
      </w:r>
    </w:p>
    <w:p w:rsidR="00FA1B49" w:rsidRPr="00DA64EB" w:rsidRDefault="00FA1B49" w:rsidP="00DA64EB">
      <w:pPr>
        <w:pStyle w:val="NormalWeb"/>
        <w:shd w:val="clear" w:color="auto" w:fill="FFFFFF"/>
        <w:spacing w:line="480" w:lineRule="auto"/>
        <w:jc w:val="both"/>
        <w:rPr>
          <w:color w:val="000000"/>
          <w:shd w:val="clear" w:color="auto" w:fill="FFFFFF"/>
        </w:rPr>
      </w:pPr>
      <w:r w:rsidRPr="00DA64EB">
        <w:rPr>
          <w:color w:val="000000"/>
          <w:shd w:val="clear" w:color="auto" w:fill="FFFFFF"/>
        </w:rPr>
        <w:t>A proven combination of sound design and quality assurance techniques places these gas turbines among the world's most reliable machines. Basic models produced by BHEL cover the 25,000 to 290,000 kW power range.</w:t>
      </w:r>
    </w:p>
    <w:p w:rsidR="00FA1B49" w:rsidRPr="00DA64EB" w:rsidRDefault="00FA1B49" w:rsidP="00DA64EB">
      <w:pPr>
        <w:pStyle w:val="NormalWeb"/>
        <w:shd w:val="clear" w:color="auto" w:fill="FFFFFF"/>
        <w:spacing w:line="480" w:lineRule="auto"/>
        <w:jc w:val="both"/>
        <w:rPr>
          <w:color w:val="000000"/>
          <w:shd w:val="clear" w:color="auto" w:fill="FFFFFF"/>
        </w:rPr>
      </w:pPr>
      <w:r w:rsidRPr="00DA64EB">
        <w:rPr>
          <w:color w:val="000000"/>
          <w:shd w:val="clear" w:color="auto" w:fill="FFFFFF"/>
        </w:rPr>
        <w:t xml:space="preserve"> Extensive research and development, advanced design procedures, modern manufacturing technology and on-site experience are behind the success achieved by BHEL gas turbines. BHEL has already installed over 190 gas turbines with cumulative fired hours of over 13 million. </w:t>
      </w:r>
    </w:p>
    <w:p w:rsidR="00DA64EB" w:rsidRDefault="00FA1B49" w:rsidP="00DA64EB">
      <w:pPr>
        <w:pStyle w:val="NormalWeb"/>
        <w:shd w:val="clear" w:color="auto" w:fill="FFFFFF"/>
        <w:spacing w:line="480" w:lineRule="auto"/>
        <w:jc w:val="both"/>
        <w:rPr>
          <w:color w:val="000000"/>
          <w:shd w:val="clear" w:color="auto" w:fill="FFFFFF"/>
        </w:rPr>
      </w:pPr>
      <w:r w:rsidRPr="00DA64EB">
        <w:rPr>
          <w:color w:val="000000"/>
          <w:shd w:val="clear" w:color="auto" w:fill="FFFFFF"/>
        </w:rPr>
        <w:t xml:space="preserve">Apart from India, BHEL machines are working in Bangladesh, China, Iraq, Malaysia, Oman, Saudi Arabia, </w:t>
      </w:r>
      <w:proofErr w:type="spellStart"/>
      <w:r w:rsidRPr="00DA64EB">
        <w:rPr>
          <w:color w:val="000000"/>
          <w:shd w:val="clear" w:color="auto" w:fill="FFFFFF"/>
        </w:rPr>
        <w:t>Srilanka</w:t>
      </w:r>
      <w:proofErr w:type="spellEnd"/>
      <w:r w:rsidRPr="00DA64EB">
        <w:rPr>
          <w:color w:val="000000"/>
          <w:shd w:val="clear" w:color="auto" w:fill="FFFFFF"/>
        </w:rPr>
        <w:t xml:space="preserve"> and Kazakhstan.</w:t>
      </w:r>
    </w:p>
    <w:p w:rsidR="00E21BC5" w:rsidRPr="00C8049D" w:rsidRDefault="00FA1B49" w:rsidP="00C8049D">
      <w:pPr>
        <w:pStyle w:val="NormalWeb"/>
        <w:shd w:val="clear" w:color="auto" w:fill="FFFFFF"/>
        <w:spacing w:line="480" w:lineRule="auto"/>
        <w:jc w:val="both"/>
        <w:rPr>
          <w:b/>
          <w:bCs/>
          <w:color w:val="000000"/>
        </w:rPr>
      </w:pPr>
      <w:r w:rsidRPr="00A41140">
        <w:rPr>
          <w:b/>
        </w:rPr>
        <w:lastRenderedPageBreak/>
        <w:t xml:space="preserve"> </w:t>
      </w:r>
      <w:r>
        <w:rPr>
          <w:b/>
        </w:rPr>
        <w:t xml:space="preserve">2.11 </w:t>
      </w:r>
      <w:r w:rsidRPr="002A4BA7">
        <w:rPr>
          <w:b/>
          <w:bCs/>
          <w:color w:val="000000"/>
        </w:rPr>
        <w:t>BHEL’s ACTIVITIES IN OMAN</w:t>
      </w:r>
      <w:r w:rsidR="00C8049D">
        <w:rPr>
          <w:b/>
          <w:bCs/>
          <w:color w:val="000000"/>
        </w:rPr>
        <w:t xml:space="preserve"> </w:t>
      </w:r>
    </w:p>
    <w:p w:rsidR="00E21BC5" w:rsidRDefault="00E21BC5" w:rsidP="00E21BC5">
      <w:pPr>
        <w:pStyle w:val="NormalWeb"/>
        <w:spacing w:before="0" w:beforeAutospacing="0" w:after="0" w:afterAutospacing="0" w:line="270" w:lineRule="atLeast"/>
        <w:jc w:val="both"/>
        <w:rPr>
          <w:rFonts w:ascii="Calibri" w:hAnsi="Calibri" w:cs="Arial"/>
          <w:color w:val="333333"/>
          <w:szCs w:val="18"/>
        </w:rPr>
      </w:pPr>
    </w:p>
    <w:p w:rsidR="00E21BC5" w:rsidRDefault="00E21BC5" w:rsidP="00E21BC5">
      <w:pPr>
        <w:pStyle w:val="NormalWeb"/>
        <w:spacing w:before="0" w:beforeAutospacing="0" w:after="0" w:afterAutospacing="0" w:line="270" w:lineRule="atLeast"/>
        <w:jc w:val="both"/>
        <w:rPr>
          <w:rFonts w:ascii="Calibri" w:hAnsi="Calibri" w:cs="Arial"/>
          <w:color w:val="333333"/>
          <w:szCs w:val="18"/>
        </w:rPr>
      </w:pPr>
      <w:r>
        <w:rPr>
          <w:rFonts w:ascii="Calibri" w:hAnsi="Calibri" w:cs="Arial"/>
          <w:color w:val="333333"/>
          <w:szCs w:val="18"/>
        </w:rPr>
        <w:t xml:space="preserve">                                                   </w:t>
      </w:r>
      <w:r>
        <w:rPr>
          <w:rFonts w:ascii="Calibri" w:hAnsi="Calibri" w:cs="Arial"/>
          <w:noProof/>
          <w:color w:val="333333"/>
          <w:szCs w:val="18"/>
          <w:lang w:val="en-US" w:eastAsia="en-US"/>
        </w:rPr>
        <w:drawing>
          <wp:inline distT="0" distB="0" distL="0" distR="0">
            <wp:extent cx="2200275" cy="2181225"/>
            <wp:effectExtent l="19050" t="0" r="9525" b="0"/>
            <wp:docPr id="10" name="Picture 15" descr="mo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man.gif"/>
                    <pic:cNvPicPr>
                      <a:picLocks noChangeAspect="1" noChangeArrowheads="1"/>
                    </pic:cNvPicPr>
                  </pic:nvPicPr>
                  <pic:blipFill>
                    <a:blip r:embed="rId20" cstate="print"/>
                    <a:srcRect/>
                    <a:stretch>
                      <a:fillRect/>
                    </a:stretch>
                  </pic:blipFill>
                  <pic:spPr bwMode="auto">
                    <a:xfrm>
                      <a:off x="0" y="0"/>
                      <a:ext cx="2200275" cy="2181225"/>
                    </a:xfrm>
                    <a:prstGeom prst="rect">
                      <a:avLst/>
                    </a:prstGeom>
                    <a:noFill/>
                    <a:ln w="9525">
                      <a:noFill/>
                      <a:miter lim="800000"/>
                      <a:headEnd/>
                      <a:tailEnd/>
                    </a:ln>
                  </pic:spPr>
                </pic:pic>
              </a:graphicData>
            </a:graphic>
          </wp:inline>
        </w:drawing>
      </w:r>
    </w:p>
    <w:p w:rsidR="00E21BC5" w:rsidRDefault="00E21BC5" w:rsidP="00E21BC5">
      <w:pPr>
        <w:pStyle w:val="NormalWeb"/>
        <w:spacing w:before="0" w:beforeAutospacing="0" w:after="0" w:afterAutospacing="0" w:line="270" w:lineRule="atLeast"/>
        <w:jc w:val="both"/>
        <w:rPr>
          <w:rFonts w:ascii="Calibri" w:hAnsi="Calibri" w:cs="Arial"/>
          <w:color w:val="333333"/>
          <w:szCs w:val="18"/>
        </w:rPr>
      </w:pPr>
    </w:p>
    <w:p w:rsidR="00E21BC5" w:rsidRDefault="00E21BC5" w:rsidP="00E21BC5">
      <w:pPr>
        <w:pStyle w:val="NormalWeb"/>
        <w:spacing w:before="0" w:beforeAutospacing="0" w:after="0" w:afterAutospacing="0" w:line="360" w:lineRule="auto"/>
        <w:jc w:val="both"/>
        <w:rPr>
          <w:rFonts w:ascii="Calibri" w:hAnsi="Calibri" w:cs="Calibri"/>
          <w:color w:val="333333"/>
          <w:szCs w:val="18"/>
        </w:rPr>
      </w:pPr>
    </w:p>
    <w:p w:rsidR="00E21BC5" w:rsidRDefault="00E21BC5" w:rsidP="00E21BC5">
      <w:pPr>
        <w:pStyle w:val="NormalWeb"/>
        <w:spacing w:before="0" w:beforeAutospacing="0" w:after="0" w:afterAutospacing="0" w:line="360" w:lineRule="auto"/>
        <w:jc w:val="both"/>
        <w:rPr>
          <w:rFonts w:ascii="Calibri" w:hAnsi="Calibri" w:cs="Calibri"/>
          <w:color w:val="000000" w:themeColor="text1"/>
          <w:szCs w:val="20"/>
        </w:rPr>
      </w:pPr>
      <w:r>
        <w:rPr>
          <w:rFonts w:ascii="Calibri" w:hAnsi="Calibri" w:cs="Calibri"/>
          <w:color w:val="000000" w:themeColor="text1"/>
          <w:szCs w:val="20"/>
          <w:shd w:val="clear" w:color="auto" w:fill="FFFFFF"/>
        </w:rPr>
        <w:t>The Sultanate of</w:t>
      </w:r>
      <w:r>
        <w:rPr>
          <w:rStyle w:val="apple-converted-space"/>
          <w:rFonts w:ascii="Calibri" w:hAnsi="Calibri" w:cs="Calibri"/>
          <w:color w:val="000000" w:themeColor="text1"/>
          <w:szCs w:val="20"/>
          <w:shd w:val="clear" w:color="auto" w:fill="FFFFFF"/>
        </w:rPr>
        <w:t> </w:t>
      </w:r>
      <w:r>
        <w:rPr>
          <w:rFonts w:ascii="Calibri" w:hAnsi="Calibri" w:cs="Calibri"/>
          <w:bCs/>
          <w:color w:val="000000" w:themeColor="text1"/>
          <w:szCs w:val="20"/>
          <w:shd w:val="clear" w:color="auto" w:fill="FFFFFF"/>
        </w:rPr>
        <w:t>Oman</w:t>
      </w:r>
      <w:r>
        <w:rPr>
          <w:rStyle w:val="apple-converted-space"/>
          <w:rFonts w:ascii="Calibri" w:hAnsi="Calibri" w:cs="Calibri"/>
          <w:color w:val="000000" w:themeColor="text1"/>
          <w:szCs w:val="20"/>
          <w:shd w:val="clear" w:color="auto" w:fill="FFFFFF"/>
        </w:rPr>
        <w:t> </w:t>
      </w:r>
      <w:r>
        <w:rPr>
          <w:rFonts w:ascii="Calibri" w:hAnsi="Calibri" w:cs="Calibri"/>
          <w:color w:val="000000" w:themeColor="text1"/>
          <w:szCs w:val="20"/>
          <w:shd w:val="clear" w:color="auto" w:fill="FFFFFF"/>
        </w:rPr>
        <w:t>is in the</w:t>
      </w:r>
      <w:r>
        <w:rPr>
          <w:rStyle w:val="apple-converted-space"/>
          <w:rFonts w:ascii="Calibri" w:hAnsi="Calibri" w:cs="Calibri"/>
          <w:color w:val="000000" w:themeColor="text1"/>
          <w:szCs w:val="20"/>
          <w:shd w:val="clear" w:color="auto" w:fill="FFFFFF"/>
        </w:rPr>
        <w:t> </w:t>
      </w:r>
      <w:r>
        <w:rPr>
          <w:rFonts w:ascii="Calibri" w:hAnsi="Calibri" w:cs="Calibri"/>
          <w:color w:val="000000" w:themeColor="text1"/>
          <w:szCs w:val="20"/>
          <w:shd w:val="clear" w:color="auto" w:fill="FFFFFF"/>
        </w:rPr>
        <w:t>Middle East, on the eastern end of the Arabian Peninsula. It   is bordered by the United Arab Emirates, Saudi Arabia, and Yemen.</w:t>
      </w:r>
      <w:r>
        <w:rPr>
          <w:rFonts w:ascii="Calibri" w:hAnsi="Calibri" w:cs="Calibri"/>
          <w:color w:val="000000" w:themeColor="text1"/>
          <w:szCs w:val="20"/>
        </w:rPr>
        <w:br/>
      </w:r>
      <w:r>
        <w:rPr>
          <w:rFonts w:ascii="Calibri" w:hAnsi="Calibri" w:cs="Calibri"/>
          <w:color w:val="000000" w:themeColor="text1"/>
        </w:rPr>
        <w:t>Oman is the major target export market of BHEL where it made an entry in 1995 by securing the first order for a power project. This was followed by a series of orders and during the last 17 years.</w:t>
      </w:r>
    </w:p>
    <w:p w:rsidR="00E21BC5" w:rsidRDefault="00E21BC5" w:rsidP="00E21BC5">
      <w:pPr>
        <w:pStyle w:val="BodyText"/>
        <w:spacing w:line="360" w:lineRule="auto"/>
        <w:jc w:val="both"/>
        <w:rPr>
          <w:rFonts w:cs="Calibri"/>
          <w:color w:val="000000" w:themeColor="text1"/>
          <w:sz w:val="24"/>
        </w:rPr>
      </w:pPr>
    </w:p>
    <w:p w:rsidR="00E21BC5" w:rsidRDefault="00E21BC5" w:rsidP="00E21BC5">
      <w:pPr>
        <w:pStyle w:val="BodyText"/>
        <w:spacing w:line="360" w:lineRule="auto"/>
        <w:jc w:val="both"/>
        <w:rPr>
          <w:rFonts w:cs="Calibri"/>
          <w:color w:val="000000" w:themeColor="text1"/>
          <w:sz w:val="24"/>
        </w:rPr>
      </w:pPr>
      <w:r>
        <w:rPr>
          <w:rFonts w:cs="Calibri"/>
          <w:color w:val="000000" w:themeColor="text1"/>
          <w:sz w:val="24"/>
        </w:rPr>
        <w:t xml:space="preserve">BHEL has secured 14 major contracts which include seven Power Projects on EPC basis from diverse Sectors viz. </w:t>
      </w:r>
    </w:p>
    <w:p w:rsidR="00E21BC5" w:rsidRDefault="00E21BC5" w:rsidP="00E21BC5">
      <w:pPr>
        <w:pStyle w:val="BodyText"/>
        <w:spacing w:line="360" w:lineRule="auto"/>
        <w:jc w:val="both"/>
        <w:rPr>
          <w:rFonts w:cs="Calibri"/>
          <w:color w:val="000000" w:themeColor="text1"/>
          <w:sz w:val="24"/>
        </w:rPr>
      </w:pPr>
      <w:r>
        <w:rPr>
          <w:rFonts w:cs="Calibri"/>
          <w:color w:val="000000" w:themeColor="text1"/>
          <w:sz w:val="24"/>
        </w:rPr>
        <w:t>1. Petroleum Sector (Petroleum Development Oman);</w:t>
      </w:r>
    </w:p>
    <w:p w:rsidR="00E21BC5" w:rsidRDefault="00E21BC5" w:rsidP="00E21BC5">
      <w:pPr>
        <w:pStyle w:val="BodyText"/>
        <w:spacing w:line="360" w:lineRule="auto"/>
        <w:jc w:val="both"/>
        <w:rPr>
          <w:rFonts w:cs="Calibri"/>
          <w:color w:val="000000" w:themeColor="text1"/>
          <w:sz w:val="24"/>
        </w:rPr>
      </w:pPr>
      <w:r>
        <w:rPr>
          <w:rFonts w:cs="Calibri"/>
          <w:color w:val="000000" w:themeColor="text1"/>
          <w:sz w:val="24"/>
        </w:rPr>
        <w:t>2.  Utility (Ministry of Housing, Electricity &amp; water Oman);</w:t>
      </w:r>
    </w:p>
    <w:p w:rsidR="00E21BC5" w:rsidRDefault="00E21BC5" w:rsidP="00E21BC5">
      <w:pPr>
        <w:pStyle w:val="BodyText"/>
        <w:spacing w:line="360" w:lineRule="auto"/>
        <w:jc w:val="both"/>
        <w:rPr>
          <w:rFonts w:cs="Calibri"/>
          <w:color w:val="000000" w:themeColor="text1"/>
          <w:sz w:val="24"/>
        </w:rPr>
      </w:pPr>
      <w:r>
        <w:rPr>
          <w:rFonts w:cs="Calibri"/>
          <w:color w:val="000000" w:themeColor="text1"/>
          <w:sz w:val="24"/>
        </w:rPr>
        <w:t xml:space="preserve">3. Industry (Oman Cement Company), </w:t>
      </w:r>
    </w:p>
    <w:p w:rsidR="00E21BC5" w:rsidRDefault="00E21BC5" w:rsidP="00E21BC5">
      <w:pPr>
        <w:pStyle w:val="BodyText"/>
        <w:spacing w:line="360" w:lineRule="auto"/>
        <w:jc w:val="both"/>
        <w:rPr>
          <w:rFonts w:cs="Calibri"/>
          <w:color w:val="000000" w:themeColor="text1"/>
          <w:sz w:val="24"/>
        </w:rPr>
      </w:pPr>
      <w:r>
        <w:rPr>
          <w:rFonts w:cs="Calibri"/>
          <w:color w:val="000000" w:themeColor="text1"/>
          <w:sz w:val="24"/>
        </w:rPr>
        <w:t xml:space="preserve">   </w:t>
      </w:r>
      <w:proofErr w:type="gramStart"/>
      <w:r>
        <w:rPr>
          <w:rFonts w:cs="Calibri"/>
          <w:color w:val="000000" w:themeColor="text1"/>
          <w:sz w:val="24"/>
        </w:rPr>
        <w:t>which</w:t>
      </w:r>
      <w:proofErr w:type="gramEnd"/>
      <w:r>
        <w:rPr>
          <w:rFonts w:cs="Calibri"/>
          <w:color w:val="000000" w:themeColor="text1"/>
          <w:sz w:val="24"/>
        </w:rPr>
        <w:t xml:space="preserve"> is a testimony of BHEL strong presence and acceptability in Oman market.</w:t>
      </w:r>
    </w:p>
    <w:p w:rsidR="00E21BC5" w:rsidRDefault="00E21BC5" w:rsidP="00E21BC5">
      <w:pPr>
        <w:pStyle w:val="NormalWeb"/>
        <w:spacing w:before="0" w:beforeAutospacing="0" w:after="0" w:afterAutospacing="0" w:line="360" w:lineRule="auto"/>
        <w:jc w:val="both"/>
        <w:rPr>
          <w:rFonts w:ascii="Calibri" w:hAnsi="Calibri" w:cs="Calibri"/>
          <w:color w:val="000000" w:themeColor="text1"/>
          <w:szCs w:val="18"/>
        </w:rPr>
      </w:pPr>
    </w:p>
    <w:p w:rsidR="00E21BC5" w:rsidRDefault="00E21BC5" w:rsidP="00E21BC5">
      <w:pPr>
        <w:pStyle w:val="NormalWeb"/>
        <w:spacing w:before="0" w:beforeAutospacing="0" w:after="0" w:afterAutospacing="0" w:line="360" w:lineRule="auto"/>
        <w:jc w:val="both"/>
        <w:rPr>
          <w:rFonts w:ascii="Calibri" w:hAnsi="Calibri" w:cs="Calibri"/>
          <w:color w:val="000000" w:themeColor="text1"/>
          <w:szCs w:val="18"/>
        </w:rPr>
      </w:pPr>
      <w:r>
        <w:rPr>
          <w:rFonts w:ascii="Calibri" w:hAnsi="Calibri" w:cs="Calibri"/>
          <w:color w:val="000000" w:themeColor="text1"/>
          <w:szCs w:val="18"/>
        </w:rPr>
        <w:t xml:space="preserve">BHEL supplied sets today account for over 50 per cent of the power generating capacity of Petroleum Development Oman .BHEL’s global references spread across 76 countries and include the entire gamut of BHEL’s products and systems such as Power plants (Thermal, Gas </w:t>
      </w:r>
      <w:r>
        <w:rPr>
          <w:rFonts w:ascii="Calibri" w:hAnsi="Calibri" w:cs="Calibri"/>
          <w:color w:val="000000" w:themeColor="text1"/>
          <w:szCs w:val="18"/>
        </w:rPr>
        <w:lastRenderedPageBreak/>
        <w:t>and Hydro), Turbines, Generators, Sub-stations, Transformers, Motors, Photo Voltaic modules, Oil Field equipment and Transportation equipment, etc.</w:t>
      </w:r>
    </w:p>
    <w:p w:rsidR="00E21BC5" w:rsidRDefault="00E21BC5" w:rsidP="00E21BC5">
      <w:pPr>
        <w:pStyle w:val="NormalWeb"/>
        <w:spacing w:before="0" w:beforeAutospacing="0" w:after="0" w:afterAutospacing="0" w:line="360" w:lineRule="auto"/>
        <w:jc w:val="both"/>
        <w:rPr>
          <w:rFonts w:ascii="Calibri" w:hAnsi="Calibri" w:cs="Calibri"/>
          <w:color w:val="000000" w:themeColor="text1"/>
          <w:szCs w:val="18"/>
        </w:rPr>
      </w:pPr>
    </w:p>
    <w:p w:rsidR="00E21BC5" w:rsidRDefault="00E21BC5" w:rsidP="00E21BC5">
      <w:pPr>
        <w:pStyle w:val="NormalWeb"/>
        <w:spacing w:before="0" w:beforeAutospacing="0" w:after="0" w:afterAutospacing="0" w:line="360" w:lineRule="auto"/>
        <w:jc w:val="both"/>
        <w:rPr>
          <w:rFonts w:ascii="Calibri" w:hAnsi="Calibri" w:cs="Calibri"/>
          <w:color w:val="000000" w:themeColor="text1"/>
          <w:szCs w:val="18"/>
        </w:rPr>
      </w:pPr>
    </w:p>
    <w:p w:rsidR="00E21BC5" w:rsidRDefault="00E21BC5" w:rsidP="00E21BC5">
      <w:pPr>
        <w:tabs>
          <w:tab w:val="left" w:pos="2685"/>
        </w:tabs>
        <w:jc w:val="both"/>
        <w:rPr>
          <w:rFonts w:cstheme="minorBidi"/>
          <w:color w:val="000000" w:themeColor="text1"/>
        </w:rPr>
      </w:pPr>
      <w:r>
        <w:rPr>
          <w:color w:val="000000" w:themeColor="text1"/>
        </w:rPr>
        <w:tab/>
      </w:r>
    </w:p>
    <w:p w:rsidR="00E21BC5" w:rsidRDefault="00E21BC5" w:rsidP="00E21BC5">
      <w:pPr>
        <w:tabs>
          <w:tab w:val="left" w:pos="2685"/>
        </w:tabs>
        <w:jc w:val="both"/>
        <w:rPr>
          <w:rFonts w:asciiTheme="minorHAnsi" w:hAnsiTheme="minorHAnsi"/>
          <w:color w:val="000000"/>
        </w:rPr>
      </w:pPr>
      <w:r>
        <w:rPr>
          <w:noProof/>
          <w:lang w:val="en-US"/>
        </w:rPr>
        <w:drawing>
          <wp:inline distT="0" distB="0" distL="0" distR="0">
            <wp:extent cx="5943600" cy="24765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2476500"/>
                    </a:xfrm>
                    <a:prstGeom prst="rect">
                      <a:avLst/>
                    </a:prstGeom>
                    <a:noFill/>
                    <a:ln w="9525">
                      <a:noFill/>
                      <a:miter lim="800000"/>
                      <a:headEnd/>
                      <a:tailEnd/>
                    </a:ln>
                  </pic:spPr>
                </pic:pic>
              </a:graphicData>
            </a:graphic>
          </wp:inline>
        </w:drawing>
      </w:r>
    </w:p>
    <w:p w:rsidR="00E21BC5" w:rsidRDefault="00E21BC5" w:rsidP="00E21BC5"/>
    <w:p w:rsidR="00E21BC5" w:rsidRDefault="00E21BC5" w:rsidP="00E21BC5"/>
    <w:p w:rsidR="00E21BC5" w:rsidRDefault="00E21BC5" w:rsidP="00E21BC5">
      <w:r>
        <w:rPr>
          <w:noProof/>
          <w:lang w:val="en-US"/>
        </w:rPr>
        <w:drawing>
          <wp:inline distT="0" distB="0" distL="0" distR="0">
            <wp:extent cx="5943600" cy="23812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rsidR="00E21BC5" w:rsidRDefault="00E21BC5" w:rsidP="00E21BC5">
      <w:r>
        <w:rPr>
          <w:noProof/>
          <w:lang w:val="en-US"/>
        </w:rPr>
        <w:lastRenderedPageBreak/>
        <w:drawing>
          <wp:inline distT="0" distB="0" distL="0" distR="0">
            <wp:extent cx="5457825" cy="54197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57825" cy="5419725"/>
                    </a:xfrm>
                    <a:prstGeom prst="rect">
                      <a:avLst/>
                    </a:prstGeom>
                    <a:noFill/>
                    <a:ln w="9525">
                      <a:noFill/>
                      <a:miter lim="800000"/>
                      <a:headEnd/>
                      <a:tailEnd/>
                    </a:ln>
                  </pic:spPr>
                </pic:pic>
              </a:graphicData>
            </a:graphic>
          </wp:inline>
        </w:drawing>
      </w:r>
    </w:p>
    <w:p w:rsidR="00E21BC5" w:rsidRDefault="00E21BC5" w:rsidP="00E21BC5"/>
    <w:p w:rsidR="00E21BC5" w:rsidRDefault="00E21BC5" w:rsidP="00E21BC5"/>
    <w:p w:rsidR="00E21BC5" w:rsidRDefault="00E21BC5" w:rsidP="00E21BC5"/>
    <w:p w:rsidR="00E21BC5" w:rsidRDefault="00E21BC5" w:rsidP="00E21BC5"/>
    <w:p w:rsidR="00E21BC5" w:rsidRDefault="00E21BC5" w:rsidP="00E21BC5"/>
    <w:p w:rsidR="00E21BC5" w:rsidRDefault="00E21BC5" w:rsidP="00E21BC5"/>
    <w:p w:rsidR="00E21BC5" w:rsidRDefault="00E21BC5" w:rsidP="00E21BC5"/>
    <w:p w:rsidR="00E21BC5" w:rsidRDefault="00E21BC5" w:rsidP="00E21BC5"/>
    <w:p w:rsidR="00FA1B49" w:rsidRPr="00406D8C" w:rsidRDefault="00FA1B49" w:rsidP="00406D8C">
      <w:pPr>
        <w:widowControl w:val="0"/>
        <w:numPr>
          <w:ilvl w:val="1"/>
          <w:numId w:val="26"/>
        </w:numPr>
        <w:overflowPunct w:val="0"/>
        <w:autoSpaceDE w:val="0"/>
        <w:autoSpaceDN w:val="0"/>
        <w:adjustRightInd w:val="0"/>
        <w:spacing w:after="0" w:line="480" w:lineRule="auto"/>
        <w:jc w:val="both"/>
        <w:rPr>
          <w:rFonts w:ascii="Times New Roman" w:hAnsi="Times New Roman"/>
          <w:b/>
          <w:bCs/>
          <w:sz w:val="24"/>
        </w:rPr>
      </w:pPr>
      <w:r w:rsidRPr="00406D8C">
        <w:rPr>
          <w:rFonts w:ascii="Times New Roman" w:hAnsi="Times New Roman"/>
          <w:b/>
          <w:bCs/>
          <w:sz w:val="24"/>
        </w:rPr>
        <w:lastRenderedPageBreak/>
        <w:t xml:space="preserve">CONCLUSION </w:t>
      </w:r>
    </w:p>
    <w:p w:rsidR="002E1CE2" w:rsidRDefault="00FA1B49" w:rsidP="002E1CE2">
      <w:pPr>
        <w:shd w:val="clear" w:color="auto" w:fill="FFFFFF"/>
        <w:spacing w:after="0" w:line="480" w:lineRule="auto"/>
        <w:jc w:val="both"/>
        <w:rPr>
          <w:rFonts w:ascii="Times New Roman" w:hAnsi="Times New Roman"/>
          <w:sz w:val="24"/>
        </w:rPr>
      </w:pPr>
      <w:r w:rsidRPr="00406D8C">
        <w:rPr>
          <w:rFonts w:ascii="Times New Roman" w:hAnsi="Times New Roman"/>
          <w:sz w:val="24"/>
        </w:rPr>
        <w:t>Having provided an overview of the company profile in this chapter with introduction about the export and import procedure followed by the company and also about the product description and finally about the activities that the company is doing in the Oman. The major objectives of the research project along with the hypothesis will be discussed in the coming chapter.</w:t>
      </w:r>
    </w:p>
    <w:p w:rsidR="002E1CE2" w:rsidRDefault="002E1CE2" w:rsidP="002E1CE2">
      <w:pPr>
        <w:shd w:val="clear" w:color="auto" w:fill="FFFFFF"/>
        <w:spacing w:after="0" w:line="480" w:lineRule="auto"/>
        <w:jc w:val="both"/>
        <w:rPr>
          <w:rFonts w:ascii="Times New Roman" w:hAnsi="Times New Roman"/>
          <w:sz w:val="24"/>
        </w:rPr>
      </w:pPr>
    </w:p>
    <w:p w:rsidR="002E1CE2" w:rsidRDefault="002E1CE2" w:rsidP="002E1CE2">
      <w:pPr>
        <w:shd w:val="clear" w:color="auto" w:fill="FFFFFF"/>
        <w:spacing w:after="0" w:line="480" w:lineRule="auto"/>
        <w:jc w:val="both"/>
        <w:rPr>
          <w:rFonts w:ascii="Times New Roman" w:hAnsi="Times New Roman"/>
          <w:sz w:val="24"/>
        </w:rPr>
      </w:pPr>
    </w:p>
    <w:p w:rsidR="002E1CE2" w:rsidRDefault="002E1CE2" w:rsidP="002E1CE2">
      <w:pPr>
        <w:shd w:val="clear" w:color="auto" w:fill="FFFFFF"/>
        <w:spacing w:after="0" w:line="480" w:lineRule="auto"/>
        <w:jc w:val="both"/>
        <w:rPr>
          <w:rFonts w:ascii="Times New Roman" w:hAnsi="Times New Roman"/>
          <w:sz w:val="24"/>
        </w:rPr>
      </w:pPr>
    </w:p>
    <w:p w:rsidR="002E1CE2" w:rsidRDefault="002E1CE2" w:rsidP="002E1CE2">
      <w:pPr>
        <w:shd w:val="clear" w:color="auto" w:fill="FFFFFF"/>
        <w:spacing w:after="0" w:line="480" w:lineRule="auto"/>
        <w:jc w:val="both"/>
        <w:rPr>
          <w:rFonts w:ascii="Times New Roman" w:hAnsi="Times New Roman"/>
          <w:sz w:val="24"/>
        </w:rPr>
      </w:pPr>
    </w:p>
    <w:p w:rsidR="002E1CE2" w:rsidRDefault="002E1CE2" w:rsidP="002E1CE2">
      <w:pPr>
        <w:shd w:val="clear" w:color="auto" w:fill="FFFFFF"/>
        <w:spacing w:after="0" w:line="480" w:lineRule="auto"/>
        <w:jc w:val="both"/>
        <w:rPr>
          <w:rFonts w:ascii="Times New Roman" w:hAnsi="Times New Roman"/>
          <w:sz w:val="24"/>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CE2893" w:rsidRDefault="00CE2893" w:rsidP="002E1CE2">
      <w:pPr>
        <w:shd w:val="clear" w:color="auto" w:fill="FFFFFF"/>
        <w:spacing w:after="0" w:line="480" w:lineRule="auto"/>
        <w:jc w:val="both"/>
        <w:rPr>
          <w:rFonts w:ascii="Times New Roman" w:hAnsi="Times New Roman"/>
          <w:b/>
          <w:sz w:val="40"/>
          <w:szCs w:val="40"/>
        </w:rPr>
      </w:pPr>
    </w:p>
    <w:p w:rsidR="007F4D43" w:rsidRPr="002E1CE2" w:rsidRDefault="007F4D43" w:rsidP="002E1CE2">
      <w:pPr>
        <w:shd w:val="clear" w:color="auto" w:fill="FFFFFF"/>
        <w:spacing w:after="0" w:line="480" w:lineRule="auto"/>
        <w:jc w:val="both"/>
        <w:rPr>
          <w:rFonts w:ascii="Times New Roman" w:eastAsia="Times New Roman" w:hAnsi="Times New Roman"/>
          <w:b/>
          <w:sz w:val="24"/>
          <w:szCs w:val="20"/>
          <w:lang w:val="en-GB" w:eastAsia="en-GB"/>
        </w:rPr>
      </w:pPr>
      <w:r>
        <w:rPr>
          <w:rFonts w:ascii="Times New Roman" w:hAnsi="Times New Roman"/>
          <w:b/>
          <w:sz w:val="40"/>
          <w:szCs w:val="40"/>
        </w:rPr>
        <w:t>CHAPTER 3</w:t>
      </w:r>
    </w:p>
    <w:p w:rsidR="007F4D43" w:rsidRDefault="007F4D43" w:rsidP="008E0E65">
      <w:pPr>
        <w:spacing w:line="360" w:lineRule="auto"/>
        <w:rPr>
          <w:rFonts w:ascii="Times New Roman" w:hAnsi="Times New Roman"/>
          <w:b/>
          <w:sz w:val="40"/>
          <w:szCs w:val="40"/>
        </w:rPr>
      </w:pPr>
      <w:r>
        <w:rPr>
          <w:rFonts w:ascii="Times New Roman" w:hAnsi="Times New Roman"/>
          <w:b/>
          <w:sz w:val="40"/>
          <w:szCs w:val="40"/>
        </w:rPr>
        <w:t>RESEARCH METHODOLOGY</w:t>
      </w:r>
    </w:p>
    <w:p w:rsidR="007F4D43" w:rsidRDefault="007F4D43" w:rsidP="007F4D43">
      <w:pPr>
        <w:spacing w:line="360" w:lineRule="auto"/>
        <w:rPr>
          <w:rFonts w:ascii="Times New Roman" w:hAnsi="Times New Roman"/>
          <w:b/>
          <w:sz w:val="28"/>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7F4D43" w:rsidRDefault="007F4D43" w:rsidP="00A02382">
      <w:pPr>
        <w:autoSpaceDE w:val="0"/>
        <w:autoSpaceDN w:val="0"/>
        <w:adjustRightInd w:val="0"/>
        <w:spacing w:after="0" w:line="360" w:lineRule="auto"/>
        <w:jc w:val="both"/>
        <w:rPr>
          <w:rFonts w:cs="TimesNewRoman"/>
          <w:szCs w:val="28"/>
        </w:rPr>
      </w:pPr>
    </w:p>
    <w:p w:rsidR="001E35E2" w:rsidRPr="008E0E65" w:rsidRDefault="001E35E2" w:rsidP="008E0E65">
      <w:pPr>
        <w:spacing w:line="360" w:lineRule="auto"/>
        <w:rPr>
          <w:rFonts w:ascii="Times New Roman" w:hAnsi="Times New Roman"/>
          <w:b/>
          <w:sz w:val="28"/>
          <w:szCs w:val="28"/>
        </w:rPr>
      </w:pPr>
    </w:p>
    <w:p w:rsidR="001E35E2" w:rsidRDefault="001E35E2" w:rsidP="001E35E2">
      <w:pPr>
        <w:rPr>
          <w:rFonts w:ascii="Times New Roman" w:hAnsi="Times New Roman"/>
          <w:b/>
          <w:sz w:val="28"/>
          <w:szCs w:val="28"/>
        </w:rPr>
      </w:pPr>
    </w:p>
    <w:p w:rsidR="001E35E2" w:rsidRDefault="001E35E2" w:rsidP="001E35E2">
      <w:pPr>
        <w:rPr>
          <w:rFonts w:ascii="Times New Roman" w:hAnsi="Times New Roman"/>
          <w:b/>
          <w:sz w:val="28"/>
          <w:szCs w:val="28"/>
        </w:rPr>
      </w:pPr>
    </w:p>
    <w:p w:rsidR="001E35E2" w:rsidRDefault="001E35E2" w:rsidP="001E35E2">
      <w:pPr>
        <w:rPr>
          <w:rFonts w:ascii="Times New Roman" w:hAnsi="Times New Roman"/>
          <w:b/>
          <w:sz w:val="28"/>
          <w:szCs w:val="28"/>
        </w:rPr>
      </w:pPr>
    </w:p>
    <w:p w:rsidR="005C7381" w:rsidRDefault="008F662E" w:rsidP="008E0E65">
      <w:pPr>
        <w:rPr>
          <w:b/>
          <w:sz w:val="28"/>
          <w:szCs w:val="28"/>
        </w:rPr>
      </w:pPr>
      <w:r>
        <w:rPr>
          <w:b/>
          <w:sz w:val="28"/>
          <w:szCs w:val="28"/>
        </w:rPr>
        <w:t xml:space="preserve">                                                             </w:t>
      </w:r>
      <w:r w:rsidR="005C7381" w:rsidRPr="00E233F2">
        <w:rPr>
          <w:b/>
          <w:sz w:val="28"/>
          <w:szCs w:val="28"/>
        </w:rPr>
        <w:t>CHAPTER</w:t>
      </w:r>
      <w:r w:rsidR="005C7381">
        <w:rPr>
          <w:sz w:val="28"/>
          <w:szCs w:val="28"/>
        </w:rPr>
        <w:t xml:space="preserve"> </w:t>
      </w:r>
      <w:r w:rsidR="005C7381" w:rsidRPr="00E233F2">
        <w:rPr>
          <w:b/>
          <w:sz w:val="28"/>
          <w:szCs w:val="28"/>
        </w:rPr>
        <w:t>II</w:t>
      </w:r>
      <w:r w:rsidR="005C7381">
        <w:rPr>
          <w:b/>
          <w:sz w:val="28"/>
          <w:szCs w:val="28"/>
        </w:rPr>
        <w:t>I</w:t>
      </w:r>
    </w:p>
    <w:p w:rsidR="005C7381" w:rsidRDefault="005C7381" w:rsidP="005C7381">
      <w:pPr>
        <w:jc w:val="center"/>
        <w:rPr>
          <w:b/>
          <w:sz w:val="28"/>
          <w:szCs w:val="28"/>
        </w:rPr>
      </w:pPr>
      <w:r>
        <w:rPr>
          <w:b/>
          <w:sz w:val="28"/>
          <w:szCs w:val="28"/>
        </w:rPr>
        <w:t xml:space="preserve">RESEARCH METHODOLOGY </w:t>
      </w:r>
    </w:p>
    <w:p w:rsidR="005C7381" w:rsidRPr="00D91990" w:rsidRDefault="00084A7B" w:rsidP="00D91990">
      <w:pPr>
        <w:spacing w:line="360" w:lineRule="auto"/>
        <w:rPr>
          <w:rFonts w:ascii="Times New Roman" w:hAnsi="Times New Roman"/>
          <w:b/>
          <w:bCs/>
          <w:sz w:val="24"/>
        </w:rPr>
      </w:pPr>
      <w:r w:rsidRPr="00D91990">
        <w:rPr>
          <w:rFonts w:ascii="Times New Roman" w:hAnsi="Times New Roman"/>
          <w:b/>
          <w:bCs/>
          <w:sz w:val="24"/>
        </w:rPr>
        <w:t xml:space="preserve">3.1 </w:t>
      </w:r>
      <w:r w:rsidR="005C7381" w:rsidRPr="00D91990">
        <w:rPr>
          <w:rFonts w:ascii="Times New Roman" w:hAnsi="Times New Roman"/>
          <w:b/>
          <w:bCs/>
          <w:sz w:val="24"/>
        </w:rPr>
        <w:t xml:space="preserve">INTRODUCTION </w:t>
      </w:r>
    </w:p>
    <w:p w:rsidR="005C7381" w:rsidRPr="00D91990" w:rsidRDefault="005C7381" w:rsidP="00D91990">
      <w:pPr>
        <w:spacing w:line="360" w:lineRule="auto"/>
        <w:rPr>
          <w:rFonts w:ascii="Times New Roman" w:hAnsi="Times New Roman"/>
          <w:sz w:val="24"/>
        </w:rPr>
      </w:pPr>
      <w:r w:rsidRPr="00D91990">
        <w:rPr>
          <w:rFonts w:ascii="Times New Roman" w:hAnsi="Times New Roman"/>
          <w:sz w:val="24"/>
        </w:rPr>
        <w:t>In this chapter, the empirical study is intended to address the research problem (formulated in Chapter One).</w:t>
      </w:r>
    </w:p>
    <w:p w:rsidR="005C7381" w:rsidRPr="00D91990" w:rsidRDefault="005C7381" w:rsidP="00D91990">
      <w:pPr>
        <w:spacing w:line="360" w:lineRule="auto"/>
        <w:jc w:val="both"/>
        <w:rPr>
          <w:rFonts w:ascii="Times New Roman" w:hAnsi="Times New Roman"/>
          <w:sz w:val="24"/>
        </w:rPr>
      </w:pPr>
      <w:r w:rsidRPr="00D91990">
        <w:rPr>
          <w:rFonts w:ascii="Times New Roman" w:hAnsi="Times New Roman"/>
          <w:sz w:val="24"/>
        </w:rPr>
        <w:t>Research is regarded as a process of enquiry and investigation. It is a methodological, orderly process where correct methods are used to collect and analyze data. Research is regarded as an instrument that escalates knowledge.</w:t>
      </w:r>
    </w:p>
    <w:p w:rsidR="005C7381" w:rsidRPr="00D91990" w:rsidRDefault="00084A7B" w:rsidP="00D91990">
      <w:pPr>
        <w:widowControl w:val="0"/>
        <w:overflowPunct w:val="0"/>
        <w:autoSpaceDE w:val="0"/>
        <w:autoSpaceDN w:val="0"/>
        <w:adjustRightInd w:val="0"/>
        <w:spacing w:after="0" w:line="360" w:lineRule="auto"/>
        <w:jc w:val="both"/>
        <w:rPr>
          <w:rFonts w:ascii="Times New Roman" w:hAnsi="Times New Roman"/>
          <w:b/>
          <w:bCs/>
          <w:sz w:val="24"/>
        </w:rPr>
      </w:pPr>
      <w:r w:rsidRPr="00D91990">
        <w:rPr>
          <w:rFonts w:ascii="Times New Roman" w:hAnsi="Times New Roman"/>
          <w:b/>
          <w:bCs/>
          <w:sz w:val="24"/>
        </w:rPr>
        <w:t>3.2</w:t>
      </w:r>
      <w:r w:rsidR="005C7381" w:rsidRPr="00D91990">
        <w:rPr>
          <w:rFonts w:ascii="Times New Roman" w:hAnsi="Times New Roman"/>
          <w:b/>
          <w:bCs/>
          <w:sz w:val="24"/>
        </w:rPr>
        <w:t xml:space="preserve">THE RESEARCH PROCESS </w:t>
      </w:r>
    </w:p>
    <w:p w:rsidR="005C7381" w:rsidRPr="00D91990" w:rsidRDefault="005C7381" w:rsidP="00D91990">
      <w:pPr>
        <w:widowControl w:val="0"/>
        <w:tabs>
          <w:tab w:val="num" w:pos="450"/>
        </w:tabs>
        <w:overflowPunct w:val="0"/>
        <w:autoSpaceDE w:val="0"/>
        <w:autoSpaceDN w:val="0"/>
        <w:adjustRightInd w:val="0"/>
        <w:spacing w:after="0" w:line="240" w:lineRule="auto"/>
        <w:ind w:left="720"/>
        <w:jc w:val="both"/>
        <w:rPr>
          <w:rFonts w:ascii="Times New Roman" w:hAnsi="Times New Roman"/>
          <w:b/>
          <w:bCs/>
          <w:sz w:val="24"/>
        </w:rPr>
      </w:pPr>
    </w:p>
    <w:p w:rsidR="005C7381" w:rsidRPr="00D91990" w:rsidRDefault="005C7381" w:rsidP="00D91990">
      <w:pPr>
        <w:widowControl w:val="0"/>
        <w:numPr>
          <w:ilvl w:val="0"/>
          <w:numId w:val="21"/>
        </w:numPr>
        <w:overflowPunct w:val="0"/>
        <w:autoSpaceDE w:val="0"/>
        <w:autoSpaceDN w:val="0"/>
        <w:adjustRightInd w:val="0"/>
        <w:spacing w:after="0" w:line="240" w:lineRule="auto"/>
        <w:jc w:val="both"/>
        <w:rPr>
          <w:rFonts w:ascii="Times New Roman" w:hAnsi="Times New Roman" w:cs="Symbol"/>
          <w:sz w:val="24"/>
        </w:rPr>
      </w:pPr>
      <w:r w:rsidRPr="00D91990">
        <w:rPr>
          <w:rFonts w:ascii="Times New Roman" w:hAnsi="Times New Roman"/>
          <w:sz w:val="24"/>
        </w:rPr>
        <w:t xml:space="preserve">The formulation and clarification of the research topic </w:t>
      </w:r>
    </w:p>
    <w:p w:rsidR="005C7381" w:rsidRPr="00D91990" w:rsidRDefault="005C7381" w:rsidP="00D91990">
      <w:pPr>
        <w:widowControl w:val="0"/>
        <w:autoSpaceDE w:val="0"/>
        <w:autoSpaceDN w:val="0"/>
        <w:adjustRightInd w:val="0"/>
        <w:spacing w:after="0" w:line="240" w:lineRule="auto"/>
        <w:rPr>
          <w:rFonts w:ascii="Times New Roman" w:hAnsi="Times New Roman" w:cs="Symbol"/>
          <w:sz w:val="24"/>
        </w:rPr>
      </w:pPr>
    </w:p>
    <w:p w:rsidR="005C7381" w:rsidRPr="00D91990" w:rsidRDefault="005C7381" w:rsidP="00D91990">
      <w:pPr>
        <w:widowControl w:val="0"/>
        <w:numPr>
          <w:ilvl w:val="0"/>
          <w:numId w:val="21"/>
        </w:numPr>
        <w:overflowPunct w:val="0"/>
        <w:autoSpaceDE w:val="0"/>
        <w:autoSpaceDN w:val="0"/>
        <w:adjustRightInd w:val="0"/>
        <w:spacing w:after="0" w:line="240" w:lineRule="auto"/>
        <w:jc w:val="both"/>
        <w:rPr>
          <w:rFonts w:ascii="Times New Roman" w:hAnsi="Times New Roman" w:cs="Symbol"/>
          <w:sz w:val="24"/>
        </w:rPr>
      </w:pPr>
      <w:r w:rsidRPr="00D91990">
        <w:rPr>
          <w:rFonts w:ascii="Times New Roman" w:hAnsi="Times New Roman"/>
          <w:sz w:val="24"/>
        </w:rPr>
        <w:t xml:space="preserve">The literature review </w:t>
      </w:r>
    </w:p>
    <w:p w:rsidR="005C7381" w:rsidRPr="00D91990" w:rsidRDefault="005C7381" w:rsidP="00D91990">
      <w:pPr>
        <w:widowControl w:val="0"/>
        <w:autoSpaceDE w:val="0"/>
        <w:autoSpaceDN w:val="0"/>
        <w:adjustRightInd w:val="0"/>
        <w:spacing w:after="0" w:line="240" w:lineRule="auto"/>
        <w:rPr>
          <w:rFonts w:ascii="Times New Roman" w:hAnsi="Times New Roman" w:cs="Symbol"/>
          <w:sz w:val="24"/>
        </w:rPr>
      </w:pPr>
    </w:p>
    <w:p w:rsidR="005C7381" w:rsidRPr="00D91990" w:rsidRDefault="005C7381" w:rsidP="00D91990">
      <w:pPr>
        <w:widowControl w:val="0"/>
        <w:numPr>
          <w:ilvl w:val="0"/>
          <w:numId w:val="21"/>
        </w:numPr>
        <w:overflowPunct w:val="0"/>
        <w:autoSpaceDE w:val="0"/>
        <w:autoSpaceDN w:val="0"/>
        <w:adjustRightInd w:val="0"/>
        <w:spacing w:after="0" w:line="240" w:lineRule="auto"/>
        <w:jc w:val="both"/>
        <w:rPr>
          <w:rFonts w:ascii="Times New Roman" w:hAnsi="Times New Roman" w:cs="Symbol"/>
          <w:sz w:val="24"/>
        </w:rPr>
      </w:pPr>
      <w:r w:rsidRPr="00D91990">
        <w:rPr>
          <w:rFonts w:ascii="Times New Roman" w:hAnsi="Times New Roman"/>
          <w:sz w:val="24"/>
        </w:rPr>
        <w:t xml:space="preserve">The adoption of the research strategy </w:t>
      </w:r>
    </w:p>
    <w:p w:rsidR="005C7381" w:rsidRPr="00D91990" w:rsidRDefault="005C7381" w:rsidP="00D91990">
      <w:pPr>
        <w:widowControl w:val="0"/>
        <w:autoSpaceDE w:val="0"/>
        <w:autoSpaceDN w:val="0"/>
        <w:adjustRightInd w:val="0"/>
        <w:spacing w:after="0" w:line="240" w:lineRule="auto"/>
        <w:rPr>
          <w:rFonts w:ascii="Times New Roman" w:hAnsi="Times New Roman" w:cs="Symbol"/>
          <w:sz w:val="24"/>
        </w:rPr>
      </w:pPr>
    </w:p>
    <w:p w:rsidR="005C7381" w:rsidRPr="00D91990" w:rsidRDefault="005C7381" w:rsidP="00D91990">
      <w:pPr>
        <w:widowControl w:val="0"/>
        <w:numPr>
          <w:ilvl w:val="0"/>
          <w:numId w:val="21"/>
        </w:numPr>
        <w:overflowPunct w:val="0"/>
        <w:autoSpaceDE w:val="0"/>
        <w:autoSpaceDN w:val="0"/>
        <w:adjustRightInd w:val="0"/>
        <w:spacing w:after="0" w:line="240" w:lineRule="auto"/>
        <w:jc w:val="both"/>
        <w:rPr>
          <w:rFonts w:ascii="Times New Roman" w:hAnsi="Times New Roman" w:cs="Symbol"/>
          <w:sz w:val="24"/>
        </w:rPr>
      </w:pPr>
      <w:r w:rsidRPr="00D91990">
        <w:rPr>
          <w:rFonts w:ascii="Times New Roman" w:hAnsi="Times New Roman"/>
          <w:sz w:val="24"/>
        </w:rPr>
        <w:t xml:space="preserve">Data collection </w:t>
      </w:r>
    </w:p>
    <w:p w:rsidR="005C7381" w:rsidRPr="00D91990" w:rsidRDefault="005C7381" w:rsidP="00D91990">
      <w:pPr>
        <w:widowControl w:val="0"/>
        <w:autoSpaceDE w:val="0"/>
        <w:autoSpaceDN w:val="0"/>
        <w:adjustRightInd w:val="0"/>
        <w:spacing w:after="0" w:line="240" w:lineRule="auto"/>
        <w:rPr>
          <w:rFonts w:ascii="Times New Roman" w:hAnsi="Times New Roman" w:cs="Symbol"/>
          <w:sz w:val="24"/>
        </w:rPr>
      </w:pPr>
    </w:p>
    <w:p w:rsidR="005C7381" w:rsidRPr="00D91990" w:rsidRDefault="005C7381" w:rsidP="00D91990">
      <w:pPr>
        <w:widowControl w:val="0"/>
        <w:numPr>
          <w:ilvl w:val="0"/>
          <w:numId w:val="21"/>
        </w:numPr>
        <w:overflowPunct w:val="0"/>
        <w:autoSpaceDE w:val="0"/>
        <w:autoSpaceDN w:val="0"/>
        <w:adjustRightInd w:val="0"/>
        <w:spacing w:after="0" w:line="240" w:lineRule="auto"/>
        <w:jc w:val="both"/>
        <w:rPr>
          <w:rFonts w:ascii="Times New Roman" w:hAnsi="Times New Roman" w:cs="Symbol"/>
          <w:sz w:val="24"/>
        </w:rPr>
      </w:pPr>
      <w:r w:rsidRPr="00D91990">
        <w:rPr>
          <w:rFonts w:ascii="Times New Roman" w:hAnsi="Times New Roman"/>
          <w:sz w:val="24"/>
        </w:rPr>
        <w:t xml:space="preserve">Data analysis </w:t>
      </w:r>
    </w:p>
    <w:p w:rsidR="005C7381" w:rsidRPr="00D91990" w:rsidRDefault="005C7381" w:rsidP="00D91990">
      <w:pPr>
        <w:widowControl w:val="0"/>
        <w:autoSpaceDE w:val="0"/>
        <w:autoSpaceDN w:val="0"/>
        <w:adjustRightInd w:val="0"/>
        <w:spacing w:after="0" w:line="360" w:lineRule="auto"/>
        <w:rPr>
          <w:rFonts w:ascii="Times New Roman" w:hAnsi="Times New Roman" w:cs="Symbol"/>
          <w:sz w:val="24"/>
        </w:rPr>
      </w:pPr>
    </w:p>
    <w:p w:rsidR="005C7381" w:rsidRPr="00D91990" w:rsidRDefault="005C7381" w:rsidP="00D91990">
      <w:pPr>
        <w:spacing w:line="360" w:lineRule="auto"/>
        <w:rPr>
          <w:rFonts w:ascii="Times New Roman" w:hAnsi="Times New Roman"/>
          <w:b/>
          <w:sz w:val="24"/>
        </w:rPr>
      </w:pPr>
      <w:r w:rsidRPr="00D91990">
        <w:rPr>
          <w:rFonts w:ascii="Times New Roman" w:hAnsi="Times New Roman"/>
          <w:b/>
          <w:sz w:val="24"/>
        </w:rPr>
        <w:t>3.</w:t>
      </w:r>
      <w:r w:rsidR="00E902A0" w:rsidRPr="00D91990">
        <w:rPr>
          <w:rFonts w:ascii="Times New Roman" w:hAnsi="Times New Roman"/>
          <w:b/>
          <w:sz w:val="24"/>
        </w:rPr>
        <w:t>3</w:t>
      </w:r>
      <w:r w:rsidRPr="00D91990">
        <w:rPr>
          <w:rFonts w:ascii="Times New Roman" w:hAnsi="Times New Roman"/>
          <w:b/>
          <w:sz w:val="24"/>
        </w:rPr>
        <w:t xml:space="preserve"> OBJECTIVES   OF THE STUDY</w:t>
      </w:r>
    </w:p>
    <w:p w:rsidR="005C7381" w:rsidRPr="00D91990" w:rsidRDefault="005C7381" w:rsidP="00D91990">
      <w:pPr>
        <w:spacing w:before="100" w:beforeAutospacing="1" w:after="100" w:afterAutospacing="1" w:line="480" w:lineRule="auto"/>
        <w:rPr>
          <w:rFonts w:ascii="Times New Roman" w:hAnsi="Times New Roman"/>
          <w:sz w:val="24"/>
        </w:rPr>
      </w:pPr>
      <w:r w:rsidRPr="00D91990">
        <w:rPr>
          <w:rFonts w:ascii="Times New Roman" w:hAnsi="Times New Roman"/>
          <w:sz w:val="24"/>
        </w:rPr>
        <w:t>The objectives of the study are as follows:</w:t>
      </w:r>
    </w:p>
    <w:p w:rsidR="005C7381" w:rsidRPr="00D91990" w:rsidRDefault="005C7381" w:rsidP="00D91990">
      <w:pPr>
        <w:pStyle w:val="ListParagraph"/>
        <w:numPr>
          <w:ilvl w:val="0"/>
          <w:numId w:val="16"/>
        </w:numPr>
        <w:spacing w:before="100" w:beforeAutospacing="1" w:after="100" w:afterAutospacing="1" w:line="480" w:lineRule="auto"/>
        <w:jc w:val="both"/>
        <w:rPr>
          <w:rFonts w:ascii="Times New Roman" w:hAnsi="Times New Roman" w:cs="Times New Roman"/>
        </w:rPr>
      </w:pPr>
      <w:r w:rsidRPr="00D91990">
        <w:rPr>
          <w:rFonts w:ascii="Times New Roman" w:hAnsi="Times New Roman" w:cs="Times New Roman"/>
        </w:rPr>
        <w:t>To evaluate the customer feedback on the product supplied by BHEL</w:t>
      </w:r>
    </w:p>
    <w:p w:rsidR="005C7381" w:rsidRPr="00D91990" w:rsidRDefault="005C7381" w:rsidP="00D91990">
      <w:pPr>
        <w:pStyle w:val="ListParagraph"/>
        <w:numPr>
          <w:ilvl w:val="0"/>
          <w:numId w:val="16"/>
        </w:numPr>
        <w:spacing w:before="100" w:beforeAutospacing="1" w:after="100" w:afterAutospacing="1" w:line="480" w:lineRule="auto"/>
        <w:jc w:val="both"/>
        <w:rPr>
          <w:rFonts w:ascii="Times New Roman" w:hAnsi="Times New Roman" w:cs="Times New Roman"/>
        </w:rPr>
      </w:pPr>
      <w:r w:rsidRPr="00D91990">
        <w:rPr>
          <w:rFonts w:ascii="Times New Roman" w:hAnsi="Times New Roman" w:cs="Times New Roman"/>
        </w:rPr>
        <w:t>To help workers reduce the defects &amp; improve the quality of Gas Turbines.</w:t>
      </w:r>
    </w:p>
    <w:p w:rsidR="005C7381" w:rsidRPr="00D91990" w:rsidRDefault="005C7381" w:rsidP="00D91990">
      <w:pPr>
        <w:pStyle w:val="ListParagraph"/>
        <w:numPr>
          <w:ilvl w:val="0"/>
          <w:numId w:val="16"/>
        </w:numPr>
        <w:spacing w:before="100" w:beforeAutospacing="1" w:after="100" w:afterAutospacing="1" w:line="480" w:lineRule="auto"/>
        <w:jc w:val="both"/>
        <w:rPr>
          <w:rFonts w:ascii="Times New Roman" w:hAnsi="Times New Roman" w:cs="Times New Roman"/>
        </w:rPr>
      </w:pPr>
      <w:r w:rsidRPr="00D91990">
        <w:rPr>
          <w:rFonts w:ascii="Times New Roman" w:hAnsi="Times New Roman" w:cs="Times New Roman"/>
        </w:rPr>
        <w:t>To suggest/recommend required improvements needed to be made to enhance much better customer satisfaction on the product.</w:t>
      </w:r>
    </w:p>
    <w:p w:rsidR="00F71117" w:rsidRDefault="00F71117" w:rsidP="005C7381">
      <w:pPr>
        <w:spacing w:before="100" w:beforeAutospacing="1" w:after="100" w:afterAutospacing="1" w:line="360" w:lineRule="auto"/>
        <w:rPr>
          <w:rFonts w:ascii="Times New Roman" w:hAnsi="Times New Roman"/>
          <w:b/>
          <w:sz w:val="24"/>
        </w:rPr>
      </w:pPr>
    </w:p>
    <w:p w:rsidR="005C7381" w:rsidRPr="00897C58" w:rsidRDefault="008271E0" w:rsidP="00897C58">
      <w:pPr>
        <w:spacing w:before="100" w:beforeAutospacing="1" w:after="100" w:afterAutospacing="1" w:line="360" w:lineRule="auto"/>
        <w:jc w:val="both"/>
        <w:rPr>
          <w:rFonts w:ascii="Times New Roman" w:hAnsi="Times New Roman"/>
          <w:b/>
          <w:sz w:val="24"/>
        </w:rPr>
      </w:pPr>
      <w:r w:rsidRPr="00897C58">
        <w:rPr>
          <w:rFonts w:ascii="Times New Roman" w:hAnsi="Times New Roman"/>
          <w:b/>
          <w:sz w:val="24"/>
        </w:rPr>
        <w:lastRenderedPageBreak/>
        <w:t>3.4</w:t>
      </w:r>
      <w:r w:rsidR="005C7381" w:rsidRPr="00897C58">
        <w:rPr>
          <w:rFonts w:ascii="Times New Roman" w:hAnsi="Times New Roman"/>
          <w:b/>
          <w:sz w:val="24"/>
        </w:rPr>
        <w:t xml:space="preserve"> </w:t>
      </w:r>
      <w:r w:rsidR="00233BB4">
        <w:rPr>
          <w:rFonts w:ascii="Times New Roman" w:hAnsi="Times New Roman"/>
          <w:b/>
          <w:sz w:val="24"/>
        </w:rPr>
        <w:t>RESEARCH HYPOTHESI</w:t>
      </w:r>
      <w:r w:rsidR="005C7381" w:rsidRPr="00897C58">
        <w:rPr>
          <w:rFonts w:ascii="Times New Roman" w:hAnsi="Times New Roman"/>
          <w:b/>
          <w:sz w:val="24"/>
        </w:rPr>
        <w:t>S</w:t>
      </w:r>
    </w:p>
    <w:p w:rsidR="005C7381" w:rsidRPr="00897C58" w:rsidRDefault="005C7381" w:rsidP="00897C58">
      <w:pPr>
        <w:spacing w:line="360" w:lineRule="auto"/>
        <w:jc w:val="both"/>
        <w:rPr>
          <w:rFonts w:ascii="Times New Roman" w:hAnsi="Times New Roman"/>
          <w:sz w:val="24"/>
        </w:rPr>
      </w:pPr>
    </w:p>
    <w:p w:rsidR="005C7381" w:rsidRPr="00897C58" w:rsidRDefault="005C7381" w:rsidP="00897C58">
      <w:pPr>
        <w:spacing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01</w:t>
      </w:r>
      <w:r w:rsidRPr="00897C58">
        <w:rPr>
          <w:rFonts w:ascii="Times New Roman" w:hAnsi="Times New Roman"/>
          <w:b/>
          <w:sz w:val="24"/>
        </w:rPr>
        <w:t>:</w:t>
      </w:r>
      <w:r w:rsidRPr="00897C58">
        <w:rPr>
          <w:rFonts w:ascii="Times New Roman" w:hAnsi="Times New Roman"/>
          <w:sz w:val="24"/>
        </w:rPr>
        <w:t xml:space="preserve"> there is no significance difference between customer focus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02</w:t>
      </w:r>
      <w:r w:rsidRPr="00897C58">
        <w:rPr>
          <w:rFonts w:ascii="Times New Roman" w:hAnsi="Times New Roman"/>
          <w:b/>
          <w:sz w:val="24"/>
        </w:rPr>
        <w:t>:</w:t>
      </w:r>
      <w:r w:rsidRPr="00897C58">
        <w:rPr>
          <w:rFonts w:ascii="Times New Roman" w:hAnsi="Times New Roman"/>
          <w:sz w:val="24"/>
        </w:rPr>
        <w:t xml:space="preserve"> there is no significance difference between commitment levels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03</w:t>
      </w:r>
      <w:r w:rsidRPr="00897C58">
        <w:rPr>
          <w:rFonts w:ascii="Times New Roman" w:hAnsi="Times New Roman"/>
          <w:b/>
          <w:sz w:val="24"/>
        </w:rPr>
        <w:t>:</w:t>
      </w:r>
      <w:r w:rsidRPr="00897C58">
        <w:rPr>
          <w:rFonts w:ascii="Times New Roman" w:hAnsi="Times New Roman"/>
          <w:sz w:val="24"/>
        </w:rPr>
        <w:t xml:space="preserve"> there is no significance difference between Quality Losses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04</w:t>
      </w:r>
      <w:r w:rsidRPr="00897C58">
        <w:rPr>
          <w:rFonts w:ascii="Times New Roman" w:hAnsi="Times New Roman"/>
          <w:b/>
          <w:sz w:val="24"/>
        </w:rPr>
        <w:t>:</w:t>
      </w:r>
      <w:r w:rsidRPr="00897C58">
        <w:rPr>
          <w:rFonts w:ascii="Times New Roman" w:hAnsi="Times New Roman"/>
          <w:sz w:val="24"/>
        </w:rPr>
        <w:t xml:space="preserve"> there is no significance difference between Timely Delivery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05</w:t>
      </w:r>
      <w:r w:rsidRPr="00897C58">
        <w:rPr>
          <w:rFonts w:ascii="Times New Roman" w:hAnsi="Times New Roman"/>
          <w:b/>
          <w:sz w:val="24"/>
        </w:rPr>
        <w:t>:</w:t>
      </w:r>
      <w:r w:rsidRPr="00897C58">
        <w:rPr>
          <w:rFonts w:ascii="Times New Roman" w:hAnsi="Times New Roman"/>
          <w:sz w:val="24"/>
        </w:rPr>
        <w:t xml:space="preserve"> there is no significance difference between Continuous Improvement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06</w:t>
      </w:r>
      <w:r w:rsidRPr="00897C58">
        <w:rPr>
          <w:rFonts w:ascii="Times New Roman" w:hAnsi="Times New Roman"/>
          <w:b/>
          <w:sz w:val="24"/>
        </w:rPr>
        <w:t>:</w:t>
      </w:r>
      <w:r w:rsidRPr="00897C58">
        <w:rPr>
          <w:rFonts w:ascii="Times New Roman" w:hAnsi="Times New Roman"/>
          <w:sz w:val="24"/>
        </w:rPr>
        <w:t xml:space="preserve"> there is no significance difference between Problem Identification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07</w:t>
      </w:r>
      <w:r w:rsidRPr="00897C58">
        <w:rPr>
          <w:rFonts w:ascii="Times New Roman" w:hAnsi="Times New Roman"/>
          <w:b/>
          <w:sz w:val="24"/>
        </w:rPr>
        <w:t>:</w:t>
      </w:r>
      <w:r w:rsidRPr="00897C58">
        <w:rPr>
          <w:rFonts w:ascii="Times New Roman" w:hAnsi="Times New Roman"/>
          <w:sz w:val="24"/>
        </w:rPr>
        <w:t xml:space="preserve"> there is no significance difference between Service Levels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08</w:t>
      </w:r>
      <w:r w:rsidRPr="00897C58">
        <w:rPr>
          <w:rFonts w:ascii="Times New Roman" w:hAnsi="Times New Roman"/>
          <w:b/>
          <w:sz w:val="24"/>
        </w:rPr>
        <w:t>:</w:t>
      </w:r>
      <w:r w:rsidRPr="00897C58">
        <w:rPr>
          <w:rFonts w:ascii="Times New Roman" w:hAnsi="Times New Roman"/>
          <w:sz w:val="24"/>
        </w:rPr>
        <w:t xml:space="preserve"> there is no significance difference between Team Work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09</w:t>
      </w:r>
      <w:r w:rsidRPr="00897C58">
        <w:rPr>
          <w:rFonts w:ascii="Times New Roman" w:hAnsi="Times New Roman"/>
          <w:b/>
          <w:sz w:val="24"/>
        </w:rPr>
        <w:t>:</w:t>
      </w:r>
      <w:r w:rsidRPr="00897C58">
        <w:rPr>
          <w:rFonts w:ascii="Times New Roman" w:hAnsi="Times New Roman"/>
          <w:sz w:val="24"/>
        </w:rPr>
        <w:t xml:space="preserve"> there is no significance difference between Training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010</w:t>
      </w:r>
      <w:r w:rsidRPr="00897C58">
        <w:rPr>
          <w:rFonts w:ascii="Times New Roman" w:hAnsi="Times New Roman"/>
          <w:sz w:val="24"/>
        </w:rPr>
        <w:t>: there is no significance difference between Management Support &amp; the designation in the company.</w:t>
      </w:r>
    </w:p>
    <w:p w:rsidR="005C7381" w:rsidRPr="00897C58" w:rsidRDefault="005C7381" w:rsidP="00897C58">
      <w:pPr>
        <w:spacing w:before="100" w:beforeAutospacing="1" w:after="100" w:afterAutospacing="1"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011</w:t>
      </w:r>
      <w:r w:rsidRPr="00897C58">
        <w:rPr>
          <w:rFonts w:ascii="Times New Roman" w:hAnsi="Times New Roman"/>
          <w:sz w:val="24"/>
        </w:rPr>
        <w:t>: there is no significance difference between TQM Implementation &amp; the designation in the company.</w:t>
      </w:r>
    </w:p>
    <w:p w:rsidR="005C7381" w:rsidRPr="00897C58" w:rsidRDefault="005C7381" w:rsidP="00897C58">
      <w:pPr>
        <w:spacing w:line="360" w:lineRule="auto"/>
        <w:jc w:val="both"/>
        <w:rPr>
          <w:rFonts w:ascii="Times New Roman" w:hAnsi="Times New Roman"/>
          <w:sz w:val="24"/>
        </w:rPr>
      </w:pPr>
      <w:r w:rsidRPr="00897C58">
        <w:rPr>
          <w:rFonts w:ascii="Times New Roman" w:hAnsi="Times New Roman"/>
          <w:b/>
          <w:sz w:val="24"/>
        </w:rPr>
        <w:t>H</w:t>
      </w:r>
      <w:r w:rsidRPr="00897C58">
        <w:rPr>
          <w:rFonts w:ascii="Times New Roman" w:hAnsi="Times New Roman"/>
          <w:b/>
          <w:sz w:val="24"/>
          <w:vertAlign w:val="subscript"/>
        </w:rPr>
        <w:t>o12</w:t>
      </w:r>
      <w:r w:rsidRPr="00897C58">
        <w:rPr>
          <w:rFonts w:ascii="Times New Roman" w:hAnsi="Times New Roman"/>
          <w:b/>
          <w:sz w:val="24"/>
        </w:rPr>
        <w:t xml:space="preserve"> </w:t>
      </w:r>
      <w:r w:rsidRPr="00897C58">
        <w:rPr>
          <w:rFonts w:ascii="Times New Roman" w:hAnsi="Times New Roman"/>
          <w:sz w:val="24"/>
        </w:rPr>
        <w:t>= they are satisfied with the quality of products supplied by BHEL.</w:t>
      </w:r>
    </w:p>
    <w:p w:rsidR="005C7381" w:rsidRPr="008775D7" w:rsidRDefault="005C7381" w:rsidP="008775D7">
      <w:pPr>
        <w:spacing w:line="480" w:lineRule="auto"/>
        <w:rPr>
          <w:rFonts w:ascii="Times New Roman" w:hAnsi="Times New Roman"/>
          <w:b/>
          <w:sz w:val="24"/>
        </w:rPr>
      </w:pPr>
      <w:r>
        <w:rPr>
          <w:b/>
        </w:rPr>
        <w:lastRenderedPageBreak/>
        <w:t xml:space="preserve">       </w:t>
      </w:r>
      <w:r w:rsidRPr="00EA3AB1">
        <w:rPr>
          <w:b/>
        </w:rPr>
        <w:br/>
      </w:r>
      <w:r w:rsidR="00D41712" w:rsidRPr="008775D7">
        <w:rPr>
          <w:rFonts w:ascii="Times New Roman" w:hAnsi="Times New Roman"/>
          <w:b/>
          <w:sz w:val="24"/>
        </w:rPr>
        <w:t>3.5</w:t>
      </w:r>
      <w:r w:rsidRPr="008775D7">
        <w:rPr>
          <w:rFonts w:ascii="Times New Roman" w:hAnsi="Times New Roman"/>
          <w:b/>
          <w:sz w:val="24"/>
        </w:rPr>
        <w:t xml:space="preserve"> DATA SOURCES</w:t>
      </w:r>
    </w:p>
    <w:p w:rsidR="005C7381" w:rsidRPr="008775D7" w:rsidRDefault="005C7381" w:rsidP="008775D7">
      <w:pPr>
        <w:spacing w:line="480" w:lineRule="auto"/>
        <w:rPr>
          <w:rFonts w:ascii="Times New Roman" w:hAnsi="Times New Roman"/>
          <w:sz w:val="24"/>
        </w:rPr>
      </w:pPr>
      <w:r w:rsidRPr="008775D7">
        <w:rPr>
          <w:rFonts w:ascii="Times New Roman" w:hAnsi="Times New Roman"/>
          <w:sz w:val="24"/>
        </w:rPr>
        <w:t>Towards the accomplishment of above said objectives, information would be obtained from primary as well as secondary data sources</w:t>
      </w:r>
    </w:p>
    <w:p w:rsidR="005C7381" w:rsidRPr="008775D7" w:rsidRDefault="005C7381" w:rsidP="008775D7">
      <w:pPr>
        <w:pStyle w:val="ListParagraph"/>
        <w:numPr>
          <w:ilvl w:val="0"/>
          <w:numId w:val="19"/>
        </w:numPr>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Bold"/>
          <w:b/>
          <w:bCs/>
        </w:rPr>
        <w:t>Primary Source</w:t>
      </w:r>
      <w:r w:rsidRPr="008775D7">
        <w:rPr>
          <w:rFonts w:ascii="Times New Roman" w:hAnsi="Times New Roman" w:cs="TimesNewRoman"/>
        </w:rPr>
        <w:t>:</w:t>
      </w:r>
    </w:p>
    <w:p w:rsidR="005C7381" w:rsidRPr="008775D7" w:rsidRDefault="005C7381" w:rsidP="008775D7">
      <w:pPr>
        <w:autoSpaceDE w:val="0"/>
        <w:autoSpaceDN w:val="0"/>
        <w:adjustRightInd w:val="0"/>
        <w:spacing w:after="0" w:line="480" w:lineRule="auto"/>
        <w:jc w:val="both"/>
        <w:rPr>
          <w:rFonts w:ascii="Times New Roman" w:hAnsi="Times New Roman" w:cs="TimesNewRoman"/>
          <w:sz w:val="24"/>
        </w:rPr>
      </w:pPr>
      <w:r w:rsidRPr="008775D7">
        <w:rPr>
          <w:rFonts w:ascii="Times New Roman" w:hAnsi="Times New Roman" w:cs="TimesNewRoman"/>
          <w:sz w:val="24"/>
        </w:rPr>
        <w:t xml:space="preserve">         Questionnaire</w:t>
      </w:r>
    </w:p>
    <w:p w:rsidR="005C7381" w:rsidRPr="008775D7" w:rsidRDefault="005C7381" w:rsidP="008775D7">
      <w:pPr>
        <w:pStyle w:val="ListParagraph"/>
        <w:numPr>
          <w:ilvl w:val="0"/>
          <w:numId w:val="18"/>
        </w:numPr>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Bold"/>
          <w:b/>
          <w:bCs/>
        </w:rPr>
        <w:t>Secondary Sources</w:t>
      </w:r>
      <w:r w:rsidRPr="008775D7">
        <w:rPr>
          <w:rFonts w:ascii="Times New Roman" w:hAnsi="Times New Roman" w:cs="TimesNewRoman"/>
        </w:rPr>
        <w:t>:</w:t>
      </w:r>
    </w:p>
    <w:p w:rsidR="005C7381" w:rsidRPr="008775D7" w:rsidRDefault="005C7381" w:rsidP="008775D7">
      <w:pPr>
        <w:pStyle w:val="ListParagraph"/>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
        </w:rPr>
        <w:t>Reports &amp; Bulletins</w:t>
      </w:r>
    </w:p>
    <w:p w:rsidR="005C7381" w:rsidRPr="008775D7" w:rsidRDefault="005C7381" w:rsidP="008775D7">
      <w:pPr>
        <w:pStyle w:val="ListParagraph"/>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
        </w:rPr>
        <w:t xml:space="preserve">Books </w:t>
      </w:r>
    </w:p>
    <w:p w:rsidR="005C7381" w:rsidRPr="008775D7" w:rsidRDefault="005C7381" w:rsidP="008775D7">
      <w:pPr>
        <w:pStyle w:val="ListParagraph"/>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
        </w:rPr>
        <w:t>Journals</w:t>
      </w:r>
    </w:p>
    <w:p w:rsidR="005C7381" w:rsidRPr="008775D7" w:rsidRDefault="005C7381" w:rsidP="008775D7">
      <w:pPr>
        <w:pStyle w:val="ListParagraph"/>
        <w:autoSpaceDE w:val="0"/>
        <w:autoSpaceDN w:val="0"/>
        <w:adjustRightInd w:val="0"/>
        <w:spacing w:after="0" w:line="480" w:lineRule="auto"/>
        <w:jc w:val="both"/>
        <w:rPr>
          <w:rFonts w:ascii="Times New Roman" w:hAnsi="Times New Roman" w:cs="TimesNewRoman"/>
        </w:rPr>
      </w:pPr>
      <w:r w:rsidRPr="008775D7">
        <w:rPr>
          <w:rFonts w:ascii="Times New Roman" w:hAnsi="Times New Roman" w:cs="TimesNewRoman"/>
        </w:rPr>
        <w:t>Websites</w:t>
      </w:r>
    </w:p>
    <w:p w:rsidR="005C7381" w:rsidRPr="008775D7" w:rsidRDefault="005C7381" w:rsidP="008775D7">
      <w:pPr>
        <w:pStyle w:val="ListParagraph"/>
        <w:autoSpaceDE w:val="0"/>
        <w:autoSpaceDN w:val="0"/>
        <w:adjustRightInd w:val="0"/>
        <w:spacing w:after="0" w:line="480" w:lineRule="auto"/>
        <w:jc w:val="both"/>
        <w:rPr>
          <w:rFonts w:ascii="Times New Roman" w:hAnsi="Times New Roman" w:cs="TimesNewRoman"/>
        </w:rPr>
      </w:pPr>
    </w:p>
    <w:p w:rsidR="005C7381" w:rsidRPr="008775D7" w:rsidRDefault="00850A97" w:rsidP="008775D7">
      <w:pPr>
        <w:autoSpaceDE w:val="0"/>
        <w:autoSpaceDN w:val="0"/>
        <w:adjustRightInd w:val="0"/>
        <w:spacing w:after="0" w:line="480" w:lineRule="auto"/>
        <w:jc w:val="both"/>
        <w:rPr>
          <w:rFonts w:ascii="Times New Roman" w:hAnsi="Times New Roman" w:cs="TimesNewRoman"/>
          <w:b/>
          <w:sz w:val="24"/>
        </w:rPr>
      </w:pPr>
      <w:r w:rsidRPr="008775D7">
        <w:rPr>
          <w:rFonts w:ascii="Times New Roman" w:hAnsi="Times New Roman" w:cs="TimesNewRoman"/>
          <w:b/>
          <w:sz w:val="24"/>
        </w:rPr>
        <w:t>3.6</w:t>
      </w:r>
      <w:r w:rsidR="005C7381" w:rsidRPr="008775D7">
        <w:rPr>
          <w:rFonts w:ascii="Times New Roman" w:hAnsi="Times New Roman" w:cs="TimesNewRoman"/>
          <w:b/>
          <w:sz w:val="24"/>
        </w:rPr>
        <w:t xml:space="preserve"> DATA COLLECTION</w:t>
      </w:r>
    </w:p>
    <w:p w:rsidR="005C7381" w:rsidRPr="008775D7" w:rsidRDefault="005C7381" w:rsidP="008775D7">
      <w:pPr>
        <w:spacing w:after="240" w:line="480" w:lineRule="auto"/>
        <w:jc w:val="both"/>
        <w:rPr>
          <w:rFonts w:ascii="Times New Roman" w:eastAsia="Times New Roman" w:hAnsi="Times New Roman"/>
          <w:color w:val="000000"/>
          <w:sz w:val="24"/>
        </w:rPr>
      </w:pPr>
      <w:r w:rsidRPr="008775D7">
        <w:rPr>
          <w:rFonts w:ascii="Times New Roman" w:eastAsia="Times New Roman" w:hAnsi="Times New Roman"/>
          <w:color w:val="000000"/>
          <w:sz w:val="24"/>
        </w:rPr>
        <w:t xml:space="preserve">The research methodology used is a combination of secondary desk research &amp; primary interviews with customers. The primary research involved conducting survey </w:t>
      </w:r>
      <w:proofErr w:type="gramStart"/>
      <w:r w:rsidRPr="008775D7">
        <w:rPr>
          <w:rFonts w:ascii="Times New Roman" w:eastAsia="Times New Roman" w:hAnsi="Times New Roman"/>
          <w:color w:val="000000"/>
          <w:sz w:val="24"/>
        </w:rPr>
        <w:t>method’s</w:t>
      </w:r>
      <w:proofErr w:type="gramEnd"/>
      <w:r w:rsidRPr="008775D7">
        <w:rPr>
          <w:rFonts w:ascii="Times New Roman" w:eastAsia="Times New Roman" w:hAnsi="Times New Roman"/>
          <w:color w:val="000000"/>
          <w:sz w:val="24"/>
        </w:rPr>
        <w:t xml:space="preserve"> through e-mail questioner </w:t>
      </w:r>
    </w:p>
    <w:p w:rsidR="005C7381" w:rsidRPr="008775D7" w:rsidRDefault="005C7381" w:rsidP="008775D7">
      <w:pPr>
        <w:spacing w:after="240" w:line="480" w:lineRule="auto"/>
        <w:jc w:val="both"/>
        <w:rPr>
          <w:rFonts w:ascii="Times New Roman" w:hAnsi="Times New Roman"/>
          <w:sz w:val="24"/>
        </w:rPr>
      </w:pPr>
      <w:r w:rsidRPr="008775D7">
        <w:rPr>
          <w:rFonts w:ascii="Times New Roman" w:eastAsia="Times New Roman" w:hAnsi="Times New Roman"/>
          <w:b/>
          <w:color w:val="000000"/>
          <w:sz w:val="24"/>
        </w:rPr>
        <w:t>Sample Size:</w:t>
      </w:r>
      <w:r w:rsidRPr="008775D7">
        <w:rPr>
          <w:rFonts w:ascii="Times New Roman" w:eastAsia="Times New Roman" w:hAnsi="Times New Roman"/>
          <w:color w:val="000000"/>
          <w:sz w:val="24"/>
        </w:rPr>
        <w:t xml:space="preserve"> About 75 members (sample size) are given with questionnaire through e-mail &amp; online portal and asked them to fill it up. </w:t>
      </w:r>
      <w:r w:rsidRPr="008775D7">
        <w:rPr>
          <w:rFonts w:ascii="Times New Roman" w:hAnsi="Times New Roman"/>
          <w:b/>
          <w:sz w:val="24"/>
        </w:rPr>
        <w:t>Survey</w:t>
      </w:r>
      <w:r w:rsidRPr="008775D7">
        <w:rPr>
          <w:rFonts w:ascii="Times New Roman" w:hAnsi="Times New Roman"/>
          <w:sz w:val="24"/>
        </w:rPr>
        <w:t xml:space="preserve"> on “whether the customer location at OMAN is satisfied with the quality of products that are supplied &amp; manufactured by BHEL.” The sample includes different designations i.e., Engineers, Supervisors and workers.</w:t>
      </w:r>
    </w:p>
    <w:p w:rsidR="002A1B8B" w:rsidRDefault="002A1B8B" w:rsidP="005C7381">
      <w:pPr>
        <w:spacing w:line="360" w:lineRule="auto"/>
        <w:rPr>
          <w:b/>
        </w:rPr>
      </w:pPr>
    </w:p>
    <w:p w:rsidR="002A1B8B" w:rsidRDefault="002A1B8B" w:rsidP="005C7381">
      <w:pPr>
        <w:spacing w:line="360" w:lineRule="auto"/>
        <w:rPr>
          <w:b/>
        </w:rPr>
      </w:pPr>
    </w:p>
    <w:p w:rsidR="005C7381" w:rsidRPr="00CB0D3E" w:rsidRDefault="007400C6" w:rsidP="00CB0D3E">
      <w:pPr>
        <w:spacing w:line="480" w:lineRule="auto"/>
        <w:rPr>
          <w:rFonts w:ascii="Times New Roman" w:hAnsi="Times New Roman"/>
          <w:b/>
          <w:sz w:val="24"/>
        </w:rPr>
      </w:pPr>
      <w:r w:rsidRPr="00CB0D3E">
        <w:rPr>
          <w:rFonts w:ascii="Times New Roman" w:hAnsi="Times New Roman"/>
          <w:b/>
          <w:sz w:val="24"/>
        </w:rPr>
        <w:lastRenderedPageBreak/>
        <w:t xml:space="preserve">3.7 </w:t>
      </w:r>
      <w:r w:rsidR="005C7381" w:rsidRPr="00CB0D3E">
        <w:rPr>
          <w:rFonts w:ascii="Times New Roman" w:hAnsi="Times New Roman"/>
          <w:b/>
          <w:sz w:val="24"/>
        </w:rPr>
        <w:t>DATA ANALYSIS</w:t>
      </w:r>
    </w:p>
    <w:p w:rsidR="005C7381" w:rsidRPr="00CB0D3E" w:rsidRDefault="005C7381" w:rsidP="00CB0D3E">
      <w:pPr>
        <w:spacing w:after="240" w:line="480" w:lineRule="auto"/>
        <w:jc w:val="both"/>
        <w:rPr>
          <w:rFonts w:ascii="Times New Roman" w:hAnsi="Times New Roman"/>
          <w:sz w:val="24"/>
        </w:rPr>
      </w:pPr>
      <w:r w:rsidRPr="00CB0D3E">
        <w:rPr>
          <w:rFonts w:ascii="Times New Roman" w:eastAsia="Times New Roman" w:hAnsi="Times New Roman"/>
          <w:color w:val="000000"/>
          <w:sz w:val="24"/>
        </w:rPr>
        <w:t>All the data from the e-mailed questionnaires is collected from the individuals who have mailed and all the collected data would be analyzed.</w:t>
      </w:r>
      <w:r w:rsidRPr="00CB0D3E">
        <w:rPr>
          <w:rFonts w:ascii="Times New Roman" w:hAnsi="Times New Roman"/>
          <w:sz w:val="24"/>
        </w:rPr>
        <w:t xml:space="preserve"> </w:t>
      </w:r>
    </w:p>
    <w:p w:rsidR="006E2075" w:rsidRPr="00504F69" w:rsidRDefault="007400C6" w:rsidP="00504F69">
      <w:pPr>
        <w:spacing w:line="480" w:lineRule="auto"/>
        <w:rPr>
          <w:rFonts w:ascii="Times New Roman" w:hAnsi="Times New Roman"/>
          <w:b/>
          <w:bCs/>
          <w:sz w:val="24"/>
          <w:szCs w:val="28"/>
        </w:rPr>
      </w:pPr>
      <w:proofErr w:type="gramStart"/>
      <w:r w:rsidRPr="00CB0D3E">
        <w:rPr>
          <w:rFonts w:ascii="Times New Roman" w:hAnsi="Times New Roman"/>
          <w:b/>
          <w:color w:val="000000"/>
          <w:sz w:val="24"/>
        </w:rPr>
        <w:t xml:space="preserve">3.8 </w:t>
      </w:r>
      <w:r w:rsidR="005C7381" w:rsidRPr="00CB0D3E">
        <w:rPr>
          <w:rFonts w:ascii="Times New Roman" w:hAnsi="Times New Roman"/>
          <w:b/>
          <w:color w:val="000000"/>
          <w:sz w:val="24"/>
        </w:rPr>
        <w:t xml:space="preserve"> </w:t>
      </w:r>
      <w:r w:rsidR="00A02BE8" w:rsidRPr="00CB0D3E">
        <w:rPr>
          <w:rFonts w:ascii="Times New Roman" w:hAnsi="Times New Roman"/>
          <w:b/>
          <w:bCs/>
          <w:sz w:val="24"/>
          <w:szCs w:val="28"/>
        </w:rPr>
        <w:t>Statistical</w:t>
      </w:r>
      <w:proofErr w:type="gramEnd"/>
      <w:r w:rsidR="00A02BE8" w:rsidRPr="00CB0D3E">
        <w:rPr>
          <w:rFonts w:ascii="Times New Roman" w:hAnsi="Times New Roman"/>
          <w:b/>
          <w:bCs/>
          <w:sz w:val="24"/>
          <w:szCs w:val="28"/>
        </w:rPr>
        <w:t xml:space="preserve"> tools used for data analysis:-</w:t>
      </w:r>
      <w:r w:rsidR="00504F69">
        <w:rPr>
          <w:rFonts w:ascii="Times New Roman" w:hAnsi="Times New Roman"/>
          <w:b/>
          <w:bCs/>
          <w:sz w:val="24"/>
          <w:szCs w:val="28"/>
        </w:rPr>
        <w:t xml:space="preserve"> </w:t>
      </w:r>
      <w:r w:rsidR="006E2075" w:rsidRPr="00CB0D3E">
        <w:rPr>
          <w:rFonts w:ascii="Times New Roman" w:hAnsi="Times New Roman"/>
          <w:b/>
          <w:bCs/>
          <w:sz w:val="24"/>
        </w:rPr>
        <w:t>Chi square Test</w:t>
      </w:r>
    </w:p>
    <w:p w:rsidR="006E2075" w:rsidRPr="00CB0D3E" w:rsidRDefault="006E2075" w:rsidP="00CB0D3E">
      <w:pPr>
        <w:autoSpaceDE w:val="0"/>
        <w:autoSpaceDN w:val="0"/>
        <w:adjustRightInd w:val="0"/>
        <w:spacing w:after="0" w:line="480" w:lineRule="auto"/>
        <w:jc w:val="both"/>
        <w:rPr>
          <w:rFonts w:ascii="Times New Roman" w:hAnsi="Times New Roman"/>
          <w:b/>
          <w:sz w:val="24"/>
          <w:szCs w:val="28"/>
        </w:rPr>
      </w:pPr>
      <w:r w:rsidRPr="00CB0D3E">
        <w:rPr>
          <w:rFonts w:ascii="Times New Roman" w:hAnsi="Times New Roman"/>
          <w:sz w:val="24"/>
        </w:rPr>
        <w:t>A chi-square test is a statistical test commonly used for testing independence and goodness of fit. Testing independence determines whether two or more observations across two populations are dependent on each other (that is, whether one variable helps to estimate the other). Testing for goodness of fit determines if an observed frequency distribution matches a theoretical frequency distribution. In both cases the equation to calculate the chi-square statistic is where O equals the observed frequency and E the expected frequency. The results of a chi-square test, along with the degrees of freedom, are used with a previously calculated table of chi-square distributions to find a p-value. The p-value can then be used to determine the significance of the test</w:t>
      </w:r>
    </w:p>
    <w:p w:rsidR="005C7381" w:rsidRPr="00CB0D3E" w:rsidRDefault="001E71D6" w:rsidP="00CB0D3E">
      <w:pPr>
        <w:spacing w:line="480" w:lineRule="auto"/>
        <w:rPr>
          <w:rFonts w:ascii="Times New Roman" w:hAnsi="Times New Roman"/>
          <w:b/>
          <w:sz w:val="24"/>
        </w:rPr>
      </w:pPr>
      <w:r w:rsidRPr="00CB0D3E">
        <w:rPr>
          <w:rFonts w:ascii="Times New Roman" w:hAnsi="Times New Roman"/>
          <w:b/>
          <w:sz w:val="24"/>
        </w:rPr>
        <w:t xml:space="preserve">3.9 </w:t>
      </w:r>
      <w:r w:rsidR="005C7381" w:rsidRPr="00CB0D3E">
        <w:rPr>
          <w:rFonts w:ascii="Times New Roman" w:hAnsi="Times New Roman"/>
          <w:b/>
          <w:sz w:val="24"/>
        </w:rPr>
        <w:t>LIMITATIONS OF THE STUDY</w:t>
      </w:r>
    </w:p>
    <w:p w:rsidR="005C7381" w:rsidRPr="00CB0D3E" w:rsidRDefault="005C7381" w:rsidP="00CB0D3E">
      <w:pPr>
        <w:pStyle w:val="ListParagraph"/>
        <w:numPr>
          <w:ilvl w:val="0"/>
          <w:numId w:val="17"/>
        </w:numPr>
        <w:autoSpaceDE w:val="0"/>
        <w:autoSpaceDN w:val="0"/>
        <w:adjustRightInd w:val="0"/>
        <w:spacing w:after="0" w:line="480" w:lineRule="auto"/>
        <w:jc w:val="both"/>
        <w:rPr>
          <w:rFonts w:ascii="Times New Roman" w:hAnsi="Times New Roman" w:cs="TimesNewRoman"/>
          <w:szCs w:val="28"/>
        </w:rPr>
      </w:pPr>
      <w:r w:rsidRPr="00CB0D3E">
        <w:rPr>
          <w:rFonts w:ascii="Times New Roman" w:hAnsi="Times New Roman" w:cs="TimesNewRoman"/>
          <w:szCs w:val="28"/>
        </w:rPr>
        <w:t>The main limitation of the study is the time span available for research is 2 months.</w:t>
      </w:r>
    </w:p>
    <w:p w:rsidR="005C7381" w:rsidRPr="00CB0D3E" w:rsidRDefault="005C7381" w:rsidP="00CB0D3E">
      <w:pPr>
        <w:pStyle w:val="ListParagraph"/>
        <w:numPr>
          <w:ilvl w:val="0"/>
          <w:numId w:val="17"/>
        </w:numPr>
        <w:autoSpaceDE w:val="0"/>
        <w:autoSpaceDN w:val="0"/>
        <w:adjustRightInd w:val="0"/>
        <w:spacing w:after="0" w:line="480" w:lineRule="auto"/>
        <w:jc w:val="both"/>
        <w:rPr>
          <w:rFonts w:ascii="Times New Roman" w:hAnsi="Times New Roman" w:cs="TimesNewRoman"/>
          <w:szCs w:val="28"/>
        </w:rPr>
      </w:pPr>
      <w:r w:rsidRPr="00CB0D3E">
        <w:rPr>
          <w:rFonts w:ascii="Times New Roman" w:hAnsi="Times New Roman" w:cs="TimesNewRoman"/>
          <w:szCs w:val="28"/>
        </w:rPr>
        <w:t>Another limitation is that the scope of the research study is OMAN customer. So the population considered may not be the actual representative for research.</w:t>
      </w:r>
    </w:p>
    <w:p w:rsidR="005C7381" w:rsidRPr="00CB0D3E" w:rsidRDefault="005C7381" w:rsidP="00CB0D3E">
      <w:pPr>
        <w:pStyle w:val="ListParagraph"/>
        <w:numPr>
          <w:ilvl w:val="0"/>
          <w:numId w:val="17"/>
        </w:numPr>
        <w:autoSpaceDE w:val="0"/>
        <w:autoSpaceDN w:val="0"/>
        <w:adjustRightInd w:val="0"/>
        <w:spacing w:after="0" w:line="480" w:lineRule="auto"/>
        <w:jc w:val="both"/>
        <w:rPr>
          <w:rFonts w:ascii="Times New Roman" w:hAnsi="Times New Roman" w:cs="TimesNewRoman"/>
          <w:szCs w:val="28"/>
        </w:rPr>
      </w:pPr>
      <w:r w:rsidRPr="00CB0D3E">
        <w:rPr>
          <w:rFonts w:ascii="Times New Roman" w:hAnsi="Times New Roman" w:cs="TimesNewRoman"/>
          <w:szCs w:val="28"/>
        </w:rPr>
        <w:t>The information given by the respondents can be biased.</w:t>
      </w:r>
    </w:p>
    <w:p w:rsidR="005C7381" w:rsidRPr="00CB0D3E" w:rsidRDefault="005C7381" w:rsidP="00CB0D3E">
      <w:pPr>
        <w:pStyle w:val="ListParagraph"/>
        <w:autoSpaceDE w:val="0"/>
        <w:autoSpaceDN w:val="0"/>
        <w:adjustRightInd w:val="0"/>
        <w:spacing w:after="0" w:line="480" w:lineRule="auto"/>
        <w:jc w:val="both"/>
        <w:rPr>
          <w:rFonts w:ascii="Times New Roman" w:hAnsi="Times New Roman" w:cs="TimesNewRoman"/>
          <w:szCs w:val="28"/>
        </w:rPr>
      </w:pPr>
    </w:p>
    <w:p w:rsidR="005C7381" w:rsidRPr="00CB0D3E" w:rsidRDefault="005C7381" w:rsidP="00CB0D3E">
      <w:pPr>
        <w:widowControl w:val="0"/>
        <w:overflowPunct w:val="0"/>
        <w:autoSpaceDE w:val="0"/>
        <w:autoSpaceDN w:val="0"/>
        <w:adjustRightInd w:val="0"/>
        <w:spacing w:after="0" w:line="480" w:lineRule="auto"/>
        <w:jc w:val="both"/>
        <w:rPr>
          <w:rFonts w:ascii="Times New Roman" w:hAnsi="Times New Roman"/>
          <w:b/>
          <w:bCs/>
          <w:sz w:val="24"/>
        </w:rPr>
      </w:pPr>
      <w:r w:rsidRPr="00CB0D3E">
        <w:rPr>
          <w:rFonts w:ascii="Times New Roman" w:hAnsi="Times New Roman" w:cs="TimesNewRoman"/>
          <w:sz w:val="24"/>
          <w:szCs w:val="28"/>
        </w:rPr>
        <w:t>In order to limit the scope of the project to only quality &amp; customer satisfaction of the product manufactured at BHEL, data was taken on frequency of feedback given by customer</w:t>
      </w:r>
    </w:p>
    <w:p w:rsidR="005C7381" w:rsidRPr="002B6D76" w:rsidRDefault="005C7381" w:rsidP="005C7381">
      <w:pPr>
        <w:rPr>
          <w:color w:val="000000"/>
        </w:rPr>
      </w:pPr>
    </w:p>
    <w:p w:rsidR="00D97112" w:rsidRDefault="00D97112" w:rsidP="005C7381">
      <w:pPr>
        <w:autoSpaceDE w:val="0"/>
        <w:autoSpaceDN w:val="0"/>
        <w:adjustRightInd w:val="0"/>
        <w:spacing w:after="0" w:line="360" w:lineRule="auto"/>
        <w:jc w:val="both"/>
        <w:rPr>
          <w:b/>
        </w:rPr>
      </w:pPr>
    </w:p>
    <w:p w:rsidR="005C7381" w:rsidRPr="004001CA" w:rsidRDefault="007D22E8" w:rsidP="004001CA">
      <w:pPr>
        <w:autoSpaceDE w:val="0"/>
        <w:autoSpaceDN w:val="0"/>
        <w:adjustRightInd w:val="0"/>
        <w:spacing w:after="0" w:line="480" w:lineRule="auto"/>
        <w:jc w:val="both"/>
        <w:rPr>
          <w:rFonts w:ascii="Times New Roman" w:hAnsi="Times New Roman"/>
          <w:b/>
          <w:sz w:val="24"/>
        </w:rPr>
      </w:pPr>
      <w:r w:rsidRPr="004001CA">
        <w:rPr>
          <w:rFonts w:ascii="Times New Roman" w:hAnsi="Times New Roman"/>
          <w:b/>
          <w:sz w:val="24"/>
        </w:rPr>
        <w:lastRenderedPageBreak/>
        <w:t xml:space="preserve">3.10 </w:t>
      </w:r>
      <w:r w:rsidR="005C7381" w:rsidRPr="004001CA">
        <w:rPr>
          <w:rFonts w:ascii="Times New Roman" w:hAnsi="Times New Roman"/>
          <w:b/>
          <w:sz w:val="24"/>
        </w:rPr>
        <w:t>Conclusion</w:t>
      </w:r>
    </w:p>
    <w:p w:rsidR="005C7381" w:rsidRPr="004001CA" w:rsidRDefault="005C7381" w:rsidP="004001CA">
      <w:pPr>
        <w:autoSpaceDE w:val="0"/>
        <w:autoSpaceDN w:val="0"/>
        <w:adjustRightInd w:val="0"/>
        <w:spacing w:after="0" w:line="480" w:lineRule="auto"/>
        <w:jc w:val="both"/>
        <w:rPr>
          <w:rFonts w:ascii="Times New Roman" w:hAnsi="Times New Roman" w:cs="TimesNewRoman"/>
          <w:sz w:val="24"/>
          <w:szCs w:val="28"/>
        </w:rPr>
      </w:pPr>
      <w:r w:rsidRPr="004001CA">
        <w:rPr>
          <w:rFonts w:ascii="Times New Roman" w:hAnsi="Times New Roman"/>
          <w:sz w:val="24"/>
        </w:rPr>
        <w:t>This chapter offers an overview of the research process that is addressed and adopted. It also provides a synopsis of the research design that was used for the empirical study. The data collection, development of the questionnaire, sampling methods, data analysis, trustworthiness and ethical consideration are also discussed.</w:t>
      </w:r>
    </w:p>
    <w:p w:rsidR="001F6317" w:rsidRPr="004001CA" w:rsidRDefault="001F6317" w:rsidP="00A02382">
      <w:pPr>
        <w:autoSpaceDE w:val="0"/>
        <w:autoSpaceDN w:val="0"/>
        <w:adjustRightInd w:val="0"/>
        <w:spacing w:after="0" w:line="360" w:lineRule="auto"/>
        <w:jc w:val="center"/>
        <w:rPr>
          <w:rFonts w:ascii="Times New Roman" w:hAnsi="Times New Roman" w:cs="TimesNewRoman"/>
          <w:b/>
          <w:sz w:val="24"/>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1F6317" w:rsidRDefault="001F6317"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CF379D">
      <w:pPr>
        <w:rPr>
          <w:rFonts w:ascii="Times New Roman" w:hAnsi="Times New Roman"/>
          <w:b/>
          <w:sz w:val="40"/>
          <w:szCs w:val="40"/>
        </w:rPr>
      </w:pPr>
    </w:p>
    <w:p w:rsidR="00CF379D" w:rsidRDefault="00CF379D" w:rsidP="00CF379D">
      <w:pPr>
        <w:jc w:val="center"/>
        <w:rPr>
          <w:rFonts w:ascii="Times New Roman" w:hAnsi="Times New Roman"/>
          <w:b/>
          <w:sz w:val="40"/>
          <w:szCs w:val="40"/>
        </w:rPr>
      </w:pPr>
      <w:r>
        <w:rPr>
          <w:rFonts w:ascii="Times New Roman" w:hAnsi="Times New Roman"/>
          <w:b/>
          <w:sz w:val="40"/>
          <w:szCs w:val="40"/>
        </w:rPr>
        <w:t>CHAPTER 4</w:t>
      </w:r>
    </w:p>
    <w:p w:rsidR="00CF379D" w:rsidRDefault="00CF379D" w:rsidP="00CF379D">
      <w:pPr>
        <w:jc w:val="center"/>
        <w:rPr>
          <w:rFonts w:ascii="Times New Roman" w:hAnsi="Times New Roman"/>
          <w:b/>
          <w:sz w:val="40"/>
          <w:szCs w:val="40"/>
        </w:rPr>
      </w:pPr>
      <w:r>
        <w:rPr>
          <w:rFonts w:ascii="Times New Roman" w:hAnsi="Times New Roman"/>
          <w:b/>
          <w:sz w:val="40"/>
          <w:szCs w:val="40"/>
        </w:rPr>
        <w:t xml:space="preserve"> DATA ANALYSIS AND</w:t>
      </w:r>
    </w:p>
    <w:p w:rsidR="00CF379D" w:rsidRDefault="00CF379D" w:rsidP="00CF379D">
      <w:pPr>
        <w:jc w:val="center"/>
        <w:rPr>
          <w:rFonts w:ascii="Times New Roman" w:hAnsi="Times New Roman"/>
          <w:b/>
          <w:sz w:val="40"/>
          <w:szCs w:val="40"/>
        </w:rPr>
      </w:pPr>
      <w:r>
        <w:rPr>
          <w:rFonts w:ascii="Times New Roman" w:hAnsi="Times New Roman"/>
          <w:b/>
          <w:sz w:val="40"/>
          <w:szCs w:val="40"/>
        </w:rPr>
        <w:t>DISCUSSION OF RESULTS</w:t>
      </w: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CF379D" w:rsidRDefault="00CF379D" w:rsidP="00A02382">
      <w:pPr>
        <w:autoSpaceDE w:val="0"/>
        <w:autoSpaceDN w:val="0"/>
        <w:adjustRightInd w:val="0"/>
        <w:spacing w:after="0" w:line="360" w:lineRule="auto"/>
        <w:jc w:val="center"/>
        <w:rPr>
          <w:rFonts w:cs="TimesNewRoman"/>
          <w:b/>
          <w:szCs w:val="28"/>
        </w:rPr>
      </w:pPr>
    </w:p>
    <w:p w:rsidR="00DC0E8A" w:rsidRDefault="00DC0E8A"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E63545" w:rsidRDefault="00E63545" w:rsidP="00A02382">
      <w:pPr>
        <w:tabs>
          <w:tab w:val="left" w:pos="1110"/>
        </w:tabs>
        <w:rPr>
          <w:rFonts w:cs="TimesNewRoman"/>
          <w:b/>
          <w:szCs w:val="28"/>
        </w:rPr>
      </w:pPr>
    </w:p>
    <w:p w:rsidR="00A02382" w:rsidRDefault="002D714E" w:rsidP="00A02382">
      <w:pPr>
        <w:tabs>
          <w:tab w:val="left" w:pos="1110"/>
        </w:tabs>
        <w:rPr>
          <w:b/>
          <w:noProof/>
        </w:rPr>
      </w:pPr>
      <w:r>
        <w:rPr>
          <w:b/>
          <w:noProof/>
        </w:rPr>
        <w:lastRenderedPageBreak/>
        <w:t xml:space="preserve"> </w:t>
      </w:r>
      <w:r w:rsidR="00B3465A">
        <w:rPr>
          <w:rFonts w:ascii="Times New Roman" w:hAnsi="Times New Roman"/>
          <w:b/>
          <w:bCs/>
          <w:sz w:val="24"/>
          <w:szCs w:val="24"/>
        </w:rPr>
        <w:t xml:space="preserve">4.1 </w:t>
      </w:r>
      <w:r>
        <w:rPr>
          <w:rFonts w:ascii="Times New Roman" w:hAnsi="Times New Roman"/>
          <w:b/>
          <w:bCs/>
          <w:sz w:val="24"/>
          <w:szCs w:val="24"/>
        </w:rPr>
        <w:t>CHI-SQUARE TEST:-</w:t>
      </w:r>
    </w:p>
    <w:p w:rsidR="00D502CD" w:rsidRDefault="00D502CD" w:rsidP="00D502CD">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t>TEST 1</w:t>
      </w:r>
      <w:r>
        <w:rPr>
          <w:rFonts w:ascii="Times New Roman" w:hAnsi="Times New Roman"/>
          <w:bCs/>
          <w:sz w:val="24"/>
          <w:szCs w:val="24"/>
        </w:rPr>
        <w:t>: A chi Square test is performed in order to determine the significant association between the customer focus and the designation in the company</w:t>
      </w:r>
    </w:p>
    <w:p w:rsidR="00D502CD" w:rsidRDefault="00D502CD" w:rsidP="00A02382">
      <w:pPr>
        <w:tabs>
          <w:tab w:val="left" w:pos="1110"/>
        </w:tabs>
        <w:rPr>
          <w:b/>
          <w:noProof/>
        </w:rPr>
      </w:pPr>
    </w:p>
    <w:p w:rsidR="00A02382" w:rsidRDefault="00A02382" w:rsidP="00A02382">
      <w:pPr>
        <w:rPr>
          <w:rFonts w:ascii="Arial" w:hAnsi="Arial"/>
          <w:b/>
          <w:bCs/>
          <w:sz w:val="26"/>
          <w:szCs w:val="26"/>
        </w:rPr>
      </w:pPr>
      <w:r>
        <w:rPr>
          <w:rFonts w:ascii="Arial" w:hAnsi="Arial"/>
          <w:b/>
          <w:bCs/>
          <w:sz w:val="26"/>
          <w:szCs w:val="26"/>
        </w:rPr>
        <w:t>Designation * Customer Focus</w:t>
      </w:r>
    </w:p>
    <w:p w:rsidR="00A02382" w:rsidRDefault="00A02382" w:rsidP="00A02382">
      <w:pPr>
        <w:spacing w:line="240" w:lineRule="auto"/>
        <w:jc w:val="both"/>
        <w:rPr>
          <w:rFonts w:ascii="Bookman Old Style" w:hAnsi="Bookman Old Style"/>
          <w:sz w:val="24"/>
          <w:szCs w:val="24"/>
        </w:rPr>
      </w:pPr>
      <w:r>
        <w:rPr>
          <w:b/>
        </w:rPr>
        <w:t>H</w:t>
      </w:r>
      <w:r>
        <w:rPr>
          <w:b/>
          <w:vertAlign w:val="subscript"/>
        </w:rPr>
        <w:t>01</w:t>
      </w:r>
      <w:r>
        <w:rPr>
          <w:b/>
        </w:rPr>
        <w:t>:</w:t>
      </w:r>
      <w:r>
        <w:t xml:space="preserve"> there is no significance difference between customer focus &amp; the designation in the company.</w:t>
      </w:r>
    </w:p>
    <w:tbl>
      <w:tblPr>
        <w:tblW w:w="7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722"/>
        <w:gridCol w:w="579"/>
        <w:gridCol w:w="447"/>
        <w:gridCol w:w="1026"/>
        <w:gridCol w:w="602"/>
        <w:gridCol w:w="891"/>
        <w:gridCol w:w="130"/>
        <w:gridCol w:w="1021"/>
        <w:gridCol w:w="1021"/>
      </w:tblGrid>
      <w:tr w:rsidR="00A02382" w:rsidTr="00A02382">
        <w:trPr>
          <w:cantSplit/>
        </w:trPr>
        <w:tc>
          <w:tcPr>
            <w:tcW w:w="7755" w:type="dxa"/>
            <w:gridSpan w:val="10"/>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2" w:type="dxa"/>
            <w:gridSpan w:val="6"/>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042"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Customer Focus</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4676" w:type="dxa"/>
            <w:gridSpan w:val="6"/>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1" w:type="dxa"/>
            <w:gridSpan w:val="2"/>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21"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1" w:type="dxa"/>
            <w:gridSpan w:val="2"/>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5" w:type="dxa"/>
            <w:gridSpan w:val="3"/>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gridSpan w:val="2"/>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021"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2327" w:type="dxa"/>
            <w:gridSpan w:val="2"/>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gridSpan w:val="2"/>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2327" w:type="dxa"/>
            <w:gridSpan w:val="2"/>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gridSpan w:val="2"/>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15</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45</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2327" w:type="dxa"/>
            <w:gridSpan w:val="2"/>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25.0%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3"/>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5" w:type="dxa"/>
            <w:gridSpan w:val="3"/>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55</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10082" w:type="dxa"/>
            <w:gridSpan w:val="3"/>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5" w:type="dxa"/>
            <w:gridSpan w:val="3"/>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gridSpan w:val="2"/>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26.7%</w:t>
            </w:r>
          </w:p>
        </w:tc>
        <w:tc>
          <w:tcPr>
            <w:tcW w:w="1021"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73.3%</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gridAfter w:val="3"/>
          <w:wAfter w:w="2172" w:type="dxa"/>
          <w:cantSplit/>
        </w:trPr>
        <w:tc>
          <w:tcPr>
            <w:tcW w:w="5583" w:type="dxa"/>
            <w:gridSpan w:val="7"/>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gridAfter w:val="3"/>
          <w:wAfter w:w="2172" w:type="dxa"/>
          <w:cantSplit/>
        </w:trPr>
        <w:tc>
          <w:tcPr>
            <w:tcW w:w="2038" w:type="dxa"/>
            <w:gridSpan w:val="2"/>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gridSpan w:val="2"/>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gridSpan w:val="2"/>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gridAfter w:val="3"/>
          <w:wAfter w:w="2172" w:type="dxa"/>
          <w:cantSplit/>
        </w:trPr>
        <w:tc>
          <w:tcPr>
            <w:tcW w:w="2038" w:type="dxa"/>
            <w:gridSpan w:val="2"/>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gridSpan w:val="2"/>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.597</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gridSpan w:val="2"/>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.742</w:t>
            </w:r>
          </w:p>
        </w:tc>
      </w:tr>
      <w:tr w:rsidR="00A02382" w:rsidTr="00A02382">
        <w:trPr>
          <w:gridAfter w:val="3"/>
          <w:wAfter w:w="2172" w:type="dxa"/>
          <w:cantSplit/>
        </w:trPr>
        <w:tc>
          <w:tcPr>
            <w:tcW w:w="2038" w:type="dxa"/>
            <w:gridSpan w:val="2"/>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gridSpan w:val="2"/>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.560</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gridSpan w:val="2"/>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.756</w:t>
            </w:r>
          </w:p>
        </w:tc>
      </w:tr>
      <w:tr w:rsidR="00A02382" w:rsidTr="00A02382">
        <w:trPr>
          <w:gridAfter w:val="3"/>
          <w:wAfter w:w="2172" w:type="dxa"/>
          <w:cantSplit/>
        </w:trPr>
        <w:tc>
          <w:tcPr>
            <w:tcW w:w="2038" w:type="dxa"/>
            <w:gridSpan w:val="2"/>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gridSpan w:val="2"/>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gridSpan w:val="2"/>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7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760"/>
      </w:tblGrid>
      <w:tr w:rsidR="00A02382" w:rsidTr="009E1993">
        <w:trPr>
          <w:cantSplit/>
        </w:trPr>
        <w:tc>
          <w:tcPr>
            <w:tcW w:w="5760"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3 cells (50.0%) have expected count less than 5. The minimum expected count is 1.33.</w:t>
            </w:r>
          </w:p>
          <w:p w:rsidR="00A02382" w:rsidRDefault="00113508">
            <w:pPr>
              <w:spacing w:line="320" w:lineRule="atLeast"/>
              <w:ind w:right="60"/>
              <w:jc w:val="both"/>
              <w:rPr>
                <w:b/>
                <w:sz w:val="24"/>
                <w:szCs w:val="24"/>
              </w:rPr>
            </w:pPr>
            <w:r w:rsidRPr="00113508">
              <w:rPr>
                <w:rFonts w:ascii="Times New Roman" w:hAnsi="Times New Roman"/>
                <w:b/>
              </w:rPr>
              <w:t>Inference</w:t>
            </w:r>
            <w:r w:rsidR="00FC6ABB">
              <w:rPr>
                <w:b/>
              </w:rPr>
              <w:t>:</w:t>
            </w:r>
          </w:p>
        </w:tc>
      </w:tr>
    </w:tbl>
    <w:p w:rsidR="00113508" w:rsidRDefault="00A02382" w:rsidP="00113508">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customer focus &amp; the designation in the company.</w:t>
      </w:r>
    </w:p>
    <w:p w:rsidR="00113508" w:rsidRDefault="00113508" w:rsidP="00113508">
      <w:pPr>
        <w:spacing w:line="360" w:lineRule="auto"/>
        <w:jc w:val="both"/>
        <w:rPr>
          <w:rFonts w:ascii="Bookman Old Style" w:hAnsi="Bookman Old Style"/>
        </w:rPr>
      </w:pPr>
    </w:p>
    <w:p w:rsidR="009E1993" w:rsidRDefault="009E1993" w:rsidP="009E1993">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2</w:t>
      </w:r>
      <w:r>
        <w:rPr>
          <w:rFonts w:ascii="Times New Roman" w:hAnsi="Times New Roman"/>
          <w:bCs/>
          <w:sz w:val="24"/>
          <w:szCs w:val="24"/>
        </w:rPr>
        <w:t>: A chi Square test is performed in order to determine the significant association between the commitment levels and the designation in the company.</w:t>
      </w:r>
    </w:p>
    <w:p w:rsidR="00A02382" w:rsidRDefault="00A02382" w:rsidP="00A02382">
      <w:pPr>
        <w:spacing w:before="100" w:beforeAutospacing="1" w:after="100" w:afterAutospacing="1" w:line="240" w:lineRule="auto"/>
        <w:jc w:val="both"/>
      </w:pPr>
      <w:r>
        <w:rPr>
          <w:b/>
        </w:rPr>
        <w:t>H</w:t>
      </w:r>
      <w:r>
        <w:rPr>
          <w:b/>
          <w:vertAlign w:val="subscript"/>
        </w:rPr>
        <w:t>02</w:t>
      </w:r>
      <w:r>
        <w:rPr>
          <w:b/>
        </w:rPr>
        <w:t>:</w:t>
      </w:r>
      <w:r>
        <w:t xml:space="preserve"> there is no significance difference between commitment levels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Commitment Level</w:t>
      </w:r>
    </w:p>
    <w:tbl>
      <w:tblPr>
        <w:tblW w:w="7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1301"/>
        <w:gridCol w:w="2075"/>
        <w:gridCol w:w="1021"/>
        <w:gridCol w:w="1021"/>
        <w:gridCol w:w="1021"/>
      </w:tblGrid>
      <w:tr w:rsidR="00A02382" w:rsidTr="00A02382">
        <w:trPr>
          <w:cantSplit/>
        </w:trPr>
        <w:tc>
          <w:tcPr>
            <w:tcW w:w="7755"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2"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042"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Commitment Level</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131"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1"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21"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1"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5"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21"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35.0%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65.0%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47</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056"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37.3%</w:t>
            </w:r>
          </w:p>
        </w:tc>
        <w:tc>
          <w:tcPr>
            <w:tcW w:w="1021"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62.7%</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1.268</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.530</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1.222</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.543</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1"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3 cells (50.0%) have expected count less than 5. The minimum expected count is 1.87.</w:t>
            </w:r>
          </w:p>
          <w:p w:rsidR="00A02382" w:rsidRDefault="009E1993">
            <w:pPr>
              <w:spacing w:line="320" w:lineRule="atLeast"/>
              <w:ind w:right="60"/>
              <w:rPr>
                <w:rFonts w:ascii="Arial" w:hAnsi="Arial"/>
                <w:sz w:val="18"/>
                <w:szCs w:val="18"/>
              </w:rPr>
            </w:pPr>
            <w:r w:rsidRPr="00113508">
              <w:rPr>
                <w:rFonts w:ascii="Times New Roman" w:hAnsi="Times New Roman"/>
                <w:b/>
              </w:rPr>
              <w:t>Inference</w:t>
            </w:r>
            <w:r>
              <w:rPr>
                <w:b/>
              </w:rPr>
              <w:t>:</w:t>
            </w:r>
          </w:p>
        </w:tc>
      </w:tr>
    </w:tbl>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commitment levels &amp; the designation in the company.</w:t>
      </w:r>
    </w:p>
    <w:p w:rsidR="00A02382" w:rsidRDefault="00A02382" w:rsidP="00A02382">
      <w:pPr>
        <w:spacing w:before="100" w:beforeAutospacing="1" w:after="100" w:afterAutospacing="1" w:line="240" w:lineRule="auto"/>
        <w:jc w:val="both"/>
      </w:pPr>
    </w:p>
    <w:p w:rsidR="0023068E" w:rsidRDefault="0023068E" w:rsidP="0023068E">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3</w:t>
      </w:r>
      <w:r>
        <w:rPr>
          <w:rFonts w:ascii="Times New Roman" w:hAnsi="Times New Roman"/>
          <w:bCs/>
          <w:sz w:val="24"/>
          <w:szCs w:val="24"/>
        </w:rPr>
        <w:t>: A chi Square test is performed in order to determine the significant association between the quality losses &amp; the designation in the company</w:t>
      </w:r>
      <w:proofErr w:type="gramStart"/>
      <w:r>
        <w:rPr>
          <w:rFonts w:ascii="Times New Roman" w:hAnsi="Times New Roman"/>
          <w:bCs/>
          <w:sz w:val="24"/>
          <w:szCs w:val="24"/>
        </w:rPr>
        <w:t>..</w:t>
      </w:r>
      <w:proofErr w:type="gramEnd"/>
    </w:p>
    <w:p w:rsidR="00A02382" w:rsidRDefault="00A02382" w:rsidP="00A02382">
      <w:pPr>
        <w:spacing w:before="100" w:beforeAutospacing="1" w:after="100" w:afterAutospacing="1" w:line="240" w:lineRule="auto"/>
        <w:jc w:val="both"/>
      </w:pPr>
      <w:r>
        <w:rPr>
          <w:b/>
        </w:rPr>
        <w:t>H</w:t>
      </w:r>
      <w:r>
        <w:rPr>
          <w:b/>
          <w:vertAlign w:val="subscript"/>
        </w:rPr>
        <w:t>03</w:t>
      </w:r>
      <w:r>
        <w:rPr>
          <w:b/>
        </w:rPr>
        <w:t>:</w:t>
      </w:r>
      <w:r>
        <w:t xml:space="preserve"> there is no significance difference between Quality Losses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Quality Losses</w:t>
      </w:r>
    </w:p>
    <w:tbl>
      <w:tblPr>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4"/>
        <w:gridCol w:w="1299"/>
        <w:gridCol w:w="2071"/>
        <w:gridCol w:w="1019"/>
        <w:gridCol w:w="1019"/>
        <w:gridCol w:w="1019"/>
        <w:gridCol w:w="1019"/>
      </w:tblGrid>
      <w:tr w:rsidR="00A02382" w:rsidTr="00A02382">
        <w:trPr>
          <w:cantSplit/>
        </w:trPr>
        <w:tc>
          <w:tcPr>
            <w:tcW w:w="8765" w:type="dxa"/>
            <w:gridSpan w:val="7"/>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85"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3060"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Quality Losses</w:t>
            </w:r>
          </w:p>
        </w:tc>
        <w:tc>
          <w:tcPr>
            <w:tcW w:w="1020"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2136"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Low</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Medium</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High</w:t>
            </w:r>
          </w:p>
        </w:tc>
        <w:tc>
          <w:tcPr>
            <w:tcW w:w="1019"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4"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299"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2"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32</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53.3%</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35.0%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11.7%</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3"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23</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10064"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53.3%</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30.7%</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16.0%</w:t>
            </w:r>
          </w:p>
        </w:tc>
        <w:tc>
          <w:tcPr>
            <w:tcW w:w="1020"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19.675</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.001</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16.456</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.002</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5 cells (55.6%) have expected count less than 5. The minimum expected count is .80.</w:t>
            </w:r>
          </w:p>
          <w:p w:rsidR="00A02382" w:rsidRDefault="0013409D">
            <w:pPr>
              <w:spacing w:line="320" w:lineRule="atLeast"/>
              <w:ind w:right="60"/>
              <w:rPr>
                <w:rFonts w:ascii="Arial" w:hAnsi="Arial"/>
                <w:sz w:val="18"/>
                <w:szCs w:val="18"/>
              </w:rPr>
            </w:pPr>
            <w:r>
              <w:rPr>
                <w:b/>
              </w:rPr>
              <w:t>Inference:</w:t>
            </w:r>
          </w:p>
        </w:tc>
      </w:tr>
    </w:tbl>
    <w:p w:rsidR="00A02382" w:rsidRDefault="00A02382" w:rsidP="00A02382">
      <w:pPr>
        <w:spacing w:line="360" w:lineRule="auto"/>
        <w:jc w:val="both"/>
        <w:rPr>
          <w:rFonts w:ascii="Bookman Old Style" w:hAnsi="Bookman Old Style"/>
        </w:rPr>
      </w:pPr>
      <w:r>
        <w:t>From the above table chi square is not significant (sig. value is lesser than 0.05), null hypothesis is rejected. It means that there is significant difference between quality losses &amp; the designation in the company.</w:t>
      </w:r>
    </w:p>
    <w:p w:rsidR="00A02382" w:rsidRDefault="00A02382" w:rsidP="00A02382">
      <w:pPr>
        <w:spacing w:before="100" w:beforeAutospacing="1" w:after="100" w:afterAutospacing="1" w:line="240" w:lineRule="auto"/>
        <w:jc w:val="both"/>
      </w:pPr>
    </w:p>
    <w:p w:rsidR="00E85C10" w:rsidRDefault="00E85C10" w:rsidP="00E85C10">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4</w:t>
      </w:r>
      <w:r>
        <w:rPr>
          <w:rFonts w:ascii="Times New Roman" w:hAnsi="Times New Roman"/>
          <w:bCs/>
          <w:sz w:val="24"/>
          <w:szCs w:val="24"/>
        </w:rPr>
        <w:t>: A chi Square test is performed in order to determine the significant association between the timely delivery &amp; the designation in the company.</w:t>
      </w:r>
    </w:p>
    <w:p w:rsidR="00A02382" w:rsidRDefault="00A02382" w:rsidP="00A02382">
      <w:pPr>
        <w:spacing w:before="100" w:beforeAutospacing="1" w:after="100" w:afterAutospacing="1" w:line="240" w:lineRule="auto"/>
        <w:jc w:val="both"/>
        <w:rPr>
          <w:rFonts w:ascii="Bookman Old Style" w:hAnsi="Bookman Old Style"/>
        </w:rPr>
      </w:pPr>
      <w:r>
        <w:rPr>
          <w:b/>
        </w:rPr>
        <w:t>H</w:t>
      </w:r>
      <w:r>
        <w:rPr>
          <w:b/>
          <w:vertAlign w:val="subscript"/>
        </w:rPr>
        <w:t>04</w:t>
      </w:r>
      <w:r>
        <w:rPr>
          <w:b/>
        </w:rPr>
        <w:t>:</w:t>
      </w:r>
      <w:r>
        <w:t xml:space="preserve"> there is no significance difference between Timely Delivery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Timely Delivery</w:t>
      </w:r>
    </w:p>
    <w:tbl>
      <w:tblPr>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4"/>
        <w:gridCol w:w="1299"/>
        <w:gridCol w:w="2071"/>
        <w:gridCol w:w="1019"/>
        <w:gridCol w:w="1019"/>
        <w:gridCol w:w="1019"/>
        <w:gridCol w:w="1019"/>
      </w:tblGrid>
      <w:tr w:rsidR="00A02382" w:rsidTr="00A02382">
        <w:trPr>
          <w:cantSplit/>
        </w:trPr>
        <w:tc>
          <w:tcPr>
            <w:tcW w:w="8765" w:type="dxa"/>
            <w:gridSpan w:val="7"/>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85"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3060"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Timely Delivery</w:t>
            </w:r>
          </w:p>
        </w:tc>
        <w:tc>
          <w:tcPr>
            <w:tcW w:w="1020"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2136"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Low</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Medium</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High</w:t>
            </w:r>
          </w:p>
        </w:tc>
        <w:tc>
          <w:tcPr>
            <w:tcW w:w="1019"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4"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299"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2"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24</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29</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11.7%</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48.3%</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3"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26</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10064"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34.7%</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12.0%</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53.3%</w:t>
            </w:r>
          </w:p>
        </w:tc>
        <w:tc>
          <w:tcPr>
            <w:tcW w:w="1020"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4.519</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.340</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5.030</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.284</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5 cells (55.6%) have expected count less than 5. The minimum expected count is .60.</w:t>
            </w:r>
          </w:p>
          <w:p w:rsidR="00A02382" w:rsidRDefault="003954AD">
            <w:pPr>
              <w:spacing w:line="320" w:lineRule="atLeast"/>
              <w:ind w:right="60"/>
              <w:rPr>
                <w:rFonts w:ascii="Arial" w:hAnsi="Arial"/>
                <w:sz w:val="18"/>
                <w:szCs w:val="18"/>
              </w:rPr>
            </w:pPr>
            <w:r>
              <w:rPr>
                <w:b/>
              </w:rPr>
              <w:t>Inference :</w:t>
            </w:r>
          </w:p>
        </w:tc>
      </w:tr>
    </w:tbl>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timely delivery &amp; the designation in the company.</w:t>
      </w:r>
    </w:p>
    <w:p w:rsidR="00A02382" w:rsidRDefault="00A02382" w:rsidP="00A02382">
      <w:pPr>
        <w:spacing w:line="400" w:lineRule="atLeast"/>
        <w:rPr>
          <w:rFonts w:ascii="Times New Roman" w:hAnsi="Times New Roman"/>
        </w:rPr>
      </w:pPr>
    </w:p>
    <w:p w:rsidR="005F1FB2" w:rsidRDefault="005F1FB2" w:rsidP="005F1FB2">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5</w:t>
      </w:r>
      <w:r>
        <w:rPr>
          <w:rFonts w:ascii="Times New Roman" w:hAnsi="Times New Roman"/>
          <w:bCs/>
          <w:sz w:val="24"/>
          <w:szCs w:val="24"/>
        </w:rPr>
        <w:t>: A chi Square test is performed in order to determine the significant association between the continuous improvement &amp; the designation in the company.</w:t>
      </w:r>
    </w:p>
    <w:p w:rsidR="00A02382" w:rsidRPr="005F1FB2" w:rsidRDefault="00A02382" w:rsidP="005F1FB2">
      <w:pPr>
        <w:autoSpaceDE w:val="0"/>
        <w:autoSpaceDN w:val="0"/>
        <w:adjustRightInd w:val="0"/>
        <w:spacing w:line="360" w:lineRule="auto"/>
        <w:rPr>
          <w:rFonts w:ascii="Times New Roman" w:hAnsi="Times New Roman"/>
          <w:bCs/>
          <w:sz w:val="24"/>
          <w:szCs w:val="24"/>
        </w:rPr>
      </w:pPr>
      <w:r>
        <w:rPr>
          <w:b/>
        </w:rPr>
        <w:t>H</w:t>
      </w:r>
      <w:r>
        <w:rPr>
          <w:b/>
          <w:vertAlign w:val="subscript"/>
        </w:rPr>
        <w:t>05</w:t>
      </w:r>
      <w:r>
        <w:rPr>
          <w:b/>
        </w:rPr>
        <w:t>:</w:t>
      </w:r>
      <w:r>
        <w:t xml:space="preserve"> there is no significance difference between Continuous Improvement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Continuous Improvement</w:t>
      </w:r>
    </w:p>
    <w:tbl>
      <w:tblPr>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7"/>
        <w:gridCol w:w="1300"/>
        <w:gridCol w:w="2075"/>
        <w:gridCol w:w="1223"/>
        <w:gridCol w:w="1223"/>
        <w:gridCol w:w="1022"/>
      </w:tblGrid>
      <w:tr w:rsidR="00A02382" w:rsidTr="00A02382">
        <w:trPr>
          <w:cantSplit/>
        </w:trPr>
        <w:tc>
          <w:tcPr>
            <w:tcW w:w="8153"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88"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444"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Continuous Improvement</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525"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22"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222"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299"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3"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222"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222"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8153"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153"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8153"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153"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18</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42</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8153"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30.0%</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5"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3"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22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w:t>
            </w:r>
          </w:p>
        </w:tc>
        <w:tc>
          <w:tcPr>
            <w:tcW w:w="122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55</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452"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3"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222"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26.7%</w:t>
            </w:r>
          </w:p>
        </w:tc>
        <w:tc>
          <w:tcPr>
            <w:tcW w:w="1222"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73.3%</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1.875</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.392</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2.178</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.337</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rPr>
                <w:rFonts w:ascii="Times New Roman" w:hAnsi="Times New Roman"/>
                <w:sz w:val="24"/>
                <w:szCs w:val="24"/>
              </w:rPr>
            </w:pPr>
          </w:p>
        </w:tc>
      </w:tr>
    </w:tbl>
    <w:p w:rsidR="00A02382" w:rsidRDefault="00A02382" w:rsidP="00A02382">
      <w:pPr>
        <w:rPr>
          <w:rFonts w:ascii="Times New Roman" w:hAnsi="Times New Roman"/>
        </w:rPr>
      </w:pPr>
    </w:p>
    <w:tbl>
      <w:tblPr>
        <w:tblW w:w="6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6210"/>
      </w:tblGrid>
      <w:tr w:rsidR="00A02382" w:rsidTr="008C0A7B">
        <w:trPr>
          <w:cantSplit/>
        </w:trPr>
        <w:tc>
          <w:tcPr>
            <w:tcW w:w="6210" w:type="dxa"/>
            <w:tcBorders>
              <w:top w:val="nil"/>
              <w:left w:val="nil"/>
              <w:bottom w:val="nil"/>
              <w:right w:val="nil"/>
            </w:tcBorders>
            <w:shd w:val="clear" w:color="auto" w:fill="FFFFFF"/>
            <w:hideMark/>
          </w:tcPr>
          <w:p w:rsidR="00A02382" w:rsidRDefault="008C0A7B" w:rsidP="008C0A7B">
            <w:pPr>
              <w:spacing w:line="320" w:lineRule="atLeast"/>
              <w:ind w:left="-540" w:right="60"/>
              <w:rPr>
                <w:rFonts w:ascii="Arial" w:hAnsi="Arial" w:cs="Arial"/>
                <w:sz w:val="18"/>
                <w:szCs w:val="18"/>
              </w:rPr>
            </w:pPr>
            <w:r>
              <w:rPr>
                <w:rFonts w:ascii="Arial" w:hAnsi="Arial"/>
                <w:sz w:val="18"/>
                <w:szCs w:val="18"/>
              </w:rPr>
              <w:t>. 3</w:t>
            </w:r>
            <w:r w:rsidR="00A02382">
              <w:rPr>
                <w:rFonts w:ascii="Arial" w:hAnsi="Arial"/>
                <w:sz w:val="18"/>
                <w:szCs w:val="18"/>
              </w:rPr>
              <w:t>(50.0%) have expected count less than 5. The minimum expected count is 1.33.</w:t>
            </w:r>
          </w:p>
          <w:p w:rsidR="00A02382" w:rsidRDefault="005F1FB2">
            <w:pPr>
              <w:spacing w:line="320" w:lineRule="atLeast"/>
              <w:ind w:right="60"/>
              <w:rPr>
                <w:rFonts w:ascii="Arial" w:hAnsi="Arial"/>
                <w:sz w:val="18"/>
                <w:szCs w:val="18"/>
              </w:rPr>
            </w:pPr>
            <w:r>
              <w:rPr>
                <w:b/>
              </w:rPr>
              <w:t>Inference</w:t>
            </w:r>
          </w:p>
        </w:tc>
      </w:tr>
    </w:tbl>
    <w:p w:rsidR="00A02382" w:rsidRDefault="00A02382" w:rsidP="005F1FB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continuous improvement &amp; the designation in the company.</w:t>
      </w:r>
    </w:p>
    <w:p w:rsidR="005F1FB2" w:rsidRDefault="005F1FB2" w:rsidP="005F1FB2">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6</w:t>
      </w:r>
      <w:r>
        <w:rPr>
          <w:rFonts w:ascii="Times New Roman" w:hAnsi="Times New Roman"/>
          <w:bCs/>
          <w:sz w:val="24"/>
          <w:szCs w:val="24"/>
        </w:rPr>
        <w:t>: A chi Square test is performed in order to determine the significant association between the problem identification &amp; the designation in the company.</w:t>
      </w:r>
    </w:p>
    <w:p w:rsidR="00A02382" w:rsidRDefault="00A02382" w:rsidP="00A02382">
      <w:pPr>
        <w:spacing w:before="100" w:beforeAutospacing="1" w:after="100" w:afterAutospacing="1" w:line="240" w:lineRule="auto"/>
        <w:jc w:val="both"/>
        <w:rPr>
          <w:rFonts w:ascii="Bookman Old Style" w:hAnsi="Bookman Old Style"/>
        </w:rPr>
      </w:pPr>
      <w:r>
        <w:rPr>
          <w:b/>
        </w:rPr>
        <w:t>H</w:t>
      </w:r>
      <w:r>
        <w:rPr>
          <w:b/>
          <w:vertAlign w:val="subscript"/>
        </w:rPr>
        <w:t>06</w:t>
      </w:r>
      <w:r>
        <w:rPr>
          <w:b/>
        </w:rPr>
        <w:t>:</w:t>
      </w:r>
      <w:r>
        <w:t xml:space="preserve"> there is no significance difference between Problem Identification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Problem Identification</w:t>
      </w:r>
    </w:p>
    <w:tbl>
      <w:tblPr>
        <w:tblW w:w="7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4"/>
        <w:gridCol w:w="1300"/>
        <w:gridCol w:w="2073"/>
        <w:gridCol w:w="1068"/>
        <w:gridCol w:w="1068"/>
        <w:gridCol w:w="1022"/>
      </w:tblGrid>
      <w:tr w:rsidR="00A02382" w:rsidTr="00A02382">
        <w:trPr>
          <w:cantSplit/>
        </w:trPr>
        <w:tc>
          <w:tcPr>
            <w:tcW w:w="7847"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89"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136"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Problem Identification</w:t>
            </w:r>
          </w:p>
        </w:tc>
        <w:tc>
          <w:tcPr>
            <w:tcW w:w="1022"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221"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68"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68"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2"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5"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0"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4"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68"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68"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2"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847"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847"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847"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90.0%</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847"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19</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41</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847"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31.7%</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68.3%</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5"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68"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w:t>
            </w:r>
          </w:p>
        </w:tc>
        <w:tc>
          <w:tcPr>
            <w:tcW w:w="1068"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54</w:t>
            </w:r>
          </w:p>
        </w:tc>
        <w:tc>
          <w:tcPr>
            <w:tcW w:w="1022"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147"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68"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28.0%</w:t>
            </w:r>
          </w:p>
        </w:tc>
        <w:tc>
          <w:tcPr>
            <w:tcW w:w="1068"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72.0%</w:t>
            </w:r>
          </w:p>
        </w:tc>
        <w:tc>
          <w:tcPr>
            <w:tcW w:w="1022"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2.166</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.339</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2.518</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.284</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sz w:val="18"/>
                <w:szCs w:val="18"/>
              </w:rPr>
            </w:pPr>
            <w:r>
              <w:rPr>
                <w:rFonts w:ascii="Arial" w:hAnsi="Arial"/>
                <w:sz w:val="18"/>
                <w:szCs w:val="18"/>
              </w:rPr>
              <w:t>a. 3 cells (50.0%) have expected count less than 5. The minimum expected count is 1.40.</w:t>
            </w:r>
          </w:p>
        </w:tc>
      </w:tr>
    </w:tbl>
    <w:p w:rsidR="00A02382" w:rsidRDefault="005F1FB2" w:rsidP="00A02382">
      <w:pPr>
        <w:spacing w:line="400" w:lineRule="atLeast"/>
        <w:rPr>
          <w:rFonts w:ascii="Times New Roman" w:hAnsi="Times New Roman"/>
        </w:rPr>
      </w:pPr>
      <w:proofErr w:type="gramStart"/>
      <w:r>
        <w:rPr>
          <w:b/>
        </w:rPr>
        <w:t>Inference :</w:t>
      </w:r>
      <w:proofErr w:type="gramEnd"/>
    </w:p>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problem identification &amp; the designation in the company.</w:t>
      </w:r>
    </w:p>
    <w:p w:rsidR="00A02382" w:rsidRDefault="00A02382" w:rsidP="00A02382">
      <w:pPr>
        <w:spacing w:line="400" w:lineRule="atLeast"/>
        <w:rPr>
          <w:rFonts w:ascii="Times New Roman" w:hAnsi="Times New Roman"/>
        </w:rPr>
      </w:pPr>
    </w:p>
    <w:p w:rsidR="00A02382" w:rsidRPr="005F1FB2" w:rsidRDefault="005F1FB2" w:rsidP="005F1FB2">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 xml:space="preserve">TEST </w:t>
      </w:r>
      <w:r w:rsidR="00C54753">
        <w:rPr>
          <w:rFonts w:ascii="Times New Roman" w:hAnsi="Times New Roman"/>
          <w:b/>
          <w:bCs/>
          <w:sz w:val="24"/>
          <w:szCs w:val="24"/>
        </w:rPr>
        <w:t>7</w:t>
      </w:r>
      <w:r>
        <w:rPr>
          <w:rFonts w:ascii="Times New Roman" w:hAnsi="Times New Roman"/>
          <w:bCs/>
          <w:sz w:val="24"/>
          <w:szCs w:val="24"/>
        </w:rPr>
        <w:t>: A chi Square test is performed in order to determine the significant association between the service levels &amp; the designation in the company.</w:t>
      </w:r>
    </w:p>
    <w:p w:rsidR="00A02382" w:rsidRDefault="00A02382" w:rsidP="00A02382">
      <w:pPr>
        <w:spacing w:before="100" w:beforeAutospacing="1" w:after="100" w:afterAutospacing="1" w:line="240" w:lineRule="auto"/>
        <w:jc w:val="both"/>
        <w:rPr>
          <w:rFonts w:ascii="Bookman Old Style" w:hAnsi="Bookman Old Style"/>
        </w:rPr>
      </w:pPr>
      <w:r>
        <w:rPr>
          <w:b/>
        </w:rPr>
        <w:t>H</w:t>
      </w:r>
      <w:r>
        <w:rPr>
          <w:b/>
          <w:vertAlign w:val="subscript"/>
        </w:rPr>
        <w:t>07</w:t>
      </w:r>
      <w:r>
        <w:rPr>
          <w:b/>
        </w:rPr>
        <w:t>:</w:t>
      </w:r>
      <w:r>
        <w:t xml:space="preserve"> there is no significance difference between Service Levels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Service Levels</w:t>
      </w:r>
    </w:p>
    <w:tbl>
      <w:tblPr>
        <w:tblW w:w="7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1301"/>
        <w:gridCol w:w="2075"/>
        <w:gridCol w:w="1021"/>
        <w:gridCol w:w="1021"/>
        <w:gridCol w:w="1021"/>
      </w:tblGrid>
      <w:tr w:rsidR="00A02382" w:rsidTr="00A02382">
        <w:trPr>
          <w:cantSplit/>
        </w:trPr>
        <w:tc>
          <w:tcPr>
            <w:tcW w:w="7755"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2"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042"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Service Levels</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131"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1"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21"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1"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5"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w:t>
            </w:r>
          </w:p>
        </w:tc>
        <w:tc>
          <w:tcPr>
            <w:tcW w:w="1021"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23</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37</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38.3%</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61.7%</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24</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51</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056"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32.0%</w:t>
            </w:r>
          </w:p>
        </w:tc>
        <w:tc>
          <w:tcPr>
            <w:tcW w:w="1021"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68.0%</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5.683</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.058</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7.648</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.022</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rPr>
                <w:rFonts w:ascii="Times New Roman" w:hAnsi="Times New Roman"/>
                <w:sz w:val="24"/>
                <w:szCs w:val="24"/>
              </w:rPr>
            </w:pPr>
          </w:p>
        </w:tc>
      </w:tr>
    </w:tbl>
    <w:p w:rsidR="00A02382" w:rsidRDefault="00A02382" w:rsidP="00A02382">
      <w:pPr>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3 cells (50.0%) have expected count less than 5. The minimum expected count is 1.60.</w:t>
            </w:r>
          </w:p>
          <w:p w:rsidR="00A02382" w:rsidRDefault="00C54753">
            <w:pPr>
              <w:spacing w:line="320" w:lineRule="atLeast"/>
              <w:ind w:right="60"/>
              <w:rPr>
                <w:rFonts w:ascii="Arial" w:hAnsi="Arial"/>
                <w:sz w:val="18"/>
                <w:szCs w:val="18"/>
              </w:rPr>
            </w:pPr>
            <w:r>
              <w:rPr>
                <w:b/>
              </w:rPr>
              <w:t>Inference:</w:t>
            </w:r>
          </w:p>
        </w:tc>
      </w:tr>
    </w:tbl>
    <w:p w:rsidR="00A02382" w:rsidRDefault="00A02382" w:rsidP="000C3603">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service levels &amp; the designation in the company.</w:t>
      </w:r>
    </w:p>
    <w:p w:rsidR="000C3603" w:rsidRDefault="000C3603" w:rsidP="000C3603">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8</w:t>
      </w:r>
      <w:r>
        <w:rPr>
          <w:rFonts w:ascii="Times New Roman" w:hAnsi="Times New Roman"/>
          <w:bCs/>
          <w:sz w:val="24"/>
          <w:szCs w:val="24"/>
        </w:rPr>
        <w:t xml:space="preserve">: A chi Square test is performed in order to determine the significant association between the </w:t>
      </w:r>
      <w:r w:rsidR="001E7EA5">
        <w:rPr>
          <w:rFonts w:ascii="Times New Roman" w:hAnsi="Times New Roman"/>
          <w:bCs/>
          <w:sz w:val="24"/>
          <w:szCs w:val="24"/>
        </w:rPr>
        <w:t>team work</w:t>
      </w:r>
      <w:r>
        <w:rPr>
          <w:rFonts w:ascii="Times New Roman" w:hAnsi="Times New Roman"/>
          <w:bCs/>
          <w:sz w:val="24"/>
          <w:szCs w:val="24"/>
        </w:rPr>
        <w:t xml:space="preserve"> &amp; the designation in the company.</w:t>
      </w:r>
    </w:p>
    <w:p w:rsidR="00A02382" w:rsidRDefault="00A02382" w:rsidP="00A02382">
      <w:pPr>
        <w:spacing w:before="100" w:beforeAutospacing="1" w:after="100" w:afterAutospacing="1" w:line="240" w:lineRule="auto"/>
        <w:jc w:val="both"/>
        <w:rPr>
          <w:rFonts w:ascii="Bookman Old Style" w:hAnsi="Bookman Old Style"/>
        </w:rPr>
      </w:pPr>
      <w:r>
        <w:rPr>
          <w:b/>
        </w:rPr>
        <w:t>H</w:t>
      </w:r>
      <w:r>
        <w:rPr>
          <w:b/>
          <w:vertAlign w:val="subscript"/>
        </w:rPr>
        <w:t>08</w:t>
      </w:r>
      <w:r>
        <w:rPr>
          <w:b/>
        </w:rPr>
        <w:t>:</w:t>
      </w:r>
      <w:r>
        <w:t xml:space="preserve"> there is no significance difference between Team Work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Team Work</w:t>
      </w:r>
    </w:p>
    <w:tbl>
      <w:tblPr>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4"/>
        <w:gridCol w:w="1299"/>
        <w:gridCol w:w="2071"/>
        <w:gridCol w:w="1019"/>
        <w:gridCol w:w="1019"/>
        <w:gridCol w:w="1019"/>
        <w:gridCol w:w="1019"/>
      </w:tblGrid>
      <w:tr w:rsidR="00A02382" w:rsidTr="00A02382">
        <w:trPr>
          <w:cantSplit/>
        </w:trPr>
        <w:tc>
          <w:tcPr>
            <w:tcW w:w="8765" w:type="dxa"/>
            <w:gridSpan w:val="7"/>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85"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cs="Arial"/>
                <w:sz w:val="18"/>
                <w:szCs w:val="18"/>
              </w:rPr>
            </w:pPr>
          </w:p>
          <w:p w:rsidR="00A02382" w:rsidRDefault="00A02382">
            <w:pPr>
              <w:spacing w:after="0"/>
              <w:ind w:firstLine="720"/>
              <w:rPr>
                <w:rFonts w:ascii="Arial" w:hAnsi="Arial"/>
                <w:sz w:val="18"/>
                <w:szCs w:val="18"/>
              </w:rPr>
            </w:pPr>
          </w:p>
        </w:tc>
        <w:tc>
          <w:tcPr>
            <w:tcW w:w="3060"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Team Work</w:t>
            </w:r>
          </w:p>
        </w:tc>
        <w:tc>
          <w:tcPr>
            <w:tcW w:w="1020"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2136"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Low</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Medium</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High</w:t>
            </w:r>
          </w:p>
        </w:tc>
        <w:tc>
          <w:tcPr>
            <w:tcW w:w="1019"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4"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299"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2"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24</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29</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876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299"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11.7%</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48.3%</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3"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2"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26</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0"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w:t>
            </w:r>
          </w:p>
        </w:tc>
        <w:tc>
          <w:tcPr>
            <w:tcW w:w="1020"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10064"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2"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0"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34.7%</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12.0%</w:t>
            </w: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53.3%</w:t>
            </w:r>
          </w:p>
        </w:tc>
        <w:tc>
          <w:tcPr>
            <w:tcW w:w="1020"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4.519</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.340</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5.030</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.284</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5 cells (55.6%) have expected count less than 5. The minimum expected count is .60.</w:t>
            </w:r>
          </w:p>
          <w:p w:rsidR="00A02382" w:rsidRDefault="002E6873">
            <w:pPr>
              <w:spacing w:line="320" w:lineRule="atLeast"/>
              <w:ind w:right="60"/>
              <w:rPr>
                <w:rFonts w:ascii="Arial" w:hAnsi="Arial"/>
                <w:sz w:val="18"/>
                <w:szCs w:val="18"/>
              </w:rPr>
            </w:pPr>
            <w:r>
              <w:rPr>
                <w:b/>
              </w:rPr>
              <w:t>Inference</w:t>
            </w:r>
            <w:r w:rsidR="00A02382">
              <w:rPr>
                <w:b/>
              </w:rPr>
              <w:t>:</w:t>
            </w:r>
          </w:p>
        </w:tc>
      </w:tr>
    </w:tbl>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team work &amp; the designation in the company.</w:t>
      </w:r>
    </w:p>
    <w:p w:rsidR="00A02382" w:rsidRDefault="00A02382" w:rsidP="00A02382">
      <w:pPr>
        <w:rPr>
          <w:rFonts w:ascii="Arial" w:hAnsi="Arial" w:cs="Arial"/>
          <w:b/>
          <w:bCs/>
          <w:sz w:val="26"/>
          <w:szCs w:val="26"/>
        </w:rPr>
      </w:pPr>
    </w:p>
    <w:p w:rsidR="00656AF8" w:rsidRDefault="00963659" w:rsidP="00656AF8">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 9</w:t>
      </w:r>
      <w:r>
        <w:rPr>
          <w:rFonts w:ascii="Times New Roman" w:hAnsi="Times New Roman"/>
          <w:bCs/>
          <w:sz w:val="24"/>
          <w:szCs w:val="24"/>
        </w:rPr>
        <w:t>: A chi Square test is performed in order to determine the significant association between the training &amp; the designation in the company.</w:t>
      </w:r>
    </w:p>
    <w:p w:rsidR="00A02382" w:rsidRPr="00656AF8" w:rsidRDefault="00A02382" w:rsidP="00656AF8">
      <w:pPr>
        <w:autoSpaceDE w:val="0"/>
        <w:autoSpaceDN w:val="0"/>
        <w:adjustRightInd w:val="0"/>
        <w:spacing w:line="360" w:lineRule="auto"/>
        <w:rPr>
          <w:rFonts w:ascii="Times New Roman" w:hAnsi="Times New Roman"/>
          <w:bCs/>
          <w:sz w:val="24"/>
          <w:szCs w:val="24"/>
        </w:rPr>
      </w:pPr>
      <w:r>
        <w:rPr>
          <w:b/>
        </w:rPr>
        <w:t>H</w:t>
      </w:r>
      <w:r>
        <w:rPr>
          <w:b/>
          <w:vertAlign w:val="subscript"/>
        </w:rPr>
        <w:t>09</w:t>
      </w:r>
      <w:r>
        <w:rPr>
          <w:b/>
        </w:rPr>
        <w:t>:</w:t>
      </w:r>
      <w:r>
        <w:t xml:space="preserve"> there is no significance difference between Training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Training</w:t>
      </w:r>
    </w:p>
    <w:tbl>
      <w:tblPr>
        <w:tblW w:w="7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1301"/>
        <w:gridCol w:w="2075"/>
        <w:gridCol w:w="1021"/>
        <w:gridCol w:w="1021"/>
        <w:gridCol w:w="1021"/>
      </w:tblGrid>
      <w:tr w:rsidR="00A02382" w:rsidTr="00A02382">
        <w:trPr>
          <w:cantSplit/>
        </w:trPr>
        <w:tc>
          <w:tcPr>
            <w:tcW w:w="7755"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2"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042"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Training</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131"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1"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21"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1"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5"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1"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19</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41</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31.7%</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68.3%</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54</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056"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28.0%</w:t>
            </w:r>
          </w:p>
        </w:tc>
        <w:tc>
          <w:tcPr>
            <w:tcW w:w="1021"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72.0%</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2.166</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.339</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2.518</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.284</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sz w:val="18"/>
                <w:szCs w:val="18"/>
              </w:rPr>
            </w:pPr>
            <w:r>
              <w:rPr>
                <w:rFonts w:ascii="Arial" w:hAnsi="Arial"/>
                <w:sz w:val="18"/>
                <w:szCs w:val="18"/>
              </w:rPr>
              <w:t>a. 3 cells (50.0%) have expected count less than 5. The minimum expected count is 1.40.</w:t>
            </w:r>
          </w:p>
        </w:tc>
      </w:tr>
    </w:tbl>
    <w:p w:rsidR="00A02382" w:rsidRDefault="00A02382" w:rsidP="00A02382">
      <w:pPr>
        <w:rPr>
          <w:rFonts w:ascii="Arial" w:hAnsi="Arial" w:cs="Arial"/>
          <w:b/>
          <w:bCs/>
          <w:sz w:val="26"/>
          <w:szCs w:val="26"/>
        </w:rPr>
      </w:pPr>
      <w:r>
        <w:rPr>
          <w:b/>
        </w:rPr>
        <w:t>Result:</w:t>
      </w:r>
    </w:p>
    <w:p w:rsidR="00A02382" w:rsidRDefault="00A02382" w:rsidP="00A02382">
      <w:pPr>
        <w:spacing w:line="360" w:lineRule="auto"/>
        <w:jc w:val="both"/>
        <w:rPr>
          <w:rFonts w:ascii="Bookman Old Style" w:hAnsi="Bookman Old Style"/>
          <w:sz w:val="24"/>
          <w:szCs w:val="24"/>
        </w:rPr>
      </w:pPr>
      <w:r>
        <w:t>From the above table chi square is significant (sig. value is greater than 0.05), no need to reject null hypothesis. It means that there is no significant difference between training &amp; the designation in the company.</w:t>
      </w:r>
    </w:p>
    <w:p w:rsidR="00A02382" w:rsidRDefault="00A02382" w:rsidP="00A02382">
      <w:pPr>
        <w:rPr>
          <w:rFonts w:ascii="Arial" w:hAnsi="Arial" w:cs="Arial"/>
          <w:b/>
          <w:bCs/>
          <w:sz w:val="26"/>
          <w:szCs w:val="26"/>
        </w:rPr>
      </w:pPr>
    </w:p>
    <w:p w:rsidR="003A4C99" w:rsidRDefault="003A4C99" w:rsidP="003A4C99">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TEST10</w:t>
      </w:r>
      <w:r>
        <w:rPr>
          <w:rFonts w:ascii="Times New Roman" w:hAnsi="Times New Roman"/>
          <w:bCs/>
          <w:sz w:val="24"/>
          <w:szCs w:val="24"/>
        </w:rPr>
        <w:t>: A chi Square test is performed in order to determine the significant association between the management support &amp; the designation in the company.</w:t>
      </w:r>
    </w:p>
    <w:p w:rsidR="00A02382" w:rsidRDefault="00A02382" w:rsidP="00A02382">
      <w:pPr>
        <w:spacing w:before="100" w:beforeAutospacing="1" w:after="100" w:afterAutospacing="1" w:line="240" w:lineRule="auto"/>
        <w:jc w:val="both"/>
        <w:rPr>
          <w:rFonts w:ascii="Bookman Old Style" w:hAnsi="Bookman Old Style"/>
          <w:sz w:val="24"/>
          <w:szCs w:val="24"/>
        </w:rPr>
      </w:pPr>
      <w:r>
        <w:rPr>
          <w:b/>
        </w:rPr>
        <w:t>H</w:t>
      </w:r>
      <w:r>
        <w:rPr>
          <w:b/>
          <w:vertAlign w:val="subscript"/>
        </w:rPr>
        <w:t>010</w:t>
      </w:r>
      <w:r>
        <w:t>: there is no significance difference between Management Support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Management Support</w:t>
      </w:r>
    </w:p>
    <w:tbl>
      <w:tblPr>
        <w:tblW w:w="7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1300"/>
        <w:gridCol w:w="2074"/>
        <w:gridCol w:w="1052"/>
        <w:gridCol w:w="1052"/>
        <w:gridCol w:w="1021"/>
      </w:tblGrid>
      <w:tr w:rsidR="00A02382" w:rsidTr="00A02382">
        <w:trPr>
          <w:cantSplit/>
        </w:trPr>
        <w:tc>
          <w:tcPr>
            <w:tcW w:w="7816"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1"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sz w:val="18"/>
                <w:szCs w:val="18"/>
              </w:rPr>
            </w:pPr>
          </w:p>
        </w:tc>
        <w:tc>
          <w:tcPr>
            <w:tcW w:w="2104"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Management Support</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190"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52"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52"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7"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0"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4"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52"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52"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816"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60.0%</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816"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816"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30.0%</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816"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31</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816"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0"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51.7%</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48.3%</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4"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52"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37</w:t>
            </w:r>
          </w:p>
        </w:tc>
        <w:tc>
          <w:tcPr>
            <w:tcW w:w="1052"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38</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116"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4"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52"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49.3%</w:t>
            </w:r>
          </w:p>
        </w:tc>
        <w:tc>
          <w:tcPr>
            <w:tcW w:w="1052"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50.7%</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1.854</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.396</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1.900</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.387</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3 cells (50.0%) have expected count less than 5. The minimum expected count is 2.47.</w:t>
            </w:r>
          </w:p>
          <w:p w:rsidR="00A02382" w:rsidRDefault="008F0A6E">
            <w:pPr>
              <w:spacing w:line="320" w:lineRule="atLeast"/>
              <w:ind w:right="60"/>
              <w:rPr>
                <w:rFonts w:ascii="Arial" w:hAnsi="Arial"/>
                <w:sz w:val="18"/>
                <w:szCs w:val="18"/>
              </w:rPr>
            </w:pPr>
            <w:r>
              <w:rPr>
                <w:b/>
              </w:rPr>
              <w:t>Inference:</w:t>
            </w:r>
          </w:p>
        </w:tc>
      </w:tr>
    </w:tbl>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management support &amp; the designation in the company.</w:t>
      </w:r>
    </w:p>
    <w:p w:rsidR="00A02382" w:rsidRDefault="00A02382" w:rsidP="00A02382">
      <w:pPr>
        <w:spacing w:line="400" w:lineRule="atLeast"/>
        <w:rPr>
          <w:rFonts w:ascii="Times New Roman" w:hAnsi="Times New Roman"/>
        </w:rPr>
      </w:pPr>
    </w:p>
    <w:p w:rsidR="000D6EE4" w:rsidRDefault="000D6EE4" w:rsidP="000D6EE4">
      <w:pPr>
        <w:autoSpaceDE w:val="0"/>
        <w:autoSpaceDN w:val="0"/>
        <w:adjustRightInd w:val="0"/>
        <w:spacing w:line="360" w:lineRule="auto"/>
        <w:rPr>
          <w:rFonts w:ascii="Times New Roman" w:hAnsi="Times New Roman"/>
          <w:bCs/>
          <w:sz w:val="24"/>
          <w:szCs w:val="24"/>
        </w:rPr>
      </w:pPr>
      <w:r>
        <w:rPr>
          <w:rFonts w:ascii="Times New Roman" w:hAnsi="Times New Roman"/>
          <w:b/>
          <w:bCs/>
          <w:sz w:val="24"/>
          <w:szCs w:val="24"/>
        </w:rPr>
        <w:lastRenderedPageBreak/>
        <w:t>TEST11</w:t>
      </w:r>
      <w:r>
        <w:rPr>
          <w:rFonts w:ascii="Times New Roman" w:hAnsi="Times New Roman"/>
          <w:bCs/>
          <w:sz w:val="24"/>
          <w:szCs w:val="24"/>
        </w:rPr>
        <w:t>: A chi Square test is performed in order to determine the significant association between the TQM implementation &amp; the designation in the company.</w:t>
      </w:r>
    </w:p>
    <w:p w:rsidR="00A02382" w:rsidRDefault="00A02382" w:rsidP="00A02382">
      <w:pPr>
        <w:spacing w:before="100" w:beforeAutospacing="1" w:after="100" w:afterAutospacing="1" w:line="240" w:lineRule="auto"/>
        <w:jc w:val="both"/>
      </w:pPr>
      <w:r>
        <w:rPr>
          <w:b/>
        </w:rPr>
        <w:t>H</w:t>
      </w:r>
      <w:r>
        <w:rPr>
          <w:b/>
          <w:vertAlign w:val="subscript"/>
        </w:rPr>
        <w:t>011</w:t>
      </w:r>
      <w:r>
        <w:t>: there is no significance difference between TQM Implementation &amp; the designation in the company.</w:t>
      </w:r>
    </w:p>
    <w:p w:rsidR="00A02382" w:rsidRDefault="00A02382" w:rsidP="00A02382">
      <w:pPr>
        <w:rPr>
          <w:rFonts w:ascii="Arial" w:hAnsi="Arial" w:cs="Arial"/>
          <w:b/>
          <w:bCs/>
          <w:sz w:val="26"/>
          <w:szCs w:val="26"/>
        </w:rPr>
      </w:pPr>
      <w:r>
        <w:rPr>
          <w:rFonts w:ascii="Arial" w:hAnsi="Arial"/>
          <w:b/>
          <w:bCs/>
          <w:sz w:val="26"/>
          <w:szCs w:val="26"/>
        </w:rPr>
        <w:t>Designation * TQM Implementation</w:t>
      </w:r>
    </w:p>
    <w:tbl>
      <w:tblPr>
        <w:tblW w:w="7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316"/>
        <w:gridCol w:w="1301"/>
        <w:gridCol w:w="2075"/>
        <w:gridCol w:w="1021"/>
        <w:gridCol w:w="1021"/>
        <w:gridCol w:w="1021"/>
      </w:tblGrid>
      <w:tr w:rsidR="00A02382" w:rsidTr="00A02382">
        <w:trPr>
          <w:cantSplit/>
        </w:trPr>
        <w:tc>
          <w:tcPr>
            <w:tcW w:w="7755" w:type="dxa"/>
            <w:gridSpan w:val="6"/>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Crosstab</w:t>
            </w:r>
          </w:p>
        </w:tc>
      </w:tr>
      <w:tr w:rsidR="00A02382" w:rsidTr="00A02382">
        <w:trPr>
          <w:cantSplit/>
        </w:trPr>
        <w:tc>
          <w:tcPr>
            <w:tcW w:w="4692" w:type="dxa"/>
            <w:gridSpan w:val="3"/>
            <w:vMerge w:val="restart"/>
            <w:tcBorders>
              <w:top w:val="single" w:sz="18" w:space="0" w:color="000000"/>
              <w:left w:val="single" w:sz="18" w:space="0" w:color="000000"/>
              <w:bottom w:val="nil"/>
              <w:right w:val="nil"/>
            </w:tcBorders>
            <w:shd w:val="clear" w:color="auto" w:fill="FFFFFF"/>
          </w:tcPr>
          <w:p w:rsidR="00A02382" w:rsidRDefault="00A02382">
            <w:pPr>
              <w:spacing w:after="0" w:line="320" w:lineRule="atLeast"/>
              <w:ind w:left="60" w:right="60"/>
              <w:rPr>
                <w:rFonts w:ascii="Arial" w:hAnsi="Arial" w:cs="Arial"/>
                <w:sz w:val="18"/>
                <w:szCs w:val="18"/>
              </w:rPr>
            </w:pPr>
          </w:p>
          <w:p w:rsidR="00A02382" w:rsidRDefault="00A02382">
            <w:pPr>
              <w:spacing w:after="0"/>
              <w:rPr>
                <w:rFonts w:ascii="Arial" w:hAnsi="Arial"/>
                <w:sz w:val="18"/>
                <w:szCs w:val="18"/>
              </w:rPr>
            </w:pPr>
          </w:p>
        </w:tc>
        <w:tc>
          <w:tcPr>
            <w:tcW w:w="2042" w:type="dxa"/>
            <w:gridSpan w:val="2"/>
            <w:tcBorders>
              <w:top w:val="single" w:sz="18" w:space="0" w:color="000000"/>
              <w:left w:val="single" w:sz="18" w:space="0" w:color="000000"/>
              <w:bottom w:val="single" w:sz="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TQM Implementation</w:t>
            </w:r>
          </w:p>
        </w:tc>
        <w:tc>
          <w:tcPr>
            <w:tcW w:w="1021"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Total</w:t>
            </w:r>
          </w:p>
        </w:tc>
      </w:tr>
      <w:tr w:rsidR="00A02382" w:rsidTr="00A02382">
        <w:trPr>
          <w:cantSplit/>
        </w:trPr>
        <w:tc>
          <w:tcPr>
            <w:tcW w:w="11131" w:type="dxa"/>
            <w:gridSpan w:val="3"/>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021" w:type="dxa"/>
            <w:tcBorders>
              <w:top w:val="single" w:sz="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Disagree</w:t>
            </w:r>
          </w:p>
        </w:tc>
        <w:tc>
          <w:tcPr>
            <w:tcW w:w="1021" w:type="dxa"/>
            <w:tcBorders>
              <w:top w:val="single" w:sz="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Agree</w:t>
            </w:r>
          </w:p>
        </w:tc>
        <w:tc>
          <w:tcPr>
            <w:tcW w:w="1021" w:type="dxa"/>
            <w:vMerge/>
            <w:tcBorders>
              <w:top w:val="single" w:sz="18" w:space="0" w:color="000000"/>
              <w:left w:val="single" w:sz="8" w:space="0" w:color="000000"/>
              <w:bottom w:val="single" w:sz="8" w:space="0" w:color="000000"/>
              <w:right w:val="single" w:sz="18" w:space="0" w:color="000000"/>
            </w:tcBorders>
            <w:vAlign w:val="center"/>
            <w:hideMark/>
          </w:tcPr>
          <w:p w:rsidR="00A02382" w:rsidRDefault="00A02382">
            <w:pPr>
              <w:spacing w:after="0" w:line="240" w:lineRule="auto"/>
              <w:rPr>
                <w:rFonts w:ascii="Arial" w:hAnsi="Arial"/>
                <w:sz w:val="18"/>
                <w:szCs w:val="18"/>
              </w:rPr>
            </w:pPr>
          </w:p>
        </w:tc>
      </w:tr>
      <w:tr w:rsidR="00A02382" w:rsidTr="00A02382">
        <w:trPr>
          <w:cantSplit/>
        </w:trPr>
        <w:tc>
          <w:tcPr>
            <w:tcW w:w="1316" w:type="dxa"/>
            <w:vMerge w:val="restart"/>
            <w:tcBorders>
              <w:top w:val="single" w:sz="18" w:space="0" w:color="000000"/>
              <w:left w:val="single" w:sz="18" w:space="0" w:color="000000"/>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Designation</w:t>
            </w:r>
          </w:p>
        </w:tc>
        <w:tc>
          <w:tcPr>
            <w:tcW w:w="1301" w:type="dxa"/>
            <w:vMerge w:val="restart"/>
            <w:tcBorders>
              <w:top w:val="single" w:sz="18" w:space="0" w:color="000000"/>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Engineers</w:t>
            </w:r>
          </w:p>
        </w:tc>
        <w:tc>
          <w:tcPr>
            <w:tcW w:w="2075" w:type="dxa"/>
            <w:tcBorders>
              <w:top w:val="single" w:sz="18" w:space="0" w:color="000000"/>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1"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w:t>
            </w:r>
          </w:p>
        </w:tc>
        <w:tc>
          <w:tcPr>
            <w:tcW w:w="1021"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single" w:sz="18" w:space="0" w:color="000000"/>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Supervisors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90.0%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val="restart"/>
            <w:tcBorders>
              <w:top w:val="nil"/>
              <w:left w:val="nil"/>
              <w:bottom w:val="nil"/>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Workers</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12</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48</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60</w:t>
            </w:r>
          </w:p>
        </w:tc>
      </w:tr>
      <w:tr w:rsidR="00A02382" w:rsidTr="00A02382">
        <w:trPr>
          <w:cantSplit/>
        </w:trPr>
        <w:tc>
          <w:tcPr>
            <w:tcW w:w="7755" w:type="dxa"/>
            <w:vMerge/>
            <w:tcBorders>
              <w:top w:val="single" w:sz="18" w:space="0" w:color="000000"/>
              <w:left w:val="single" w:sz="18" w:space="0" w:color="000000"/>
              <w:bottom w:val="nil"/>
              <w:right w:val="nil"/>
            </w:tcBorders>
            <w:vAlign w:val="center"/>
            <w:hideMark/>
          </w:tcPr>
          <w:p w:rsidR="00A02382" w:rsidRDefault="00A02382">
            <w:pPr>
              <w:spacing w:after="0" w:line="240" w:lineRule="auto"/>
              <w:rPr>
                <w:rFonts w:ascii="Arial" w:hAnsi="Arial"/>
                <w:sz w:val="18"/>
                <w:szCs w:val="18"/>
              </w:rPr>
            </w:pPr>
          </w:p>
        </w:tc>
        <w:tc>
          <w:tcPr>
            <w:tcW w:w="1301" w:type="dxa"/>
            <w:vMerge/>
            <w:tcBorders>
              <w:top w:val="nil"/>
              <w:left w:val="nil"/>
              <w:bottom w:val="nil"/>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20.0%</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80.0%</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r w:rsidR="00A02382" w:rsidTr="00A02382">
        <w:trPr>
          <w:cantSplit/>
        </w:trPr>
        <w:tc>
          <w:tcPr>
            <w:tcW w:w="2617" w:type="dxa"/>
            <w:gridSpan w:val="2"/>
            <w:vMerge w:val="restart"/>
            <w:tcBorders>
              <w:top w:val="nil"/>
              <w:left w:val="single" w:sz="18" w:space="0" w:color="000000"/>
              <w:bottom w:val="single" w:sz="18" w:space="0" w:color="000000"/>
              <w:right w:val="nil"/>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Total</w:t>
            </w:r>
          </w:p>
        </w:tc>
        <w:tc>
          <w:tcPr>
            <w:tcW w:w="2075" w:type="dxa"/>
            <w:tcBorders>
              <w:top w:val="nil"/>
              <w:left w:val="nil"/>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Count</w:t>
            </w:r>
          </w:p>
        </w:tc>
        <w:tc>
          <w:tcPr>
            <w:tcW w:w="1021"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14</w:t>
            </w:r>
          </w:p>
        </w:tc>
        <w:tc>
          <w:tcPr>
            <w:tcW w:w="1021"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61</w:t>
            </w:r>
          </w:p>
        </w:tc>
        <w:tc>
          <w:tcPr>
            <w:tcW w:w="1021"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r>
      <w:tr w:rsidR="00A02382" w:rsidTr="00A02382">
        <w:trPr>
          <w:cantSplit/>
        </w:trPr>
        <w:tc>
          <w:tcPr>
            <w:tcW w:w="9056" w:type="dxa"/>
            <w:gridSpan w:val="2"/>
            <w:vMerge/>
            <w:tcBorders>
              <w:top w:val="nil"/>
              <w:left w:val="single" w:sz="18" w:space="0" w:color="000000"/>
              <w:bottom w:val="single" w:sz="18" w:space="0" w:color="000000"/>
              <w:right w:val="nil"/>
            </w:tcBorders>
            <w:vAlign w:val="center"/>
            <w:hideMark/>
          </w:tcPr>
          <w:p w:rsidR="00A02382" w:rsidRDefault="00A02382">
            <w:pPr>
              <w:spacing w:after="0" w:line="240" w:lineRule="auto"/>
              <w:rPr>
                <w:rFonts w:ascii="Arial" w:hAnsi="Arial"/>
                <w:sz w:val="18"/>
                <w:szCs w:val="18"/>
              </w:rPr>
            </w:pPr>
          </w:p>
        </w:tc>
        <w:tc>
          <w:tcPr>
            <w:tcW w:w="2075" w:type="dxa"/>
            <w:tcBorders>
              <w:top w:val="nil"/>
              <w:left w:val="nil"/>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 within Designation</w:t>
            </w:r>
          </w:p>
        </w:tc>
        <w:tc>
          <w:tcPr>
            <w:tcW w:w="1021"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18.7%</w:t>
            </w:r>
          </w:p>
        </w:tc>
        <w:tc>
          <w:tcPr>
            <w:tcW w:w="1021" w:type="dxa"/>
            <w:tcBorders>
              <w:top w:val="nil"/>
              <w:left w:val="single" w:sz="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81.3%</w:t>
            </w:r>
          </w:p>
        </w:tc>
        <w:tc>
          <w:tcPr>
            <w:tcW w:w="1021" w:type="dxa"/>
            <w:tcBorders>
              <w:top w:val="nil"/>
              <w:left w:val="single" w:sz="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100.0%</w:t>
            </w:r>
          </w:p>
        </w:tc>
      </w:tr>
    </w:tbl>
    <w:p w:rsidR="00A02382" w:rsidRDefault="00A02382" w:rsidP="00A02382">
      <w:pPr>
        <w:spacing w:after="0" w:line="400" w:lineRule="atLeast"/>
        <w:rPr>
          <w:rFonts w:ascii="Times New Roman" w:hAnsi="Times New Roman"/>
          <w:sz w:val="24"/>
          <w:szCs w:val="2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038"/>
        <w:gridCol w:w="1025"/>
        <w:gridCol w:w="1025"/>
        <w:gridCol w:w="1492"/>
      </w:tblGrid>
      <w:tr w:rsidR="00A02382" w:rsidTr="00A02382">
        <w:trPr>
          <w:cantSplit/>
        </w:trPr>
        <w:tc>
          <w:tcPr>
            <w:tcW w:w="5583" w:type="dxa"/>
            <w:gridSpan w:val="4"/>
            <w:tcBorders>
              <w:top w:val="nil"/>
              <w:left w:val="nil"/>
              <w:bottom w:val="nil"/>
              <w:right w:val="nil"/>
            </w:tcBorders>
            <w:shd w:val="clear" w:color="auto" w:fill="FFFFFF"/>
            <w:hideMark/>
          </w:tcPr>
          <w:p w:rsidR="00A02382" w:rsidRDefault="00A02382">
            <w:pPr>
              <w:spacing w:line="320" w:lineRule="atLeast"/>
              <w:ind w:left="60" w:right="60"/>
              <w:jc w:val="center"/>
              <w:rPr>
                <w:rFonts w:ascii="Arial" w:hAnsi="Arial"/>
                <w:sz w:val="18"/>
                <w:szCs w:val="18"/>
              </w:rPr>
            </w:pPr>
            <w:r>
              <w:rPr>
                <w:rFonts w:ascii="Arial" w:hAnsi="Arial"/>
                <w:b/>
                <w:bCs/>
                <w:sz w:val="18"/>
                <w:szCs w:val="18"/>
              </w:rPr>
              <w:t>Chi-Square Tests</w:t>
            </w:r>
          </w:p>
        </w:tc>
      </w:tr>
      <w:tr w:rsidR="00A02382" w:rsidTr="00A02382">
        <w:trPr>
          <w:cantSplit/>
        </w:trPr>
        <w:tc>
          <w:tcPr>
            <w:tcW w:w="2038" w:type="dxa"/>
            <w:tcBorders>
              <w:top w:val="single" w:sz="18" w:space="0" w:color="000000"/>
              <w:left w:val="single" w:sz="18" w:space="0" w:color="000000"/>
              <w:bottom w:val="single" w:sz="18" w:space="0" w:color="000000"/>
              <w:right w:val="single" w:sz="18" w:space="0" w:color="000000"/>
            </w:tcBorders>
            <w:shd w:val="clear" w:color="auto" w:fill="FFFFFF"/>
          </w:tcPr>
          <w:p w:rsidR="00A02382" w:rsidRDefault="00A02382">
            <w:pPr>
              <w:spacing w:after="0" w:line="320" w:lineRule="atLeast"/>
              <w:ind w:left="60" w:right="60"/>
              <w:rPr>
                <w:rFonts w:ascii="Arial" w:hAnsi="Arial"/>
                <w:sz w:val="18"/>
                <w:szCs w:val="18"/>
              </w:rPr>
            </w:pPr>
          </w:p>
        </w:tc>
        <w:tc>
          <w:tcPr>
            <w:tcW w:w="1026" w:type="dxa"/>
            <w:tcBorders>
              <w:top w:val="single" w:sz="18" w:space="0" w:color="000000"/>
              <w:left w:val="single" w:sz="1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r>
              <w:rPr>
                <w:rFonts w:ascii="Arial" w:hAnsi="Arial"/>
                <w:sz w:val="18"/>
                <w:szCs w:val="18"/>
              </w:rPr>
              <w:t>Value</w:t>
            </w:r>
          </w:p>
        </w:tc>
        <w:tc>
          <w:tcPr>
            <w:tcW w:w="1026" w:type="dxa"/>
            <w:tcBorders>
              <w:top w:val="single" w:sz="18" w:space="0" w:color="000000"/>
              <w:left w:val="single" w:sz="8" w:space="0" w:color="000000"/>
              <w:bottom w:val="single" w:sz="18" w:space="0" w:color="000000"/>
              <w:right w:val="single" w:sz="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Df</w:t>
            </w:r>
            <w:proofErr w:type="spellEnd"/>
          </w:p>
        </w:tc>
        <w:tc>
          <w:tcPr>
            <w:tcW w:w="1493" w:type="dxa"/>
            <w:tcBorders>
              <w:top w:val="single" w:sz="18" w:space="0" w:color="000000"/>
              <w:left w:val="single" w:sz="8" w:space="0" w:color="000000"/>
              <w:bottom w:val="single" w:sz="18" w:space="0" w:color="000000"/>
              <w:right w:val="single" w:sz="18" w:space="0" w:color="000000"/>
            </w:tcBorders>
            <w:shd w:val="clear" w:color="auto" w:fill="FFFFFF"/>
            <w:hideMark/>
          </w:tcPr>
          <w:p w:rsidR="00A02382" w:rsidRDefault="00A02382">
            <w:pPr>
              <w:spacing w:after="0" w:line="320" w:lineRule="atLeast"/>
              <w:ind w:left="60" w:right="60"/>
              <w:jc w:val="center"/>
              <w:rPr>
                <w:rFonts w:ascii="Arial" w:hAnsi="Arial"/>
                <w:sz w:val="18"/>
                <w:szCs w:val="18"/>
              </w:rPr>
            </w:pPr>
            <w:proofErr w:type="spellStart"/>
            <w:r>
              <w:rPr>
                <w:rFonts w:ascii="Arial" w:hAnsi="Arial"/>
                <w:sz w:val="18"/>
                <w:szCs w:val="18"/>
              </w:rPr>
              <w:t>Asymp</w:t>
            </w:r>
            <w:proofErr w:type="spellEnd"/>
            <w:r>
              <w:rPr>
                <w:rFonts w:ascii="Arial" w:hAnsi="Arial"/>
                <w:sz w:val="18"/>
                <w:szCs w:val="18"/>
              </w:rPr>
              <w:t>. Sig. (2-sided)</w:t>
            </w:r>
          </w:p>
        </w:tc>
      </w:tr>
      <w:tr w:rsidR="00A02382" w:rsidTr="00A02382">
        <w:trPr>
          <w:cantSplit/>
        </w:trPr>
        <w:tc>
          <w:tcPr>
            <w:tcW w:w="2038" w:type="dxa"/>
            <w:tcBorders>
              <w:top w:val="single" w:sz="18" w:space="0" w:color="000000"/>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Pearson Chi-Square</w:t>
            </w:r>
          </w:p>
        </w:tc>
        <w:tc>
          <w:tcPr>
            <w:tcW w:w="1026" w:type="dxa"/>
            <w:tcBorders>
              <w:top w:val="single" w:sz="18" w:space="0" w:color="000000"/>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.571</w:t>
            </w:r>
            <w:r>
              <w:rPr>
                <w:rFonts w:ascii="Arial" w:hAnsi="Arial"/>
                <w:sz w:val="18"/>
                <w:szCs w:val="18"/>
                <w:vertAlign w:val="superscript"/>
              </w:rPr>
              <w:t>a</w:t>
            </w:r>
          </w:p>
        </w:tc>
        <w:tc>
          <w:tcPr>
            <w:tcW w:w="1026" w:type="dxa"/>
            <w:tcBorders>
              <w:top w:val="single" w:sz="18" w:space="0" w:color="000000"/>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single" w:sz="18" w:space="0" w:color="000000"/>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.752</w:t>
            </w:r>
          </w:p>
        </w:tc>
      </w:tr>
      <w:tr w:rsidR="00A02382" w:rsidTr="00A02382">
        <w:trPr>
          <w:cantSplit/>
        </w:trPr>
        <w:tc>
          <w:tcPr>
            <w:tcW w:w="2038" w:type="dxa"/>
            <w:tcBorders>
              <w:top w:val="nil"/>
              <w:left w:val="single" w:sz="18" w:space="0" w:color="000000"/>
              <w:bottom w:val="nil"/>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Likelihood Ratio</w:t>
            </w:r>
          </w:p>
        </w:tc>
        <w:tc>
          <w:tcPr>
            <w:tcW w:w="1026" w:type="dxa"/>
            <w:tcBorders>
              <w:top w:val="nil"/>
              <w:left w:val="single" w:sz="1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.649</w:t>
            </w:r>
          </w:p>
        </w:tc>
        <w:tc>
          <w:tcPr>
            <w:tcW w:w="1026" w:type="dxa"/>
            <w:tcBorders>
              <w:top w:val="nil"/>
              <w:left w:val="single" w:sz="8" w:space="0" w:color="000000"/>
              <w:bottom w:val="nil"/>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2</w:t>
            </w:r>
          </w:p>
        </w:tc>
        <w:tc>
          <w:tcPr>
            <w:tcW w:w="1493" w:type="dxa"/>
            <w:tcBorders>
              <w:top w:val="nil"/>
              <w:left w:val="single" w:sz="8" w:space="0" w:color="000000"/>
              <w:bottom w:val="nil"/>
              <w:right w:val="single" w:sz="1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.723</w:t>
            </w:r>
          </w:p>
        </w:tc>
      </w:tr>
      <w:tr w:rsidR="00A02382" w:rsidTr="00A02382">
        <w:trPr>
          <w:cantSplit/>
        </w:trPr>
        <w:tc>
          <w:tcPr>
            <w:tcW w:w="2038" w:type="dxa"/>
            <w:tcBorders>
              <w:top w:val="nil"/>
              <w:left w:val="single" w:sz="18" w:space="0" w:color="000000"/>
              <w:bottom w:val="single" w:sz="18" w:space="0" w:color="000000"/>
              <w:right w:val="single" w:sz="18" w:space="0" w:color="000000"/>
            </w:tcBorders>
            <w:shd w:val="clear" w:color="auto" w:fill="FFFFFF"/>
            <w:vAlign w:val="center"/>
            <w:hideMark/>
          </w:tcPr>
          <w:p w:rsidR="00A02382" w:rsidRDefault="00A02382">
            <w:pPr>
              <w:spacing w:after="0" w:line="320" w:lineRule="atLeast"/>
              <w:ind w:left="60" w:right="60"/>
              <w:rPr>
                <w:rFonts w:ascii="Arial" w:hAnsi="Arial"/>
                <w:sz w:val="18"/>
                <w:szCs w:val="18"/>
              </w:rPr>
            </w:pPr>
            <w:r>
              <w:rPr>
                <w:rFonts w:ascii="Arial" w:hAnsi="Arial"/>
                <w:sz w:val="18"/>
                <w:szCs w:val="18"/>
              </w:rPr>
              <w:t>N of Valid Cases</w:t>
            </w:r>
          </w:p>
        </w:tc>
        <w:tc>
          <w:tcPr>
            <w:tcW w:w="1026" w:type="dxa"/>
            <w:tcBorders>
              <w:top w:val="nil"/>
              <w:left w:val="single" w:sz="18" w:space="0" w:color="000000"/>
              <w:bottom w:val="single" w:sz="18" w:space="0" w:color="000000"/>
              <w:right w:val="single" w:sz="8" w:space="0" w:color="000000"/>
            </w:tcBorders>
            <w:shd w:val="clear" w:color="auto" w:fill="FFFFFF"/>
            <w:vAlign w:val="center"/>
            <w:hideMark/>
          </w:tcPr>
          <w:p w:rsidR="00A02382" w:rsidRDefault="00A02382">
            <w:pPr>
              <w:spacing w:after="0" w:line="320" w:lineRule="atLeast"/>
              <w:ind w:left="60" w:right="60"/>
              <w:jc w:val="right"/>
              <w:rPr>
                <w:rFonts w:ascii="Arial" w:hAnsi="Arial"/>
                <w:sz w:val="18"/>
                <w:szCs w:val="18"/>
              </w:rPr>
            </w:pPr>
            <w:r>
              <w:rPr>
                <w:rFonts w:ascii="Arial" w:hAnsi="Arial"/>
                <w:sz w:val="18"/>
                <w:szCs w:val="18"/>
              </w:rPr>
              <w:t>75</w:t>
            </w:r>
          </w:p>
        </w:tc>
        <w:tc>
          <w:tcPr>
            <w:tcW w:w="1026" w:type="dxa"/>
            <w:tcBorders>
              <w:top w:val="nil"/>
              <w:left w:val="single" w:sz="8" w:space="0" w:color="000000"/>
              <w:bottom w:val="single" w:sz="18" w:space="0" w:color="000000"/>
              <w:right w:val="single" w:sz="8" w:space="0" w:color="000000"/>
            </w:tcBorders>
            <w:shd w:val="clear" w:color="auto" w:fill="FFFFFF"/>
          </w:tcPr>
          <w:p w:rsidR="00A02382" w:rsidRDefault="00A02382">
            <w:pPr>
              <w:spacing w:after="0"/>
              <w:rPr>
                <w:rFonts w:ascii="Times New Roman" w:hAnsi="Times New Roman"/>
                <w:sz w:val="24"/>
                <w:szCs w:val="24"/>
              </w:rPr>
            </w:pPr>
          </w:p>
        </w:tc>
        <w:tc>
          <w:tcPr>
            <w:tcW w:w="1493" w:type="dxa"/>
            <w:tcBorders>
              <w:top w:val="nil"/>
              <w:left w:val="single" w:sz="8" w:space="0" w:color="000000"/>
              <w:bottom w:val="single" w:sz="18" w:space="0" w:color="000000"/>
              <w:right w:val="single" w:sz="18" w:space="0" w:color="000000"/>
            </w:tcBorders>
            <w:shd w:val="clear" w:color="auto" w:fill="FFFFFF"/>
          </w:tcPr>
          <w:p w:rsidR="00A02382" w:rsidRDefault="00A02382">
            <w:pPr>
              <w:spacing w:after="0"/>
              <w:rPr>
                <w:rFonts w:ascii="Times New Roman" w:hAnsi="Times New Roman"/>
                <w:sz w:val="24"/>
                <w:szCs w:val="24"/>
              </w:rPr>
            </w:pPr>
          </w:p>
        </w:tc>
      </w:tr>
    </w:tbl>
    <w:p w:rsidR="00A02382" w:rsidRDefault="00A02382" w:rsidP="00A02382">
      <w:pPr>
        <w:spacing w:after="0"/>
        <w:rPr>
          <w:rFonts w:ascii="Times New Roman" w:hAnsi="Times New Roman"/>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80"/>
      </w:tblGrid>
      <w:tr w:rsidR="00A02382" w:rsidTr="00A02382">
        <w:trPr>
          <w:cantSplit/>
        </w:trPr>
        <w:tc>
          <w:tcPr>
            <w:tcW w:w="5583" w:type="dxa"/>
            <w:tcBorders>
              <w:top w:val="nil"/>
              <w:left w:val="nil"/>
              <w:bottom w:val="nil"/>
              <w:right w:val="nil"/>
            </w:tcBorders>
            <w:shd w:val="clear" w:color="auto" w:fill="FFFFFF"/>
            <w:hideMark/>
          </w:tcPr>
          <w:p w:rsidR="00A02382" w:rsidRDefault="00A02382">
            <w:pPr>
              <w:spacing w:line="320" w:lineRule="atLeast"/>
              <w:ind w:left="60" w:right="60"/>
              <w:rPr>
                <w:rFonts w:ascii="Arial" w:hAnsi="Arial" w:cs="Arial"/>
                <w:sz w:val="18"/>
                <w:szCs w:val="18"/>
              </w:rPr>
            </w:pPr>
            <w:r>
              <w:rPr>
                <w:rFonts w:ascii="Arial" w:hAnsi="Arial"/>
                <w:sz w:val="18"/>
                <w:szCs w:val="18"/>
              </w:rPr>
              <w:t>a. 3 cells (50.0%) have expected count less than 5. The minimum expected count is .93.</w:t>
            </w:r>
          </w:p>
          <w:p w:rsidR="00A02382" w:rsidRDefault="00CE2981">
            <w:pPr>
              <w:spacing w:line="320" w:lineRule="atLeast"/>
              <w:ind w:right="60"/>
              <w:rPr>
                <w:rFonts w:ascii="Arial" w:hAnsi="Arial"/>
                <w:sz w:val="18"/>
                <w:szCs w:val="18"/>
              </w:rPr>
            </w:pPr>
            <w:r>
              <w:rPr>
                <w:b/>
              </w:rPr>
              <w:t>Inference :</w:t>
            </w:r>
          </w:p>
        </w:tc>
      </w:tr>
    </w:tbl>
    <w:p w:rsidR="00A02382" w:rsidRDefault="00A02382" w:rsidP="00A02382">
      <w:pPr>
        <w:spacing w:line="360" w:lineRule="auto"/>
        <w:jc w:val="both"/>
        <w:rPr>
          <w:rFonts w:ascii="Bookman Old Style" w:hAnsi="Bookman Old Style"/>
        </w:rPr>
      </w:pPr>
      <w:r>
        <w:t>From the above table chi square is significant (sig. value is greater than 0.05), no need to reject null hypothesis. It means that there is no significant difference between TQM Implementation &amp; the designation in the company.</w:t>
      </w:r>
    </w:p>
    <w:p w:rsidR="00A02382" w:rsidRDefault="00A02382" w:rsidP="00A02382">
      <w:pPr>
        <w:spacing w:line="400" w:lineRule="atLeast"/>
        <w:rPr>
          <w:rFonts w:ascii="Times New Roman" w:hAnsi="Times New Roman"/>
        </w:rPr>
      </w:pPr>
    </w:p>
    <w:p w:rsidR="00A02382" w:rsidRPr="00E02325" w:rsidRDefault="00A02382" w:rsidP="00E02325">
      <w:pPr>
        <w:spacing w:line="480" w:lineRule="auto"/>
        <w:rPr>
          <w:rFonts w:ascii="Times New Roman" w:hAnsi="Times New Roman"/>
          <w:sz w:val="24"/>
        </w:rPr>
      </w:pPr>
    </w:p>
    <w:p w:rsidR="00A02382" w:rsidRPr="00E02325" w:rsidRDefault="00864EBD" w:rsidP="00E02325">
      <w:pPr>
        <w:spacing w:line="480" w:lineRule="auto"/>
        <w:rPr>
          <w:rFonts w:ascii="Times New Roman" w:hAnsi="Times New Roman"/>
          <w:b/>
          <w:sz w:val="24"/>
        </w:rPr>
      </w:pPr>
      <w:r w:rsidRPr="00E02325">
        <w:rPr>
          <w:rFonts w:ascii="Times New Roman" w:hAnsi="Times New Roman"/>
          <w:b/>
          <w:sz w:val="24"/>
        </w:rPr>
        <w:t>4.2</w:t>
      </w:r>
      <w:r w:rsidR="00A02382" w:rsidRPr="00E02325">
        <w:rPr>
          <w:rFonts w:ascii="Times New Roman" w:hAnsi="Times New Roman"/>
          <w:b/>
          <w:sz w:val="24"/>
        </w:rPr>
        <w:t xml:space="preserve"> STATISTICAL DATA FOR ONE-WAY ANOVA</w:t>
      </w:r>
    </w:p>
    <w:p w:rsidR="00A02382" w:rsidRPr="00E02325" w:rsidRDefault="00A02382" w:rsidP="00E02325">
      <w:pPr>
        <w:spacing w:line="480" w:lineRule="auto"/>
        <w:rPr>
          <w:rFonts w:ascii="Times New Roman" w:hAnsi="Times New Roman"/>
          <w:sz w:val="24"/>
        </w:rPr>
      </w:pPr>
      <w:r w:rsidRPr="00E02325">
        <w:rPr>
          <w:rFonts w:ascii="Times New Roman" w:hAnsi="Times New Roman"/>
          <w:sz w:val="24"/>
        </w:rPr>
        <w:t xml:space="preserve">Is the customer location at OMAN satisfied with the quality of products that are supplied by </w:t>
      </w:r>
      <w:proofErr w:type="gramStart"/>
      <w:r w:rsidRPr="00E02325">
        <w:rPr>
          <w:rFonts w:ascii="Times New Roman" w:hAnsi="Times New Roman"/>
          <w:sz w:val="24"/>
        </w:rPr>
        <w:t>BHEL .</w:t>
      </w:r>
      <w:proofErr w:type="gramEnd"/>
    </w:p>
    <w:p w:rsidR="00A02382" w:rsidRPr="00E02325" w:rsidRDefault="00A02382" w:rsidP="00E02325">
      <w:pPr>
        <w:spacing w:line="480" w:lineRule="auto"/>
        <w:rPr>
          <w:rFonts w:ascii="Times New Roman" w:hAnsi="Times New Roman"/>
          <w:sz w:val="24"/>
        </w:rPr>
      </w:pPr>
      <w:r w:rsidRPr="00E02325">
        <w:rPr>
          <w:rFonts w:ascii="Times New Roman" w:hAnsi="Times New Roman"/>
          <w:sz w:val="24"/>
        </w:rPr>
        <w:t xml:space="preserve">Are the customers satisfied with the quality of products supplied by BHEL? </w:t>
      </w:r>
    </w:p>
    <w:p w:rsidR="00A02382" w:rsidRPr="00E02325" w:rsidRDefault="00A02382" w:rsidP="00E02325">
      <w:pPr>
        <w:spacing w:line="480" w:lineRule="auto"/>
        <w:rPr>
          <w:rFonts w:ascii="Times New Roman" w:hAnsi="Times New Roman"/>
          <w:sz w:val="24"/>
        </w:rPr>
      </w:pPr>
      <w:r w:rsidRPr="00E02325">
        <w:rPr>
          <w:rFonts w:ascii="Times New Roman" w:hAnsi="Times New Roman"/>
          <w:sz w:val="24"/>
        </w:rPr>
        <w:t xml:space="preserve">For this, we use one – way ANOVA, as there is only one independent variable, product quality and one dependent variable, with two levels – Satisfied and Not satisfied.  </w:t>
      </w: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CC45B0" w:rsidRDefault="00CC45B0" w:rsidP="00A02382">
      <w:pPr>
        <w:spacing w:line="360" w:lineRule="auto"/>
        <w:jc w:val="both"/>
        <w:rPr>
          <w:u w:val="single"/>
        </w:rPr>
      </w:pPr>
    </w:p>
    <w:p w:rsidR="00A02382" w:rsidRPr="00707756" w:rsidRDefault="00A02382" w:rsidP="00A02382">
      <w:pPr>
        <w:spacing w:line="360" w:lineRule="auto"/>
        <w:jc w:val="both"/>
        <w:rPr>
          <w:u w:val="single"/>
        </w:rPr>
      </w:pPr>
      <w:r>
        <w:rPr>
          <w:u w:val="single"/>
        </w:rPr>
        <w:lastRenderedPageBreak/>
        <w:t>HYPOTHESIS</w:t>
      </w:r>
      <w:r w:rsidR="00707756">
        <w:rPr>
          <w:u w:val="single"/>
        </w:rPr>
        <w:t xml:space="preserve"> </w:t>
      </w:r>
      <w:r>
        <w:rPr>
          <w:b/>
        </w:rPr>
        <w:t>H</w:t>
      </w:r>
      <w:r>
        <w:rPr>
          <w:b/>
          <w:vertAlign w:val="subscript"/>
        </w:rPr>
        <w:t>012</w:t>
      </w:r>
      <w:r>
        <w:rPr>
          <w:b/>
        </w:rPr>
        <w:t xml:space="preserve"> </w:t>
      </w:r>
      <w:r>
        <w:t>= they are satisfied with the quality of products supplied by BHEL.</w:t>
      </w:r>
    </w:p>
    <w:p w:rsidR="00A02382" w:rsidRDefault="00A02382" w:rsidP="00A02382">
      <w:pPr>
        <w:autoSpaceDE w:val="0"/>
        <w:autoSpaceDN w:val="0"/>
        <w:adjustRightInd w:val="0"/>
        <w:spacing w:after="0" w:line="240" w:lineRule="auto"/>
        <w:rPr>
          <w:b/>
          <w:bCs/>
          <w:color w:val="000000"/>
          <w:sz w:val="28"/>
          <w:szCs w:val="28"/>
        </w:rPr>
      </w:pPr>
      <w:r>
        <w:rPr>
          <w:b/>
          <w:bCs/>
          <w:color w:val="000000"/>
          <w:sz w:val="28"/>
          <w:szCs w:val="28"/>
        </w:rPr>
        <w:t>One way</w:t>
      </w:r>
    </w:p>
    <w:p w:rsidR="00A02382" w:rsidRDefault="00A02382" w:rsidP="00A02382">
      <w:pPr>
        <w:tabs>
          <w:tab w:val="center" w:pos="5529"/>
        </w:tabs>
        <w:autoSpaceDE w:val="0"/>
        <w:autoSpaceDN w:val="0"/>
        <w:adjustRightInd w:val="0"/>
        <w:spacing w:after="0" w:line="240" w:lineRule="auto"/>
        <w:rPr>
          <w:b/>
          <w:bCs/>
          <w:color w:val="000000"/>
          <w:sz w:val="18"/>
          <w:szCs w:val="18"/>
        </w:rPr>
      </w:pPr>
      <w:r>
        <w:rPr>
          <w:b/>
          <w:bCs/>
          <w:color w:val="000000"/>
          <w:sz w:val="18"/>
          <w:szCs w:val="18"/>
        </w:rPr>
        <w:tab/>
      </w:r>
      <w:proofErr w:type="spellStart"/>
      <w:r>
        <w:rPr>
          <w:b/>
          <w:bCs/>
          <w:color w:val="000000"/>
          <w:sz w:val="18"/>
          <w:szCs w:val="18"/>
        </w:rPr>
        <w:t>Descriptives</w:t>
      </w:r>
      <w:proofErr w:type="spellEnd"/>
    </w:p>
    <w:p w:rsidR="00A02382" w:rsidRDefault="00A02382" w:rsidP="00A02382">
      <w:pPr>
        <w:tabs>
          <w:tab w:val="center" w:pos="5529"/>
        </w:tabs>
        <w:autoSpaceDE w:val="0"/>
        <w:autoSpaceDN w:val="0"/>
        <w:adjustRightInd w:val="0"/>
        <w:spacing w:after="0" w:line="240" w:lineRule="auto"/>
        <w:rPr>
          <w:b/>
          <w:bCs/>
          <w:color w:val="000000"/>
          <w:sz w:val="18"/>
          <w:szCs w:val="18"/>
        </w:rPr>
      </w:pPr>
    </w:p>
    <w:p w:rsidR="00A02382" w:rsidRDefault="00A02382" w:rsidP="00A02382">
      <w:pPr>
        <w:autoSpaceDE w:val="0"/>
        <w:autoSpaceDN w:val="0"/>
        <w:adjustRightInd w:val="0"/>
        <w:spacing w:after="0" w:line="240" w:lineRule="auto"/>
        <w:rPr>
          <w:color w:val="000000"/>
          <w:sz w:val="18"/>
          <w:szCs w:val="18"/>
        </w:rPr>
      </w:pPr>
      <w:r>
        <w:rPr>
          <w:color w:val="000000"/>
          <w:sz w:val="18"/>
          <w:szCs w:val="18"/>
        </w:rPr>
        <w:t>Product Quality</w:t>
      </w:r>
    </w:p>
    <w:tbl>
      <w:tblPr>
        <w:tblW w:w="9705" w:type="dxa"/>
        <w:tblInd w:w="93" w:type="dxa"/>
        <w:tblLayout w:type="fixed"/>
        <w:tblCellMar>
          <w:left w:w="93" w:type="dxa"/>
          <w:right w:w="93" w:type="dxa"/>
        </w:tblCellMar>
        <w:tblLook w:val="04A0"/>
      </w:tblPr>
      <w:tblGrid>
        <w:gridCol w:w="957"/>
        <w:gridCol w:w="830"/>
        <w:gridCol w:w="1062"/>
        <w:gridCol w:w="1062"/>
        <w:gridCol w:w="1042"/>
        <w:gridCol w:w="2048"/>
        <w:gridCol w:w="1044"/>
        <w:gridCol w:w="830"/>
        <w:gridCol w:w="830"/>
      </w:tblGrid>
      <w:tr w:rsidR="00A02382" w:rsidTr="00A02382">
        <w:trPr>
          <w:trHeight w:val="577"/>
        </w:trPr>
        <w:tc>
          <w:tcPr>
            <w:tcW w:w="1126" w:type="dxa"/>
            <w:vMerge w:val="restart"/>
            <w:tcBorders>
              <w:top w:val="single" w:sz="12" w:space="0" w:color="000000"/>
              <w:left w:val="single" w:sz="1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rPr>
                <w:color w:val="000000"/>
                <w:sz w:val="18"/>
                <w:szCs w:val="18"/>
              </w:rPr>
            </w:pPr>
            <w:r>
              <w:rPr>
                <w:color w:val="000000"/>
                <w:sz w:val="18"/>
                <w:szCs w:val="18"/>
              </w:rPr>
              <w:t xml:space="preserve"> </w:t>
            </w:r>
          </w:p>
        </w:tc>
        <w:tc>
          <w:tcPr>
            <w:tcW w:w="971" w:type="dxa"/>
            <w:vMerge w:val="restart"/>
            <w:tcBorders>
              <w:top w:val="single" w:sz="12" w:space="0" w:color="000000"/>
              <w:left w:val="single" w:sz="1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N</w:t>
            </w:r>
          </w:p>
        </w:tc>
        <w:tc>
          <w:tcPr>
            <w:tcW w:w="971" w:type="dxa"/>
            <w:vMerge w:val="restart"/>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Mean</w:t>
            </w:r>
          </w:p>
        </w:tc>
        <w:tc>
          <w:tcPr>
            <w:tcW w:w="1255" w:type="dxa"/>
            <w:vMerge w:val="restart"/>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Std. Deviation</w:t>
            </w:r>
          </w:p>
        </w:tc>
        <w:tc>
          <w:tcPr>
            <w:tcW w:w="971" w:type="dxa"/>
            <w:vMerge w:val="restart"/>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Std. Error</w:t>
            </w:r>
          </w:p>
        </w:tc>
        <w:tc>
          <w:tcPr>
            <w:tcW w:w="2464" w:type="dxa"/>
            <w:gridSpan w:val="2"/>
            <w:tcBorders>
              <w:top w:val="single" w:sz="12" w:space="0" w:color="000000"/>
              <w:left w:val="single" w:sz="2" w:space="0" w:color="000000"/>
              <w:bottom w:val="single" w:sz="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95% Confidence Interval for Mean</w:t>
            </w:r>
          </w:p>
        </w:tc>
        <w:tc>
          <w:tcPr>
            <w:tcW w:w="971" w:type="dxa"/>
            <w:vMerge w:val="restart"/>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Minimum</w:t>
            </w:r>
          </w:p>
        </w:tc>
        <w:tc>
          <w:tcPr>
            <w:tcW w:w="971" w:type="dxa"/>
            <w:vMerge w:val="restart"/>
            <w:tcBorders>
              <w:top w:val="single" w:sz="12" w:space="0" w:color="000000"/>
              <w:left w:val="single" w:sz="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Maximum</w:t>
            </w:r>
          </w:p>
        </w:tc>
      </w:tr>
      <w:tr w:rsidR="00A02382" w:rsidTr="00A02382">
        <w:trPr>
          <w:trHeight w:val="577"/>
        </w:trPr>
        <w:tc>
          <w:tcPr>
            <w:tcW w:w="1126" w:type="dxa"/>
            <w:vMerge/>
            <w:tcBorders>
              <w:top w:val="single" w:sz="12" w:space="0" w:color="000000"/>
              <w:left w:val="single" w:sz="12" w:space="0" w:color="000000"/>
              <w:bottom w:val="single" w:sz="12" w:space="0" w:color="000000"/>
              <w:right w:val="single" w:sz="12" w:space="0" w:color="000000"/>
            </w:tcBorders>
            <w:vAlign w:val="center"/>
            <w:hideMark/>
          </w:tcPr>
          <w:p w:rsidR="00A02382" w:rsidRDefault="00A02382">
            <w:pPr>
              <w:spacing w:after="0" w:line="240" w:lineRule="auto"/>
              <w:rPr>
                <w:color w:val="000000"/>
                <w:sz w:val="18"/>
                <w:szCs w:val="18"/>
              </w:rPr>
            </w:pPr>
          </w:p>
        </w:tc>
        <w:tc>
          <w:tcPr>
            <w:tcW w:w="971" w:type="dxa"/>
            <w:vMerge/>
            <w:tcBorders>
              <w:top w:val="single" w:sz="12" w:space="0" w:color="000000"/>
              <w:left w:val="single" w:sz="1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1255" w:type="dxa"/>
            <w:vMerge/>
            <w:tcBorders>
              <w:top w:val="single" w:sz="12" w:space="0" w:color="000000"/>
              <w:left w:val="single" w:sz="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1255" w:type="dxa"/>
            <w:vMerge/>
            <w:tcBorders>
              <w:top w:val="single" w:sz="12" w:space="0" w:color="000000"/>
              <w:left w:val="single" w:sz="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1231" w:type="dxa"/>
            <w:vMerge/>
            <w:tcBorders>
              <w:top w:val="single" w:sz="12" w:space="0" w:color="000000"/>
              <w:left w:val="single" w:sz="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1231" w:type="dxa"/>
            <w:tcBorders>
              <w:top w:val="single" w:sz="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rPr>
                <w:rFonts w:cs="Arial"/>
                <w:sz w:val="24"/>
                <w:szCs w:val="24"/>
              </w:rPr>
            </w:pPr>
            <w:r>
              <w:rPr>
                <w:color w:val="000000"/>
                <w:sz w:val="18"/>
                <w:szCs w:val="18"/>
              </w:rPr>
              <w:t xml:space="preserve">     </w:t>
            </w:r>
            <w:r>
              <w:t xml:space="preserve"> </w:t>
            </w:r>
          </w:p>
          <w:p w:rsidR="00A02382" w:rsidRDefault="00A02382">
            <w:pPr>
              <w:rPr>
                <w:color w:val="000000"/>
                <w:sz w:val="18"/>
                <w:szCs w:val="18"/>
              </w:rPr>
            </w:pPr>
            <w:r>
              <w:rPr>
                <w:color w:val="000000"/>
                <w:sz w:val="18"/>
                <w:szCs w:val="18"/>
              </w:rPr>
              <w:t>Lower Bound</w:t>
            </w:r>
          </w:p>
        </w:tc>
        <w:tc>
          <w:tcPr>
            <w:tcW w:w="1233" w:type="dxa"/>
            <w:tcBorders>
              <w:top w:val="single" w:sz="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pPr>
            <w:r>
              <w:rPr>
                <w:color w:val="000000"/>
                <w:sz w:val="18"/>
                <w:szCs w:val="18"/>
              </w:rPr>
              <w:t xml:space="preserve">Upper Bound  </w:t>
            </w:r>
          </w:p>
          <w:p w:rsidR="00A02382" w:rsidRDefault="00A02382">
            <w:pPr>
              <w:rPr>
                <w:sz w:val="24"/>
                <w:szCs w:val="24"/>
              </w:rPr>
            </w:pPr>
          </w:p>
        </w:tc>
        <w:tc>
          <w:tcPr>
            <w:tcW w:w="971" w:type="dxa"/>
            <w:vMerge/>
            <w:tcBorders>
              <w:top w:val="single" w:sz="12" w:space="0" w:color="000000"/>
              <w:left w:val="single" w:sz="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971" w:type="dxa"/>
            <w:vMerge/>
            <w:tcBorders>
              <w:top w:val="single" w:sz="12" w:space="0" w:color="000000"/>
              <w:left w:val="single" w:sz="2" w:space="0" w:color="000000"/>
              <w:bottom w:val="single" w:sz="12" w:space="0" w:color="000000"/>
              <w:right w:val="single" w:sz="12" w:space="0" w:color="000000"/>
            </w:tcBorders>
            <w:vAlign w:val="center"/>
            <w:hideMark/>
          </w:tcPr>
          <w:p w:rsidR="00A02382" w:rsidRDefault="00A02382">
            <w:pPr>
              <w:spacing w:after="0" w:line="240" w:lineRule="auto"/>
              <w:rPr>
                <w:color w:val="000000"/>
                <w:sz w:val="18"/>
                <w:szCs w:val="18"/>
              </w:rPr>
            </w:pPr>
          </w:p>
        </w:tc>
      </w:tr>
      <w:tr w:rsidR="00A02382" w:rsidTr="00A02382">
        <w:trPr>
          <w:trHeight w:val="405"/>
        </w:trPr>
        <w:tc>
          <w:tcPr>
            <w:tcW w:w="1126" w:type="dxa"/>
            <w:tcBorders>
              <w:top w:val="single" w:sz="12" w:space="0" w:color="000000"/>
              <w:left w:val="single" w:sz="12" w:space="0" w:color="000000"/>
              <w:bottom w:val="nil"/>
              <w:right w:val="single" w:sz="12" w:space="0" w:color="000000"/>
            </w:tcBorders>
            <w:shd w:val="clear" w:color="auto" w:fill="FFFFFF"/>
          </w:tcPr>
          <w:p w:rsidR="00A02382" w:rsidRDefault="00A02382">
            <w:pPr>
              <w:spacing w:after="0" w:line="240" w:lineRule="auto"/>
              <w:rPr>
                <w:color w:val="000000"/>
                <w:sz w:val="18"/>
                <w:szCs w:val="18"/>
              </w:rPr>
            </w:pPr>
          </w:p>
        </w:tc>
        <w:tc>
          <w:tcPr>
            <w:tcW w:w="971" w:type="dxa"/>
            <w:vAlign w:val="center"/>
            <w:hideMark/>
          </w:tcPr>
          <w:p w:rsidR="00A02382" w:rsidRDefault="00A02382">
            <w:pPr>
              <w:spacing w:after="0" w:line="240" w:lineRule="auto"/>
              <w:rPr>
                <w:sz w:val="20"/>
                <w:szCs w:val="20"/>
              </w:rPr>
            </w:pPr>
          </w:p>
        </w:tc>
        <w:tc>
          <w:tcPr>
            <w:tcW w:w="1255" w:type="dxa"/>
            <w:vAlign w:val="center"/>
            <w:hideMark/>
          </w:tcPr>
          <w:p w:rsidR="00A02382" w:rsidRDefault="00A02382">
            <w:pPr>
              <w:spacing w:after="0" w:line="240" w:lineRule="auto"/>
              <w:rPr>
                <w:sz w:val="20"/>
                <w:szCs w:val="20"/>
              </w:rPr>
            </w:pPr>
          </w:p>
        </w:tc>
        <w:tc>
          <w:tcPr>
            <w:tcW w:w="1255" w:type="dxa"/>
            <w:vAlign w:val="center"/>
            <w:hideMark/>
          </w:tcPr>
          <w:p w:rsidR="00A02382" w:rsidRDefault="00A02382">
            <w:pPr>
              <w:spacing w:after="0" w:line="240" w:lineRule="auto"/>
              <w:rPr>
                <w:sz w:val="20"/>
                <w:szCs w:val="20"/>
              </w:rPr>
            </w:pPr>
          </w:p>
        </w:tc>
        <w:tc>
          <w:tcPr>
            <w:tcW w:w="1231" w:type="dxa"/>
            <w:vAlign w:val="center"/>
            <w:hideMark/>
          </w:tcPr>
          <w:p w:rsidR="00A02382" w:rsidRDefault="00A02382">
            <w:pPr>
              <w:spacing w:after="0" w:line="240" w:lineRule="auto"/>
              <w:rPr>
                <w:sz w:val="20"/>
                <w:szCs w:val="20"/>
              </w:rPr>
            </w:pPr>
          </w:p>
        </w:tc>
        <w:tc>
          <w:tcPr>
            <w:tcW w:w="2464" w:type="dxa"/>
            <w:vAlign w:val="center"/>
            <w:hideMark/>
          </w:tcPr>
          <w:p w:rsidR="00A02382" w:rsidRDefault="00A02382">
            <w:pPr>
              <w:spacing w:after="0" w:line="240" w:lineRule="auto"/>
              <w:rPr>
                <w:sz w:val="20"/>
                <w:szCs w:val="20"/>
              </w:rPr>
            </w:pPr>
          </w:p>
        </w:tc>
        <w:tc>
          <w:tcPr>
            <w:tcW w:w="1233" w:type="dxa"/>
            <w:vAlign w:val="center"/>
            <w:hideMark/>
          </w:tcPr>
          <w:p w:rsidR="00A02382" w:rsidRDefault="00A02382">
            <w:pPr>
              <w:spacing w:after="0" w:line="240" w:lineRule="auto"/>
              <w:rPr>
                <w:sz w:val="20"/>
                <w:szCs w:val="20"/>
              </w:rPr>
            </w:pPr>
          </w:p>
        </w:tc>
        <w:tc>
          <w:tcPr>
            <w:tcW w:w="971" w:type="dxa"/>
            <w:vAlign w:val="center"/>
            <w:hideMark/>
          </w:tcPr>
          <w:p w:rsidR="00A02382" w:rsidRDefault="00A02382">
            <w:pPr>
              <w:spacing w:after="0" w:line="240" w:lineRule="auto"/>
              <w:rPr>
                <w:sz w:val="20"/>
                <w:szCs w:val="20"/>
              </w:rPr>
            </w:pPr>
          </w:p>
        </w:tc>
        <w:tc>
          <w:tcPr>
            <w:tcW w:w="971" w:type="dxa"/>
            <w:vAlign w:val="center"/>
            <w:hideMark/>
          </w:tcPr>
          <w:p w:rsidR="00A02382" w:rsidRDefault="00A02382">
            <w:pPr>
              <w:spacing w:after="0" w:line="240" w:lineRule="auto"/>
              <w:rPr>
                <w:sz w:val="20"/>
                <w:szCs w:val="20"/>
              </w:rPr>
            </w:pPr>
          </w:p>
        </w:tc>
      </w:tr>
      <w:tr w:rsidR="00A02382" w:rsidTr="00A02382">
        <w:trPr>
          <w:trHeight w:val="405"/>
        </w:trPr>
        <w:tc>
          <w:tcPr>
            <w:tcW w:w="971" w:type="dxa"/>
            <w:tcBorders>
              <w:top w:val="single" w:sz="12" w:space="0" w:color="000000"/>
              <w:left w:val="single" w:sz="12" w:space="0" w:color="000000"/>
              <w:bottom w:val="nil"/>
              <w:right w:val="single" w:sz="2" w:space="0" w:color="000000"/>
            </w:tcBorders>
            <w:shd w:val="clear" w:color="auto" w:fill="FFFFFF"/>
            <w:vAlign w:val="center"/>
          </w:tcPr>
          <w:p w:rsidR="00A02382" w:rsidRDefault="00A02382">
            <w:pPr>
              <w:autoSpaceDE w:val="0"/>
              <w:autoSpaceDN w:val="0"/>
              <w:adjustRightInd w:val="0"/>
              <w:spacing w:after="0" w:line="240" w:lineRule="auto"/>
              <w:jc w:val="right"/>
              <w:rPr>
                <w:color w:val="000000"/>
                <w:sz w:val="18"/>
                <w:szCs w:val="18"/>
              </w:rPr>
            </w:pPr>
          </w:p>
        </w:tc>
        <w:tc>
          <w:tcPr>
            <w:tcW w:w="971"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1.04</w:t>
            </w:r>
          </w:p>
        </w:tc>
        <w:tc>
          <w:tcPr>
            <w:tcW w:w="1255"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.200</w:t>
            </w:r>
          </w:p>
        </w:tc>
        <w:tc>
          <w:tcPr>
            <w:tcW w:w="971"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.040</w:t>
            </w:r>
          </w:p>
        </w:tc>
        <w:tc>
          <w:tcPr>
            <w:tcW w:w="1231"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.96</w:t>
            </w:r>
          </w:p>
        </w:tc>
        <w:tc>
          <w:tcPr>
            <w:tcW w:w="1233"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1.12</w:t>
            </w:r>
          </w:p>
        </w:tc>
        <w:tc>
          <w:tcPr>
            <w:tcW w:w="971"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w:t>
            </w:r>
          </w:p>
        </w:tc>
        <w:tc>
          <w:tcPr>
            <w:tcW w:w="971" w:type="dxa"/>
            <w:tcBorders>
              <w:top w:val="single" w:sz="12" w:space="0" w:color="000000"/>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w:t>
            </w:r>
          </w:p>
        </w:tc>
        <w:tc>
          <w:tcPr>
            <w:tcW w:w="830" w:type="dxa"/>
            <w:vAlign w:val="center"/>
            <w:hideMark/>
          </w:tcPr>
          <w:p w:rsidR="00A02382" w:rsidRDefault="00A02382">
            <w:pPr>
              <w:spacing w:after="0" w:line="240" w:lineRule="auto"/>
              <w:rPr>
                <w:sz w:val="20"/>
                <w:szCs w:val="20"/>
              </w:rPr>
            </w:pPr>
          </w:p>
        </w:tc>
      </w:tr>
      <w:tr w:rsidR="00A02382" w:rsidTr="00A02382">
        <w:trPr>
          <w:trHeight w:val="405"/>
        </w:trPr>
        <w:tc>
          <w:tcPr>
            <w:tcW w:w="1126" w:type="dxa"/>
            <w:tcBorders>
              <w:top w:val="nil"/>
              <w:left w:val="single" w:sz="12" w:space="0" w:color="000000"/>
              <w:bottom w:val="nil"/>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Satisfied</w:t>
            </w:r>
          </w:p>
        </w:tc>
        <w:tc>
          <w:tcPr>
            <w:tcW w:w="971" w:type="dxa"/>
            <w:tcBorders>
              <w:top w:val="nil"/>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66</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1.24</w:t>
            </w:r>
          </w:p>
        </w:tc>
        <w:tc>
          <w:tcPr>
            <w:tcW w:w="1255"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.436</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.087</w:t>
            </w:r>
          </w:p>
        </w:tc>
        <w:tc>
          <w:tcPr>
            <w:tcW w:w="123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1.06</w:t>
            </w:r>
          </w:p>
        </w:tc>
        <w:tc>
          <w:tcPr>
            <w:tcW w:w="1233"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1.42</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w:t>
            </w:r>
          </w:p>
        </w:tc>
        <w:tc>
          <w:tcPr>
            <w:tcW w:w="971" w:type="dxa"/>
            <w:tcBorders>
              <w:top w:val="nil"/>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w:t>
            </w:r>
          </w:p>
        </w:tc>
      </w:tr>
      <w:tr w:rsidR="00A02382" w:rsidTr="00A02382">
        <w:trPr>
          <w:trHeight w:val="405"/>
        </w:trPr>
        <w:tc>
          <w:tcPr>
            <w:tcW w:w="1126" w:type="dxa"/>
            <w:tcBorders>
              <w:top w:val="nil"/>
              <w:left w:val="single" w:sz="12" w:space="0" w:color="000000"/>
              <w:bottom w:val="nil"/>
              <w:right w:val="single" w:sz="12" w:space="0" w:color="000000"/>
            </w:tcBorders>
            <w:shd w:val="clear" w:color="auto" w:fill="FFFFFF"/>
          </w:tcPr>
          <w:p w:rsidR="00A02382" w:rsidRDefault="00A02382">
            <w:pPr>
              <w:autoSpaceDE w:val="0"/>
              <w:autoSpaceDN w:val="0"/>
              <w:adjustRightInd w:val="0"/>
              <w:spacing w:after="0" w:line="240" w:lineRule="auto"/>
              <w:rPr>
                <w:rFonts w:cs="Arial"/>
                <w:color w:val="000000"/>
                <w:sz w:val="18"/>
                <w:szCs w:val="18"/>
              </w:rPr>
            </w:pPr>
            <w:r>
              <w:rPr>
                <w:color w:val="000000"/>
                <w:sz w:val="18"/>
                <w:szCs w:val="18"/>
              </w:rPr>
              <w:t>Not Satisfied</w:t>
            </w:r>
          </w:p>
          <w:p w:rsidR="00A02382" w:rsidRDefault="00A02382">
            <w:pPr>
              <w:autoSpaceDE w:val="0"/>
              <w:autoSpaceDN w:val="0"/>
              <w:adjustRightInd w:val="0"/>
              <w:spacing w:after="0" w:line="240" w:lineRule="auto"/>
              <w:rPr>
                <w:color w:val="000000"/>
                <w:sz w:val="18"/>
                <w:szCs w:val="18"/>
              </w:rPr>
            </w:pPr>
          </w:p>
        </w:tc>
        <w:tc>
          <w:tcPr>
            <w:tcW w:w="971" w:type="dxa"/>
            <w:tcBorders>
              <w:top w:val="nil"/>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9</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1.32</w:t>
            </w:r>
          </w:p>
        </w:tc>
        <w:tc>
          <w:tcPr>
            <w:tcW w:w="1255"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.476</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.095</w:t>
            </w:r>
          </w:p>
        </w:tc>
        <w:tc>
          <w:tcPr>
            <w:tcW w:w="123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1.12</w:t>
            </w:r>
          </w:p>
        </w:tc>
        <w:tc>
          <w:tcPr>
            <w:tcW w:w="1233"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1.52</w:t>
            </w:r>
          </w:p>
        </w:tc>
        <w:tc>
          <w:tcPr>
            <w:tcW w:w="97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w:t>
            </w:r>
          </w:p>
        </w:tc>
        <w:tc>
          <w:tcPr>
            <w:tcW w:w="971" w:type="dxa"/>
            <w:tcBorders>
              <w:top w:val="nil"/>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w:t>
            </w:r>
          </w:p>
        </w:tc>
      </w:tr>
      <w:tr w:rsidR="00A02382" w:rsidTr="00A02382">
        <w:trPr>
          <w:trHeight w:val="80"/>
        </w:trPr>
        <w:tc>
          <w:tcPr>
            <w:tcW w:w="1126" w:type="dxa"/>
            <w:tcBorders>
              <w:top w:val="nil"/>
              <w:left w:val="single" w:sz="12" w:space="0" w:color="000000"/>
              <w:bottom w:val="single" w:sz="12" w:space="0" w:color="000000"/>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Total</w:t>
            </w:r>
          </w:p>
        </w:tc>
        <w:tc>
          <w:tcPr>
            <w:tcW w:w="971" w:type="dxa"/>
            <w:tcBorders>
              <w:top w:val="nil"/>
              <w:left w:val="single" w:sz="1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75</w:t>
            </w:r>
          </w:p>
        </w:tc>
        <w:tc>
          <w:tcPr>
            <w:tcW w:w="971"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1.20</w:t>
            </w:r>
          </w:p>
        </w:tc>
        <w:tc>
          <w:tcPr>
            <w:tcW w:w="1255"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.403</w:t>
            </w:r>
          </w:p>
        </w:tc>
        <w:tc>
          <w:tcPr>
            <w:tcW w:w="971"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.046</w:t>
            </w:r>
          </w:p>
        </w:tc>
        <w:tc>
          <w:tcPr>
            <w:tcW w:w="1231"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1.11</w:t>
            </w:r>
          </w:p>
        </w:tc>
        <w:tc>
          <w:tcPr>
            <w:tcW w:w="1233"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1.29</w:t>
            </w:r>
          </w:p>
        </w:tc>
        <w:tc>
          <w:tcPr>
            <w:tcW w:w="971"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w:t>
            </w:r>
          </w:p>
        </w:tc>
        <w:tc>
          <w:tcPr>
            <w:tcW w:w="971" w:type="dxa"/>
            <w:tcBorders>
              <w:top w:val="nil"/>
              <w:left w:val="single" w:sz="2" w:space="0" w:color="000000"/>
              <w:bottom w:val="single" w:sz="12" w:space="0" w:color="000000"/>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w:t>
            </w:r>
          </w:p>
        </w:tc>
      </w:tr>
    </w:tbl>
    <w:p w:rsidR="00A02382" w:rsidRDefault="00A02382" w:rsidP="00A02382">
      <w:pPr>
        <w:tabs>
          <w:tab w:val="center" w:pos="3816"/>
        </w:tabs>
        <w:autoSpaceDE w:val="0"/>
        <w:autoSpaceDN w:val="0"/>
        <w:adjustRightInd w:val="0"/>
        <w:spacing w:after="0" w:line="240" w:lineRule="auto"/>
        <w:rPr>
          <w:rFonts w:ascii="Bookman Old Style" w:hAnsi="Bookman Old Style" w:cs="Arial"/>
          <w:b/>
          <w:bCs/>
          <w:color w:val="000000"/>
          <w:sz w:val="18"/>
          <w:szCs w:val="18"/>
        </w:rPr>
      </w:pPr>
      <w:proofErr w:type="gramStart"/>
      <w:r>
        <w:rPr>
          <w:sz w:val="20"/>
          <w:szCs w:val="20"/>
        </w:rPr>
        <w:t>source</w:t>
      </w:r>
      <w:proofErr w:type="gramEnd"/>
      <w:r>
        <w:rPr>
          <w:sz w:val="20"/>
          <w:szCs w:val="20"/>
        </w:rPr>
        <w:t>: compiled on SPSS, Version 20.0.0</w:t>
      </w:r>
    </w:p>
    <w:p w:rsidR="00A02382" w:rsidRDefault="00A02382" w:rsidP="00A02382">
      <w:pPr>
        <w:tabs>
          <w:tab w:val="center" w:pos="3816"/>
        </w:tabs>
        <w:autoSpaceDE w:val="0"/>
        <w:autoSpaceDN w:val="0"/>
        <w:adjustRightInd w:val="0"/>
        <w:spacing w:after="0" w:line="240" w:lineRule="auto"/>
        <w:jc w:val="center"/>
        <w:rPr>
          <w:b/>
          <w:bCs/>
          <w:color w:val="000000"/>
          <w:sz w:val="18"/>
          <w:szCs w:val="18"/>
        </w:rPr>
      </w:pPr>
    </w:p>
    <w:p w:rsidR="00A02382" w:rsidRDefault="00A02382" w:rsidP="00A02382">
      <w:pPr>
        <w:tabs>
          <w:tab w:val="center" w:pos="3816"/>
        </w:tabs>
        <w:autoSpaceDE w:val="0"/>
        <w:autoSpaceDN w:val="0"/>
        <w:adjustRightInd w:val="0"/>
        <w:spacing w:after="0" w:line="240" w:lineRule="auto"/>
        <w:jc w:val="center"/>
        <w:rPr>
          <w:b/>
          <w:bCs/>
          <w:color w:val="000000"/>
          <w:sz w:val="18"/>
          <w:szCs w:val="18"/>
        </w:rPr>
      </w:pPr>
      <w:r>
        <w:rPr>
          <w:b/>
          <w:bCs/>
          <w:color w:val="000000"/>
          <w:sz w:val="18"/>
          <w:szCs w:val="18"/>
        </w:rPr>
        <w:t>ANOVA</w:t>
      </w:r>
    </w:p>
    <w:p w:rsidR="00A02382" w:rsidRDefault="00A02382" w:rsidP="00A02382">
      <w:pPr>
        <w:tabs>
          <w:tab w:val="center" w:pos="3816"/>
        </w:tabs>
        <w:autoSpaceDE w:val="0"/>
        <w:autoSpaceDN w:val="0"/>
        <w:adjustRightInd w:val="0"/>
        <w:spacing w:after="0" w:line="240" w:lineRule="auto"/>
        <w:rPr>
          <w:b/>
          <w:bCs/>
          <w:color w:val="000000"/>
          <w:sz w:val="18"/>
          <w:szCs w:val="18"/>
        </w:rPr>
      </w:pPr>
    </w:p>
    <w:p w:rsidR="00A02382" w:rsidRDefault="00A02382" w:rsidP="00A02382">
      <w:pPr>
        <w:autoSpaceDE w:val="0"/>
        <w:autoSpaceDN w:val="0"/>
        <w:adjustRightInd w:val="0"/>
        <w:spacing w:after="0" w:line="240" w:lineRule="auto"/>
        <w:rPr>
          <w:color w:val="000000"/>
          <w:sz w:val="18"/>
          <w:szCs w:val="18"/>
        </w:rPr>
      </w:pPr>
      <w:r>
        <w:rPr>
          <w:color w:val="000000"/>
          <w:sz w:val="18"/>
          <w:szCs w:val="18"/>
        </w:rPr>
        <w:t xml:space="preserve">Product Quality </w:t>
      </w:r>
    </w:p>
    <w:tbl>
      <w:tblPr>
        <w:tblW w:w="0" w:type="auto"/>
        <w:tblInd w:w="93" w:type="dxa"/>
        <w:tblLayout w:type="fixed"/>
        <w:tblCellMar>
          <w:left w:w="93" w:type="dxa"/>
          <w:right w:w="93" w:type="dxa"/>
        </w:tblCellMar>
        <w:tblLook w:val="04A0"/>
      </w:tblPr>
      <w:tblGrid>
        <w:gridCol w:w="1656"/>
        <w:gridCol w:w="1094"/>
        <w:gridCol w:w="1080"/>
        <w:gridCol w:w="1368"/>
        <w:gridCol w:w="1080"/>
        <w:gridCol w:w="1080"/>
      </w:tblGrid>
      <w:tr w:rsidR="00A02382" w:rsidTr="00A02382">
        <w:trPr>
          <w:trHeight w:val="504"/>
        </w:trPr>
        <w:tc>
          <w:tcPr>
            <w:tcW w:w="1656" w:type="dxa"/>
            <w:tcBorders>
              <w:top w:val="single" w:sz="12" w:space="0" w:color="000000"/>
              <w:left w:val="single" w:sz="1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rPr>
                <w:color w:val="000000"/>
                <w:sz w:val="18"/>
                <w:szCs w:val="18"/>
              </w:rPr>
            </w:pPr>
            <w:r>
              <w:rPr>
                <w:color w:val="000000"/>
                <w:sz w:val="18"/>
                <w:szCs w:val="18"/>
              </w:rPr>
              <w:t xml:space="preserve"> </w:t>
            </w:r>
          </w:p>
        </w:tc>
        <w:tc>
          <w:tcPr>
            <w:tcW w:w="1094" w:type="dxa"/>
            <w:tcBorders>
              <w:top w:val="single" w:sz="12" w:space="0" w:color="000000"/>
              <w:left w:val="single" w:sz="1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Sum of Squares</w:t>
            </w:r>
          </w:p>
        </w:tc>
        <w:tc>
          <w:tcPr>
            <w:tcW w:w="1080" w:type="dxa"/>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proofErr w:type="spellStart"/>
            <w:r>
              <w:rPr>
                <w:color w:val="000000"/>
                <w:sz w:val="18"/>
                <w:szCs w:val="18"/>
              </w:rPr>
              <w:t>Df</w:t>
            </w:r>
            <w:proofErr w:type="spellEnd"/>
          </w:p>
        </w:tc>
        <w:tc>
          <w:tcPr>
            <w:tcW w:w="1368" w:type="dxa"/>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Mean Square</w:t>
            </w:r>
          </w:p>
        </w:tc>
        <w:tc>
          <w:tcPr>
            <w:tcW w:w="1080" w:type="dxa"/>
            <w:tcBorders>
              <w:top w:val="single" w:sz="1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F</w:t>
            </w:r>
          </w:p>
        </w:tc>
        <w:tc>
          <w:tcPr>
            <w:tcW w:w="1080" w:type="dxa"/>
            <w:tcBorders>
              <w:top w:val="single" w:sz="12" w:space="0" w:color="000000"/>
              <w:left w:val="single" w:sz="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Sig.</w:t>
            </w:r>
          </w:p>
        </w:tc>
      </w:tr>
      <w:tr w:rsidR="00A02382" w:rsidTr="00A02382">
        <w:trPr>
          <w:trHeight w:val="273"/>
        </w:trPr>
        <w:tc>
          <w:tcPr>
            <w:tcW w:w="1656" w:type="dxa"/>
            <w:tcBorders>
              <w:top w:val="single" w:sz="12" w:space="0" w:color="000000"/>
              <w:left w:val="single" w:sz="12" w:space="0" w:color="000000"/>
              <w:bottom w:val="nil"/>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Between Groups</w:t>
            </w:r>
          </w:p>
        </w:tc>
        <w:tc>
          <w:tcPr>
            <w:tcW w:w="1094" w:type="dxa"/>
            <w:tcBorders>
              <w:top w:val="single" w:sz="12" w:space="0" w:color="000000"/>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1.040</w:t>
            </w:r>
          </w:p>
        </w:tc>
        <w:tc>
          <w:tcPr>
            <w:tcW w:w="1080"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2</w:t>
            </w:r>
          </w:p>
        </w:tc>
        <w:tc>
          <w:tcPr>
            <w:tcW w:w="1368"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.520</w:t>
            </w:r>
          </w:p>
        </w:tc>
        <w:tc>
          <w:tcPr>
            <w:tcW w:w="1080" w:type="dxa"/>
            <w:tcBorders>
              <w:top w:val="single" w:sz="12" w:space="0" w:color="000000"/>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3.416</w:t>
            </w:r>
          </w:p>
        </w:tc>
        <w:tc>
          <w:tcPr>
            <w:tcW w:w="1080" w:type="dxa"/>
            <w:tcBorders>
              <w:top w:val="single" w:sz="12" w:space="0" w:color="000000"/>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.038</w:t>
            </w:r>
          </w:p>
        </w:tc>
      </w:tr>
      <w:tr w:rsidR="00A02382" w:rsidTr="00A02382">
        <w:trPr>
          <w:trHeight w:val="273"/>
        </w:trPr>
        <w:tc>
          <w:tcPr>
            <w:tcW w:w="1656" w:type="dxa"/>
            <w:tcBorders>
              <w:top w:val="nil"/>
              <w:left w:val="single" w:sz="12" w:space="0" w:color="000000"/>
              <w:bottom w:val="nil"/>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Within Groups</w:t>
            </w:r>
          </w:p>
        </w:tc>
        <w:tc>
          <w:tcPr>
            <w:tcW w:w="1094" w:type="dxa"/>
            <w:tcBorders>
              <w:top w:val="nil"/>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10.960</w:t>
            </w:r>
          </w:p>
        </w:tc>
        <w:tc>
          <w:tcPr>
            <w:tcW w:w="1080"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72</w:t>
            </w:r>
          </w:p>
        </w:tc>
        <w:tc>
          <w:tcPr>
            <w:tcW w:w="1368"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.152</w:t>
            </w:r>
          </w:p>
        </w:tc>
        <w:tc>
          <w:tcPr>
            <w:tcW w:w="1080"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c>
          <w:tcPr>
            <w:tcW w:w="1080" w:type="dxa"/>
            <w:tcBorders>
              <w:top w:val="nil"/>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r>
      <w:tr w:rsidR="00A02382" w:rsidTr="00A02382">
        <w:trPr>
          <w:trHeight w:val="273"/>
        </w:trPr>
        <w:tc>
          <w:tcPr>
            <w:tcW w:w="1656" w:type="dxa"/>
            <w:tcBorders>
              <w:top w:val="nil"/>
              <w:left w:val="single" w:sz="12" w:space="0" w:color="000000"/>
              <w:bottom w:val="single" w:sz="12" w:space="0" w:color="000000"/>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Total</w:t>
            </w:r>
          </w:p>
        </w:tc>
        <w:tc>
          <w:tcPr>
            <w:tcW w:w="1094" w:type="dxa"/>
            <w:tcBorders>
              <w:top w:val="nil"/>
              <w:left w:val="single" w:sz="1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12.000</w:t>
            </w:r>
          </w:p>
        </w:tc>
        <w:tc>
          <w:tcPr>
            <w:tcW w:w="1080"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74</w:t>
            </w:r>
          </w:p>
        </w:tc>
        <w:tc>
          <w:tcPr>
            <w:tcW w:w="1368"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c>
          <w:tcPr>
            <w:tcW w:w="1080" w:type="dxa"/>
            <w:tcBorders>
              <w:top w:val="nil"/>
              <w:left w:val="single" w:sz="2" w:space="0" w:color="000000"/>
              <w:bottom w:val="single" w:sz="12" w:space="0" w:color="000000"/>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r>
    </w:tbl>
    <w:p w:rsidR="00A02382" w:rsidRDefault="00A02382" w:rsidP="00A02382">
      <w:pPr>
        <w:autoSpaceDE w:val="0"/>
        <w:autoSpaceDN w:val="0"/>
        <w:adjustRightInd w:val="0"/>
        <w:spacing w:after="0" w:line="240" w:lineRule="auto"/>
        <w:rPr>
          <w:rFonts w:ascii="Bookman Old Style" w:hAnsi="Bookman Old Style" w:cs="Arial"/>
          <w:color w:val="000000"/>
          <w:sz w:val="20"/>
          <w:szCs w:val="18"/>
        </w:rPr>
      </w:pPr>
      <w:proofErr w:type="gramStart"/>
      <w:r>
        <w:rPr>
          <w:color w:val="000000"/>
          <w:sz w:val="20"/>
          <w:szCs w:val="18"/>
        </w:rPr>
        <w:t>table</w:t>
      </w:r>
      <w:proofErr w:type="gramEnd"/>
      <w:r>
        <w:rPr>
          <w:color w:val="000000"/>
          <w:sz w:val="20"/>
          <w:szCs w:val="18"/>
        </w:rPr>
        <w:t xml:space="preserve"> 4.1</w:t>
      </w:r>
    </w:p>
    <w:p w:rsidR="00A02382" w:rsidRDefault="00A02382" w:rsidP="00A02382">
      <w:pPr>
        <w:autoSpaceDE w:val="0"/>
        <w:autoSpaceDN w:val="0"/>
        <w:adjustRightInd w:val="0"/>
        <w:spacing w:after="0" w:line="240" w:lineRule="auto"/>
        <w:rPr>
          <w:color w:val="000000"/>
          <w:sz w:val="20"/>
          <w:szCs w:val="18"/>
        </w:rPr>
      </w:pPr>
    </w:p>
    <w:p w:rsidR="00A02382" w:rsidRDefault="00A02382" w:rsidP="00A02382">
      <w:pPr>
        <w:autoSpaceDE w:val="0"/>
        <w:autoSpaceDN w:val="0"/>
        <w:adjustRightInd w:val="0"/>
        <w:spacing w:after="0" w:line="240" w:lineRule="auto"/>
        <w:rPr>
          <w:color w:val="000000"/>
          <w:sz w:val="18"/>
          <w:szCs w:val="18"/>
        </w:rPr>
      </w:pPr>
      <w:proofErr w:type="gramStart"/>
      <w:r>
        <w:rPr>
          <w:sz w:val="20"/>
          <w:szCs w:val="20"/>
        </w:rPr>
        <w:t>source</w:t>
      </w:r>
      <w:proofErr w:type="gramEnd"/>
      <w:r>
        <w:rPr>
          <w:sz w:val="20"/>
          <w:szCs w:val="20"/>
        </w:rPr>
        <w:t>: compiled on SPSS, Version 20.0.0</w:t>
      </w:r>
    </w:p>
    <w:p w:rsidR="00A02382" w:rsidRDefault="00A02382" w:rsidP="00A02382">
      <w:pPr>
        <w:autoSpaceDE w:val="0"/>
        <w:autoSpaceDN w:val="0"/>
        <w:adjustRightInd w:val="0"/>
        <w:spacing w:after="0" w:line="240" w:lineRule="auto"/>
        <w:rPr>
          <w:color w:val="000000"/>
          <w:sz w:val="18"/>
          <w:szCs w:val="18"/>
        </w:rPr>
      </w:pPr>
    </w:p>
    <w:p w:rsidR="00A02382" w:rsidRDefault="00A02382" w:rsidP="00A02382">
      <w:pPr>
        <w:autoSpaceDE w:val="0"/>
        <w:autoSpaceDN w:val="0"/>
        <w:adjustRightInd w:val="0"/>
        <w:spacing w:after="0" w:line="240" w:lineRule="auto"/>
        <w:rPr>
          <w:b/>
          <w:bCs/>
          <w:color w:val="000000"/>
          <w:sz w:val="28"/>
          <w:szCs w:val="28"/>
        </w:rPr>
      </w:pPr>
    </w:p>
    <w:p w:rsidR="00A02382" w:rsidRDefault="00A02382" w:rsidP="00A02382">
      <w:pPr>
        <w:autoSpaceDE w:val="0"/>
        <w:autoSpaceDN w:val="0"/>
        <w:adjustRightInd w:val="0"/>
        <w:spacing w:after="0" w:line="240" w:lineRule="auto"/>
        <w:rPr>
          <w:b/>
          <w:bCs/>
          <w:color w:val="000000"/>
          <w:sz w:val="28"/>
          <w:szCs w:val="28"/>
        </w:rPr>
      </w:pPr>
    </w:p>
    <w:p w:rsidR="00A02382" w:rsidRDefault="00A02382" w:rsidP="00A02382">
      <w:pPr>
        <w:autoSpaceDE w:val="0"/>
        <w:autoSpaceDN w:val="0"/>
        <w:adjustRightInd w:val="0"/>
        <w:spacing w:after="0" w:line="240" w:lineRule="auto"/>
        <w:rPr>
          <w:b/>
          <w:bCs/>
          <w:color w:val="000000"/>
          <w:sz w:val="28"/>
          <w:szCs w:val="28"/>
        </w:rPr>
      </w:pPr>
      <w:r>
        <w:rPr>
          <w:b/>
          <w:bCs/>
          <w:color w:val="000000"/>
          <w:sz w:val="28"/>
          <w:szCs w:val="28"/>
        </w:rPr>
        <w:t>Homogeneous Subsets</w:t>
      </w:r>
    </w:p>
    <w:p w:rsidR="00A02382" w:rsidRDefault="00A02382" w:rsidP="00A02382">
      <w:pPr>
        <w:tabs>
          <w:tab w:val="center" w:pos="2678"/>
        </w:tabs>
        <w:autoSpaceDE w:val="0"/>
        <w:autoSpaceDN w:val="0"/>
        <w:adjustRightInd w:val="0"/>
        <w:spacing w:after="0" w:line="240" w:lineRule="auto"/>
        <w:rPr>
          <w:b/>
          <w:bCs/>
          <w:color w:val="000000"/>
          <w:sz w:val="18"/>
          <w:szCs w:val="18"/>
        </w:rPr>
      </w:pPr>
    </w:p>
    <w:p w:rsidR="00A02382" w:rsidRDefault="00A02382" w:rsidP="00A02382">
      <w:pPr>
        <w:tabs>
          <w:tab w:val="center" w:pos="2678"/>
        </w:tabs>
        <w:autoSpaceDE w:val="0"/>
        <w:autoSpaceDN w:val="0"/>
        <w:adjustRightInd w:val="0"/>
        <w:spacing w:after="0" w:line="240" w:lineRule="auto"/>
        <w:rPr>
          <w:b/>
          <w:bCs/>
          <w:color w:val="000000"/>
          <w:sz w:val="18"/>
          <w:szCs w:val="18"/>
        </w:rPr>
      </w:pPr>
    </w:p>
    <w:p w:rsidR="00A02382" w:rsidRDefault="00A02382" w:rsidP="00A02382">
      <w:pPr>
        <w:autoSpaceDE w:val="0"/>
        <w:autoSpaceDN w:val="0"/>
        <w:adjustRightInd w:val="0"/>
        <w:spacing w:after="0" w:line="240" w:lineRule="auto"/>
        <w:rPr>
          <w:color w:val="000000"/>
          <w:sz w:val="18"/>
          <w:szCs w:val="18"/>
        </w:rPr>
      </w:pPr>
      <w:proofErr w:type="spellStart"/>
      <w:r>
        <w:rPr>
          <w:color w:val="000000"/>
          <w:sz w:val="18"/>
          <w:szCs w:val="18"/>
        </w:rPr>
        <w:t>Tukey</w:t>
      </w:r>
      <w:proofErr w:type="spellEnd"/>
      <w:r>
        <w:rPr>
          <w:color w:val="000000"/>
          <w:sz w:val="18"/>
          <w:szCs w:val="18"/>
        </w:rPr>
        <w:t xml:space="preserve"> HSD </w:t>
      </w:r>
    </w:p>
    <w:tbl>
      <w:tblPr>
        <w:tblW w:w="0" w:type="auto"/>
        <w:tblInd w:w="93" w:type="dxa"/>
        <w:tblLayout w:type="fixed"/>
        <w:tblCellMar>
          <w:left w:w="93" w:type="dxa"/>
          <w:right w:w="93" w:type="dxa"/>
        </w:tblCellMar>
        <w:tblLook w:val="04A0"/>
      </w:tblPr>
      <w:tblGrid>
        <w:gridCol w:w="2016"/>
        <w:gridCol w:w="1351"/>
        <w:gridCol w:w="1351"/>
        <w:gridCol w:w="1351"/>
      </w:tblGrid>
      <w:tr w:rsidR="00A02382" w:rsidTr="00A02382">
        <w:trPr>
          <w:trHeight w:val="299"/>
        </w:trPr>
        <w:tc>
          <w:tcPr>
            <w:tcW w:w="2016" w:type="dxa"/>
            <w:vMerge w:val="restart"/>
            <w:tcBorders>
              <w:top w:val="single" w:sz="12" w:space="0" w:color="000000"/>
              <w:left w:val="single" w:sz="1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rPr>
                <w:color w:val="000000"/>
                <w:sz w:val="18"/>
                <w:szCs w:val="18"/>
              </w:rPr>
            </w:pPr>
            <w:r>
              <w:rPr>
                <w:color w:val="000000"/>
                <w:sz w:val="18"/>
                <w:szCs w:val="18"/>
              </w:rPr>
              <w:t>satisfactory levels</w:t>
            </w:r>
          </w:p>
        </w:tc>
        <w:tc>
          <w:tcPr>
            <w:tcW w:w="1351" w:type="dxa"/>
            <w:vMerge w:val="restart"/>
            <w:tcBorders>
              <w:top w:val="single" w:sz="12" w:space="0" w:color="000000"/>
              <w:left w:val="single" w:sz="1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N</w:t>
            </w:r>
          </w:p>
        </w:tc>
        <w:tc>
          <w:tcPr>
            <w:tcW w:w="2702" w:type="dxa"/>
            <w:gridSpan w:val="2"/>
            <w:tcBorders>
              <w:top w:val="single" w:sz="12" w:space="0" w:color="000000"/>
              <w:left w:val="single" w:sz="2" w:space="0" w:color="000000"/>
              <w:bottom w:val="single" w:sz="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Subset for alpha = .05</w:t>
            </w:r>
          </w:p>
        </w:tc>
      </w:tr>
      <w:tr w:rsidR="00A02382" w:rsidTr="00A02382">
        <w:trPr>
          <w:trHeight w:val="299"/>
        </w:trPr>
        <w:tc>
          <w:tcPr>
            <w:tcW w:w="2016" w:type="dxa"/>
            <w:vMerge/>
            <w:tcBorders>
              <w:top w:val="single" w:sz="12" w:space="0" w:color="000000"/>
              <w:left w:val="single" w:sz="12" w:space="0" w:color="000000"/>
              <w:bottom w:val="single" w:sz="12" w:space="0" w:color="000000"/>
              <w:right w:val="single" w:sz="12" w:space="0" w:color="000000"/>
            </w:tcBorders>
            <w:vAlign w:val="center"/>
            <w:hideMark/>
          </w:tcPr>
          <w:p w:rsidR="00A02382" w:rsidRDefault="00A02382">
            <w:pPr>
              <w:spacing w:after="0" w:line="240" w:lineRule="auto"/>
              <w:rPr>
                <w:color w:val="000000"/>
                <w:sz w:val="18"/>
                <w:szCs w:val="18"/>
              </w:rPr>
            </w:pPr>
          </w:p>
        </w:tc>
        <w:tc>
          <w:tcPr>
            <w:tcW w:w="1351" w:type="dxa"/>
            <w:vMerge/>
            <w:tcBorders>
              <w:top w:val="single" w:sz="12" w:space="0" w:color="000000"/>
              <w:left w:val="single" w:sz="12" w:space="0" w:color="000000"/>
              <w:bottom w:val="single" w:sz="12" w:space="0" w:color="000000"/>
              <w:right w:val="single" w:sz="2" w:space="0" w:color="000000"/>
            </w:tcBorders>
            <w:vAlign w:val="center"/>
            <w:hideMark/>
          </w:tcPr>
          <w:p w:rsidR="00A02382" w:rsidRDefault="00A02382">
            <w:pPr>
              <w:spacing w:after="0" w:line="240" w:lineRule="auto"/>
              <w:rPr>
                <w:color w:val="000000"/>
                <w:sz w:val="18"/>
                <w:szCs w:val="18"/>
              </w:rPr>
            </w:pPr>
          </w:p>
        </w:tc>
        <w:tc>
          <w:tcPr>
            <w:tcW w:w="1351" w:type="dxa"/>
            <w:tcBorders>
              <w:top w:val="single" w:sz="2" w:space="0" w:color="000000"/>
              <w:left w:val="single" w:sz="2" w:space="0" w:color="000000"/>
              <w:bottom w:val="single" w:sz="12" w:space="0" w:color="000000"/>
              <w:right w:val="single" w:sz="2" w:space="0" w:color="000000"/>
            </w:tcBorders>
            <w:shd w:val="clear" w:color="auto" w:fill="FFFFFF"/>
            <w:vAlign w:val="bottom"/>
            <w:hideMark/>
          </w:tcPr>
          <w:p w:rsidR="00A02382" w:rsidRDefault="00A02382">
            <w:pPr>
              <w:autoSpaceDE w:val="0"/>
              <w:autoSpaceDN w:val="0"/>
              <w:adjustRightInd w:val="0"/>
              <w:spacing w:after="0" w:line="240" w:lineRule="auto"/>
              <w:rPr>
                <w:rFonts w:cs="Arial"/>
                <w:sz w:val="24"/>
                <w:szCs w:val="24"/>
              </w:rPr>
            </w:pPr>
            <w:r>
              <w:rPr>
                <w:color w:val="000000"/>
                <w:sz w:val="18"/>
                <w:szCs w:val="18"/>
              </w:rPr>
              <w:t xml:space="preserve">  </w:t>
            </w:r>
            <w:r>
              <w:t xml:space="preserve"> </w:t>
            </w:r>
          </w:p>
          <w:p w:rsidR="00A02382" w:rsidRDefault="00A02382">
            <w:pPr>
              <w:rPr>
                <w:color w:val="000000"/>
                <w:sz w:val="18"/>
                <w:szCs w:val="18"/>
              </w:rPr>
            </w:pPr>
            <w:r>
              <w:rPr>
                <w:color w:val="000000"/>
                <w:sz w:val="18"/>
                <w:szCs w:val="18"/>
              </w:rPr>
              <w:t>1</w:t>
            </w:r>
          </w:p>
        </w:tc>
        <w:tc>
          <w:tcPr>
            <w:tcW w:w="1351" w:type="dxa"/>
            <w:tcBorders>
              <w:top w:val="single" w:sz="2" w:space="0" w:color="000000"/>
              <w:left w:val="single" w:sz="2" w:space="0" w:color="000000"/>
              <w:bottom w:val="single" w:sz="12" w:space="0" w:color="000000"/>
              <w:right w:val="single" w:sz="12" w:space="0" w:color="000000"/>
            </w:tcBorders>
            <w:shd w:val="clear" w:color="auto" w:fill="FFFFFF"/>
            <w:vAlign w:val="bottom"/>
            <w:hideMark/>
          </w:tcPr>
          <w:p w:rsidR="00A02382" w:rsidRDefault="00A02382">
            <w:pPr>
              <w:autoSpaceDE w:val="0"/>
              <w:autoSpaceDN w:val="0"/>
              <w:adjustRightInd w:val="0"/>
              <w:spacing w:after="0" w:line="240" w:lineRule="auto"/>
              <w:jc w:val="center"/>
              <w:rPr>
                <w:color w:val="000000"/>
                <w:sz w:val="18"/>
                <w:szCs w:val="18"/>
              </w:rPr>
            </w:pPr>
            <w:r>
              <w:rPr>
                <w:color w:val="000000"/>
                <w:sz w:val="18"/>
                <w:szCs w:val="18"/>
              </w:rPr>
              <w:t>2</w:t>
            </w:r>
          </w:p>
        </w:tc>
      </w:tr>
      <w:tr w:rsidR="00A02382" w:rsidTr="00A02382">
        <w:trPr>
          <w:trHeight w:val="299"/>
        </w:trPr>
        <w:tc>
          <w:tcPr>
            <w:tcW w:w="2016" w:type="dxa"/>
            <w:tcBorders>
              <w:top w:val="single" w:sz="12" w:space="0" w:color="000000"/>
              <w:left w:val="single" w:sz="12" w:space="0" w:color="000000"/>
              <w:bottom w:val="nil"/>
              <w:right w:val="single" w:sz="12" w:space="0" w:color="000000"/>
            </w:tcBorders>
            <w:shd w:val="clear" w:color="auto" w:fill="FFFFFF"/>
          </w:tcPr>
          <w:p w:rsidR="00A02382" w:rsidRDefault="00A02382">
            <w:pPr>
              <w:autoSpaceDE w:val="0"/>
              <w:autoSpaceDN w:val="0"/>
              <w:adjustRightInd w:val="0"/>
              <w:spacing w:after="0" w:line="240" w:lineRule="auto"/>
              <w:rPr>
                <w:color w:val="000000"/>
                <w:sz w:val="18"/>
                <w:szCs w:val="18"/>
              </w:rPr>
            </w:pPr>
          </w:p>
        </w:tc>
        <w:tc>
          <w:tcPr>
            <w:tcW w:w="1351" w:type="dxa"/>
            <w:tcBorders>
              <w:top w:val="single" w:sz="12" w:space="0" w:color="000000"/>
              <w:left w:val="single" w:sz="12" w:space="0" w:color="000000"/>
              <w:bottom w:val="nil"/>
              <w:right w:val="single" w:sz="2" w:space="0" w:color="000000"/>
            </w:tcBorders>
            <w:shd w:val="clear" w:color="auto" w:fill="FFFFFF"/>
            <w:vAlign w:val="center"/>
          </w:tcPr>
          <w:p w:rsidR="00A02382" w:rsidRDefault="00A02382">
            <w:pPr>
              <w:autoSpaceDE w:val="0"/>
              <w:autoSpaceDN w:val="0"/>
              <w:adjustRightInd w:val="0"/>
              <w:spacing w:after="0" w:line="240" w:lineRule="auto"/>
              <w:jc w:val="right"/>
              <w:rPr>
                <w:color w:val="000000"/>
                <w:sz w:val="18"/>
                <w:szCs w:val="18"/>
              </w:rPr>
            </w:pPr>
          </w:p>
        </w:tc>
        <w:tc>
          <w:tcPr>
            <w:tcW w:w="1351" w:type="dxa"/>
            <w:tcBorders>
              <w:top w:val="single" w:sz="12" w:space="0" w:color="000000"/>
              <w:left w:val="single" w:sz="2" w:space="0" w:color="000000"/>
              <w:bottom w:val="nil"/>
              <w:right w:val="single" w:sz="2" w:space="0" w:color="000000"/>
            </w:tcBorders>
            <w:shd w:val="clear" w:color="auto" w:fill="FFFFFF"/>
            <w:vAlign w:val="center"/>
          </w:tcPr>
          <w:p w:rsidR="00A02382" w:rsidRDefault="00A02382">
            <w:pPr>
              <w:autoSpaceDE w:val="0"/>
              <w:autoSpaceDN w:val="0"/>
              <w:adjustRightInd w:val="0"/>
              <w:spacing w:after="0" w:line="240" w:lineRule="auto"/>
              <w:jc w:val="right"/>
              <w:rPr>
                <w:color w:val="000000"/>
                <w:sz w:val="18"/>
                <w:szCs w:val="18"/>
              </w:rPr>
            </w:pPr>
          </w:p>
        </w:tc>
        <w:tc>
          <w:tcPr>
            <w:tcW w:w="1351" w:type="dxa"/>
            <w:tcBorders>
              <w:top w:val="single" w:sz="12" w:space="0" w:color="000000"/>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r>
      <w:tr w:rsidR="00A02382" w:rsidTr="00A02382">
        <w:trPr>
          <w:trHeight w:val="299"/>
        </w:trPr>
        <w:tc>
          <w:tcPr>
            <w:tcW w:w="2016" w:type="dxa"/>
            <w:tcBorders>
              <w:top w:val="nil"/>
              <w:left w:val="single" w:sz="12" w:space="0" w:color="000000"/>
              <w:bottom w:val="nil"/>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Satisfied</w:t>
            </w:r>
          </w:p>
        </w:tc>
        <w:tc>
          <w:tcPr>
            <w:tcW w:w="1351" w:type="dxa"/>
            <w:tcBorders>
              <w:top w:val="nil"/>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66</w:t>
            </w:r>
          </w:p>
        </w:tc>
        <w:tc>
          <w:tcPr>
            <w:tcW w:w="135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1.28</w:t>
            </w:r>
          </w:p>
        </w:tc>
        <w:tc>
          <w:tcPr>
            <w:tcW w:w="1351" w:type="dxa"/>
            <w:tcBorders>
              <w:top w:val="nil"/>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1.28</w:t>
            </w:r>
          </w:p>
        </w:tc>
      </w:tr>
      <w:tr w:rsidR="00A02382" w:rsidTr="00A02382">
        <w:trPr>
          <w:trHeight w:val="299"/>
        </w:trPr>
        <w:tc>
          <w:tcPr>
            <w:tcW w:w="2016" w:type="dxa"/>
            <w:tcBorders>
              <w:top w:val="nil"/>
              <w:left w:val="single" w:sz="12" w:space="0" w:color="000000"/>
              <w:bottom w:val="nil"/>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Not Satisfied</w:t>
            </w:r>
          </w:p>
        </w:tc>
        <w:tc>
          <w:tcPr>
            <w:tcW w:w="1351" w:type="dxa"/>
            <w:tcBorders>
              <w:top w:val="nil"/>
              <w:left w:val="single" w:sz="1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9</w:t>
            </w:r>
          </w:p>
        </w:tc>
        <w:tc>
          <w:tcPr>
            <w:tcW w:w="1351" w:type="dxa"/>
            <w:tcBorders>
              <w:top w:val="nil"/>
              <w:left w:val="single" w:sz="2" w:space="0" w:color="000000"/>
              <w:bottom w:val="nil"/>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c>
          <w:tcPr>
            <w:tcW w:w="1351" w:type="dxa"/>
            <w:tcBorders>
              <w:top w:val="nil"/>
              <w:left w:val="single" w:sz="2" w:space="0" w:color="000000"/>
              <w:bottom w:val="nil"/>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1.32</w:t>
            </w:r>
          </w:p>
        </w:tc>
      </w:tr>
      <w:tr w:rsidR="00A02382" w:rsidTr="00A02382">
        <w:trPr>
          <w:trHeight w:val="299"/>
        </w:trPr>
        <w:tc>
          <w:tcPr>
            <w:tcW w:w="2016" w:type="dxa"/>
            <w:tcBorders>
              <w:top w:val="nil"/>
              <w:left w:val="single" w:sz="12" w:space="0" w:color="000000"/>
              <w:bottom w:val="single" w:sz="12" w:space="0" w:color="000000"/>
              <w:right w:val="single" w:sz="12" w:space="0" w:color="000000"/>
            </w:tcBorders>
            <w:shd w:val="clear" w:color="auto" w:fill="FFFFFF"/>
            <w:hideMark/>
          </w:tcPr>
          <w:p w:rsidR="00A02382" w:rsidRDefault="00A02382">
            <w:pPr>
              <w:autoSpaceDE w:val="0"/>
              <w:autoSpaceDN w:val="0"/>
              <w:adjustRightInd w:val="0"/>
              <w:spacing w:after="0" w:line="240" w:lineRule="auto"/>
              <w:rPr>
                <w:color w:val="000000"/>
                <w:sz w:val="18"/>
                <w:szCs w:val="18"/>
              </w:rPr>
            </w:pPr>
            <w:r>
              <w:rPr>
                <w:color w:val="000000"/>
                <w:sz w:val="18"/>
                <w:szCs w:val="18"/>
              </w:rPr>
              <w:t>Sig.</w:t>
            </w:r>
          </w:p>
        </w:tc>
        <w:tc>
          <w:tcPr>
            <w:tcW w:w="1351" w:type="dxa"/>
            <w:tcBorders>
              <w:top w:val="nil"/>
              <w:left w:val="single" w:sz="1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 xml:space="preserve"> </w:t>
            </w:r>
          </w:p>
        </w:tc>
        <w:tc>
          <w:tcPr>
            <w:tcW w:w="1351" w:type="dxa"/>
            <w:tcBorders>
              <w:top w:val="nil"/>
              <w:left w:val="single" w:sz="2" w:space="0" w:color="000000"/>
              <w:bottom w:val="single" w:sz="12" w:space="0" w:color="000000"/>
              <w:right w:val="single" w:sz="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.173</w:t>
            </w:r>
          </w:p>
        </w:tc>
        <w:tc>
          <w:tcPr>
            <w:tcW w:w="1351" w:type="dxa"/>
            <w:tcBorders>
              <w:top w:val="nil"/>
              <w:left w:val="single" w:sz="2" w:space="0" w:color="000000"/>
              <w:bottom w:val="single" w:sz="12" w:space="0" w:color="000000"/>
              <w:right w:val="single" w:sz="12" w:space="0" w:color="000000"/>
            </w:tcBorders>
            <w:shd w:val="clear" w:color="auto" w:fill="FFFFFF"/>
            <w:vAlign w:val="center"/>
            <w:hideMark/>
          </w:tcPr>
          <w:p w:rsidR="00A02382" w:rsidRDefault="00A02382">
            <w:pPr>
              <w:autoSpaceDE w:val="0"/>
              <w:autoSpaceDN w:val="0"/>
              <w:adjustRightInd w:val="0"/>
              <w:spacing w:after="0" w:line="240" w:lineRule="auto"/>
              <w:jc w:val="right"/>
              <w:rPr>
                <w:color w:val="000000"/>
                <w:sz w:val="18"/>
                <w:szCs w:val="18"/>
              </w:rPr>
            </w:pPr>
            <w:r>
              <w:rPr>
                <w:color w:val="000000"/>
                <w:sz w:val="18"/>
                <w:szCs w:val="18"/>
              </w:rPr>
              <w:t>.750</w:t>
            </w:r>
          </w:p>
        </w:tc>
      </w:tr>
    </w:tbl>
    <w:p w:rsidR="00A02382" w:rsidRDefault="00A02382" w:rsidP="00A02382">
      <w:pPr>
        <w:autoSpaceDE w:val="0"/>
        <w:autoSpaceDN w:val="0"/>
        <w:adjustRightInd w:val="0"/>
        <w:spacing w:after="0" w:line="240" w:lineRule="auto"/>
        <w:rPr>
          <w:rFonts w:ascii="Bookman Old Style" w:hAnsi="Bookman Old Style" w:cs="Arial"/>
          <w:color w:val="000000"/>
          <w:sz w:val="18"/>
          <w:szCs w:val="18"/>
        </w:rPr>
      </w:pPr>
      <w:r>
        <w:rPr>
          <w:color w:val="000000"/>
          <w:sz w:val="18"/>
          <w:szCs w:val="18"/>
        </w:rPr>
        <w:lastRenderedPageBreak/>
        <w:t>Means for groups in homogeneous subsets are displayed.</w:t>
      </w:r>
    </w:p>
    <w:p w:rsidR="00A02382" w:rsidRDefault="00A02382" w:rsidP="00A02382">
      <w:pPr>
        <w:autoSpaceDE w:val="0"/>
        <w:autoSpaceDN w:val="0"/>
        <w:adjustRightInd w:val="0"/>
        <w:spacing w:after="0" w:line="240" w:lineRule="auto"/>
        <w:rPr>
          <w:color w:val="000000"/>
          <w:sz w:val="18"/>
          <w:szCs w:val="18"/>
        </w:rPr>
      </w:pPr>
      <w:proofErr w:type="gramStart"/>
      <w:r>
        <w:rPr>
          <w:color w:val="000000"/>
          <w:sz w:val="18"/>
          <w:szCs w:val="18"/>
        </w:rPr>
        <w:t>a  Uses</w:t>
      </w:r>
      <w:proofErr w:type="gramEnd"/>
      <w:r>
        <w:rPr>
          <w:color w:val="000000"/>
          <w:sz w:val="18"/>
          <w:szCs w:val="18"/>
        </w:rPr>
        <w:t xml:space="preserve"> Harmonic Mean Sample Size = 25.000.</w:t>
      </w:r>
    </w:p>
    <w:p w:rsidR="00A02382" w:rsidRDefault="00A02382" w:rsidP="00A02382">
      <w:pPr>
        <w:autoSpaceDE w:val="0"/>
        <w:autoSpaceDN w:val="0"/>
        <w:adjustRightInd w:val="0"/>
        <w:spacing w:after="0" w:line="240" w:lineRule="auto"/>
        <w:rPr>
          <w:color w:val="000000"/>
          <w:sz w:val="20"/>
          <w:szCs w:val="18"/>
        </w:rPr>
      </w:pPr>
      <w:proofErr w:type="gramStart"/>
      <w:r>
        <w:rPr>
          <w:color w:val="000000"/>
          <w:sz w:val="20"/>
          <w:szCs w:val="18"/>
        </w:rPr>
        <w:t>table</w:t>
      </w:r>
      <w:proofErr w:type="gramEnd"/>
      <w:r>
        <w:rPr>
          <w:color w:val="000000"/>
          <w:sz w:val="20"/>
          <w:szCs w:val="18"/>
        </w:rPr>
        <w:t xml:space="preserve">: 4.2 </w:t>
      </w:r>
    </w:p>
    <w:p w:rsidR="00A02382" w:rsidRPr="00960D1E" w:rsidRDefault="00A02382" w:rsidP="00960D1E">
      <w:pPr>
        <w:autoSpaceDE w:val="0"/>
        <w:autoSpaceDN w:val="0"/>
        <w:adjustRightInd w:val="0"/>
        <w:spacing w:after="0" w:line="360" w:lineRule="auto"/>
        <w:jc w:val="both"/>
        <w:rPr>
          <w:rFonts w:ascii="Times New Roman" w:hAnsi="Times New Roman"/>
          <w:b/>
          <w:color w:val="000000"/>
          <w:sz w:val="24"/>
          <w:szCs w:val="28"/>
          <w:u w:val="single"/>
        </w:rPr>
      </w:pPr>
    </w:p>
    <w:p w:rsidR="00A02382" w:rsidRPr="00960D1E" w:rsidRDefault="00A02382" w:rsidP="00960D1E">
      <w:pPr>
        <w:autoSpaceDE w:val="0"/>
        <w:autoSpaceDN w:val="0"/>
        <w:adjustRightInd w:val="0"/>
        <w:spacing w:after="0" w:line="360" w:lineRule="auto"/>
        <w:jc w:val="both"/>
        <w:rPr>
          <w:rFonts w:ascii="Times New Roman" w:hAnsi="Times New Roman"/>
          <w:b/>
          <w:color w:val="000000"/>
          <w:sz w:val="24"/>
          <w:szCs w:val="24"/>
          <w:u w:val="single"/>
        </w:rPr>
      </w:pPr>
      <w:r w:rsidRPr="00960D1E">
        <w:rPr>
          <w:rFonts w:ascii="Times New Roman" w:hAnsi="Times New Roman"/>
          <w:b/>
          <w:color w:val="000000"/>
          <w:sz w:val="24"/>
          <w:u w:val="single"/>
        </w:rPr>
        <w:t>ANALYSIS – ANOVA</w:t>
      </w:r>
    </w:p>
    <w:p w:rsidR="00A02382" w:rsidRPr="00960D1E" w:rsidRDefault="00A02382" w:rsidP="00960D1E">
      <w:pPr>
        <w:autoSpaceDE w:val="0"/>
        <w:autoSpaceDN w:val="0"/>
        <w:adjustRightInd w:val="0"/>
        <w:spacing w:after="0" w:line="360" w:lineRule="auto"/>
        <w:jc w:val="both"/>
        <w:rPr>
          <w:rFonts w:ascii="Times New Roman" w:hAnsi="Times New Roman"/>
          <w:color w:val="000000"/>
          <w:sz w:val="24"/>
        </w:rPr>
      </w:pPr>
    </w:p>
    <w:p w:rsidR="00A02382" w:rsidRPr="00960D1E" w:rsidRDefault="00A02382" w:rsidP="00960D1E">
      <w:pPr>
        <w:spacing w:line="360" w:lineRule="auto"/>
        <w:jc w:val="both"/>
        <w:rPr>
          <w:rFonts w:ascii="Times New Roman" w:hAnsi="Times New Roman"/>
          <w:sz w:val="24"/>
        </w:rPr>
      </w:pPr>
      <w:r w:rsidRPr="00960D1E">
        <w:rPr>
          <w:rFonts w:ascii="Times New Roman" w:hAnsi="Times New Roman"/>
          <w:sz w:val="24"/>
        </w:rPr>
        <w:t>The significant value .038 is less than .05 from the 4.1 &amp; 4.2 ANOVA table. This means that the Ho is true and it is accepted.</w:t>
      </w:r>
    </w:p>
    <w:p w:rsidR="00A02382" w:rsidRPr="00960D1E" w:rsidRDefault="00A02382" w:rsidP="00960D1E">
      <w:pPr>
        <w:spacing w:line="360" w:lineRule="auto"/>
        <w:jc w:val="both"/>
        <w:rPr>
          <w:rFonts w:ascii="Times New Roman" w:hAnsi="Times New Roman"/>
          <w:sz w:val="24"/>
        </w:rPr>
      </w:pPr>
      <w:r w:rsidRPr="00960D1E">
        <w:rPr>
          <w:rFonts w:ascii="Times New Roman" w:hAnsi="Times New Roman"/>
          <w:sz w:val="24"/>
        </w:rPr>
        <w:t>It is opined that, the customer location at OMAN is satisfied with the products supplied by BHEL.</w:t>
      </w:r>
    </w:p>
    <w:p w:rsidR="00A02382" w:rsidRPr="00960D1E" w:rsidRDefault="00A02382" w:rsidP="00960D1E">
      <w:pPr>
        <w:spacing w:line="360" w:lineRule="auto"/>
        <w:jc w:val="both"/>
        <w:rPr>
          <w:rFonts w:ascii="Times New Roman" w:hAnsi="Times New Roman"/>
          <w:sz w:val="24"/>
        </w:rPr>
      </w:pPr>
      <w:r w:rsidRPr="00960D1E">
        <w:rPr>
          <w:rFonts w:ascii="Times New Roman" w:hAnsi="Times New Roman"/>
          <w:sz w:val="24"/>
        </w:rPr>
        <w:t>This implies that Quality is good and satisfactory to the customer.</w:t>
      </w:r>
    </w:p>
    <w:p w:rsidR="00A02382" w:rsidRPr="00960D1E" w:rsidRDefault="00961158" w:rsidP="00960D1E">
      <w:pPr>
        <w:widowControl w:val="0"/>
        <w:overflowPunct w:val="0"/>
        <w:autoSpaceDE w:val="0"/>
        <w:autoSpaceDN w:val="0"/>
        <w:adjustRightInd w:val="0"/>
        <w:spacing w:after="0" w:line="360" w:lineRule="auto"/>
        <w:jc w:val="both"/>
        <w:rPr>
          <w:rFonts w:ascii="Times New Roman" w:hAnsi="Times New Roman"/>
          <w:b/>
          <w:bCs/>
          <w:sz w:val="24"/>
        </w:rPr>
      </w:pPr>
      <w:r w:rsidRPr="00960D1E">
        <w:rPr>
          <w:rFonts w:ascii="Times New Roman" w:hAnsi="Times New Roman"/>
          <w:b/>
          <w:bCs/>
          <w:sz w:val="24"/>
        </w:rPr>
        <w:t>4.3</w:t>
      </w:r>
      <w:r w:rsidR="00A02382" w:rsidRPr="00960D1E">
        <w:rPr>
          <w:rFonts w:ascii="Times New Roman" w:hAnsi="Times New Roman"/>
          <w:b/>
          <w:bCs/>
          <w:sz w:val="24"/>
        </w:rPr>
        <w:t xml:space="preserve">CONCLUSION </w:t>
      </w:r>
    </w:p>
    <w:p w:rsidR="00406170" w:rsidRPr="00960D1E" w:rsidRDefault="00A02382" w:rsidP="00960D1E">
      <w:pPr>
        <w:widowControl w:val="0"/>
        <w:overflowPunct w:val="0"/>
        <w:autoSpaceDE w:val="0"/>
        <w:autoSpaceDN w:val="0"/>
        <w:adjustRightInd w:val="0"/>
        <w:spacing w:after="0" w:line="360" w:lineRule="auto"/>
        <w:ind w:right="20"/>
        <w:jc w:val="both"/>
        <w:rPr>
          <w:rFonts w:ascii="Times New Roman" w:hAnsi="Times New Roman"/>
          <w:sz w:val="24"/>
        </w:rPr>
      </w:pPr>
      <w:r w:rsidRPr="00960D1E">
        <w:rPr>
          <w:rFonts w:ascii="Times New Roman" w:hAnsi="Times New Roman"/>
          <w:sz w:val="24"/>
        </w:rPr>
        <w:t>This chapter served to document the results of the research study conducted on the customer location at OMAN is satisfied with the products supplied by BHEL. The documentation of the results included the interpretation of the results using statistical calculations and the presentat</w:t>
      </w:r>
      <w:r w:rsidR="00406170" w:rsidRPr="00960D1E">
        <w:rPr>
          <w:rFonts w:ascii="Times New Roman" w:hAnsi="Times New Roman"/>
          <w:sz w:val="24"/>
        </w:rPr>
        <w:t>ion of the results using tabl</w:t>
      </w:r>
      <w:r w:rsidR="00810D5D" w:rsidRPr="00960D1E">
        <w:rPr>
          <w:rFonts w:ascii="Times New Roman" w:hAnsi="Times New Roman"/>
          <w:sz w:val="24"/>
        </w:rPr>
        <w:t>e</w:t>
      </w: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pPr>
    </w:p>
    <w:p w:rsidR="00406170" w:rsidRDefault="00406170"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406170" w:rsidRDefault="00406170"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406170" w:rsidRDefault="00406170"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406170" w:rsidRDefault="00406170"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406170" w:rsidRDefault="00406170"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650B2E" w:rsidRDefault="00650B2E"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650B2E" w:rsidRDefault="00650B2E"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650B2E" w:rsidRDefault="00650B2E"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650B2E" w:rsidRDefault="00650B2E"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650B2E" w:rsidRDefault="00650B2E" w:rsidP="00406170">
      <w:pPr>
        <w:widowControl w:val="0"/>
        <w:overflowPunct w:val="0"/>
        <w:autoSpaceDE w:val="0"/>
        <w:autoSpaceDN w:val="0"/>
        <w:adjustRightInd w:val="0"/>
        <w:spacing w:after="0" w:line="348" w:lineRule="auto"/>
        <w:ind w:right="20"/>
        <w:jc w:val="both"/>
        <w:rPr>
          <w:rFonts w:ascii="Times New Roman" w:hAnsi="Times New Roman"/>
          <w:b/>
          <w:sz w:val="40"/>
          <w:szCs w:val="40"/>
        </w:rPr>
      </w:pPr>
    </w:p>
    <w:p w:rsidR="00983382" w:rsidRPr="00406170" w:rsidRDefault="00983382" w:rsidP="00406170">
      <w:pPr>
        <w:widowControl w:val="0"/>
        <w:overflowPunct w:val="0"/>
        <w:autoSpaceDE w:val="0"/>
        <w:autoSpaceDN w:val="0"/>
        <w:adjustRightInd w:val="0"/>
        <w:spacing w:after="0" w:line="348" w:lineRule="auto"/>
        <w:ind w:right="20"/>
        <w:jc w:val="both"/>
      </w:pPr>
      <w:r w:rsidRPr="00284F7E">
        <w:rPr>
          <w:rFonts w:ascii="Times New Roman" w:hAnsi="Times New Roman"/>
          <w:b/>
          <w:sz w:val="40"/>
          <w:szCs w:val="40"/>
        </w:rPr>
        <w:t>CHAPTER 5</w:t>
      </w:r>
    </w:p>
    <w:p w:rsidR="00983382" w:rsidRDefault="00983382" w:rsidP="00406170">
      <w:pPr>
        <w:spacing w:line="360" w:lineRule="auto"/>
        <w:rPr>
          <w:rFonts w:ascii="Times New Roman" w:hAnsi="Times New Roman"/>
          <w:b/>
          <w:sz w:val="40"/>
          <w:szCs w:val="40"/>
        </w:rPr>
      </w:pPr>
      <w:r>
        <w:rPr>
          <w:rFonts w:ascii="Times New Roman" w:hAnsi="Times New Roman"/>
          <w:b/>
          <w:sz w:val="40"/>
          <w:szCs w:val="40"/>
        </w:rPr>
        <w:t>FINDINGS &amp; SUGGESTIONS</w:t>
      </w: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EC121E" w:rsidRDefault="00EC121E" w:rsidP="00983382">
      <w:pPr>
        <w:spacing w:line="360" w:lineRule="auto"/>
        <w:jc w:val="center"/>
        <w:rPr>
          <w:rFonts w:ascii="Times New Roman" w:hAnsi="Times New Roman"/>
          <w:b/>
          <w:sz w:val="40"/>
          <w:szCs w:val="40"/>
        </w:rPr>
      </w:pPr>
    </w:p>
    <w:p w:rsidR="002E3FD1" w:rsidRDefault="002E3FD1" w:rsidP="00E35A7F">
      <w:pPr>
        <w:spacing w:line="360" w:lineRule="auto"/>
        <w:rPr>
          <w:rFonts w:ascii="Times New Roman" w:hAnsi="Times New Roman"/>
          <w:b/>
          <w:sz w:val="40"/>
          <w:szCs w:val="40"/>
        </w:rPr>
      </w:pPr>
    </w:p>
    <w:p w:rsidR="00E35A7F" w:rsidRPr="00284F7E" w:rsidRDefault="00E35A7F" w:rsidP="00E35A7F">
      <w:pPr>
        <w:spacing w:line="360" w:lineRule="auto"/>
        <w:rPr>
          <w:rFonts w:ascii="Times New Roman" w:hAnsi="Times New Roman"/>
          <w:sz w:val="24"/>
          <w:szCs w:val="24"/>
        </w:rPr>
      </w:pPr>
      <w:r w:rsidRPr="00A21F76">
        <w:rPr>
          <w:rFonts w:ascii="Times New Roman" w:hAnsi="Times New Roman"/>
          <w:b/>
          <w:bCs/>
          <w:sz w:val="24"/>
          <w:szCs w:val="24"/>
        </w:rPr>
        <w:lastRenderedPageBreak/>
        <w:t>CONSOLIDATED CHI SQUARE TEST RESULTS</w:t>
      </w:r>
      <w:r w:rsidRPr="00A21F76">
        <w:rPr>
          <w:rFonts w:ascii="Times New Roman" w:hAnsi="Times New Roman"/>
          <w:bCs/>
          <w:sz w:val="24"/>
          <w:szCs w:val="24"/>
        </w:rPr>
        <w:t xml:space="preserve"> (From the data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11"/>
        <w:gridCol w:w="1817"/>
        <w:gridCol w:w="1310"/>
      </w:tblGrid>
      <w:tr w:rsidR="00E35A7F" w:rsidRPr="00A21F76" w:rsidTr="00AD3507">
        <w:trPr>
          <w:trHeight w:val="519"/>
        </w:trPr>
        <w:tc>
          <w:tcPr>
            <w:tcW w:w="5411" w:type="dxa"/>
          </w:tcPr>
          <w:p w:rsidR="00E35A7F" w:rsidRPr="00A21F76" w:rsidRDefault="00E35A7F" w:rsidP="00AD3507">
            <w:pPr>
              <w:autoSpaceDE w:val="0"/>
              <w:autoSpaceDN w:val="0"/>
              <w:adjustRightInd w:val="0"/>
              <w:spacing w:after="0" w:line="240" w:lineRule="auto"/>
              <w:rPr>
                <w:rFonts w:ascii="Times New Roman" w:hAnsi="Times New Roman"/>
                <w:b/>
                <w:bCs/>
                <w:sz w:val="24"/>
                <w:szCs w:val="24"/>
              </w:rPr>
            </w:pPr>
            <w:r w:rsidRPr="00A21F76">
              <w:rPr>
                <w:rFonts w:ascii="Times New Roman" w:hAnsi="Times New Roman"/>
                <w:b/>
                <w:bCs/>
                <w:sz w:val="24"/>
                <w:szCs w:val="24"/>
              </w:rPr>
              <w:t>HYPOTHESIS</w:t>
            </w:r>
          </w:p>
        </w:tc>
        <w:tc>
          <w:tcPr>
            <w:tcW w:w="1817" w:type="dxa"/>
          </w:tcPr>
          <w:p w:rsidR="00E35A7F" w:rsidRPr="00A21F76" w:rsidRDefault="00E35A7F" w:rsidP="00AD3507">
            <w:pPr>
              <w:autoSpaceDE w:val="0"/>
              <w:autoSpaceDN w:val="0"/>
              <w:adjustRightInd w:val="0"/>
              <w:spacing w:after="0" w:line="240" w:lineRule="auto"/>
              <w:rPr>
                <w:rFonts w:ascii="Times New Roman" w:hAnsi="Times New Roman"/>
                <w:b/>
                <w:bCs/>
                <w:sz w:val="24"/>
                <w:szCs w:val="24"/>
              </w:rPr>
            </w:pPr>
            <w:r w:rsidRPr="00A21F76">
              <w:rPr>
                <w:rFonts w:ascii="Times New Roman" w:hAnsi="Times New Roman"/>
                <w:b/>
                <w:bCs/>
                <w:sz w:val="24"/>
                <w:szCs w:val="24"/>
              </w:rPr>
              <w:t>SIGNIFICANT VALUE</w:t>
            </w:r>
          </w:p>
        </w:tc>
        <w:tc>
          <w:tcPr>
            <w:tcW w:w="1310" w:type="dxa"/>
          </w:tcPr>
          <w:p w:rsidR="00E35A7F" w:rsidRPr="00A21F76" w:rsidRDefault="00E35A7F" w:rsidP="00AD3507">
            <w:pPr>
              <w:autoSpaceDE w:val="0"/>
              <w:autoSpaceDN w:val="0"/>
              <w:adjustRightInd w:val="0"/>
              <w:spacing w:after="0" w:line="240" w:lineRule="auto"/>
              <w:rPr>
                <w:rFonts w:ascii="Times New Roman" w:hAnsi="Times New Roman"/>
                <w:b/>
                <w:bCs/>
                <w:sz w:val="24"/>
                <w:szCs w:val="24"/>
              </w:rPr>
            </w:pPr>
            <w:r w:rsidRPr="00A21F76">
              <w:rPr>
                <w:rFonts w:ascii="Times New Roman" w:hAnsi="Times New Roman"/>
                <w:b/>
                <w:bCs/>
                <w:sz w:val="24"/>
                <w:szCs w:val="24"/>
              </w:rPr>
              <w:t>RESULTS</w:t>
            </w:r>
          </w:p>
        </w:tc>
      </w:tr>
      <w:tr w:rsidR="00E35A7F" w:rsidRPr="00A21F76" w:rsidTr="00AD3507">
        <w:trPr>
          <w:trHeight w:val="889"/>
        </w:trPr>
        <w:tc>
          <w:tcPr>
            <w:tcW w:w="5411" w:type="dxa"/>
            <w:tcBorders>
              <w:bottom w:val="single" w:sz="4" w:space="0" w:color="auto"/>
            </w:tcBorders>
          </w:tcPr>
          <w:p w:rsidR="00E35A7F" w:rsidRPr="00A21F76" w:rsidRDefault="00E35A7F" w:rsidP="00AD3507">
            <w:pPr>
              <w:autoSpaceDE w:val="0"/>
              <w:autoSpaceDN w:val="0"/>
              <w:adjustRightInd w:val="0"/>
              <w:spacing w:after="0" w:line="240" w:lineRule="auto"/>
              <w:rPr>
                <w:rFonts w:ascii="Times New Roman" w:hAnsi="Times New Roman"/>
                <w:bCs/>
                <w:sz w:val="24"/>
                <w:szCs w:val="24"/>
              </w:rPr>
            </w:pPr>
          </w:p>
          <w:p w:rsidR="00E35A7F" w:rsidRDefault="00E35A7F" w:rsidP="00AD3507">
            <w:pPr>
              <w:spacing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1</w:t>
            </w:r>
            <w:r>
              <w:rPr>
                <w:b/>
              </w:rPr>
              <w:t>:</w:t>
            </w:r>
            <w:r>
              <w:t xml:space="preserve"> There is no significance difference between customer focus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E35A7F" w:rsidP="00AD3507">
            <w:pPr>
              <w:autoSpaceDE w:val="0"/>
              <w:autoSpaceDN w:val="0"/>
              <w:adjustRightInd w:val="0"/>
              <w:spacing w:after="0" w:line="240" w:lineRule="auto"/>
              <w:rPr>
                <w:rFonts w:ascii="Times New Roman" w:hAnsi="Times New Roman"/>
                <w:sz w:val="24"/>
                <w:szCs w:val="24"/>
              </w:rPr>
            </w:pPr>
          </w:p>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0.742</w:t>
            </w:r>
          </w:p>
          <w:p w:rsidR="00E35A7F" w:rsidRPr="00A21F76" w:rsidRDefault="00E35A7F" w:rsidP="00AD3507">
            <w:pPr>
              <w:spacing w:after="0" w:line="240" w:lineRule="auto"/>
              <w:rPr>
                <w:rFonts w:ascii="Times New Roman" w:hAnsi="Times New Roman"/>
                <w:sz w:val="24"/>
                <w:szCs w:val="24"/>
              </w:rPr>
            </w:pPr>
          </w:p>
          <w:p w:rsidR="00E35A7F" w:rsidRPr="00A21F76" w:rsidRDefault="00E35A7F" w:rsidP="00AD3507">
            <w:pPr>
              <w:spacing w:after="0" w:line="240" w:lineRule="auto"/>
              <w:rPr>
                <w:rFonts w:ascii="Times New Roman" w:hAnsi="Times New Roman"/>
                <w:sz w:val="24"/>
                <w:szCs w:val="24"/>
              </w:rPr>
            </w:pPr>
          </w:p>
        </w:tc>
        <w:tc>
          <w:tcPr>
            <w:tcW w:w="1310" w:type="dxa"/>
          </w:tcPr>
          <w:p w:rsidR="00E35A7F" w:rsidRPr="00A21F76" w:rsidRDefault="00E35A7F" w:rsidP="00AD3507">
            <w:pPr>
              <w:autoSpaceDE w:val="0"/>
              <w:autoSpaceDN w:val="0"/>
              <w:adjustRightInd w:val="0"/>
              <w:spacing w:after="0" w:line="240" w:lineRule="auto"/>
              <w:rPr>
                <w:rFonts w:ascii="Times New Roman" w:hAnsi="Times New Roman"/>
                <w:bCs/>
                <w:sz w:val="24"/>
                <w:szCs w:val="24"/>
              </w:rPr>
            </w:pPr>
          </w:p>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p w:rsidR="00E35A7F" w:rsidRPr="00A21F76" w:rsidRDefault="00E35A7F" w:rsidP="00AD3507">
            <w:pPr>
              <w:autoSpaceDE w:val="0"/>
              <w:autoSpaceDN w:val="0"/>
              <w:adjustRightInd w:val="0"/>
              <w:spacing w:after="0" w:line="240" w:lineRule="auto"/>
              <w:rPr>
                <w:rFonts w:ascii="Times New Roman" w:hAnsi="Times New Roman"/>
                <w:bCs/>
                <w:sz w:val="24"/>
                <w:szCs w:val="24"/>
              </w:rPr>
            </w:pPr>
          </w:p>
        </w:tc>
      </w:tr>
      <w:tr w:rsidR="00E35A7F" w:rsidRPr="00A21F76" w:rsidTr="00AD3507">
        <w:trPr>
          <w:trHeight w:val="854"/>
        </w:trPr>
        <w:tc>
          <w:tcPr>
            <w:tcW w:w="5411" w:type="dxa"/>
            <w:tcBorders>
              <w:bottom w:val="single" w:sz="4" w:space="0" w:color="auto"/>
            </w:tcBorders>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2:</w:t>
            </w:r>
            <w:r w:rsidRPr="00A21F76">
              <w:rPr>
                <w:rFonts w:ascii="Times New Roman" w:hAnsi="Times New Roman"/>
                <w:sz w:val="24"/>
                <w:szCs w:val="24"/>
              </w:rPr>
              <w:t xml:space="preserve"> </w:t>
            </w:r>
            <w:r>
              <w:t>There is no significance difference between commitment levels &amp; the designation in the company.</w:t>
            </w:r>
          </w:p>
          <w:p w:rsidR="00E35A7F" w:rsidRPr="00A21F76" w:rsidRDefault="00E35A7F" w:rsidP="00AD3507">
            <w:pPr>
              <w:spacing w:after="0" w:line="240" w:lineRule="auto"/>
              <w:ind w:right="40"/>
              <w:rPr>
                <w:rFonts w:ascii="Times New Roman" w:hAnsi="Times New Roman"/>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0.530</w:t>
            </w:r>
          </w:p>
        </w:tc>
        <w:tc>
          <w:tcPr>
            <w:tcW w:w="1310" w:type="dxa"/>
          </w:tcPr>
          <w:p w:rsidR="00E35A7F" w:rsidRPr="00A21F76" w:rsidRDefault="005906A1" w:rsidP="00AD3507">
            <w:pPr>
              <w:autoSpaceDE w:val="0"/>
              <w:autoSpaceDN w:val="0"/>
              <w:adjustRightInd w:val="0"/>
              <w:spacing w:after="0"/>
              <w:rPr>
                <w:rFonts w:ascii="Times New Roman" w:hAnsi="Times New Roman"/>
                <w:bCs/>
                <w:sz w:val="24"/>
                <w:szCs w:val="24"/>
              </w:rPr>
            </w:pPr>
            <w:r>
              <w:rPr>
                <w:rFonts w:ascii="Times New Roman" w:hAnsi="Times New Roman"/>
                <w:bCs/>
                <w:sz w:val="24"/>
                <w:szCs w:val="24"/>
              </w:rPr>
              <w:t>Accepted</w:t>
            </w:r>
          </w:p>
          <w:p w:rsidR="00E35A7F" w:rsidRPr="00A21F76" w:rsidRDefault="00E35A7F" w:rsidP="00AD3507">
            <w:pPr>
              <w:autoSpaceDE w:val="0"/>
              <w:autoSpaceDN w:val="0"/>
              <w:adjustRightInd w:val="0"/>
              <w:spacing w:after="0" w:line="240" w:lineRule="auto"/>
              <w:rPr>
                <w:rFonts w:ascii="Times New Roman" w:hAnsi="Times New Roman"/>
                <w:bCs/>
                <w:sz w:val="24"/>
                <w:szCs w:val="24"/>
              </w:rPr>
            </w:pPr>
            <w:r w:rsidRPr="00A21F76">
              <w:rPr>
                <w:rFonts w:ascii="Times New Roman" w:hAnsi="Times New Roman"/>
                <w:bCs/>
                <w:sz w:val="24"/>
                <w:szCs w:val="24"/>
              </w:rPr>
              <w:t xml:space="preserve">  </w:t>
            </w:r>
          </w:p>
        </w:tc>
      </w:tr>
      <w:tr w:rsidR="00E35A7F" w:rsidRPr="00A21F76" w:rsidTr="00AD3507">
        <w:trPr>
          <w:trHeight w:val="958"/>
        </w:trPr>
        <w:tc>
          <w:tcPr>
            <w:tcW w:w="5411" w:type="dxa"/>
            <w:tcBorders>
              <w:top w:val="single" w:sz="4" w:space="0" w:color="auto"/>
            </w:tcBorders>
          </w:tcPr>
          <w:p w:rsidR="00E35A7F" w:rsidRDefault="00E35A7F" w:rsidP="00AD3507">
            <w:pPr>
              <w:spacing w:before="100" w:beforeAutospacing="1" w:after="100" w:afterAutospacing="1" w:line="240" w:lineRule="auto"/>
              <w:jc w:val="both"/>
            </w:pPr>
            <w:proofErr w:type="gramStart"/>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3</w:t>
            </w:r>
            <w:r>
              <w:rPr>
                <w:rFonts w:ascii="Times New Roman" w:hAnsi="Times New Roman"/>
                <w:b/>
                <w:bCs/>
                <w:sz w:val="24"/>
                <w:szCs w:val="24"/>
              </w:rPr>
              <w:t xml:space="preserve"> </w:t>
            </w:r>
            <w:r>
              <w:rPr>
                <w:b/>
              </w:rPr>
              <w:t>:</w:t>
            </w:r>
            <w:proofErr w:type="gramEnd"/>
            <w:r>
              <w:rPr>
                <w:b/>
              </w:rPr>
              <w:t xml:space="preserve"> </w:t>
            </w:r>
            <w:r>
              <w:t xml:space="preserve"> There is no significance difference between Quality Losses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0.001</w:t>
            </w:r>
          </w:p>
        </w:tc>
        <w:tc>
          <w:tcPr>
            <w:tcW w:w="1310" w:type="dxa"/>
          </w:tcPr>
          <w:p w:rsidR="00E35A7F" w:rsidRPr="00A21F76" w:rsidRDefault="00510E48"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Rejected</w:t>
            </w:r>
          </w:p>
        </w:tc>
      </w:tr>
      <w:tr w:rsidR="00E35A7F" w:rsidRPr="00A21F76" w:rsidTr="00AD3507">
        <w:trPr>
          <w:trHeight w:val="920"/>
        </w:trPr>
        <w:tc>
          <w:tcPr>
            <w:tcW w:w="5411" w:type="dxa"/>
          </w:tcPr>
          <w:p w:rsidR="00E35A7F" w:rsidRDefault="00E35A7F" w:rsidP="00AD3507">
            <w:pPr>
              <w:spacing w:before="100" w:beforeAutospacing="1" w:after="100" w:afterAutospacing="1" w:line="240" w:lineRule="auto"/>
              <w:jc w:val="both"/>
            </w:pPr>
            <w:proofErr w:type="gramStart"/>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4</w:t>
            </w:r>
            <w:r>
              <w:rPr>
                <w:rFonts w:ascii="Times New Roman" w:hAnsi="Times New Roman"/>
                <w:b/>
                <w:bCs/>
                <w:sz w:val="24"/>
                <w:szCs w:val="24"/>
              </w:rPr>
              <w:t xml:space="preserve">  </w:t>
            </w:r>
            <w:r>
              <w:rPr>
                <w:b/>
              </w:rPr>
              <w:t>:</w:t>
            </w:r>
            <w:proofErr w:type="gramEnd"/>
            <w:r>
              <w:t xml:space="preserve"> There is no significance difference between Timely Delivery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E35A7F" w:rsidP="00AD3507">
            <w:pPr>
              <w:spacing w:after="0" w:line="240" w:lineRule="auto"/>
              <w:rPr>
                <w:rFonts w:ascii="Times New Roman" w:hAnsi="Times New Roman"/>
                <w:sz w:val="24"/>
                <w:szCs w:val="24"/>
              </w:rPr>
            </w:pPr>
          </w:p>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0.340</w:t>
            </w: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890"/>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5</w:t>
            </w:r>
            <w:r w:rsidRPr="00A21F76">
              <w:rPr>
                <w:rFonts w:ascii="Times New Roman" w:hAnsi="Times New Roman"/>
                <w:sz w:val="24"/>
                <w:szCs w:val="24"/>
              </w:rPr>
              <w:t xml:space="preserve">: </w:t>
            </w:r>
            <w:r>
              <w:t>There is no significance difference between Continuous Improvement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E35A7F" w:rsidP="00AD3507">
            <w:pPr>
              <w:spacing w:after="0" w:line="240" w:lineRule="auto"/>
              <w:rPr>
                <w:rFonts w:ascii="Times New Roman" w:hAnsi="Times New Roman"/>
                <w:sz w:val="24"/>
                <w:szCs w:val="24"/>
              </w:rPr>
            </w:pPr>
          </w:p>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0.392</w:t>
            </w: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877"/>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6</w:t>
            </w:r>
            <w:proofErr w:type="gramStart"/>
            <w:r w:rsidRPr="00A21F76">
              <w:rPr>
                <w:rFonts w:ascii="Times New Roman" w:hAnsi="Times New Roman"/>
                <w:sz w:val="24"/>
                <w:szCs w:val="24"/>
              </w:rPr>
              <w:t xml:space="preserve">: </w:t>
            </w:r>
            <w:r>
              <w:rPr>
                <w:b/>
              </w:rPr>
              <w:t>:</w:t>
            </w:r>
            <w:proofErr w:type="gramEnd"/>
            <w:r>
              <w:t xml:space="preserve"> There is no significance difference between Problem Identification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E35A7F" w:rsidP="00AD3507">
            <w:pPr>
              <w:spacing w:after="0" w:line="240" w:lineRule="auto"/>
              <w:rPr>
                <w:rFonts w:ascii="Times New Roman" w:hAnsi="Times New Roman"/>
                <w:sz w:val="24"/>
                <w:szCs w:val="24"/>
              </w:rPr>
            </w:pPr>
          </w:p>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0.339</w:t>
            </w: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923"/>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7</w:t>
            </w:r>
            <w:r w:rsidRPr="00A21F76">
              <w:rPr>
                <w:rFonts w:ascii="Times New Roman" w:hAnsi="Times New Roman"/>
                <w:sz w:val="24"/>
                <w:szCs w:val="24"/>
              </w:rPr>
              <w:t xml:space="preserve">: </w:t>
            </w:r>
            <w:r>
              <w:t>There is no significance difference between Service Levels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0.058</w:t>
            </w:r>
          </w:p>
        </w:tc>
        <w:tc>
          <w:tcPr>
            <w:tcW w:w="1310" w:type="dxa"/>
          </w:tcPr>
          <w:p w:rsidR="00E35A7F" w:rsidRPr="00A21F76" w:rsidRDefault="00936E1C"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441"/>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8</w:t>
            </w:r>
            <w:r w:rsidRPr="00A21F76">
              <w:rPr>
                <w:rFonts w:ascii="Times New Roman" w:hAnsi="Times New Roman"/>
                <w:sz w:val="24"/>
                <w:szCs w:val="24"/>
              </w:rPr>
              <w:t xml:space="preserve">: </w:t>
            </w:r>
            <w:r>
              <w:t>There is no significance difference between Team Work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0.349</w:t>
            </w:r>
          </w:p>
          <w:p w:rsidR="00E35A7F" w:rsidRPr="00A21F76" w:rsidRDefault="00E35A7F" w:rsidP="00AD3507">
            <w:pPr>
              <w:spacing w:after="0" w:line="240" w:lineRule="auto"/>
              <w:rPr>
                <w:rFonts w:ascii="Times New Roman" w:hAnsi="Times New Roman"/>
                <w:sz w:val="24"/>
                <w:szCs w:val="24"/>
              </w:rPr>
            </w:pP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758"/>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9</w:t>
            </w:r>
            <w:r w:rsidRPr="00A21F76">
              <w:rPr>
                <w:rFonts w:ascii="Times New Roman" w:hAnsi="Times New Roman"/>
                <w:sz w:val="24"/>
                <w:szCs w:val="24"/>
              </w:rPr>
              <w:t xml:space="preserve">: </w:t>
            </w:r>
            <w:r>
              <w:t>There is no significance difference between Training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0.339</w:t>
            </w: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879"/>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10</w:t>
            </w:r>
            <w:r w:rsidRPr="00A21F76">
              <w:rPr>
                <w:rFonts w:ascii="Times New Roman" w:hAnsi="Times New Roman"/>
                <w:sz w:val="24"/>
                <w:szCs w:val="24"/>
              </w:rPr>
              <w:t xml:space="preserve">: </w:t>
            </w:r>
            <w:r>
              <w:t>There is no significance difference between Management Support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0.396</w:t>
            </w:r>
          </w:p>
        </w:tc>
        <w:tc>
          <w:tcPr>
            <w:tcW w:w="1310" w:type="dxa"/>
          </w:tcPr>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857"/>
        </w:trPr>
        <w:tc>
          <w:tcPr>
            <w:tcW w:w="5411" w:type="dxa"/>
          </w:tcPr>
          <w:p w:rsidR="00E35A7F" w:rsidRDefault="00E35A7F" w:rsidP="00AD3507">
            <w:pPr>
              <w:spacing w:before="100" w:beforeAutospacing="1" w:after="100" w:afterAutospacing="1" w:line="240" w:lineRule="auto"/>
              <w:jc w:val="both"/>
            </w:pPr>
            <w:r w:rsidRPr="00A21F76">
              <w:rPr>
                <w:rFonts w:ascii="Times New Roman" w:hAnsi="Times New Roman"/>
                <w:b/>
                <w:bCs/>
                <w:sz w:val="24"/>
                <w:szCs w:val="24"/>
              </w:rPr>
              <w:lastRenderedPageBreak/>
              <w:t>H</w:t>
            </w:r>
            <w:r w:rsidRPr="00A21F76">
              <w:rPr>
                <w:rFonts w:ascii="Times New Roman" w:hAnsi="Times New Roman"/>
                <w:b/>
                <w:bCs/>
                <w:sz w:val="24"/>
                <w:szCs w:val="24"/>
                <w:vertAlign w:val="subscript"/>
              </w:rPr>
              <w:t>0</w:t>
            </w:r>
            <w:r w:rsidRPr="00A21F76">
              <w:rPr>
                <w:rFonts w:ascii="Times New Roman" w:hAnsi="Times New Roman"/>
                <w:b/>
                <w:bCs/>
                <w:sz w:val="24"/>
                <w:szCs w:val="24"/>
              </w:rPr>
              <w:t>11</w:t>
            </w:r>
            <w:r w:rsidRPr="00A21F76">
              <w:rPr>
                <w:rFonts w:ascii="Times New Roman" w:hAnsi="Times New Roman"/>
                <w:sz w:val="24"/>
                <w:szCs w:val="24"/>
              </w:rPr>
              <w:t xml:space="preserve">: </w:t>
            </w:r>
            <w:r>
              <w:t>There is no significance difference between TQM Implementation &amp; the designation in the company.</w:t>
            </w:r>
          </w:p>
          <w:p w:rsidR="00E35A7F" w:rsidRPr="00A21F76" w:rsidRDefault="00E35A7F" w:rsidP="00AD3507">
            <w:pPr>
              <w:spacing w:after="0" w:line="240" w:lineRule="auto"/>
              <w:ind w:right="40"/>
              <w:rPr>
                <w:rFonts w:ascii="Times New Roman" w:hAnsi="Times New Roman"/>
                <w:b/>
                <w:bCs/>
                <w:sz w:val="24"/>
                <w:szCs w:val="24"/>
              </w:rPr>
            </w:pPr>
          </w:p>
        </w:tc>
        <w:tc>
          <w:tcPr>
            <w:tcW w:w="1817" w:type="dxa"/>
          </w:tcPr>
          <w:p w:rsidR="00E35A7F" w:rsidRPr="00A21F76" w:rsidRDefault="004F58DB" w:rsidP="00AD3507">
            <w:pPr>
              <w:spacing w:after="0" w:line="240" w:lineRule="auto"/>
              <w:rPr>
                <w:rFonts w:ascii="Times New Roman" w:hAnsi="Times New Roman"/>
                <w:sz w:val="24"/>
                <w:szCs w:val="24"/>
              </w:rPr>
            </w:pPr>
            <w:r>
              <w:rPr>
                <w:rFonts w:ascii="Times New Roman" w:hAnsi="Times New Roman"/>
                <w:sz w:val="24"/>
                <w:szCs w:val="24"/>
              </w:rPr>
              <w:t>0.752</w:t>
            </w:r>
          </w:p>
        </w:tc>
        <w:tc>
          <w:tcPr>
            <w:tcW w:w="1310" w:type="dxa"/>
          </w:tcPr>
          <w:p w:rsidR="00E35A7F" w:rsidRPr="00A21F76" w:rsidRDefault="00E35A7F" w:rsidP="00AD3507">
            <w:pPr>
              <w:autoSpaceDE w:val="0"/>
              <w:autoSpaceDN w:val="0"/>
              <w:adjustRightInd w:val="0"/>
              <w:spacing w:after="0" w:line="240" w:lineRule="auto"/>
              <w:rPr>
                <w:rFonts w:ascii="Times New Roman" w:hAnsi="Times New Roman"/>
                <w:bCs/>
                <w:sz w:val="24"/>
                <w:szCs w:val="24"/>
              </w:rPr>
            </w:pPr>
          </w:p>
          <w:p w:rsidR="00E35A7F" w:rsidRPr="00A21F76" w:rsidRDefault="005906A1"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r w:rsidR="00E35A7F" w:rsidRPr="00A21F76" w:rsidTr="00AD3507">
        <w:trPr>
          <w:trHeight w:val="841"/>
        </w:trPr>
        <w:tc>
          <w:tcPr>
            <w:tcW w:w="5411" w:type="dxa"/>
          </w:tcPr>
          <w:p w:rsidR="00E35A7F" w:rsidRDefault="00E35A7F" w:rsidP="00AD3507">
            <w:pPr>
              <w:spacing w:line="240" w:lineRule="auto"/>
              <w:jc w:val="both"/>
              <w:rPr>
                <w:rFonts w:cs="Arial"/>
              </w:rPr>
            </w:pPr>
            <w:r w:rsidRPr="00A21F76">
              <w:rPr>
                <w:rFonts w:ascii="Times New Roman" w:hAnsi="Times New Roman"/>
                <w:b/>
                <w:bCs/>
                <w:sz w:val="24"/>
                <w:szCs w:val="24"/>
              </w:rPr>
              <w:t>H</w:t>
            </w:r>
            <w:r w:rsidRPr="00A21F76">
              <w:rPr>
                <w:rFonts w:ascii="Times New Roman" w:hAnsi="Times New Roman"/>
                <w:b/>
                <w:bCs/>
                <w:sz w:val="24"/>
                <w:szCs w:val="24"/>
                <w:vertAlign w:val="subscript"/>
              </w:rPr>
              <w:t>0</w:t>
            </w:r>
            <w:r w:rsidRPr="00A21F76">
              <w:rPr>
                <w:rFonts w:ascii="Times New Roman" w:hAnsi="Times New Roman"/>
                <w:b/>
                <w:bCs/>
                <w:sz w:val="24"/>
                <w:szCs w:val="24"/>
              </w:rPr>
              <w:t>12</w:t>
            </w:r>
            <w:r w:rsidRPr="00A21F76">
              <w:rPr>
                <w:rFonts w:ascii="Times New Roman" w:hAnsi="Times New Roman"/>
                <w:sz w:val="24"/>
                <w:szCs w:val="24"/>
              </w:rPr>
              <w:t xml:space="preserve">: </w:t>
            </w:r>
            <w:r>
              <w:t>They are satisfied with the quality of products supplied by BHEL.</w:t>
            </w:r>
          </w:p>
          <w:p w:rsidR="00E35A7F" w:rsidRPr="00A21F76" w:rsidRDefault="00E35A7F" w:rsidP="00AD3507">
            <w:pPr>
              <w:rPr>
                <w:rFonts w:ascii="Times New Roman" w:hAnsi="Times New Roman"/>
                <w:b/>
                <w:bCs/>
                <w:sz w:val="24"/>
                <w:szCs w:val="24"/>
              </w:rPr>
            </w:pPr>
            <w:r>
              <w:rPr>
                <w:b/>
              </w:rPr>
              <w:t xml:space="preserve">       </w:t>
            </w:r>
          </w:p>
        </w:tc>
        <w:tc>
          <w:tcPr>
            <w:tcW w:w="1817" w:type="dxa"/>
          </w:tcPr>
          <w:p w:rsidR="00E35A7F" w:rsidRPr="00A21F76" w:rsidRDefault="00E35A7F" w:rsidP="00AD3507">
            <w:pPr>
              <w:spacing w:after="0" w:line="240" w:lineRule="auto"/>
              <w:rPr>
                <w:rFonts w:ascii="Times New Roman" w:hAnsi="Times New Roman"/>
                <w:sz w:val="24"/>
                <w:szCs w:val="24"/>
              </w:rPr>
            </w:pPr>
          </w:p>
          <w:p w:rsidR="00E35A7F" w:rsidRPr="00A21F76" w:rsidRDefault="00D9643B" w:rsidP="00AD3507">
            <w:pPr>
              <w:spacing w:after="0" w:line="240" w:lineRule="auto"/>
              <w:rPr>
                <w:rFonts w:ascii="Times New Roman" w:hAnsi="Times New Roman"/>
                <w:sz w:val="24"/>
                <w:szCs w:val="24"/>
              </w:rPr>
            </w:pPr>
            <w:r>
              <w:rPr>
                <w:rFonts w:ascii="Times New Roman" w:hAnsi="Times New Roman"/>
                <w:sz w:val="24"/>
                <w:szCs w:val="24"/>
              </w:rPr>
              <w:t>0.038</w:t>
            </w:r>
          </w:p>
        </w:tc>
        <w:tc>
          <w:tcPr>
            <w:tcW w:w="1310" w:type="dxa"/>
          </w:tcPr>
          <w:p w:rsidR="00E35A7F" w:rsidRPr="00A21F76" w:rsidRDefault="00936E1C" w:rsidP="00AD350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Accepted</w:t>
            </w:r>
          </w:p>
        </w:tc>
      </w:tr>
    </w:tbl>
    <w:p w:rsidR="00E35A7F" w:rsidRDefault="00E35A7F" w:rsidP="00E35A7F">
      <w:pPr>
        <w:rPr>
          <w:rFonts w:ascii="Times New Roman" w:hAnsi="Times New Roman"/>
          <w:b/>
          <w:bCs/>
          <w:sz w:val="24"/>
          <w:szCs w:val="24"/>
        </w:rPr>
      </w:pPr>
    </w:p>
    <w:p w:rsidR="00E35A7F" w:rsidRDefault="00E35A7F" w:rsidP="00E35A7F">
      <w:pPr>
        <w:rPr>
          <w:rFonts w:ascii="Times New Roman" w:hAnsi="Times New Roman"/>
          <w:b/>
          <w:bCs/>
          <w:sz w:val="24"/>
          <w:szCs w:val="24"/>
        </w:rPr>
      </w:pPr>
    </w:p>
    <w:p w:rsidR="007122F0" w:rsidRPr="00510E48" w:rsidRDefault="00CE2B54" w:rsidP="007122F0">
      <w:pPr>
        <w:spacing w:line="360" w:lineRule="auto"/>
        <w:rPr>
          <w:rFonts w:ascii="Times New Roman" w:hAnsi="Times New Roman"/>
          <w:b/>
          <w:sz w:val="24"/>
          <w:szCs w:val="28"/>
        </w:rPr>
      </w:pPr>
      <w:r w:rsidRPr="00510E48">
        <w:rPr>
          <w:rFonts w:ascii="Times New Roman" w:hAnsi="Times New Roman"/>
          <w:b/>
          <w:sz w:val="24"/>
          <w:szCs w:val="28"/>
        </w:rPr>
        <w:t xml:space="preserve"> SUGGESTIONS</w:t>
      </w:r>
    </w:p>
    <w:p w:rsidR="00EC121E" w:rsidRPr="00510E48" w:rsidRDefault="00EC121E" w:rsidP="007D7599">
      <w:pPr>
        <w:pStyle w:val="ListParagraph"/>
        <w:numPr>
          <w:ilvl w:val="0"/>
          <w:numId w:val="15"/>
        </w:numPr>
        <w:spacing w:line="360" w:lineRule="auto"/>
        <w:jc w:val="both"/>
        <w:rPr>
          <w:rFonts w:ascii="Times New Roman" w:hAnsi="Times New Roman"/>
          <w:b/>
          <w:szCs w:val="28"/>
        </w:rPr>
      </w:pPr>
      <w:r w:rsidRPr="00510E48">
        <w:rPr>
          <w:rFonts w:ascii="Times New Roman" w:hAnsi="Times New Roman"/>
        </w:rPr>
        <w:t>Products are to be examined thoroughly all through the manufacturing process to avoid further defects that may occur again and again.</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Workers should try to reduce the defects &amp; improve the quality of the stator as there should be continuous improvement in the manufacturing of the products with respect to ongoing demand.</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The required improvements are to be considered to enhance much better customer satisfaction on the product.</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Faster delivery will lead to much better customer satisfactions.</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Frequent Customer meets will help to build up much better relations with the customers to ensure the continuity of the good bond between the company and its customers.</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They should meet the demands of the customer and timely delivery should be done.</w:t>
      </w:r>
    </w:p>
    <w:p w:rsidR="00EC121E" w:rsidRPr="00510E48" w:rsidRDefault="00EC121E" w:rsidP="007D7599">
      <w:pPr>
        <w:pStyle w:val="ListParagraph"/>
        <w:numPr>
          <w:ilvl w:val="0"/>
          <w:numId w:val="15"/>
        </w:numPr>
        <w:spacing w:before="100" w:beforeAutospacing="1" w:after="100" w:afterAutospacing="1" w:line="360" w:lineRule="auto"/>
        <w:jc w:val="both"/>
        <w:rPr>
          <w:rFonts w:ascii="Times New Roman" w:hAnsi="Times New Roman" w:cs="Times New Roman"/>
        </w:rPr>
      </w:pPr>
      <w:r w:rsidRPr="00510E48">
        <w:rPr>
          <w:rFonts w:ascii="Times New Roman" w:hAnsi="Times New Roman" w:cs="Times New Roman"/>
        </w:rPr>
        <w:t>Quality has to be monitored on the quarterly basis.</w:t>
      </w:r>
    </w:p>
    <w:p w:rsidR="00EC121E" w:rsidRPr="00E93469" w:rsidRDefault="00EC121E" w:rsidP="007122F0">
      <w:pPr>
        <w:pStyle w:val="ListParagraph"/>
        <w:autoSpaceDE w:val="0"/>
        <w:autoSpaceDN w:val="0"/>
        <w:adjustRightInd w:val="0"/>
        <w:spacing w:after="0" w:line="360" w:lineRule="auto"/>
        <w:jc w:val="both"/>
        <w:rPr>
          <w:rFonts w:cs="TimesNewRoman"/>
          <w:szCs w:val="28"/>
        </w:rPr>
      </w:pPr>
    </w:p>
    <w:p w:rsidR="00EC121E" w:rsidRDefault="00EC121E" w:rsidP="007122F0">
      <w:pPr>
        <w:autoSpaceDE w:val="0"/>
        <w:autoSpaceDN w:val="0"/>
        <w:adjustRightInd w:val="0"/>
        <w:spacing w:after="0" w:line="360" w:lineRule="auto"/>
        <w:jc w:val="both"/>
        <w:rPr>
          <w:rFonts w:cs="TimesNewRoman"/>
          <w:szCs w:val="28"/>
        </w:rPr>
      </w:pPr>
    </w:p>
    <w:p w:rsidR="00EC121E" w:rsidRDefault="00EC121E" w:rsidP="00EC121E">
      <w:pPr>
        <w:autoSpaceDE w:val="0"/>
        <w:autoSpaceDN w:val="0"/>
        <w:adjustRightInd w:val="0"/>
        <w:spacing w:after="0" w:line="360" w:lineRule="auto"/>
        <w:jc w:val="both"/>
        <w:rPr>
          <w:rFonts w:cs="TimesNewRoman"/>
          <w:szCs w:val="28"/>
        </w:rPr>
      </w:pPr>
    </w:p>
    <w:p w:rsidR="00EC121E" w:rsidRDefault="00EC121E" w:rsidP="00EC121E">
      <w:pPr>
        <w:autoSpaceDE w:val="0"/>
        <w:autoSpaceDN w:val="0"/>
        <w:adjustRightInd w:val="0"/>
        <w:spacing w:after="0" w:line="360" w:lineRule="auto"/>
        <w:jc w:val="both"/>
        <w:rPr>
          <w:rFonts w:cs="TimesNewRoman"/>
          <w:szCs w:val="28"/>
        </w:rPr>
      </w:pPr>
    </w:p>
    <w:p w:rsidR="005135EF" w:rsidRDefault="005135EF" w:rsidP="00EC121E">
      <w:pPr>
        <w:autoSpaceDE w:val="0"/>
        <w:autoSpaceDN w:val="0"/>
        <w:adjustRightInd w:val="0"/>
        <w:spacing w:after="0" w:line="360" w:lineRule="auto"/>
        <w:jc w:val="both"/>
        <w:rPr>
          <w:rFonts w:cs="TimesNewRoman"/>
          <w:b/>
        </w:rPr>
      </w:pPr>
      <w:r>
        <w:rPr>
          <w:rFonts w:cs="TimesNewRoman"/>
          <w:b/>
        </w:rPr>
        <w:t xml:space="preserve"> </w:t>
      </w:r>
    </w:p>
    <w:p w:rsidR="004A605F" w:rsidRDefault="004A605F" w:rsidP="00EC121E">
      <w:pPr>
        <w:autoSpaceDE w:val="0"/>
        <w:autoSpaceDN w:val="0"/>
        <w:adjustRightInd w:val="0"/>
        <w:spacing w:after="0" w:line="360" w:lineRule="auto"/>
        <w:jc w:val="both"/>
        <w:rPr>
          <w:rFonts w:cs="TimesNewRoman"/>
          <w:b/>
        </w:rPr>
      </w:pPr>
    </w:p>
    <w:p w:rsidR="004A605F" w:rsidRDefault="004A605F" w:rsidP="00EC121E">
      <w:pPr>
        <w:autoSpaceDE w:val="0"/>
        <w:autoSpaceDN w:val="0"/>
        <w:adjustRightInd w:val="0"/>
        <w:spacing w:after="0" w:line="360" w:lineRule="auto"/>
        <w:jc w:val="both"/>
        <w:rPr>
          <w:rFonts w:cs="TimesNewRoman"/>
          <w:b/>
        </w:rPr>
      </w:pPr>
    </w:p>
    <w:p w:rsidR="004A605F" w:rsidRDefault="004A605F" w:rsidP="00EC121E">
      <w:pPr>
        <w:autoSpaceDE w:val="0"/>
        <w:autoSpaceDN w:val="0"/>
        <w:adjustRightInd w:val="0"/>
        <w:spacing w:after="0" w:line="360" w:lineRule="auto"/>
        <w:jc w:val="both"/>
        <w:rPr>
          <w:rFonts w:cs="TimesNewRoman"/>
          <w:b/>
        </w:rPr>
      </w:pPr>
    </w:p>
    <w:p w:rsidR="004A605F" w:rsidRDefault="004A605F" w:rsidP="00EC121E">
      <w:pPr>
        <w:autoSpaceDE w:val="0"/>
        <w:autoSpaceDN w:val="0"/>
        <w:adjustRightInd w:val="0"/>
        <w:spacing w:after="0" w:line="360" w:lineRule="auto"/>
        <w:jc w:val="both"/>
        <w:rPr>
          <w:rFonts w:cs="TimesNewRoman"/>
          <w:b/>
        </w:rPr>
      </w:pPr>
    </w:p>
    <w:p w:rsidR="004A605F" w:rsidRDefault="004A605F" w:rsidP="00EC121E">
      <w:pPr>
        <w:autoSpaceDE w:val="0"/>
        <w:autoSpaceDN w:val="0"/>
        <w:adjustRightInd w:val="0"/>
        <w:spacing w:after="0" w:line="360" w:lineRule="auto"/>
        <w:jc w:val="both"/>
        <w:rPr>
          <w:rFonts w:cs="TimesNewRoman"/>
          <w:b/>
        </w:rPr>
      </w:pPr>
    </w:p>
    <w:p w:rsidR="00EC121E" w:rsidRPr="004A605F" w:rsidRDefault="005135EF" w:rsidP="004A605F">
      <w:pPr>
        <w:autoSpaceDE w:val="0"/>
        <w:autoSpaceDN w:val="0"/>
        <w:adjustRightInd w:val="0"/>
        <w:spacing w:after="0" w:line="480" w:lineRule="auto"/>
        <w:jc w:val="both"/>
        <w:rPr>
          <w:rFonts w:ascii="Times New Roman" w:hAnsi="Times New Roman" w:cs="TimesNewRoman"/>
          <w:b/>
          <w:sz w:val="24"/>
        </w:rPr>
      </w:pPr>
      <w:r w:rsidRPr="004A605F">
        <w:rPr>
          <w:rFonts w:ascii="Times New Roman" w:hAnsi="Times New Roman" w:cs="TimesNewRoman"/>
          <w:b/>
          <w:sz w:val="24"/>
        </w:rPr>
        <w:lastRenderedPageBreak/>
        <w:t>CONCLUSION</w:t>
      </w:r>
    </w:p>
    <w:p w:rsidR="00EC121E" w:rsidRPr="004A605F" w:rsidRDefault="00EC121E" w:rsidP="004A605F">
      <w:pPr>
        <w:spacing w:line="480" w:lineRule="auto"/>
        <w:jc w:val="both"/>
        <w:rPr>
          <w:rFonts w:ascii="Times New Roman" w:hAnsi="Times New Roman"/>
          <w:sz w:val="24"/>
        </w:rPr>
      </w:pPr>
      <w:r w:rsidRPr="004A605F">
        <w:rPr>
          <w:rFonts w:ascii="Times New Roman" w:hAnsi="Times New Roman" w:cs="TimesNewRoman"/>
          <w:sz w:val="24"/>
        </w:rPr>
        <w:t xml:space="preserve">Based on the above research </w:t>
      </w:r>
      <w:proofErr w:type="gramStart"/>
      <w:r w:rsidRPr="004A605F">
        <w:rPr>
          <w:rFonts w:ascii="Times New Roman" w:hAnsi="Times New Roman"/>
          <w:sz w:val="24"/>
        </w:rPr>
        <w:t>It</w:t>
      </w:r>
      <w:proofErr w:type="gramEnd"/>
      <w:r w:rsidRPr="004A605F">
        <w:rPr>
          <w:rFonts w:ascii="Times New Roman" w:hAnsi="Times New Roman"/>
          <w:sz w:val="24"/>
        </w:rPr>
        <w:t xml:space="preserve"> is opined that, the customer location at OMAN is satisfied with the products supplied by BHEL. This implies that Quality is good and satisfactory to the customer but some more decisions must be taken by the BHEL to improve its customer satisfaction like it should take care of the quality while packaging to avoid any damages which would helpful for the reduction of the cost and which will further avoid the time consumption.</w:t>
      </w:r>
    </w:p>
    <w:p w:rsidR="00BF6E34" w:rsidRPr="004A605F" w:rsidRDefault="00EC121E" w:rsidP="004A605F">
      <w:pPr>
        <w:spacing w:line="480" w:lineRule="auto"/>
        <w:jc w:val="both"/>
        <w:rPr>
          <w:rFonts w:ascii="Times New Roman" w:hAnsi="Times New Roman" w:cs="TimesNewRoman"/>
          <w:sz w:val="24"/>
        </w:rPr>
      </w:pPr>
      <w:r w:rsidRPr="004A605F">
        <w:rPr>
          <w:rFonts w:ascii="Times New Roman" w:hAnsi="Times New Roman"/>
          <w:sz w:val="24"/>
        </w:rPr>
        <w:t xml:space="preserve">The export procedure document s also should be very clear so that it will reduce the time during clearance and also </w:t>
      </w:r>
      <w:r w:rsidR="00460B92" w:rsidRPr="004A605F">
        <w:rPr>
          <w:rFonts w:ascii="Times New Roman" w:hAnsi="Times New Roman"/>
          <w:sz w:val="24"/>
        </w:rPr>
        <w:t xml:space="preserve">customer care centre should be </w:t>
      </w:r>
      <w:r w:rsidR="000460BA" w:rsidRPr="004A605F">
        <w:rPr>
          <w:rFonts w:ascii="Times New Roman" w:hAnsi="Times New Roman"/>
          <w:sz w:val="24"/>
        </w:rPr>
        <w:t>improved</w:t>
      </w:r>
      <w:r w:rsidRPr="004A605F">
        <w:rPr>
          <w:rFonts w:ascii="Times New Roman" w:hAnsi="Times New Roman"/>
          <w:sz w:val="24"/>
        </w:rPr>
        <w:t xml:space="preserve">. </w:t>
      </w: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F6E34" w:rsidRDefault="00BF6E34" w:rsidP="00BF6E34">
      <w:pPr>
        <w:spacing w:line="360" w:lineRule="auto"/>
        <w:jc w:val="both"/>
        <w:rPr>
          <w:rFonts w:cs="TimesNewRoman"/>
        </w:rPr>
      </w:pPr>
    </w:p>
    <w:p w:rsidR="00B40FFA" w:rsidRPr="00BF6E34" w:rsidRDefault="00B40FFA" w:rsidP="00BF6E34">
      <w:pPr>
        <w:spacing w:line="360" w:lineRule="auto"/>
        <w:jc w:val="both"/>
        <w:rPr>
          <w:rFonts w:cs="TimesNewRoman"/>
        </w:rPr>
      </w:pPr>
      <w:r w:rsidRPr="008C0CA5">
        <w:rPr>
          <w:rFonts w:ascii="Times New Roman" w:hAnsi="Times New Roman"/>
          <w:b/>
          <w:sz w:val="28"/>
          <w:szCs w:val="24"/>
        </w:rPr>
        <w:t>WEBLIOGRAPHY</w:t>
      </w:r>
    </w:p>
    <w:p w:rsidR="00B40FFA" w:rsidRPr="008B4015" w:rsidRDefault="00B40FFA" w:rsidP="00B40FFA">
      <w:pPr>
        <w:pStyle w:val="ListParagraph"/>
        <w:numPr>
          <w:ilvl w:val="0"/>
          <w:numId w:val="14"/>
        </w:numPr>
        <w:autoSpaceDE w:val="0"/>
        <w:autoSpaceDN w:val="0"/>
        <w:adjustRightInd w:val="0"/>
        <w:spacing w:after="0" w:line="360" w:lineRule="auto"/>
        <w:jc w:val="both"/>
        <w:rPr>
          <w:rFonts w:cs="TimesNewRoman"/>
        </w:rPr>
      </w:pPr>
      <w:r w:rsidRPr="008B4015">
        <w:rPr>
          <w:rFonts w:cs="TimesNewRoman"/>
        </w:rPr>
        <w:t>http://www.</w:t>
      </w:r>
      <w:r>
        <w:rPr>
          <w:rFonts w:cs="TimesNewRoman"/>
        </w:rPr>
        <w:t>BHEL</w:t>
      </w:r>
      <w:r w:rsidRPr="008B4015">
        <w:rPr>
          <w:rFonts w:cs="TimesNewRoman"/>
        </w:rPr>
        <w:t>.com/quality.php</w:t>
      </w:r>
    </w:p>
    <w:tbl>
      <w:tblPr>
        <w:tblW w:w="0" w:type="auto"/>
        <w:tblCellSpacing w:w="0" w:type="dxa"/>
        <w:tblCellMar>
          <w:top w:w="15" w:type="dxa"/>
          <w:left w:w="15" w:type="dxa"/>
          <w:bottom w:w="15" w:type="dxa"/>
          <w:right w:w="15" w:type="dxa"/>
        </w:tblCellMar>
        <w:tblLook w:val="04A0"/>
      </w:tblPr>
      <w:tblGrid>
        <w:gridCol w:w="36"/>
        <w:gridCol w:w="36"/>
      </w:tblGrid>
      <w:tr w:rsidR="00B40FFA" w:rsidRPr="008148B3" w:rsidTr="00F4716C">
        <w:trPr>
          <w:tblCellSpacing w:w="0" w:type="dxa"/>
        </w:trPr>
        <w:tc>
          <w:tcPr>
            <w:tcW w:w="0" w:type="auto"/>
            <w:vAlign w:val="center"/>
            <w:hideMark/>
          </w:tcPr>
          <w:p w:rsidR="00B40FFA" w:rsidRPr="002B2078" w:rsidRDefault="00B40FFA" w:rsidP="00F4716C">
            <w:pPr>
              <w:spacing w:after="0" w:line="360" w:lineRule="auto"/>
              <w:rPr>
                <w:rFonts w:eastAsia="Times New Roman"/>
              </w:rPr>
            </w:pPr>
          </w:p>
        </w:tc>
        <w:tc>
          <w:tcPr>
            <w:tcW w:w="0" w:type="auto"/>
            <w:vAlign w:val="center"/>
            <w:hideMark/>
          </w:tcPr>
          <w:p w:rsidR="00B40FFA" w:rsidRPr="002B2078" w:rsidRDefault="00B40FFA" w:rsidP="00F4716C">
            <w:pPr>
              <w:spacing w:before="100" w:beforeAutospacing="1" w:after="100" w:afterAutospacing="1" w:line="360" w:lineRule="auto"/>
              <w:outlineLvl w:val="1"/>
              <w:rPr>
                <w:rFonts w:eastAsia="Times New Roman"/>
                <w:b/>
                <w:bCs/>
              </w:rPr>
            </w:pPr>
          </w:p>
        </w:tc>
      </w:tr>
    </w:tbl>
    <w:p w:rsidR="00B40FFA" w:rsidRPr="008B4015" w:rsidRDefault="00105DD1" w:rsidP="00B40FFA">
      <w:pPr>
        <w:pStyle w:val="ListParagraph"/>
        <w:numPr>
          <w:ilvl w:val="0"/>
          <w:numId w:val="14"/>
        </w:numPr>
        <w:spacing w:line="360" w:lineRule="auto"/>
        <w:rPr>
          <w:rFonts w:cs="Times New Roman"/>
          <w:color w:val="000000"/>
        </w:rPr>
      </w:pPr>
      <w:hyperlink r:id="rId24" w:history="1">
        <w:r w:rsidR="00B40FFA" w:rsidRPr="008B4015">
          <w:rPr>
            <w:rStyle w:val="Hyperlink"/>
            <w:rFonts w:cs="Times New Roman"/>
            <w:color w:val="000000"/>
          </w:rPr>
          <w:t>http://web.</w:t>
        </w:r>
        <w:r w:rsidR="00B40FFA">
          <w:rPr>
            <w:rStyle w:val="Hyperlink"/>
            <w:rFonts w:cs="Times New Roman"/>
            <w:color w:val="000000"/>
          </w:rPr>
          <w:t>BHEL</w:t>
        </w:r>
        <w:r w:rsidR="00B40FFA" w:rsidRPr="008B4015">
          <w:rPr>
            <w:rStyle w:val="Hyperlink"/>
            <w:rFonts w:cs="Times New Roman"/>
            <w:color w:val="000000"/>
          </w:rPr>
          <w:t>hyd.co.in/corp.jsp</w:t>
        </w:r>
      </w:hyperlink>
    </w:p>
    <w:p w:rsidR="00B40FFA" w:rsidRPr="008B4015" w:rsidRDefault="00105DD1" w:rsidP="00B40FFA">
      <w:pPr>
        <w:pStyle w:val="ListParagraph"/>
        <w:numPr>
          <w:ilvl w:val="0"/>
          <w:numId w:val="14"/>
        </w:numPr>
        <w:spacing w:before="100" w:beforeAutospacing="1" w:after="100" w:afterAutospacing="1" w:line="360" w:lineRule="auto"/>
        <w:jc w:val="both"/>
        <w:rPr>
          <w:rFonts w:cs="Times New Roman"/>
          <w:color w:val="000000"/>
        </w:rPr>
      </w:pPr>
      <w:hyperlink r:id="rId25" w:history="1">
        <w:r w:rsidR="00B40FFA" w:rsidRPr="008B4015">
          <w:rPr>
            <w:rStyle w:val="Hyperlink"/>
            <w:rFonts w:cs="Times New Roman"/>
            <w:color w:val="000000"/>
          </w:rPr>
          <w:t>www.</w:t>
        </w:r>
        <w:r w:rsidR="00B40FFA">
          <w:rPr>
            <w:rStyle w:val="Hyperlink"/>
            <w:rFonts w:cs="Times New Roman"/>
            <w:color w:val="000000"/>
          </w:rPr>
          <w:t>BHEL</w:t>
        </w:r>
        <w:r w:rsidR="00B40FFA" w:rsidRPr="008B4015">
          <w:rPr>
            <w:rStyle w:val="Hyperlink"/>
            <w:rFonts w:cs="Times New Roman"/>
            <w:color w:val="000000"/>
          </w:rPr>
          <w:t>hyderabad.com</w:t>
        </w:r>
      </w:hyperlink>
    </w:p>
    <w:p w:rsidR="00B40FFA" w:rsidRPr="008B4015" w:rsidRDefault="00B40FFA" w:rsidP="00B40FFA">
      <w:pPr>
        <w:pStyle w:val="ListParagraph"/>
        <w:numPr>
          <w:ilvl w:val="0"/>
          <w:numId w:val="14"/>
        </w:numPr>
        <w:spacing w:before="100" w:beforeAutospacing="1" w:after="100" w:afterAutospacing="1" w:line="360" w:lineRule="auto"/>
        <w:jc w:val="both"/>
        <w:rPr>
          <w:rFonts w:cs="Times New Roman"/>
          <w:color w:val="000000"/>
        </w:rPr>
      </w:pPr>
      <w:r w:rsidRPr="008B4015">
        <w:rPr>
          <w:rFonts w:cs="Times New Roman"/>
          <w:color w:val="000000"/>
        </w:rPr>
        <w:t>http://en.wikipedia.org/wiki/Bharat_Heavy_Electricals_Limited</w:t>
      </w: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B40FFA" w:rsidRDefault="00B40FFA"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7B0A02" w:rsidRDefault="007B0A02" w:rsidP="006C5279">
      <w:pPr>
        <w:autoSpaceDE w:val="0"/>
        <w:autoSpaceDN w:val="0"/>
        <w:adjustRightInd w:val="0"/>
        <w:spacing w:after="0" w:line="360" w:lineRule="auto"/>
        <w:jc w:val="both"/>
        <w:rPr>
          <w:rFonts w:cs="TimesNewRoman"/>
          <w:b/>
          <w:sz w:val="28"/>
          <w:szCs w:val="28"/>
        </w:rPr>
      </w:pPr>
    </w:p>
    <w:p w:rsidR="006C5279" w:rsidRDefault="006C5279" w:rsidP="006C5279">
      <w:pPr>
        <w:autoSpaceDE w:val="0"/>
        <w:autoSpaceDN w:val="0"/>
        <w:adjustRightInd w:val="0"/>
        <w:spacing w:after="0" w:line="360" w:lineRule="auto"/>
        <w:jc w:val="both"/>
        <w:rPr>
          <w:rFonts w:cs="TimesNewRoman"/>
          <w:b/>
          <w:sz w:val="28"/>
          <w:szCs w:val="28"/>
        </w:rPr>
      </w:pPr>
      <w:r w:rsidRPr="00B23B00">
        <w:rPr>
          <w:rFonts w:cs="TimesNewRoman"/>
          <w:b/>
          <w:sz w:val="28"/>
          <w:szCs w:val="28"/>
        </w:rPr>
        <w:t>APPENDIX</w:t>
      </w:r>
    </w:p>
    <w:p w:rsidR="006C5279" w:rsidRPr="0035308E" w:rsidRDefault="008D1149" w:rsidP="0035308E">
      <w:pPr>
        <w:shd w:val="clear" w:color="auto" w:fill="FFFFFF"/>
        <w:rPr>
          <w:rFonts w:ascii="Times New Roman" w:hAnsi="Times New Roman"/>
          <w:b/>
          <w:bCs/>
          <w:color w:val="000000"/>
          <w:sz w:val="24"/>
          <w:szCs w:val="24"/>
          <w:u w:val="single"/>
          <w:lang w:eastAsia="en-IN"/>
        </w:rPr>
      </w:pPr>
      <w:r>
        <w:rPr>
          <w:rFonts w:ascii="Times New Roman" w:hAnsi="Times New Roman"/>
          <w:b/>
          <w:bCs/>
          <w:color w:val="000000"/>
          <w:sz w:val="24"/>
          <w:szCs w:val="24"/>
          <w:u w:val="single"/>
          <w:lang w:eastAsia="en-IN"/>
        </w:rPr>
        <w:t xml:space="preserve">QUESTIONNAIRE ON CUSTOMER SATISFACTION WITH THE QUALITY OF PRODUCTS SUPPLIED BY BHEL </w:t>
      </w:r>
    </w:p>
    <w:p w:rsidR="006C5279" w:rsidRPr="003E0FB1" w:rsidRDefault="006C5279" w:rsidP="006C5279">
      <w:pPr>
        <w:numPr>
          <w:ilvl w:val="0"/>
          <w:numId w:val="13"/>
        </w:numPr>
        <w:spacing w:line="360" w:lineRule="auto"/>
        <w:jc w:val="both"/>
        <w:rPr>
          <w:rFonts w:ascii="Times New Roman" w:hAnsi="Times New Roman"/>
          <w:sz w:val="24"/>
        </w:rPr>
      </w:pPr>
      <w:r w:rsidRPr="003E0FB1">
        <w:rPr>
          <w:rFonts w:ascii="Times New Roman" w:hAnsi="Times New Roman"/>
          <w:sz w:val="24"/>
        </w:rPr>
        <w:t xml:space="preserve">Name: </w:t>
      </w:r>
    </w:p>
    <w:p w:rsidR="006C5279" w:rsidRPr="003E0FB1" w:rsidRDefault="006C5279" w:rsidP="006C5279">
      <w:pPr>
        <w:numPr>
          <w:ilvl w:val="0"/>
          <w:numId w:val="13"/>
        </w:numPr>
        <w:spacing w:line="360" w:lineRule="auto"/>
        <w:jc w:val="both"/>
        <w:rPr>
          <w:rFonts w:ascii="Times New Roman" w:hAnsi="Times New Roman"/>
          <w:sz w:val="24"/>
        </w:rPr>
      </w:pPr>
      <w:r w:rsidRPr="003E0FB1">
        <w:rPr>
          <w:rFonts w:ascii="Times New Roman" w:hAnsi="Times New Roman"/>
          <w:sz w:val="24"/>
        </w:rPr>
        <w:t xml:space="preserve">Designation: </w:t>
      </w:r>
    </w:p>
    <w:p w:rsidR="006C5279" w:rsidRPr="003E0FB1" w:rsidRDefault="006C5279" w:rsidP="006C5279">
      <w:pPr>
        <w:numPr>
          <w:ilvl w:val="0"/>
          <w:numId w:val="13"/>
        </w:numPr>
        <w:spacing w:line="360" w:lineRule="auto"/>
        <w:jc w:val="both"/>
        <w:rPr>
          <w:rFonts w:ascii="Times New Roman" w:hAnsi="Times New Roman"/>
          <w:sz w:val="24"/>
        </w:rPr>
      </w:pPr>
      <w:r w:rsidRPr="003E0FB1">
        <w:rPr>
          <w:rFonts w:ascii="Times New Roman" w:hAnsi="Times New Roman"/>
          <w:sz w:val="24"/>
        </w:rPr>
        <w:t xml:space="preserve">Experience in this Department: </w:t>
      </w:r>
    </w:p>
    <w:p w:rsidR="006C5279" w:rsidRPr="003E0FB1" w:rsidRDefault="006C5279" w:rsidP="006C5279">
      <w:pPr>
        <w:numPr>
          <w:ilvl w:val="0"/>
          <w:numId w:val="13"/>
        </w:numPr>
        <w:spacing w:line="360" w:lineRule="auto"/>
        <w:jc w:val="both"/>
        <w:rPr>
          <w:rFonts w:ascii="Times New Roman" w:hAnsi="Times New Roman"/>
          <w:sz w:val="24"/>
          <w:u w:val="single"/>
        </w:rPr>
      </w:pPr>
      <w:r w:rsidRPr="003E0FB1">
        <w:rPr>
          <w:rFonts w:ascii="Times New Roman" w:hAnsi="Times New Roman"/>
          <w:sz w:val="24"/>
        </w:rPr>
        <w:t>Age:</w:t>
      </w:r>
    </w:p>
    <w:p w:rsidR="006C5279" w:rsidRPr="003E0FB1" w:rsidRDefault="006C5279" w:rsidP="006C5279">
      <w:pPr>
        <w:numPr>
          <w:ilvl w:val="0"/>
          <w:numId w:val="13"/>
        </w:numPr>
        <w:spacing w:line="360" w:lineRule="auto"/>
        <w:jc w:val="both"/>
        <w:rPr>
          <w:rFonts w:ascii="Times New Roman" w:hAnsi="Times New Roman"/>
          <w:b/>
          <w:sz w:val="24"/>
          <w:u w:val="single"/>
        </w:rPr>
      </w:pPr>
      <w:r w:rsidRPr="003E0FB1">
        <w:rPr>
          <w:rFonts w:ascii="Times New Roman" w:hAnsi="Times New Roman"/>
          <w:sz w:val="24"/>
        </w:rPr>
        <w:t xml:space="preserve">Gender:  </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Do you think there is customer focus in the company?</w:t>
      </w:r>
    </w:p>
    <w:p w:rsidR="006C5279" w:rsidRPr="003E0FB1" w:rsidRDefault="006C5279" w:rsidP="006C5279">
      <w:pPr>
        <w:pStyle w:val="ListParagraph"/>
        <w:numPr>
          <w:ilvl w:val="0"/>
          <w:numId w:val="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agree</w:t>
      </w:r>
    </w:p>
    <w:p w:rsidR="006C5279" w:rsidRPr="003E0FB1" w:rsidRDefault="006C5279" w:rsidP="006C5279">
      <w:pPr>
        <w:pStyle w:val="ListParagraph"/>
        <w:numPr>
          <w:ilvl w:val="0"/>
          <w:numId w:val="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6C5279" w:rsidRPr="003E0FB1" w:rsidRDefault="006C5279" w:rsidP="006C5279">
      <w:pPr>
        <w:pStyle w:val="ListParagraph"/>
        <w:numPr>
          <w:ilvl w:val="0"/>
          <w:numId w:val="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Disagree</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Do you think company is committed towards their customers?</w:t>
      </w:r>
    </w:p>
    <w:p w:rsidR="006C5279" w:rsidRPr="003E0FB1" w:rsidRDefault="006C5279" w:rsidP="006C5279">
      <w:pPr>
        <w:pStyle w:val="ListParagraph"/>
        <w:numPr>
          <w:ilvl w:val="0"/>
          <w:numId w:val="3"/>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agree</w:t>
      </w:r>
    </w:p>
    <w:p w:rsidR="006C5279" w:rsidRPr="003E0FB1" w:rsidRDefault="006C5279" w:rsidP="006C5279">
      <w:pPr>
        <w:pStyle w:val="ListParagraph"/>
        <w:numPr>
          <w:ilvl w:val="0"/>
          <w:numId w:val="3"/>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3"/>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6C5279" w:rsidRPr="003E0FB1" w:rsidRDefault="006C5279" w:rsidP="006C5279">
      <w:pPr>
        <w:pStyle w:val="ListParagraph"/>
        <w:numPr>
          <w:ilvl w:val="0"/>
          <w:numId w:val="3"/>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Disagree</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To what extent are the quality losses observed?</w:t>
      </w:r>
    </w:p>
    <w:p w:rsidR="006C5279" w:rsidRPr="003E0FB1" w:rsidRDefault="006C5279" w:rsidP="006C5279">
      <w:pPr>
        <w:pStyle w:val="ListParagraph"/>
        <w:numPr>
          <w:ilvl w:val="0"/>
          <w:numId w:val="4"/>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High</w:t>
      </w:r>
    </w:p>
    <w:p w:rsidR="006C5279" w:rsidRPr="003E0FB1" w:rsidRDefault="006C5279" w:rsidP="006C5279">
      <w:pPr>
        <w:pStyle w:val="ListParagraph"/>
        <w:numPr>
          <w:ilvl w:val="0"/>
          <w:numId w:val="4"/>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Medium</w:t>
      </w:r>
    </w:p>
    <w:p w:rsidR="006C5279" w:rsidRPr="003E0FB1" w:rsidRDefault="006C5279" w:rsidP="006C5279">
      <w:pPr>
        <w:pStyle w:val="ListParagraph"/>
        <w:numPr>
          <w:ilvl w:val="0"/>
          <w:numId w:val="4"/>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Low</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To what extent is the timely delivery done by the company?</w:t>
      </w:r>
    </w:p>
    <w:p w:rsidR="006C5279" w:rsidRPr="003E0FB1" w:rsidRDefault="006C5279" w:rsidP="006C5279">
      <w:pPr>
        <w:pStyle w:val="ListParagraph"/>
        <w:numPr>
          <w:ilvl w:val="0"/>
          <w:numId w:val="5"/>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High</w:t>
      </w:r>
    </w:p>
    <w:p w:rsidR="006C5279" w:rsidRPr="003E0FB1" w:rsidRDefault="006C5279" w:rsidP="006C5279">
      <w:pPr>
        <w:pStyle w:val="ListParagraph"/>
        <w:numPr>
          <w:ilvl w:val="0"/>
          <w:numId w:val="5"/>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Medium</w:t>
      </w:r>
    </w:p>
    <w:p w:rsidR="006C5279" w:rsidRPr="003E0FB1" w:rsidRDefault="006C5279" w:rsidP="006C5279">
      <w:pPr>
        <w:pStyle w:val="ListParagraph"/>
        <w:numPr>
          <w:ilvl w:val="0"/>
          <w:numId w:val="5"/>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Low</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Do you think there is continuous improvement in processes in the company?</w:t>
      </w:r>
    </w:p>
    <w:p w:rsidR="006C5279" w:rsidRPr="003E0FB1" w:rsidRDefault="006C5279" w:rsidP="006C5279">
      <w:pPr>
        <w:pStyle w:val="ListParagraph"/>
        <w:numPr>
          <w:ilvl w:val="0"/>
          <w:numId w:val="6"/>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lastRenderedPageBreak/>
        <w:t>High</w:t>
      </w:r>
    </w:p>
    <w:p w:rsidR="006C5279" w:rsidRPr="003E0FB1" w:rsidRDefault="006C5279" w:rsidP="006C5279">
      <w:pPr>
        <w:pStyle w:val="ListParagraph"/>
        <w:numPr>
          <w:ilvl w:val="0"/>
          <w:numId w:val="6"/>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Medium</w:t>
      </w:r>
    </w:p>
    <w:p w:rsidR="006C5279" w:rsidRPr="003E0FB1" w:rsidRDefault="006C5279" w:rsidP="006C5279">
      <w:pPr>
        <w:pStyle w:val="ListParagraph"/>
        <w:numPr>
          <w:ilvl w:val="0"/>
          <w:numId w:val="6"/>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Low</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Do you think problems are identified on time?</w:t>
      </w:r>
    </w:p>
    <w:p w:rsidR="006C5279" w:rsidRPr="003E0FB1" w:rsidRDefault="006C5279" w:rsidP="006C5279">
      <w:pPr>
        <w:pStyle w:val="ListParagraph"/>
        <w:numPr>
          <w:ilvl w:val="0"/>
          <w:numId w:val="7"/>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agree</w:t>
      </w:r>
    </w:p>
    <w:p w:rsidR="006C5279" w:rsidRPr="003E0FB1" w:rsidRDefault="006C5279" w:rsidP="006C5279">
      <w:pPr>
        <w:pStyle w:val="ListParagraph"/>
        <w:numPr>
          <w:ilvl w:val="0"/>
          <w:numId w:val="7"/>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7"/>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6C5279" w:rsidRPr="003E0FB1" w:rsidRDefault="006C5279" w:rsidP="006C5279">
      <w:pPr>
        <w:pStyle w:val="ListParagraph"/>
        <w:numPr>
          <w:ilvl w:val="0"/>
          <w:numId w:val="7"/>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 xml:space="preserve">Strongly disagree    </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 xml:space="preserve">Is high service level provided by the </w:t>
      </w:r>
      <w:proofErr w:type="gramStart"/>
      <w:r w:rsidRPr="003E0FB1">
        <w:rPr>
          <w:rFonts w:ascii="Times New Roman" w:hAnsi="Times New Roman" w:cs="Times New Roman"/>
        </w:rPr>
        <w:t>company ?</w:t>
      </w:r>
      <w:proofErr w:type="gramEnd"/>
    </w:p>
    <w:p w:rsidR="006C5279" w:rsidRPr="003E0FB1" w:rsidRDefault="006C5279" w:rsidP="006C5279">
      <w:pPr>
        <w:pStyle w:val="ListParagraph"/>
        <w:numPr>
          <w:ilvl w:val="0"/>
          <w:numId w:val="8"/>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agree</w:t>
      </w:r>
    </w:p>
    <w:p w:rsidR="006C5279" w:rsidRPr="003E0FB1" w:rsidRDefault="006C5279" w:rsidP="006C5279">
      <w:pPr>
        <w:pStyle w:val="ListParagraph"/>
        <w:numPr>
          <w:ilvl w:val="0"/>
          <w:numId w:val="8"/>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8"/>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6C5279" w:rsidRPr="003E0FB1" w:rsidRDefault="006C5279" w:rsidP="006C5279">
      <w:pPr>
        <w:pStyle w:val="ListParagraph"/>
        <w:numPr>
          <w:ilvl w:val="0"/>
          <w:numId w:val="8"/>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 xml:space="preserve">Strongly disagree </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What level of teamwork does company have?</w:t>
      </w:r>
    </w:p>
    <w:p w:rsidR="006C5279" w:rsidRPr="003E0FB1" w:rsidRDefault="006C5279" w:rsidP="006C5279">
      <w:pPr>
        <w:pStyle w:val="ListParagraph"/>
        <w:numPr>
          <w:ilvl w:val="0"/>
          <w:numId w:val="9"/>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High</w:t>
      </w:r>
    </w:p>
    <w:p w:rsidR="006C5279" w:rsidRPr="003E0FB1" w:rsidRDefault="006C5279" w:rsidP="006C5279">
      <w:pPr>
        <w:pStyle w:val="ListParagraph"/>
        <w:numPr>
          <w:ilvl w:val="0"/>
          <w:numId w:val="9"/>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Medium</w:t>
      </w:r>
    </w:p>
    <w:p w:rsidR="006C5279" w:rsidRPr="003E0FB1" w:rsidRDefault="006C5279" w:rsidP="006C5279">
      <w:pPr>
        <w:pStyle w:val="ListParagraph"/>
        <w:numPr>
          <w:ilvl w:val="0"/>
          <w:numId w:val="9"/>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Low</w:t>
      </w:r>
    </w:p>
    <w:p w:rsidR="006C5279" w:rsidRPr="003E0FB1" w:rsidRDefault="006C5279" w:rsidP="006C5279">
      <w:pPr>
        <w:pStyle w:val="ListParagraph"/>
        <w:numPr>
          <w:ilvl w:val="0"/>
          <w:numId w:val="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Do customers get good training on time?</w:t>
      </w:r>
    </w:p>
    <w:p w:rsidR="006C5279" w:rsidRPr="003E0FB1" w:rsidRDefault="006C5279" w:rsidP="006C5279">
      <w:pPr>
        <w:pStyle w:val="ListParagraph"/>
        <w:numPr>
          <w:ilvl w:val="0"/>
          <w:numId w:val="10"/>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agree</w:t>
      </w:r>
    </w:p>
    <w:p w:rsidR="006C5279" w:rsidRPr="003E0FB1" w:rsidRDefault="006C5279" w:rsidP="006C5279">
      <w:pPr>
        <w:pStyle w:val="ListParagraph"/>
        <w:numPr>
          <w:ilvl w:val="0"/>
          <w:numId w:val="10"/>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10"/>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952F54" w:rsidRPr="003E0FB1" w:rsidRDefault="006C5279" w:rsidP="00952F54">
      <w:pPr>
        <w:pStyle w:val="ListParagraph"/>
        <w:numPr>
          <w:ilvl w:val="0"/>
          <w:numId w:val="10"/>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disagree</w:t>
      </w:r>
    </w:p>
    <w:p w:rsidR="006C5279" w:rsidRPr="003E0FB1" w:rsidRDefault="006C5279" w:rsidP="00952F54">
      <w:pPr>
        <w:spacing w:before="100" w:beforeAutospacing="1" w:after="100" w:afterAutospacing="1" w:line="360" w:lineRule="auto"/>
        <w:jc w:val="both"/>
        <w:rPr>
          <w:rFonts w:ascii="Times New Roman" w:hAnsi="Times New Roman"/>
          <w:sz w:val="24"/>
        </w:rPr>
      </w:pPr>
      <w:r w:rsidRPr="003E0FB1">
        <w:rPr>
          <w:rFonts w:ascii="Times New Roman" w:hAnsi="Times New Roman"/>
          <w:sz w:val="24"/>
        </w:rPr>
        <w:t xml:space="preserve">  10) Does management give support to the customers?</w:t>
      </w:r>
    </w:p>
    <w:p w:rsidR="006C5279" w:rsidRPr="003E0FB1" w:rsidRDefault="006C5279" w:rsidP="006C5279">
      <w:pPr>
        <w:pStyle w:val="ListParagraph"/>
        <w:numPr>
          <w:ilvl w:val="0"/>
          <w:numId w:val="1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 xml:space="preserve"> Strongly agree</w:t>
      </w:r>
    </w:p>
    <w:p w:rsidR="006C5279" w:rsidRPr="003E0FB1" w:rsidRDefault="006C5279" w:rsidP="006C5279">
      <w:pPr>
        <w:pStyle w:val="ListParagraph"/>
        <w:numPr>
          <w:ilvl w:val="0"/>
          <w:numId w:val="1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1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6C5279" w:rsidRPr="003E0FB1" w:rsidRDefault="006C5279" w:rsidP="006C5279">
      <w:pPr>
        <w:pStyle w:val="ListParagraph"/>
        <w:numPr>
          <w:ilvl w:val="0"/>
          <w:numId w:val="11"/>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 xml:space="preserve">Strongly disagree </w:t>
      </w:r>
    </w:p>
    <w:p w:rsidR="006C5279" w:rsidRPr="003E0FB1" w:rsidRDefault="006C5279" w:rsidP="006C5279">
      <w:pPr>
        <w:spacing w:before="100" w:beforeAutospacing="1" w:after="100" w:afterAutospacing="1" w:line="360" w:lineRule="auto"/>
        <w:jc w:val="both"/>
        <w:rPr>
          <w:rFonts w:ascii="Times New Roman" w:hAnsi="Times New Roman"/>
          <w:sz w:val="24"/>
        </w:rPr>
      </w:pPr>
      <w:r w:rsidRPr="003E0FB1">
        <w:rPr>
          <w:rFonts w:ascii="Times New Roman" w:hAnsi="Times New Roman"/>
          <w:sz w:val="24"/>
        </w:rPr>
        <w:t xml:space="preserve">    11) Do you think TQM is properly implemented in the company?</w:t>
      </w:r>
    </w:p>
    <w:p w:rsidR="006C5279" w:rsidRPr="003E0FB1" w:rsidRDefault="006C5279" w:rsidP="006C5279">
      <w:pPr>
        <w:pStyle w:val="ListParagraph"/>
        <w:numPr>
          <w:ilvl w:val="0"/>
          <w:numId w:val="1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lastRenderedPageBreak/>
        <w:t>Strongly agree</w:t>
      </w:r>
    </w:p>
    <w:p w:rsidR="006C5279" w:rsidRPr="003E0FB1" w:rsidRDefault="006C5279" w:rsidP="006C5279">
      <w:pPr>
        <w:pStyle w:val="ListParagraph"/>
        <w:numPr>
          <w:ilvl w:val="0"/>
          <w:numId w:val="1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Agree</w:t>
      </w:r>
    </w:p>
    <w:p w:rsidR="006C5279" w:rsidRPr="003E0FB1" w:rsidRDefault="006C5279" w:rsidP="006C5279">
      <w:pPr>
        <w:pStyle w:val="ListParagraph"/>
        <w:numPr>
          <w:ilvl w:val="0"/>
          <w:numId w:val="1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Disagree</w:t>
      </w:r>
    </w:p>
    <w:p w:rsidR="000C280C" w:rsidRPr="003E0FB1" w:rsidRDefault="006C5279" w:rsidP="006C5279">
      <w:pPr>
        <w:pStyle w:val="ListParagraph"/>
        <w:numPr>
          <w:ilvl w:val="0"/>
          <w:numId w:val="12"/>
        </w:numPr>
        <w:spacing w:before="100" w:beforeAutospacing="1" w:after="100" w:afterAutospacing="1" w:line="360" w:lineRule="auto"/>
        <w:jc w:val="both"/>
        <w:rPr>
          <w:rFonts w:ascii="Times New Roman" w:hAnsi="Times New Roman" w:cs="Times New Roman"/>
        </w:rPr>
      </w:pPr>
      <w:r w:rsidRPr="003E0FB1">
        <w:rPr>
          <w:rFonts w:ascii="Times New Roman" w:hAnsi="Times New Roman" w:cs="Times New Roman"/>
        </w:rPr>
        <w:t>Strongly disagree</w:t>
      </w:r>
    </w:p>
    <w:p w:rsidR="004736AA" w:rsidRPr="003E0FB1" w:rsidRDefault="004736AA" w:rsidP="004736AA">
      <w:pPr>
        <w:rPr>
          <w:rFonts w:ascii="Times New Roman" w:hAnsi="Times New Roman"/>
          <w:color w:val="000000"/>
          <w:sz w:val="24"/>
        </w:rPr>
      </w:pPr>
      <w:r w:rsidRPr="003E0FB1">
        <w:rPr>
          <w:rFonts w:ascii="Times New Roman" w:hAnsi="Times New Roman"/>
          <w:color w:val="000000"/>
          <w:sz w:val="24"/>
        </w:rPr>
        <w:t>Suggestions (if any):-</w:t>
      </w:r>
    </w:p>
    <w:p w:rsidR="004736AA" w:rsidRPr="003E0FB1" w:rsidRDefault="004736AA" w:rsidP="00FB3DC8">
      <w:pPr>
        <w:spacing w:before="100" w:beforeAutospacing="1" w:after="100" w:afterAutospacing="1" w:line="360" w:lineRule="auto"/>
        <w:ind w:left="720"/>
        <w:jc w:val="both"/>
        <w:rPr>
          <w:rFonts w:ascii="Times New Roman" w:hAnsi="Times New Roman"/>
          <w:sz w:val="24"/>
        </w:rPr>
      </w:pPr>
    </w:p>
    <w:sectPr w:rsidR="004736AA" w:rsidRPr="003E0FB1" w:rsidSect="00FB3DC8">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59" w:rsidRDefault="00E03F59" w:rsidP="00B60456">
      <w:pPr>
        <w:spacing w:after="0" w:line="240" w:lineRule="auto"/>
      </w:pPr>
      <w:r>
        <w:separator/>
      </w:r>
    </w:p>
  </w:endnote>
  <w:endnote w:type="continuationSeparator" w:id="0">
    <w:p w:rsidR="00E03F59" w:rsidRDefault="00E03F59" w:rsidP="00B60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1" w:usb1="00000000" w:usb2="00000000" w:usb3="00000000" w:csb0="00000009"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6" w:rsidRDefault="00B604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1733"/>
      <w:docPartObj>
        <w:docPartGallery w:val="Page Numbers (Bottom of Page)"/>
        <w:docPartUnique/>
      </w:docPartObj>
    </w:sdtPr>
    <w:sdtContent>
      <w:p w:rsidR="00B60456" w:rsidRDefault="00105DD1">
        <w:pPr>
          <w:pStyle w:val="Footer"/>
          <w:jc w:val="center"/>
        </w:pPr>
        <w:fldSimple w:instr=" PAGE   \* MERGEFORMAT ">
          <w:r w:rsidR="00FB3DC8">
            <w:rPr>
              <w:noProof/>
            </w:rPr>
            <w:t>57</w:t>
          </w:r>
        </w:fldSimple>
      </w:p>
    </w:sdtContent>
  </w:sdt>
  <w:p w:rsidR="00B60456" w:rsidRDefault="00B604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6" w:rsidRDefault="00B60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59" w:rsidRDefault="00E03F59" w:rsidP="00B60456">
      <w:pPr>
        <w:spacing w:after="0" w:line="240" w:lineRule="auto"/>
      </w:pPr>
      <w:r>
        <w:separator/>
      </w:r>
    </w:p>
  </w:footnote>
  <w:footnote w:type="continuationSeparator" w:id="0">
    <w:p w:rsidR="00E03F59" w:rsidRDefault="00E03F59" w:rsidP="00B604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6" w:rsidRDefault="00B604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6" w:rsidRDefault="00B604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456" w:rsidRDefault="00B60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491"/>
    <w:multiLevelType w:val="hybridMultilevel"/>
    <w:tmpl w:val="BE0C8D6E"/>
    <w:lvl w:ilvl="0" w:tplc="BE5EA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095273"/>
    <w:multiLevelType w:val="hybridMultilevel"/>
    <w:tmpl w:val="879A8636"/>
    <w:lvl w:ilvl="0" w:tplc="16425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E4529"/>
    <w:multiLevelType w:val="hybridMultilevel"/>
    <w:tmpl w:val="2228B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23AC5"/>
    <w:multiLevelType w:val="multilevel"/>
    <w:tmpl w:val="9606DF28"/>
    <w:lvl w:ilvl="0">
      <w:start w:val="2"/>
      <w:numFmt w:val="decimal"/>
      <w:lvlText w:val="%1"/>
      <w:lvlJc w:val="left"/>
      <w:pPr>
        <w:ind w:left="570" w:hanging="57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1D42698"/>
    <w:multiLevelType w:val="hybridMultilevel"/>
    <w:tmpl w:val="EC32D9C0"/>
    <w:lvl w:ilvl="0" w:tplc="BB044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45A09"/>
    <w:multiLevelType w:val="hybridMultilevel"/>
    <w:tmpl w:val="47EA29A4"/>
    <w:lvl w:ilvl="0" w:tplc="DBA4B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22C13"/>
    <w:multiLevelType w:val="hybridMultilevel"/>
    <w:tmpl w:val="474E07BC"/>
    <w:lvl w:ilvl="0" w:tplc="438CB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4A3647"/>
    <w:multiLevelType w:val="hybridMultilevel"/>
    <w:tmpl w:val="0256F29A"/>
    <w:lvl w:ilvl="0" w:tplc="04090001">
      <w:start w:val="1"/>
      <w:numFmt w:val="bullet"/>
      <w:lvlText w:val=""/>
      <w:lvlJc w:val="left"/>
      <w:pPr>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4CE2858"/>
    <w:multiLevelType w:val="hybridMultilevel"/>
    <w:tmpl w:val="F3BE521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D3628A"/>
    <w:multiLevelType w:val="hybridMultilevel"/>
    <w:tmpl w:val="C0341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911DF"/>
    <w:multiLevelType w:val="hybridMultilevel"/>
    <w:tmpl w:val="AF8039D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D926862"/>
    <w:multiLevelType w:val="hybridMultilevel"/>
    <w:tmpl w:val="C7E29D16"/>
    <w:lvl w:ilvl="0" w:tplc="2AC89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C5EE9"/>
    <w:multiLevelType w:val="hybridMultilevel"/>
    <w:tmpl w:val="8D5EF6C8"/>
    <w:lvl w:ilvl="0" w:tplc="B4021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1D6ACD"/>
    <w:multiLevelType w:val="hybridMultilevel"/>
    <w:tmpl w:val="7B063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22BCF"/>
    <w:multiLevelType w:val="hybridMultilevel"/>
    <w:tmpl w:val="C3C4A732"/>
    <w:lvl w:ilvl="0" w:tplc="53DEC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B84692"/>
    <w:multiLevelType w:val="hybridMultilevel"/>
    <w:tmpl w:val="E8489AE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5523B96"/>
    <w:multiLevelType w:val="hybridMultilevel"/>
    <w:tmpl w:val="322417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A17333E"/>
    <w:multiLevelType w:val="hybridMultilevel"/>
    <w:tmpl w:val="37B0D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EE0EBE"/>
    <w:multiLevelType w:val="hybridMultilevel"/>
    <w:tmpl w:val="68C01CE2"/>
    <w:lvl w:ilvl="0" w:tplc="73D4014E">
      <w:numFmt w:val="decimal"/>
      <w:lvlText w:val="3.%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DBD228B"/>
    <w:multiLevelType w:val="multilevel"/>
    <w:tmpl w:val="19CE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EC22BB"/>
    <w:multiLevelType w:val="hybridMultilevel"/>
    <w:tmpl w:val="52C85A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DA24CFF"/>
    <w:multiLevelType w:val="multilevel"/>
    <w:tmpl w:val="258A9EAC"/>
    <w:lvl w:ilvl="0">
      <w:start w:val="3"/>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60C05E62"/>
    <w:multiLevelType w:val="hybridMultilevel"/>
    <w:tmpl w:val="1F10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C344E"/>
    <w:multiLevelType w:val="hybridMultilevel"/>
    <w:tmpl w:val="B1FC9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90A22"/>
    <w:multiLevelType w:val="hybridMultilevel"/>
    <w:tmpl w:val="7CB4AAF2"/>
    <w:lvl w:ilvl="0" w:tplc="74A69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06282A"/>
    <w:multiLevelType w:val="hybridMultilevel"/>
    <w:tmpl w:val="EAC2BAD0"/>
    <w:lvl w:ilvl="0" w:tplc="61440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AC1E85"/>
    <w:multiLevelType w:val="hybridMultilevel"/>
    <w:tmpl w:val="10E44688"/>
    <w:lvl w:ilvl="0" w:tplc="CEC4C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DF7E04"/>
    <w:multiLevelType w:val="hybridMultilevel"/>
    <w:tmpl w:val="A922FFAA"/>
    <w:lvl w:ilvl="0" w:tplc="AD24E914">
      <w:start w:val="1"/>
      <w:numFmt w:val="decimal"/>
      <w:lvlText w:val="%1)"/>
      <w:lvlJc w:val="left"/>
      <w:pPr>
        <w:ind w:left="360" w:hanging="360"/>
      </w:pPr>
      <w:rPr>
        <w:rFonts w:ascii="Calibri" w:eastAsia="Times New Roman" w:hAnsi="Calibri" w:cs="Times New Roman" w:hint="default"/>
        <w:b w:val="0"/>
        <w:i w:val="0"/>
        <w:color w:val="auto"/>
        <w:sz w:val="22"/>
      </w:rPr>
    </w:lvl>
    <w:lvl w:ilvl="1" w:tplc="04090019">
      <w:start w:val="1"/>
      <w:numFmt w:val="lowerLetter"/>
      <w:lvlText w:val="%2."/>
      <w:lvlJc w:val="left"/>
      <w:pPr>
        <w:ind w:left="1440" w:hanging="360"/>
      </w:pPr>
    </w:lvl>
    <w:lvl w:ilvl="2" w:tplc="D88ADA86">
      <w:start w:val="1"/>
      <w:numFmt w:val="lowerLetter"/>
      <w:lvlText w:val="(%3)"/>
      <w:lvlJc w:val="left"/>
      <w:pPr>
        <w:ind w:left="810" w:hanging="180"/>
      </w:pPr>
      <w:rPr>
        <w:rFonts w:ascii="Calibri" w:hAnsi="Calibri" w:cs="Calibri" w:hint="default"/>
        <w:sz w:val="24"/>
        <w:szCs w:val="24"/>
      </w:rPr>
    </w:lvl>
    <w:lvl w:ilvl="3" w:tplc="D43C81F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874499"/>
    <w:multiLevelType w:val="hybridMultilevel"/>
    <w:tmpl w:val="B0D679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11"/>
  </w:num>
  <w:num w:numId="4">
    <w:abstractNumId w:val="0"/>
  </w:num>
  <w:num w:numId="5">
    <w:abstractNumId w:val="25"/>
  </w:num>
  <w:num w:numId="6">
    <w:abstractNumId w:val="24"/>
  </w:num>
  <w:num w:numId="7">
    <w:abstractNumId w:val="4"/>
  </w:num>
  <w:num w:numId="8">
    <w:abstractNumId w:val="12"/>
  </w:num>
  <w:num w:numId="9">
    <w:abstractNumId w:val="26"/>
  </w:num>
  <w:num w:numId="10">
    <w:abstractNumId w:val="5"/>
  </w:num>
  <w:num w:numId="11">
    <w:abstractNumId w:val="6"/>
  </w:num>
  <w:num w:numId="12">
    <w:abstractNumId w:val="14"/>
  </w:num>
  <w:num w:numId="13">
    <w:abstractNumId w:val="27"/>
  </w:num>
  <w:num w:numId="14">
    <w:abstractNumId w:val="9"/>
  </w:num>
  <w:num w:numId="15">
    <w:abstractNumId w:val="23"/>
  </w:num>
  <w:num w:numId="16">
    <w:abstractNumId w:val="20"/>
  </w:num>
  <w:num w:numId="17">
    <w:abstractNumId w:val="10"/>
  </w:num>
  <w:num w:numId="18">
    <w:abstractNumId w:val="7"/>
  </w:num>
  <w:num w:numId="19">
    <w:abstractNumId w:val="28"/>
  </w:num>
  <w:num w:numId="20">
    <w:abstractNumId w:val="18"/>
  </w:num>
  <w:num w:numId="21">
    <w:abstractNumId w:val="16"/>
  </w:num>
  <w:num w:numId="22">
    <w:abstractNumId w:val="21"/>
  </w:num>
  <w:num w:numId="23">
    <w:abstractNumId w:val="19"/>
  </w:num>
  <w:num w:numId="24">
    <w:abstractNumId w:val="17"/>
  </w:num>
  <w:num w:numId="25">
    <w:abstractNumId w:val="13"/>
  </w:num>
  <w:num w:numId="26">
    <w:abstractNumId w:val="3"/>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C5279"/>
    <w:rsid w:val="00022616"/>
    <w:rsid w:val="000460BA"/>
    <w:rsid w:val="00062540"/>
    <w:rsid w:val="0007203C"/>
    <w:rsid w:val="00073746"/>
    <w:rsid w:val="00073B84"/>
    <w:rsid w:val="000749A2"/>
    <w:rsid w:val="00084A7B"/>
    <w:rsid w:val="000A55C0"/>
    <w:rsid w:val="000B60E0"/>
    <w:rsid w:val="000B7DC3"/>
    <w:rsid w:val="000C280C"/>
    <w:rsid w:val="000C3603"/>
    <w:rsid w:val="000D6EE4"/>
    <w:rsid w:val="00105DD1"/>
    <w:rsid w:val="00113508"/>
    <w:rsid w:val="001203D7"/>
    <w:rsid w:val="001226C8"/>
    <w:rsid w:val="001264A7"/>
    <w:rsid w:val="0013409D"/>
    <w:rsid w:val="00163F58"/>
    <w:rsid w:val="00176044"/>
    <w:rsid w:val="00186E63"/>
    <w:rsid w:val="001A1ECF"/>
    <w:rsid w:val="001C3245"/>
    <w:rsid w:val="001E35E2"/>
    <w:rsid w:val="001E71D6"/>
    <w:rsid w:val="001E7EA5"/>
    <w:rsid w:val="001F264B"/>
    <w:rsid w:val="001F6317"/>
    <w:rsid w:val="0023068E"/>
    <w:rsid w:val="00233BB4"/>
    <w:rsid w:val="00240578"/>
    <w:rsid w:val="002405C8"/>
    <w:rsid w:val="00244125"/>
    <w:rsid w:val="002A1B8B"/>
    <w:rsid w:val="002C4535"/>
    <w:rsid w:val="002D714E"/>
    <w:rsid w:val="002E1CE2"/>
    <w:rsid w:val="002E3FD1"/>
    <w:rsid w:val="002E6873"/>
    <w:rsid w:val="00316F76"/>
    <w:rsid w:val="0032674D"/>
    <w:rsid w:val="00340F0E"/>
    <w:rsid w:val="0035308E"/>
    <w:rsid w:val="003954AD"/>
    <w:rsid w:val="00395E64"/>
    <w:rsid w:val="003A4C99"/>
    <w:rsid w:val="003E0FB1"/>
    <w:rsid w:val="004001C9"/>
    <w:rsid w:val="004001CA"/>
    <w:rsid w:val="00406170"/>
    <w:rsid w:val="00406D8C"/>
    <w:rsid w:val="0043734E"/>
    <w:rsid w:val="00460B92"/>
    <w:rsid w:val="00470F7B"/>
    <w:rsid w:val="004736AA"/>
    <w:rsid w:val="00495D34"/>
    <w:rsid w:val="004A605F"/>
    <w:rsid w:val="004F58DB"/>
    <w:rsid w:val="00504F69"/>
    <w:rsid w:val="00507AF8"/>
    <w:rsid w:val="00510E48"/>
    <w:rsid w:val="0051350F"/>
    <w:rsid w:val="005135EF"/>
    <w:rsid w:val="005158DA"/>
    <w:rsid w:val="005324A0"/>
    <w:rsid w:val="00550A0E"/>
    <w:rsid w:val="0056208D"/>
    <w:rsid w:val="005906A1"/>
    <w:rsid w:val="005C6A85"/>
    <w:rsid w:val="005C7381"/>
    <w:rsid w:val="005D52F5"/>
    <w:rsid w:val="005F1FB2"/>
    <w:rsid w:val="005F421C"/>
    <w:rsid w:val="0060675E"/>
    <w:rsid w:val="00620E07"/>
    <w:rsid w:val="006337C4"/>
    <w:rsid w:val="00650B2E"/>
    <w:rsid w:val="00656AF8"/>
    <w:rsid w:val="006A34AF"/>
    <w:rsid w:val="006B06C4"/>
    <w:rsid w:val="006B2667"/>
    <w:rsid w:val="006C5279"/>
    <w:rsid w:val="006D5379"/>
    <w:rsid w:val="006E2075"/>
    <w:rsid w:val="006E6007"/>
    <w:rsid w:val="00707756"/>
    <w:rsid w:val="007122F0"/>
    <w:rsid w:val="007278AD"/>
    <w:rsid w:val="007400C6"/>
    <w:rsid w:val="00750AE8"/>
    <w:rsid w:val="00755850"/>
    <w:rsid w:val="00760196"/>
    <w:rsid w:val="0076513C"/>
    <w:rsid w:val="007752AF"/>
    <w:rsid w:val="007B0A02"/>
    <w:rsid w:val="007D22E8"/>
    <w:rsid w:val="007D7599"/>
    <w:rsid w:val="007F4D43"/>
    <w:rsid w:val="00810D5D"/>
    <w:rsid w:val="008271E0"/>
    <w:rsid w:val="00840A7C"/>
    <w:rsid w:val="00850A97"/>
    <w:rsid w:val="00864EBD"/>
    <w:rsid w:val="00875F85"/>
    <w:rsid w:val="008775D7"/>
    <w:rsid w:val="00881770"/>
    <w:rsid w:val="00897C58"/>
    <w:rsid w:val="008B1AF5"/>
    <w:rsid w:val="008C0A7B"/>
    <w:rsid w:val="008C6C81"/>
    <w:rsid w:val="008D06A1"/>
    <w:rsid w:val="008D1149"/>
    <w:rsid w:val="008D2360"/>
    <w:rsid w:val="008E0E65"/>
    <w:rsid w:val="008F0A6E"/>
    <w:rsid w:val="008F662E"/>
    <w:rsid w:val="00924A04"/>
    <w:rsid w:val="00936E1C"/>
    <w:rsid w:val="00952F54"/>
    <w:rsid w:val="00960D1E"/>
    <w:rsid w:val="00961158"/>
    <w:rsid w:val="00963659"/>
    <w:rsid w:val="00964D27"/>
    <w:rsid w:val="00983382"/>
    <w:rsid w:val="009E16A3"/>
    <w:rsid w:val="009E1993"/>
    <w:rsid w:val="009F648B"/>
    <w:rsid w:val="009F729D"/>
    <w:rsid w:val="00A018FE"/>
    <w:rsid w:val="00A02382"/>
    <w:rsid w:val="00A02BE8"/>
    <w:rsid w:val="00A149A4"/>
    <w:rsid w:val="00A14BA4"/>
    <w:rsid w:val="00A20821"/>
    <w:rsid w:val="00AB5752"/>
    <w:rsid w:val="00AD3507"/>
    <w:rsid w:val="00AE3D79"/>
    <w:rsid w:val="00AF76F6"/>
    <w:rsid w:val="00B027A4"/>
    <w:rsid w:val="00B1713D"/>
    <w:rsid w:val="00B3465A"/>
    <w:rsid w:val="00B40FFA"/>
    <w:rsid w:val="00B60456"/>
    <w:rsid w:val="00B60EB8"/>
    <w:rsid w:val="00B76265"/>
    <w:rsid w:val="00B80057"/>
    <w:rsid w:val="00BF2B00"/>
    <w:rsid w:val="00BF6E34"/>
    <w:rsid w:val="00C0407F"/>
    <w:rsid w:val="00C10504"/>
    <w:rsid w:val="00C54753"/>
    <w:rsid w:val="00C55E29"/>
    <w:rsid w:val="00C8049D"/>
    <w:rsid w:val="00CA20A1"/>
    <w:rsid w:val="00CB0D3E"/>
    <w:rsid w:val="00CB0E6B"/>
    <w:rsid w:val="00CC45B0"/>
    <w:rsid w:val="00CE2893"/>
    <w:rsid w:val="00CE2981"/>
    <w:rsid w:val="00CE2B54"/>
    <w:rsid w:val="00CF033E"/>
    <w:rsid w:val="00CF2418"/>
    <w:rsid w:val="00CF379D"/>
    <w:rsid w:val="00D06F52"/>
    <w:rsid w:val="00D153FB"/>
    <w:rsid w:val="00D41712"/>
    <w:rsid w:val="00D502CD"/>
    <w:rsid w:val="00D5259F"/>
    <w:rsid w:val="00D7636F"/>
    <w:rsid w:val="00D80884"/>
    <w:rsid w:val="00D86523"/>
    <w:rsid w:val="00D91990"/>
    <w:rsid w:val="00D9643B"/>
    <w:rsid w:val="00D97112"/>
    <w:rsid w:val="00D9777A"/>
    <w:rsid w:val="00DA64EB"/>
    <w:rsid w:val="00DC0E8A"/>
    <w:rsid w:val="00DE4D22"/>
    <w:rsid w:val="00E02325"/>
    <w:rsid w:val="00E03F59"/>
    <w:rsid w:val="00E21BC5"/>
    <w:rsid w:val="00E35774"/>
    <w:rsid w:val="00E35A7F"/>
    <w:rsid w:val="00E63545"/>
    <w:rsid w:val="00E669FF"/>
    <w:rsid w:val="00E85C10"/>
    <w:rsid w:val="00E902A0"/>
    <w:rsid w:val="00EB2D96"/>
    <w:rsid w:val="00EC121E"/>
    <w:rsid w:val="00EE3726"/>
    <w:rsid w:val="00F40409"/>
    <w:rsid w:val="00F4716C"/>
    <w:rsid w:val="00F71117"/>
    <w:rsid w:val="00FA1B49"/>
    <w:rsid w:val="00FB3DC8"/>
    <w:rsid w:val="00FC6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279"/>
    <w:rPr>
      <w:rFonts w:ascii="Calibri" w:eastAsia="Calibri" w:hAnsi="Calibri" w:cs="Times New Roman"/>
      <w:lang w:val="en-IN"/>
    </w:rPr>
  </w:style>
  <w:style w:type="paragraph" w:styleId="Heading1">
    <w:name w:val="heading 1"/>
    <w:basedOn w:val="Normal"/>
    <w:next w:val="Normal"/>
    <w:link w:val="Heading1Char"/>
    <w:qFormat/>
    <w:rsid w:val="00A02382"/>
    <w:pPr>
      <w:keepNext/>
      <w:keepLines/>
      <w:spacing w:before="480" w:after="0"/>
      <w:outlineLvl w:val="0"/>
    </w:pPr>
    <w:rPr>
      <w:rFonts w:ascii="Cambria" w:eastAsia="Times New Roman" w:hAnsi="Cambria" w:cs="Mangal"/>
      <w:b/>
      <w:bCs/>
      <w:color w:val="365F91"/>
      <w:sz w:val="28"/>
      <w:szCs w:val="28"/>
      <w:lang w:val="en-US"/>
    </w:rPr>
  </w:style>
  <w:style w:type="paragraph" w:styleId="Heading2">
    <w:name w:val="heading 2"/>
    <w:basedOn w:val="Normal"/>
    <w:link w:val="Heading2Char"/>
    <w:uiPriority w:val="9"/>
    <w:semiHidden/>
    <w:unhideWhenUsed/>
    <w:qFormat/>
    <w:rsid w:val="00A0238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iPriority w:val="9"/>
    <w:semiHidden/>
    <w:unhideWhenUsed/>
    <w:qFormat/>
    <w:rsid w:val="00A02382"/>
    <w:pPr>
      <w:keepNext/>
      <w:keepLines/>
      <w:spacing w:before="200" w:after="0"/>
      <w:outlineLvl w:val="2"/>
    </w:pPr>
    <w:rPr>
      <w:rFonts w:ascii="Cambria" w:eastAsia="Times New Roman" w:hAnsi="Cambria" w:cs="Mangal"/>
      <w:b/>
      <w:bCs/>
      <w:color w:val="4F81BD"/>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382"/>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semiHidden/>
    <w:rsid w:val="00A02382"/>
    <w:rPr>
      <w:rFonts w:ascii="Times New Roman" w:eastAsia="Times New Roman" w:hAnsi="Times New Roman" w:cs="Times New Roman"/>
      <w:b/>
      <w:bCs/>
      <w:sz w:val="36"/>
      <w:szCs w:val="36"/>
    </w:rPr>
  </w:style>
  <w:style w:type="paragraph" w:styleId="ListParagraph">
    <w:name w:val="List Paragraph"/>
    <w:basedOn w:val="Normal"/>
    <w:uiPriority w:val="34"/>
    <w:qFormat/>
    <w:rsid w:val="006C5279"/>
    <w:pPr>
      <w:ind w:left="720"/>
      <w:contextualSpacing/>
    </w:pPr>
    <w:rPr>
      <w:rFonts w:ascii="Bookman Old Style" w:hAnsi="Bookman Old Style" w:cs="Arial"/>
      <w:sz w:val="24"/>
      <w:szCs w:val="24"/>
      <w:lang w:val="en-US"/>
    </w:rPr>
  </w:style>
  <w:style w:type="character" w:styleId="Hyperlink">
    <w:name w:val="Hyperlink"/>
    <w:basedOn w:val="DefaultParagraphFont"/>
    <w:uiPriority w:val="99"/>
    <w:unhideWhenUsed/>
    <w:rsid w:val="00B40FFA"/>
    <w:rPr>
      <w:color w:val="0000FF"/>
      <w:u w:val="single"/>
    </w:rPr>
  </w:style>
  <w:style w:type="character" w:customStyle="1" w:styleId="Heading3Char">
    <w:name w:val="Heading 3 Char"/>
    <w:basedOn w:val="DefaultParagraphFont"/>
    <w:link w:val="Heading3"/>
    <w:uiPriority w:val="9"/>
    <w:semiHidden/>
    <w:rsid w:val="00A02382"/>
    <w:rPr>
      <w:rFonts w:ascii="Cambria" w:eastAsia="Times New Roman" w:hAnsi="Cambria" w:cs="Mangal"/>
      <w:b/>
      <w:bCs/>
      <w:color w:val="4F81BD"/>
      <w:sz w:val="24"/>
      <w:szCs w:val="24"/>
    </w:rPr>
  </w:style>
  <w:style w:type="paragraph" w:styleId="TOC1">
    <w:name w:val="toc 1"/>
    <w:basedOn w:val="Normal"/>
    <w:next w:val="Normal"/>
    <w:autoRedefine/>
    <w:uiPriority w:val="39"/>
    <w:semiHidden/>
    <w:unhideWhenUsed/>
    <w:qFormat/>
    <w:rsid w:val="00A02382"/>
    <w:pPr>
      <w:spacing w:before="120" w:after="120"/>
    </w:pPr>
    <w:rPr>
      <w:rFonts w:cs="Calibri"/>
      <w:b/>
      <w:bCs/>
      <w:caps/>
      <w:sz w:val="20"/>
      <w:szCs w:val="20"/>
      <w:lang w:val="en-US"/>
    </w:rPr>
  </w:style>
  <w:style w:type="paragraph" w:styleId="FootnoteText">
    <w:name w:val="footnote text"/>
    <w:basedOn w:val="Normal"/>
    <w:link w:val="FootnoteTextChar"/>
    <w:uiPriority w:val="99"/>
    <w:semiHidden/>
    <w:unhideWhenUsed/>
    <w:rsid w:val="00A02382"/>
    <w:pPr>
      <w:spacing w:after="0" w:line="240" w:lineRule="auto"/>
    </w:pPr>
    <w:rPr>
      <w:rFonts w:ascii="Bookman Old Style" w:hAnsi="Bookman Old Style" w:cs="Arial"/>
      <w:sz w:val="20"/>
      <w:szCs w:val="20"/>
      <w:lang w:val="en-US"/>
    </w:rPr>
  </w:style>
  <w:style w:type="character" w:customStyle="1" w:styleId="FootnoteTextChar">
    <w:name w:val="Footnote Text Char"/>
    <w:basedOn w:val="DefaultParagraphFont"/>
    <w:link w:val="FootnoteText"/>
    <w:uiPriority w:val="99"/>
    <w:semiHidden/>
    <w:rsid w:val="00A02382"/>
    <w:rPr>
      <w:rFonts w:ascii="Bookman Old Style" w:eastAsia="Calibri" w:hAnsi="Bookman Old Style" w:cs="Arial"/>
      <w:sz w:val="20"/>
      <w:szCs w:val="20"/>
    </w:rPr>
  </w:style>
  <w:style w:type="character" w:customStyle="1" w:styleId="HeaderChar">
    <w:name w:val="Header Char"/>
    <w:basedOn w:val="DefaultParagraphFont"/>
    <w:link w:val="Header"/>
    <w:uiPriority w:val="99"/>
    <w:semiHidden/>
    <w:rsid w:val="00A02382"/>
    <w:rPr>
      <w:rFonts w:ascii="Bookman Old Style" w:eastAsia="Calibri" w:hAnsi="Bookman Old Style" w:cs="Arial"/>
      <w:sz w:val="24"/>
      <w:szCs w:val="24"/>
    </w:rPr>
  </w:style>
  <w:style w:type="paragraph" w:styleId="Header">
    <w:name w:val="header"/>
    <w:basedOn w:val="Normal"/>
    <w:link w:val="HeaderChar"/>
    <w:uiPriority w:val="99"/>
    <w:semiHidden/>
    <w:unhideWhenUsed/>
    <w:rsid w:val="00A02382"/>
    <w:pPr>
      <w:tabs>
        <w:tab w:val="center" w:pos="4680"/>
        <w:tab w:val="right" w:pos="9360"/>
      </w:tabs>
      <w:spacing w:after="0" w:line="240" w:lineRule="auto"/>
    </w:pPr>
    <w:rPr>
      <w:rFonts w:ascii="Bookman Old Style" w:hAnsi="Bookman Old Style" w:cs="Arial"/>
      <w:sz w:val="24"/>
      <w:szCs w:val="24"/>
      <w:lang w:val="en-US"/>
    </w:rPr>
  </w:style>
  <w:style w:type="character" w:customStyle="1" w:styleId="FooterChar">
    <w:name w:val="Footer Char"/>
    <w:basedOn w:val="DefaultParagraphFont"/>
    <w:link w:val="Footer"/>
    <w:uiPriority w:val="99"/>
    <w:rsid w:val="00A02382"/>
    <w:rPr>
      <w:rFonts w:ascii="Bookman Old Style" w:eastAsia="Calibri" w:hAnsi="Bookman Old Style" w:cs="Arial"/>
      <w:sz w:val="24"/>
      <w:szCs w:val="24"/>
    </w:rPr>
  </w:style>
  <w:style w:type="paragraph" w:styleId="Footer">
    <w:name w:val="footer"/>
    <w:basedOn w:val="Normal"/>
    <w:link w:val="FooterChar"/>
    <w:uiPriority w:val="99"/>
    <w:unhideWhenUsed/>
    <w:rsid w:val="00A02382"/>
    <w:pPr>
      <w:tabs>
        <w:tab w:val="center" w:pos="4680"/>
        <w:tab w:val="right" w:pos="9360"/>
      </w:tabs>
      <w:spacing w:after="0" w:line="240" w:lineRule="auto"/>
    </w:pPr>
    <w:rPr>
      <w:rFonts w:ascii="Bookman Old Style" w:hAnsi="Bookman Old Style" w:cs="Arial"/>
      <w:sz w:val="24"/>
      <w:szCs w:val="24"/>
      <w:lang w:val="en-US"/>
    </w:rPr>
  </w:style>
  <w:style w:type="paragraph" w:styleId="BodyText">
    <w:name w:val="Body Text"/>
    <w:basedOn w:val="Normal"/>
    <w:link w:val="BodyTextChar"/>
    <w:uiPriority w:val="99"/>
    <w:semiHidden/>
    <w:unhideWhenUsed/>
    <w:rsid w:val="00A02382"/>
    <w:pPr>
      <w:spacing w:after="120"/>
    </w:pPr>
    <w:rPr>
      <w:rFonts w:eastAsia="Times New Roman" w:cs="Mangal"/>
      <w:lang w:val="en-US"/>
    </w:rPr>
  </w:style>
  <w:style w:type="character" w:customStyle="1" w:styleId="BodyTextChar">
    <w:name w:val="Body Text Char"/>
    <w:basedOn w:val="DefaultParagraphFont"/>
    <w:link w:val="BodyText"/>
    <w:uiPriority w:val="99"/>
    <w:semiHidden/>
    <w:rsid w:val="00A02382"/>
    <w:rPr>
      <w:rFonts w:ascii="Calibri" w:eastAsia="Times New Roman" w:hAnsi="Calibri" w:cs="Mangal"/>
    </w:rPr>
  </w:style>
  <w:style w:type="character" w:customStyle="1" w:styleId="BodyTextIndentChar">
    <w:name w:val="Body Text Indent Char"/>
    <w:basedOn w:val="DefaultParagraphFont"/>
    <w:link w:val="BodyTextIndent"/>
    <w:uiPriority w:val="99"/>
    <w:semiHidden/>
    <w:rsid w:val="00A02382"/>
    <w:rPr>
      <w:rFonts w:ascii="Bookman Old Style" w:eastAsia="Calibri" w:hAnsi="Bookman Old Style" w:cs="Arial"/>
      <w:sz w:val="24"/>
      <w:szCs w:val="24"/>
    </w:rPr>
  </w:style>
  <w:style w:type="paragraph" w:styleId="BodyTextIndent">
    <w:name w:val="Body Text Indent"/>
    <w:basedOn w:val="Normal"/>
    <w:link w:val="BodyTextIndentChar"/>
    <w:uiPriority w:val="99"/>
    <w:semiHidden/>
    <w:unhideWhenUsed/>
    <w:rsid w:val="00A02382"/>
    <w:pPr>
      <w:spacing w:after="120"/>
      <w:ind w:left="360"/>
    </w:pPr>
    <w:rPr>
      <w:rFonts w:ascii="Bookman Old Style" w:hAnsi="Bookman Old Style" w:cs="Arial"/>
      <w:sz w:val="24"/>
      <w:szCs w:val="24"/>
      <w:lang w:val="en-US"/>
    </w:rPr>
  </w:style>
  <w:style w:type="character" w:customStyle="1" w:styleId="BodyText2Char">
    <w:name w:val="Body Text 2 Char"/>
    <w:basedOn w:val="DefaultParagraphFont"/>
    <w:link w:val="BodyText2"/>
    <w:uiPriority w:val="99"/>
    <w:semiHidden/>
    <w:rsid w:val="00A02382"/>
    <w:rPr>
      <w:rFonts w:ascii="Arial" w:eastAsia="Times New Roman" w:hAnsi="Arial" w:cs="Arial"/>
      <w:color w:val="000000"/>
      <w:sz w:val="24"/>
      <w:szCs w:val="20"/>
    </w:rPr>
  </w:style>
  <w:style w:type="paragraph" w:styleId="BodyText2">
    <w:name w:val="Body Text 2"/>
    <w:basedOn w:val="Normal"/>
    <w:link w:val="BodyText2Char"/>
    <w:uiPriority w:val="99"/>
    <w:semiHidden/>
    <w:unhideWhenUsed/>
    <w:rsid w:val="00A02382"/>
    <w:pPr>
      <w:snapToGrid w:val="0"/>
      <w:spacing w:after="0" w:line="240" w:lineRule="auto"/>
      <w:ind w:right="296"/>
      <w:jc w:val="both"/>
    </w:pPr>
    <w:rPr>
      <w:rFonts w:ascii="Arial" w:eastAsia="Times New Roman" w:hAnsi="Arial" w:cs="Arial"/>
      <w:color w:val="000000"/>
      <w:sz w:val="24"/>
      <w:szCs w:val="20"/>
      <w:lang w:val="en-US"/>
    </w:rPr>
  </w:style>
  <w:style w:type="character" w:customStyle="1" w:styleId="BalloonTextChar">
    <w:name w:val="Balloon Text Char"/>
    <w:basedOn w:val="DefaultParagraphFont"/>
    <w:link w:val="BalloonText"/>
    <w:uiPriority w:val="99"/>
    <w:semiHidden/>
    <w:rsid w:val="00A02382"/>
    <w:rPr>
      <w:rFonts w:ascii="Tahoma" w:eastAsia="Calibri" w:hAnsi="Tahoma" w:cs="Tahoma"/>
      <w:sz w:val="16"/>
      <w:szCs w:val="16"/>
    </w:rPr>
  </w:style>
  <w:style w:type="paragraph" w:styleId="BalloonText">
    <w:name w:val="Balloon Text"/>
    <w:basedOn w:val="Normal"/>
    <w:link w:val="BalloonTextChar"/>
    <w:uiPriority w:val="99"/>
    <w:semiHidden/>
    <w:unhideWhenUsed/>
    <w:rsid w:val="00A02382"/>
    <w:pPr>
      <w:spacing w:after="0" w:line="240" w:lineRule="auto"/>
    </w:pPr>
    <w:rPr>
      <w:rFonts w:ascii="Tahoma" w:hAnsi="Tahoma" w:cs="Tahoma"/>
      <w:sz w:val="16"/>
      <w:szCs w:val="16"/>
      <w:lang w:val="en-US"/>
    </w:rPr>
  </w:style>
  <w:style w:type="paragraph" w:styleId="NoSpacing">
    <w:name w:val="No Spacing"/>
    <w:uiPriority w:val="1"/>
    <w:qFormat/>
    <w:rsid w:val="00A02382"/>
    <w:pPr>
      <w:spacing w:after="0" w:line="240" w:lineRule="auto"/>
    </w:pPr>
    <w:rPr>
      <w:rFonts w:ascii="Calibri" w:eastAsia="Calibri" w:hAnsi="Calibri" w:cs="Times New Roman"/>
    </w:rPr>
  </w:style>
  <w:style w:type="paragraph" w:customStyle="1" w:styleId="matters">
    <w:name w:val="matters"/>
    <w:basedOn w:val="Normal"/>
    <w:uiPriority w:val="99"/>
    <w:rsid w:val="00A0238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elblue">
    <w:name w:val="celblue"/>
    <w:basedOn w:val="Normal"/>
    <w:uiPriority w:val="99"/>
    <w:rsid w:val="00A0238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onts">
    <w:name w:val="fonts"/>
    <w:basedOn w:val="Normal"/>
    <w:uiPriority w:val="99"/>
    <w:rsid w:val="00A0238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gray">
    <w:name w:val="text-gray"/>
    <w:basedOn w:val="Normal"/>
    <w:uiPriority w:val="99"/>
    <w:rsid w:val="00A0238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black1">
    <w:name w:val="text-black1"/>
    <w:basedOn w:val="Normal"/>
    <w:uiPriority w:val="99"/>
    <w:rsid w:val="00A0238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ubtabsel">
    <w:name w:val="subtabsel"/>
    <w:basedOn w:val="DefaultParagraphFont"/>
    <w:rsid w:val="00A02382"/>
  </w:style>
  <w:style w:type="character" w:customStyle="1" w:styleId="style2">
    <w:name w:val="style2"/>
    <w:basedOn w:val="DefaultParagraphFont"/>
    <w:rsid w:val="00A02382"/>
  </w:style>
  <w:style w:type="character" w:customStyle="1" w:styleId="text-safron">
    <w:name w:val="text-safron"/>
    <w:basedOn w:val="DefaultParagraphFont"/>
    <w:rsid w:val="00A02382"/>
  </w:style>
  <w:style w:type="character" w:customStyle="1" w:styleId="text-black">
    <w:name w:val="text-black"/>
    <w:basedOn w:val="DefaultParagraphFont"/>
    <w:rsid w:val="00A02382"/>
  </w:style>
  <w:style w:type="character" w:customStyle="1" w:styleId="text-gray1">
    <w:name w:val="text-gray1"/>
    <w:basedOn w:val="DefaultParagraphFont"/>
    <w:rsid w:val="00A02382"/>
  </w:style>
  <w:style w:type="character" w:customStyle="1" w:styleId="sheading">
    <w:name w:val="sheading"/>
    <w:basedOn w:val="DefaultParagraphFont"/>
    <w:rsid w:val="00A02382"/>
  </w:style>
  <w:style w:type="character" w:customStyle="1" w:styleId="dropcap">
    <w:name w:val="dropcap"/>
    <w:basedOn w:val="DefaultParagraphFont"/>
    <w:rsid w:val="00A02382"/>
  </w:style>
  <w:style w:type="paragraph" w:styleId="NormalWeb">
    <w:name w:val="Normal (Web)"/>
    <w:basedOn w:val="Normal"/>
    <w:uiPriority w:val="99"/>
    <w:unhideWhenUsed/>
    <w:rsid w:val="007752AF"/>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Default">
    <w:name w:val="Default"/>
    <w:rsid w:val="007752A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7752AF"/>
  </w:style>
</w:styles>
</file>

<file path=word/webSettings.xml><?xml version="1.0" encoding="utf-8"?>
<w:webSettings xmlns:r="http://schemas.openxmlformats.org/officeDocument/2006/relationships" xmlns:w="http://schemas.openxmlformats.org/wordprocessingml/2006/main">
  <w:divs>
    <w:div w:id="32124300">
      <w:bodyDiv w:val="1"/>
      <w:marLeft w:val="0"/>
      <w:marRight w:val="0"/>
      <w:marTop w:val="0"/>
      <w:marBottom w:val="0"/>
      <w:divBdr>
        <w:top w:val="none" w:sz="0" w:space="0" w:color="auto"/>
        <w:left w:val="none" w:sz="0" w:space="0" w:color="auto"/>
        <w:bottom w:val="none" w:sz="0" w:space="0" w:color="auto"/>
        <w:right w:val="none" w:sz="0" w:space="0" w:color="auto"/>
      </w:divBdr>
    </w:div>
    <w:div w:id="228418852">
      <w:bodyDiv w:val="1"/>
      <w:marLeft w:val="0"/>
      <w:marRight w:val="0"/>
      <w:marTop w:val="0"/>
      <w:marBottom w:val="0"/>
      <w:divBdr>
        <w:top w:val="none" w:sz="0" w:space="0" w:color="auto"/>
        <w:left w:val="none" w:sz="0" w:space="0" w:color="auto"/>
        <w:bottom w:val="none" w:sz="0" w:space="0" w:color="auto"/>
        <w:right w:val="none" w:sz="0" w:space="0" w:color="auto"/>
      </w:divBdr>
    </w:div>
    <w:div w:id="629745330">
      <w:bodyDiv w:val="1"/>
      <w:marLeft w:val="0"/>
      <w:marRight w:val="0"/>
      <w:marTop w:val="0"/>
      <w:marBottom w:val="0"/>
      <w:divBdr>
        <w:top w:val="none" w:sz="0" w:space="0" w:color="auto"/>
        <w:left w:val="none" w:sz="0" w:space="0" w:color="auto"/>
        <w:bottom w:val="none" w:sz="0" w:space="0" w:color="auto"/>
        <w:right w:val="none" w:sz="0" w:space="0" w:color="auto"/>
      </w:divBdr>
    </w:div>
    <w:div w:id="1216352731">
      <w:bodyDiv w:val="1"/>
      <w:marLeft w:val="0"/>
      <w:marRight w:val="0"/>
      <w:marTop w:val="0"/>
      <w:marBottom w:val="0"/>
      <w:divBdr>
        <w:top w:val="none" w:sz="0" w:space="0" w:color="auto"/>
        <w:left w:val="none" w:sz="0" w:space="0" w:color="auto"/>
        <w:bottom w:val="none" w:sz="0" w:space="0" w:color="auto"/>
        <w:right w:val="none" w:sz="0" w:space="0" w:color="auto"/>
      </w:divBdr>
    </w:div>
    <w:div w:id="1359283356">
      <w:bodyDiv w:val="1"/>
      <w:marLeft w:val="0"/>
      <w:marRight w:val="0"/>
      <w:marTop w:val="0"/>
      <w:marBottom w:val="0"/>
      <w:divBdr>
        <w:top w:val="none" w:sz="0" w:space="0" w:color="auto"/>
        <w:left w:val="none" w:sz="0" w:space="0" w:color="auto"/>
        <w:bottom w:val="none" w:sz="0" w:space="0" w:color="auto"/>
        <w:right w:val="none" w:sz="0" w:space="0" w:color="auto"/>
      </w:divBdr>
    </w:div>
    <w:div w:id="1898665984">
      <w:bodyDiv w:val="1"/>
      <w:marLeft w:val="0"/>
      <w:marRight w:val="0"/>
      <w:marTop w:val="0"/>
      <w:marBottom w:val="0"/>
      <w:divBdr>
        <w:top w:val="none" w:sz="0" w:space="0" w:color="auto"/>
        <w:left w:val="none" w:sz="0" w:space="0" w:color="auto"/>
        <w:bottom w:val="none" w:sz="0" w:space="0" w:color="auto"/>
        <w:right w:val="none" w:sz="0" w:space="0" w:color="auto"/>
      </w:divBdr>
    </w:div>
    <w:div w:id="1925720940">
      <w:bodyDiv w:val="1"/>
      <w:marLeft w:val="0"/>
      <w:marRight w:val="0"/>
      <w:marTop w:val="0"/>
      <w:marBottom w:val="0"/>
      <w:divBdr>
        <w:top w:val="none" w:sz="0" w:space="0" w:color="auto"/>
        <w:left w:val="none" w:sz="0" w:space="0" w:color="auto"/>
        <w:bottom w:val="none" w:sz="0" w:space="0" w:color="auto"/>
        <w:right w:val="none" w:sz="0" w:space="0" w:color="auto"/>
      </w:divBdr>
    </w:div>
    <w:div w:id="1986816568">
      <w:bodyDiv w:val="1"/>
      <w:marLeft w:val="0"/>
      <w:marRight w:val="0"/>
      <w:marTop w:val="0"/>
      <w:marBottom w:val="0"/>
      <w:divBdr>
        <w:top w:val="none" w:sz="0" w:space="0" w:color="auto"/>
        <w:left w:val="none" w:sz="0" w:space="0" w:color="auto"/>
        <w:bottom w:val="none" w:sz="0" w:space="0" w:color="auto"/>
        <w:right w:val="none" w:sz="0" w:space="0" w:color="auto"/>
      </w:divBdr>
    </w:div>
    <w:div w:id="203785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ww.bhelhyderabad.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http://web.bhelhyd.co.in/corp.js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AF420-2574-4204-9D12-AE42ADF4D7C0}"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B42CC14D-3299-4E43-9A9C-1D6CE6A433D8}">
      <dgm:prSet phldrT="[Text]" custT="1"/>
      <dgm:spPr/>
      <dgm:t>
        <a:bodyPr/>
        <a:lstStyle/>
        <a:p>
          <a:r>
            <a:rPr lang="en-US" sz="1400"/>
            <a:t>BHEL</a:t>
          </a:r>
        </a:p>
      </dgm:t>
    </dgm:pt>
    <dgm:pt modelId="{FED092C1-661F-4402-A06D-E92777A03C9E}" type="parTrans" cxnId="{1A1A630E-D094-4ADE-9AF8-0042D95375B7}">
      <dgm:prSet/>
      <dgm:spPr/>
      <dgm:t>
        <a:bodyPr/>
        <a:lstStyle/>
        <a:p>
          <a:endParaRPr lang="en-US"/>
        </a:p>
      </dgm:t>
    </dgm:pt>
    <dgm:pt modelId="{F98637A6-FB58-463D-8831-786F4CAF702A}" type="sibTrans" cxnId="{1A1A630E-D094-4ADE-9AF8-0042D95375B7}">
      <dgm:prSet/>
      <dgm:spPr/>
      <dgm:t>
        <a:bodyPr/>
        <a:lstStyle/>
        <a:p>
          <a:endParaRPr lang="en-US"/>
        </a:p>
      </dgm:t>
    </dgm:pt>
    <dgm:pt modelId="{3B6E9366-BE5B-4C16-89CB-C74654CCDD23}">
      <dgm:prSet phldrT="[Text]" custT="1"/>
      <dgm:spPr/>
      <dgm:t>
        <a:bodyPr/>
        <a:lstStyle/>
        <a:p>
          <a:r>
            <a:rPr lang="en-US" sz="1400" b="1"/>
            <a:t>UAE</a:t>
          </a:r>
        </a:p>
      </dgm:t>
    </dgm:pt>
    <dgm:pt modelId="{C855163E-6B76-4192-A544-731D3A8B360D}" type="parTrans" cxnId="{514C0FE5-3FD5-496E-BE94-8877E014E2A6}">
      <dgm:prSet/>
      <dgm:spPr/>
      <dgm:t>
        <a:bodyPr/>
        <a:lstStyle/>
        <a:p>
          <a:endParaRPr lang="en-US"/>
        </a:p>
      </dgm:t>
    </dgm:pt>
    <dgm:pt modelId="{A365973A-D572-444D-98AD-C0F5B769C3D3}" type="sibTrans" cxnId="{514C0FE5-3FD5-496E-BE94-8877E014E2A6}">
      <dgm:prSet/>
      <dgm:spPr/>
      <dgm:t>
        <a:bodyPr/>
        <a:lstStyle/>
        <a:p>
          <a:endParaRPr lang="en-US"/>
        </a:p>
      </dgm:t>
    </dgm:pt>
    <dgm:pt modelId="{AAA6A67E-7180-45B0-BF62-229D6C0756A2}">
      <dgm:prSet phldrT="[Text]" custT="1"/>
      <dgm:spPr/>
      <dgm:t>
        <a:bodyPr/>
        <a:lstStyle/>
        <a:p>
          <a:r>
            <a:rPr lang="en-US" sz="1400" b="1"/>
            <a:t> Bangladesh</a:t>
          </a:r>
        </a:p>
      </dgm:t>
    </dgm:pt>
    <dgm:pt modelId="{E2CBD931-F96F-430C-B531-DC4F0BBEE8FA}" type="parTrans" cxnId="{F59E2AA4-68CD-474B-AB23-2974BFB63D2B}">
      <dgm:prSet/>
      <dgm:spPr/>
      <dgm:t>
        <a:bodyPr/>
        <a:lstStyle/>
        <a:p>
          <a:endParaRPr lang="en-US"/>
        </a:p>
      </dgm:t>
    </dgm:pt>
    <dgm:pt modelId="{65861F19-167A-402D-AEE7-2D2F844F859A}" type="sibTrans" cxnId="{F59E2AA4-68CD-474B-AB23-2974BFB63D2B}">
      <dgm:prSet/>
      <dgm:spPr/>
      <dgm:t>
        <a:bodyPr/>
        <a:lstStyle/>
        <a:p>
          <a:endParaRPr lang="en-US"/>
        </a:p>
      </dgm:t>
    </dgm:pt>
    <dgm:pt modelId="{5A1EDAA4-67F5-4F1C-A113-9F9507B281E4}">
      <dgm:prSet phldrT="[Text]" custT="1"/>
      <dgm:spPr/>
      <dgm:t>
        <a:bodyPr/>
        <a:lstStyle/>
        <a:p>
          <a:r>
            <a:rPr lang="en-US" sz="1400" b="1"/>
            <a:t> Nepal</a:t>
          </a:r>
        </a:p>
      </dgm:t>
    </dgm:pt>
    <dgm:pt modelId="{DF663698-1416-47A8-800F-DEF54E535146}" type="parTrans" cxnId="{4084B188-C39F-49E4-9871-C81E4FB158CE}">
      <dgm:prSet/>
      <dgm:spPr/>
      <dgm:t>
        <a:bodyPr/>
        <a:lstStyle/>
        <a:p>
          <a:endParaRPr lang="en-US"/>
        </a:p>
      </dgm:t>
    </dgm:pt>
    <dgm:pt modelId="{72C3F36F-D5FA-457A-B152-8B77946487BE}" type="sibTrans" cxnId="{4084B188-C39F-49E4-9871-C81E4FB158CE}">
      <dgm:prSet/>
      <dgm:spPr/>
      <dgm:t>
        <a:bodyPr/>
        <a:lstStyle/>
        <a:p>
          <a:endParaRPr lang="en-US"/>
        </a:p>
      </dgm:t>
    </dgm:pt>
    <dgm:pt modelId="{4451EAE8-39BA-4169-8003-2F6E18B339E1}">
      <dgm:prSet phldrT="[Text]" custT="1"/>
      <dgm:spPr/>
      <dgm:t>
        <a:bodyPr/>
        <a:lstStyle/>
        <a:p>
          <a:r>
            <a:rPr lang="en-US" sz="1400" b="1"/>
            <a:t>France</a:t>
          </a:r>
        </a:p>
      </dgm:t>
    </dgm:pt>
    <dgm:pt modelId="{10D8F0B7-496E-4416-B503-BB62D358A501}" type="parTrans" cxnId="{0D51E9A8-FF67-4ABC-BB32-B92BF5608F7F}">
      <dgm:prSet/>
      <dgm:spPr/>
      <dgm:t>
        <a:bodyPr/>
        <a:lstStyle/>
        <a:p>
          <a:endParaRPr lang="en-US"/>
        </a:p>
      </dgm:t>
    </dgm:pt>
    <dgm:pt modelId="{17416C56-5C2E-48DB-B5F3-17A907196340}" type="sibTrans" cxnId="{0D51E9A8-FF67-4ABC-BB32-B92BF5608F7F}">
      <dgm:prSet/>
      <dgm:spPr/>
      <dgm:t>
        <a:bodyPr/>
        <a:lstStyle/>
        <a:p>
          <a:endParaRPr lang="en-US"/>
        </a:p>
      </dgm:t>
    </dgm:pt>
    <dgm:pt modelId="{6A3F56E4-5DBE-48F6-BD27-B9AD68A7CF06}">
      <dgm:prSet phldrT="[Text]" custT="1"/>
      <dgm:spPr/>
      <dgm:t>
        <a:bodyPr/>
        <a:lstStyle/>
        <a:p>
          <a:r>
            <a:rPr lang="en-US" sz="1400" b="1"/>
            <a:t> Sri Lanka</a:t>
          </a:r>
        </a:p>
      </dgm:t>
    </dgm:pt>
    <dgm:pt modelId="{5AA1E101-F40A-494A-86BF-B545074289EC}" type="parTrans" cxnId="{476109FD-B26F-4A34-A467-5EADDA9F069E}">
      <dgm:prSet/>
      <dgm:spPr/>
      <dgm:t>
        <a:bodyPr/>
        <a:lstStyle/>
        <a:p>
          <a:endParaRPr lang="en-US"/>
        </a:p>
      </dgm:t>
    </dgm:pt>
    <dgm:pt modelId="{3FC5EDE3-A988-47D7-B60A-CCEB11BE1BC9}" type="sibTrans" cxnId="{476109FD-B26F-4A34-A467-5EADDA9F069E}">
      <dgm:prSet/>
      <dgm:spPr/>
      <dgm:t>
        <a:bodyPr/>
        <a:lstStyle/>
        <a:p>
          <a:endParaRPr lang="en-US"/>
        </a:p>
      </dgm:t>
    </dgm:pt>
    <dgm:pt modelId="{DBEB87CA-84C3-4096-B411-36D0CFC712B7}">
      <dgm:prSet phldrT="[Text]" custT="1"/>
      <dgm:spPr/>
      <dgm:t>
        <a:bodyPr/>
        <a:lstStyle/>
        <a:p>
          <a:r>
            <a:rPr lang="en-US" sz="1400" b="1"/>
            <a:t>Kazakhstan</a:t>
          </a:r>
        </a:p>
      </dgm:t>
    </dgm:pt>
    <dgm:pt modelId="{33B2339F-95D2-4BDD-A479-B336B15CD666}" type="parTrans" cxnId="{611FE872-9B3E-4583-9FA6-F2E190BC67AB}">
      <dgm:prSet/>
      <dgm:spPr/>
      <dgm:t>
        <a:bodyPr/>
        <a:lstStyle/>
        <a:p>
          <a:endParaRPr lang="en-US"/>
        </a:p>
      </dgm:t>
    </dgm:pt>
    <dgm:pt modelId="{D3C66C1B-8B5F-4B83-846D-1E157F757368}" type="sibTrans" cxnId="{611FE872-9B3E-4583-9FA6-F2E190BC67AB}">
      <dgm:prSet/>
      <dgm:spPr/>
      <dgm:t>
        <a:bodyPr/>
        <a:lstStyle/>
        <a:p>
          <a:endParaRPr lang="en-US"/>
        </a:p>
      </dgm:t>
    </dgm:pt>
    <dgm:pt modelId="{F01F5219-C543-45E2-8F30-1262AADA2C32}">
      <dgm:prSet phldrT="[Text]" custT="1"/>
      <dgm:spPr/>
      <dgm:t>
        <a:bodyPr/>
        <a:lstStyle/>
        <a:p>
          <a:r>
            <a:rPr lang="en-US" sz="1400" b="1"/>
            <a:t>Iraq</a:t>
          </a:r>
        </a:p>
      </dgm:t>
    </dgm:pt>
    <dgm:pt modelId="{170EEED4-1270-412A-B928-270AEA8381B9}" type="parTrans" cxnId="{465E49C6-D768-45C8-B95E-4616105EEA6C}">
      <dgm:prSet/>
      <dgm:spPr/>
      <dgm:t>
        <a:bodyPr/>
        <a:lstStyle/>
        <a:p>
          <a:endParaRPr lang="en-US"/>
        </a:p>
      </dgm:t>
    </dgm:pt>
    <dgm:pt modelId="{9B5DC8AC-813F-4384-A317-72BAB1C7ACEE}" type="sibTrans" cxnId="{465E49C6-D768-45C8-B95E-4616105EEA6C}">
      <dgm:prSet/>
      <dgm:spPr/>
      <dgm:t>
        <a:bodyPr/>
        <a:lstStyle/>
        <a:p>
          <a:endParaRPr lang="en-US"/>
        </a:p>
      </dgm:t>
    </dgm:pt>
    <dgm:pt modelId="{B744FD4C-B266-459D-BA81-A978EFE1CE14}">
      <dgm:prSet phldrT="[Text]" custT="1"/>
      <dgm:spPr/>
      <dgm:t>
        <a:bodyPr/>
        <a:lstStyle/>
        <a:p>
          <a:r>
            <a:rPr lang="en-US" sz="1400" b="1"/>
            <a:t>New Zealand</a:t>
          </a:r>
        </a:p>
      </dgm:t>
    </dgm:pt>
    <dgm:pt modelId="{70447EF3-A8A9-44E0-8773-DB58608D8286}" type="parTrans" cxnId="{6043DED6-3180-4AE3-AF35-3E15DB082953}">
      <dgm:prSet/>
      <dgm:spPr/>
      <dgm:t>
        <a:bodyPr/>
        <a:lstStyle/>
        <a:p>
          <a:endParaRPr lang="en-US"/>
        </a:p>
      </dgm:t>
    </dgm:pt>
    <dgm:pt modelId="{3C28E6D9-E9BF-458B-9860-2C1FF17E0B2A}" type="sibTrans" cxnId="{6043DED6-3180-4AE3-AF35-3E15DB082953}">
      <dgm:prSet/>
      <dgm:spPr/>
      <dgm:t>
        <a:bodyPr/>
        <a:lstStyle/>
        <a:p>
          <a:endParaRPr lang="en-US"/>
        </a:p>
      </dgm:t>
    </dgm:pt>
    <dgm:pt modelId="{D9579F78-CACC-4364-BCE5-E35755EAA428}">
      <dgm:prSet phldrT="[Text]" custT="1"/>
      <dgm:spPr/>
      <dgm:t>
        <a:bodyPr/>
        <a:lstStyle/>
        <a:p>
          <a:r>
            <a:rPr lang="en-US" sz="1400" b="1"/>
            <a:t>Malta</a:t>
          </a:r>
        </a:p>
      </dgm:t>
    </dgm:pt>
    <dgm:pt modelId="{A981A9C6-87D5-4597-9297-92B212BBC7C6}" type="parTrans" cxnId="{0B201CF4-7CE2-42CF-979B-23BF96F65168}">
      <dgm:prSet/>
      <dgm:spPr/>
      <dgm:t>
        <a:bodyPr/>
        <a:lstStyle/>
        <a:p>
          <a:endParaRPr lang="en-US"/>
        </a:p>
      </dgm:t>
    </dgm:pt>
    <dgm:pt modelId="{7EE4367E-E52E-4CAE-BE60-16A72EF1AFA4}" type="sibTrans" cxnId="{0B201CF4-7CE2-42CF-979B-23BF96F65168}">
      <dgm:prSet/>
      <dgm:spPr/>
      <dgm:t>
        <a:bodyPr/>
        <a:lstStyle/>
        <a:p>
          <a:endParaRPr lang="en-US"/>
        </a:p>
      </dgm:t>
    </dgm:pt>
    <dgm:pt modelId="{2D4EA223-6605-4C7E-A779-8D94D575DF5B}">
      <dgm:prSet phldrT="[Text]" custT="1"/>
      <dgm:spPr/>
      <dgm:t>
        <a:bodyPr/>
        <a:lstStyle/>
        <a:p>
          <a:r>
            <a:rPr lang="en-US" sz="1400" b="1"/>
            <a:t> Thailand</a:t>
          </a:r>
        </a:p>
      </dgm:t>
    </dgm:pt>
    <dgm:pt modelId="{A262AC7A-D9DF-4ED7-AA52-47E3511FCCB2}" type="parTrans" cxnId="{CBBC05C3-E6FF-4109-9834-A0411D756450}">
      <dgm:prSet/>
      <dgm:spPr/>
      <dgm:t>
        <a:bodyPr/>
        <a:lstStyle/>
        <a:p>
          <a:endParaRPr lang="en-US"/>
        </a:p>
      </dgm:t>
    </dgm:pt>
    <dgm:pt modelId="{C8AC08A2-1ACD-40D2-ADA2-B5A5FF90B8E5}" type="sibTrans" cxnId="{CBBC05C3-E6FF-4109-9834-A0411D756450}">
      <dgm:prSet/>
      <dgm:spPr/>
      <dgm:t>
        <a:bodyPr/>
        <a:lstStyle/>
        <a:p>
          <a:endParaRPr lang="en-US"/>
        </a:p>
      </dgm:t>
    </dgm:pt>
    <dgm:pt modelId="{C5D75CEF-25BA-4A22-9D2B-17B2216030D4}">
      <dgm:prSet phldrT="[Text]" custT="1"/>
      <dgm:spPr/>
      <dgm:t>
        <a:bodyPr/>
        <a:lstStyle/>
        <a:p>
          <a:r>
            <a:rPr lang="en-US" sz="1400" b="1"/>
            <a:t>Yemen</a:t>
          </a:r>
        </a:p>
      </dgm:t>
    </dgm:pt>
    <dgm:pt modelId="{DAA5B4AD-1877-4A4B-9130-C6874050D25B}" type="parTrans" cxnId="{6197EED7-FDCB-4656-97C9-331A00368A56}">
      <dgm:prSet/>
      <dgm:spPr/>
      <dgm:t>
        <a:bodyPr/>
        <a:lstStyle/>
        <a:p>
          <a:endParaRPr lang="en-US"/>
        </a:p>
      </dgm:t>
    </dgm:pt>
    <dgm:pt modelId="{B079A0AF-FE7C-40EF-A5E3-17DFE020361E}" type="sibTrans" cxnId="{6197EED7-FDCB-4656-97C9-331A00368A56}">
      <dgm:prSet/>
      <dgm:spPr/>
      <dgm:t>
        <a:bodyPr/>
        <a:lstStyle/>
        <a:p>
          <a:endParaRPr lang="en-US"/>
        </a:p>
      </dgm:t>
    </dgm:pt>
    <dgm:pt modelId="{84C29AE2-C205-41DA-BB1A-9DADBAC0CDCA}">
      <dgm:prSet phldrT="[Text]" custT="1"/>
      <dgm:spPr/>
      <dgm:t>
        <a:bodyPr/>
        <a:lstStyle/>
        <a:p>
          <a:r>
            <a:rPr lang="en-US" sz="1400" b="1"/>
            <a:t>Libya</a:t>
          </a:r>
        </a:p>
      </dgm:t>
    </dgm:pt>
    <dgm:pt modelId="{E68A6EA6-4786-4300-AD8F-26AB3B60B36E}" type="parTrans" cxnId="{E1CB7789-B060-4257-972E-8D6584A7B000}">
      <dgm:prSet/>
      <dgm:spPr/>
      <dgm:t>
        <a:bodyPr/>
        <a:lstStyle/>
        <a:p>
          <a:endParaRPr lang="en-US"/>
        </a:p>
      </dgm:t>
    </dgm:pt>
    <dgm:pt modelId="{7ACC879D-B970-472D-9E14-776A3EC4FDC8}" type="sibTrans" cxnId="{E1CB7789-B060-4257-972E-8D6584A7B000}">
      <dgm:prSet/>
      <dgm:spPr/>
      <dgm:t>
        <a:bodyPr/>
        <a:lstStyle/>
        <a:p>
          <a:endParaRPr lang="en-US"/>
        </a:p>
      </dgm:t>
    </dgm:pt>
    <dgm:pt modelId="{09236611-4CD7-412B-850C-A353482CFD0A}" type="pres">
      <dgm:prSet presAssocID="{6BBAF420-2574-4204-9D12-AE42ADF4D7C0}" presName="Name0" presStyleCnt="0">
        <dgm:presLayoutVars>
          <dgm:chMax val="1"/>
          <dgm:dir/>
          <dgm:animLvl val="ctr"/>
          <dgm:resizeHandles val="exact"/>
        </dgm:presLayoutVars>
      </dgm:prSet>
      <dgm:spPr/>
      <dgm:t>
        <a:bodyPr/>
        <a:lstStyle/>
        <a:p>
          <a:endParaRPr lang="en-IN"/>
        </a:p>
      </dgm:t>
    </dgm:pt>
    <dgm:pt modelId="{0B67E733-1AA2-4FB2-BEA5-AD9D82F26326}" type="pres">
      <dgm:prSet presAssocID="{B42CC14D-3299-4E43-9A9C-1D6CE6A433D8}" presName="centerShape" presStyleLbl="node0" presStyleIdx="0" presStyleCnt="1"/>
      <dgm:spPr/>
      <dgm:t>
        <a:bodyPr/>
        <a:lstStyle/>
        <a:p>
          <a:endParaRPr lang="en-IN"/>
        </a:p>
      </dgm:t>
    </dgm:pt>
    <dgm:pt modelId="{A1C532E6-854C-40BF-BBBF-8178027368DC}" type="pres">
      <dgm:prSet presAssocID="{C855163E-6B76-4192-A544-731D3A8B360D}" presName="parTrans" presStyleLbl="sibTrans2D1" presStyleIdx="0" presStyleCnt="12"/>
      <dgm:spPr/>
      <dgm:t>
        <a:bodyPr/>
        <a:lstStyle/>
        <a:p>
          <a:endParaRPr lang="en-IN"/>
        </a:p>
      </dgm:t>
    </dgm:pt>
    <dgm:pt modelId="{53E583DA-25D8-46DB-BD9F-83B84A0D06E6}" type="pres">
      <dgm:prSet presAssocID="{C855163E-6B76-4192-A544-731D3A8B360D}" presName="connectorText" presStyleLbl="sibTrans2D1" presStyleIdx="0" presStyleCnt="12"/>
      <dgm:spPr/>
      <dgm:t>
        <a:bodyPr/>
        <a:lstStyle/>
        <a:p>
          <a:endParaRPr lang="en-IN"/>
        </a:p>
      </dgm:t>
    </dgm:pt>
    <dgm:pt modelId="{BAE020D0-A2F0-4422-8204-0886EC9BD0C9}" type="pres">
      <dgm:prSet presAssocID="{3B6E9366-BE5B-4C16-89CB-C74654CCDD23}" presName="node" presStyleLbl="node1" presStyleIdx="0" presStyleCnt="12">
        <dgm:presLayoutVars>
          <dgm:bulletEnabled val="1"/>
        </dgm:presLayoutVars>
      </dgm:prSet>
      <dgm:spPr/>
      <dgm:t>
        <a:bodyPr/>
        <a:lstStyle/>
        <a:p>
          <a:endParaRPr lang="en-IN"/>
        </a:p>
      </dgm:t>
    </dgm:pt>
    <dgm:pt modelId="{ED049B15-E8BA-434F-99BE-EB3AF266F2F3}" type="pres">
      <dgm:prSet presAssocID="{E2CBD931-F96F-430C-B531-DC4F0BBEE8FA}" presName="parTrans" presStyleLbl="sibTrans2D1" presStyleIdx="1" presStyleCnt="12"/>
      <dgm:spPr/>
      <dgm:t>
        <a:bodyPr/>
        <a:lstStyle/>
        <a:p>
          <a:endParaRPr lang="en-IN"/>
        </a:p>
      </dgm:t>
    </dgm:pt>
    <dgm:pt modelId="{EADBAB68-5756-42EC-B143-4E7C00AF4991}" type="pres">
      <dgm:prSet presAssocID="{E2CBD931-F96F-430C-B531-DC4F0BBEE8FA}" presName="connectorText" presStyleLbl="sibTrans2D1" presStyleIdx="1" presStyleCnt="12"/>
      <dgm:spPr/>
      <dgm:t>
        <a:bodyPr/>
        <a:lstStyle/>
        <a:p>
          <a:endParaRPr lang="en-IN"/>
        </a:p>
      </dgm:t>
    </dgm:pt>
    <dgm:pt modelId="{DB0BDBC6-5AF3-430B-9B1E-55870EB3938B}" type="pres">
      <dgm:prSet presAssocID="{AAA6A67E-7180-45B0-BF62-229D6C0756A2}" presName="node" presStyleLbl="node1" presStyleIdx="1" presStyleCnt="12">
        <dgm:presLayoutVars>
          <dgm:bulletEnabled val="1"/>
        </dgm:presLayoutVars>
      </dgm:prSet>
      <dgm:spPr/>
      <dgm:t>
        <a:bodyPr/>
        <a:lstStyle/>
        <a:p>
          <a:endParaRPr lang="en-IN"/>
        </a:p>
      </dgm:t>
    </dgm:pt>
    <dgm:pt modelId="{42452DD6-AFB1-49B2-B407-8FD2918F1C6E}" type="pres">
      <dgm:prSet presAssocID="{DF663698-1416-47A8-800F-DEF54E535146}" presName="parTrans" presStyleLbl="sibTrans2D1" presStyleIdx="2" presStyleCnt="12"/>
      <dgm:spPr/>
      <dgm:t>
        <a:bodyPr/>
        <a:lstStyle/>
        <a:p>
          <a:endParaRPr lang="en-IN"/>
        </a:p>
      </dgm:t>
    </dgm:pt>
    <dgm:pt modelId="{412C396E-90A7-4C6A-A71D-E05A1502B586}" type="pres">
      <dgm:prSet presAssocID="{DF663698-1416-47A8-800F-DEF54E535146}" presName="connectorText" presStyleLbl="sibTrans2D1" presStyleIdx="2" presStyleCnt="12"/>
      <dgm:spPr/>
      <dgm:t>
        <a:bodyPr/>
        <a:lstStyle/>
        <a:p>
          <a:endParaRPr lang="en-IN"/>
        </a:p>
      </dgm:t>
    </dgm:pt>
    <dgm:pt modelId="{4CFF8ADE-B528-4D53-A4BA-8096D292FEA4}" type="pres">
      <dgm:prSet presAssocID="{5A1EDAA4-67F5-4F1C-A113-9F9507B281E4}" presName="node" presStyleLbl="node1" presStyleIdx="2" presStyleCnt="12">
        <dgm:presLayoutVars>
          <dgm:bulletEnabled val="1"/>
        </dgm:presLayoutVars>
      </dgm:prSet>
      <dgm:spPr/>
      <dgm:t>
        <a:bodyPr/>
        <a:lstStyle/>
        <a:p>
          <a:endParaRPr lang="en-IN"/>
        </a:p>
      </dgm:t>
    </dgm:pt>
    <dgm:pt modelId="{2703255D-5D1F-49A8-BA4B-D749D37DD398}" type="pres">
      <dgm:prSet presAssocID="{10D8F0B7-496E-4416-B503-BB62D358A501}" presName="parTrans" presStyleLbl="sibTrans2D1" presStyleIdx="3" presStyleCnt="12"/>
      <dgm:spPr/>
      <dgm:t>
        <a:bodyPr/>
        <a:lstStyle/>
        <a:p>
          <a:endParaRPr lang="en-IN"/>
        </a:p>
      </dgm:t>
    </dgm:pt>
    <dgm:pt modelId="{D692849F-30AC-409A-8FE5-314DB746EAB0}" type="pres">
      <dgm:prSet presAssocID="{10D8F0B7-496E-4416-B503-BB62D358A501}" presName="connectorText" presStyleLbl="sibTrans2D1" presStyleIdx="3" presStyleCnt="12"/>
      <dgm:spPr/>
      <dgm:t>
        <a:bodyPr/>
        <a:lstStyle/>
        <a:p>
          <a:endParaRPr lang="en-IN"/>
        </a:p>
      </dgm:t>
    </dgm:pt>
    <dgm:pt modelId="{741F95E3-C56E-4680-8817-5D780545554F}" type="pres">
      <dgm:prSet presAssocID="{4451EAE8-39BA-4169-8003-2F6E18B339E1}" presName="node" presStyleLbl="node1" presStyleIdx="3" presStyleCnt="12">
        <dgm:presLayoutVars>
          <dgm:bulletEnabled val="1"/>
        </dgm:presLayoutVars>
      </dgm:prSet>
      <dgm:spPr/>
      <dgm:t>
        <a:bodyPr/>
        <a:lstStyle/>
        <a:p>
          <a:endParaRPr lang="en-IN"/>
        </a:p>
      </dgm:t>
    </dgm:pt>
    <dgm:pt modelId="{4CB385A0-E01F-4108-8C8B-20F74E1F2FC3}" type="pres">
      <dgm:prSet presAssocID="{5AA1E101-F40A-494A-86BF-B545074289EC}" presName="parTrans" presStyleLbl="sibTrans2D1" presStyleIdx="4" presStyleCnt="12"/>
      <dgm:spPr/>
      <dgm:t>
        <a:bodyPr/>
        <a:lstStyle/>
        <a:p>
          <a:endParaRPr lang="en-IN"/>
        </a:p>
      </dgm:t>
    </dgm:pt>
    <dgm:pt modelId="{BB582CD3-3674-4256-9767-BF0D29B640BE}" type="pres">
      <dgm:prSet presAssocID="{5AA1E101-F40A-494A-86BF-B545074289EC}" presName="connectorText" presStyleLbl="sibTrans2D1" presStyleIdx="4" presStyleCnt="12"/>
      <dgm:spPr/>
      <dgm:t>
        <a:bodyPr/>
        <a:lstStyle/>
        <a:p>
          <a:endParaRPr lang="en-IN"/>
        </a:p>
      </dgm:t>
    </dgm:pt>
    <dgm:pt modelId="{70AB2496-5712-4713-8DE1-F7AAE56A3A92}" type="pres">
      <dgm:prSet presAssocID="{6A3F56E4-5DBE-48F6-BD27-B9AD68A7CF06}" presName="node" presStyleLbl="node1" presStyleIdx="4" presStyleCnt="12">
        <dgm:presLayoutVars>
          <dgm:bulletEnabled val="1"/>
        </dgm:presLayoutVars>
      </dgm:prSet>
      <dgm:spPr/>
      <dgm:t>
        <a:bodyPr/>
        <a:lstStyle/>
        <a:p>
          <a:endParaRPr lang="en-IN"/>
        </a:p>
      </dgm:t>
    </dgm:pt>
    <dgm:pt modelId="{47622143-AC43-4A33-AB9D-608A59589495}" type="pres">
      <dgm:prSet presAssocID="{33B2339F-95D2-4BDD-A479-B336B15CD666}" presName="parTrans" presStyleLbl="sibTrans2D1" presStyleIdx="5" presStyleCnt="12"/>
      <dgm:spPr/>
      <dgm:t>
        <a:bodyPr/>
        <a:lstStyle/>
        <a:p>
          <a:endParaRPr lang="en-IN"/>
        </a:p>
      </dgm:t>
    </dgm:pt>
    <dgm:pt modelId="{2F6A1A57-5BE4-4AF1-BC0D-AA8C803219C6}" type="pres">
      <dgm:prSet presAssocID="{33B2339F-95D2-4BDD-A479-B336B15CD666}" presName="connectorText" presStyleLbl="sibTrans2D1" presStyleIdx="5" presStyleCnt="12"/>
      <dgm:spPr/>
      <dgm:t>
        <a:bodyPr/>
        <a:lstStyle/>
        <a:p>
          <a:endParaRPr lang="en-IN"/>
        </a:p>
      </dgm:t>
    </dgm:pt>
    <dgm:pt modelId="{C332DBF2-DBD7-45BD-891A-EDB8048A74B4}" type="pres">
      <dgm:prSet presAssocID="{DBEB87CA-84C3-4096-B411-36D0CFC712B7}" presName="node" presStyleLbl="node1" presStyleIdx="5" presStyleCnt="12">
        <dgm:presLayoutVars>
          <dgm:bulletEnabled val="1"/>
        </dgm:presLayoutVars>
      </dgm:prSet>
      <dgm:spPr/>
      <dgm:t>
        <a:bodyPr/>
        <a:lstStyle/>
        <a:p>
          <a:endParaRPr lang="en-IN"/>
        </a:p>
      </dgm:t>
    </dgm:pt>
    <dgm:pt modelId="{91B7A6B8-490E-474A-9F61-9056E1535976}" type="pres">
      <dgm:prSet presAssocID="{170EEED4-1270-412A-B928-270AEA8381B9}" presName="parTrans" presStyleLbl="sibTrans2D1" presStyleIdx="6" presStyleCnt="12"/>
      <dgm:spPr/>
      <dgm:t>
        <a:bodyPr/>
        <a:lstStyle/>
        <a:p>
          <a:endParaRPr lang="en-IN"/>
        </a:p>
      </dgm:t>
    </dgm:pt>
    <dgm:pt modelId="{1FA092D9-5E25-4483-A728-798AD8685507}" type="pres">
      <dgm:prSet presAssocID="{170EEED4-1270-412A-B928-270AEA8381B9}" presName="connectorText" presStyleLbl="sibTrans2D1" presStyleIdx="6" presStyleCnt="12"/>
      <dgm:spPr/>
      <dgm:t>
        <a:bodyPr/>
        <a:lstStyle/>
        <a:p>
          <a:endParaRPr lang="en-IN"/>
        </a:p>
      </dgm:t>
    </dgm:pt>
    <dgm:pt modelId="{F93A4175-3AAC-4FD6-A637-C0CD942F5CBD}" type="pres">
      <dgm:prSet presAssocID="{F01F5219-C543-45E2-8F30-1262AADA2C32}" presName="node" presStyleLbl="node1" presStyleIdx="6" presStyleCnt="12">
        <dgm:presLayoutVars>
          <dgm:bulletEnabled val="1"/>
        </dgm:presLayoutVars>
      </dgm:prSet>
      <dgm:spPr/>
      <dgm:t>
        <a:bodyPr/>
        <a:lstStyle/>
        <a:p>
          <a:endParaRPr lang="en-IN"/>
        </a:p>
      </dgm:t>
    </dgm:pt>
    <dgm:pt modelId="{5D066A01-7F06-4D8E-B238-6792A534A3E9}" type="pres">
      <dgm:prSet presAssocID="{70447EF3-A8A9-44E0-8773-DB58608D8286}" presName="parTrans" presStyleLbl="sibTrans2D1" presStyleIdx="7" presStyleCnt="12"/>
      <dgm:spPr/>
      <dgm:t>
        <a:bodyPr/>
        <a:lstStyle/>
        <a:p>
          <a:endParaRPr lang="en-IN"/>
        </a:p>
      </dgm:t>
    </dgm:pt>
    <dgm:pt modelId="{DE5AABFE-49A8-4D8C-9BBF-6E1D5A9165B8}" type="pres">
      <dgm:prSet presAssocID="{70447EF3-A8A9-44E0-8773-DB58608D8286}" presName="connectorText" presStyleLbl="sibTrans2D1" presStyleIdx="7" presStyleCnt="12"/>
      <dgm:spPr/>
      <dgm:t>
        <a:bodyPr/>
        <a:lstStyle/>
        <a:p>
          <a:endParaRPr lang="en-IN"/>
        </a:p>
      </dgm:t>
    </dgm:pt>
    <dgm:pt modelId="{CA1C58BF-67FF-4722-8B74-F6200F32568F}" type="pres">
      <dgm:prSet presAssocID="{B744FD4C-B266-459D-BA81-A978EFE1CE14}" presName="node" presStyleLbl="node1" presStyleIdx="7" presStyleCnt="12">
        <dgm:presLayoutVars>
          <dgm:bulletEnabled val="1"/>
        </dgm:presLayoutVars>
      </dgm:prSet>
      <dgm:spPr/>
      <dgm:t>
        <a:bodyPr/>
        <a:lstStyle/>
        <a:p>
          <a:endParaRPr lang="en-IN"/>
        </a:p>
      </dgm:t>
    </dgm:pt>
    <dgm:pt modelId="{C1E72B76-1139-4D4F-8D98-A9FAE69F848C}" type="pres">
      <dgm:prSet presAssocID="{A981A9C6-87D5-4597-9297-92B212BBC7C6}" presName="parTrans" presStyleLbl="sibTrans2D1" presStyleIdx="8" presStyleCnt="12"/>
      <dgm:spPr/>
      <dgm:t>
        <a:bodyPr/>
        <a:lstStyle/>
        <a:p>
          <a:endParaRPr lang="en-IN"/>
        </a:p>
      </dgm:t>
    </dgm:pt>
    <dgm:pt modelId="{623A126B-165E-49D9-9E54-28B50B66F00C}" type="pres">
      <dgm:prSet presAssocID="{A981A9C6-87D5-4597-9297-92B212BBC7C6}" presName="connectorText" presStyleLbl="sibTrans2D1" presStyleIdx="8" presStyleCnt="12"/>
      <dgm:spPr/>
      <dgm:t>
        <a:bodyPr/>
        <a:lstStyle/>
        <a:p>
          <a:endParaRPr lang="en-IN"/>
        </a:p>
      </dgm:t>
    </dgm:pt>
    <dgm:pt modelId="{1F03B6F9-904C-45EA-A80F-9106D7F8EFC9}" type="pres">
      <dgm:prSet presAssocID="{D9579F78-CACC-4364-BCE5-E35755EAA428}" presName="node" presStyleLbl="node1" presStyleIdx="8" presStyleCnt="12">
        <dgm:presLayoutVars>
          <dgm:bulletEnabled val="1"/>
        </dgm:presLayoutVars>
      </dgm:prSet>
      <dgm:spPr/>
      <dgm:t>
        <a:bodyPr/>
        <a:lstStyle/>
        <a:p>
          <a:endParaRPr lang="en-IN"/>
        </a:p>
      </dgm:t>
    </dgm:pt>
    <dgm:pt modelId="{6B7D8572-3A73-455D-9E32-3AEF66F7B7C1}" type="pres">
      <dgm:prSet presAssocID="{A262AC7A-D9DF-4ED7-AA52-47E3511FCCB2}" presName="parTrans" presStyleLbl="sibTrans2D1" presStyleIdx="9" presStyleCnt="12"/>
      <dgm:spPr/>
      <dgm:t>
        <a:bodyPr/>
        <a:lstStyle/>
        <a:p>
          <a:endParaRPr lang="en-IN"/>
        </a:p>
      </dgm:t>
    </dgm:pt>
    <dgm:pt modelId="{F2EDB961-04BC-4A62-93BC-15BE6A9143EA}" type="pres">
      <dgm:prSet presAssocID="{A262AC7A-D9DF-4ED7-AA52-47E3511FCCB2}" presName="connectorText" presStyleLbl="sibTrans2D1" presStyleIdx="9" presStyleCnt="12"/>
      <dgm:spPr/>
      <dgm:t>
        <a:bodyPr/>
        <a:lstStyle/>
        <a:p>
          <a:endParaRPr lang="en-IN"/>
        </a:p>
      </dgm:t>
    </dgm:pt>
    <dgm:pt modelId="{067DDC92-B572-4298-A6F1-2732F70C204E}" type="pres">
      <dgm:prSet presAssocID="{2D4EA223-6605-4C7E-A779-8D94D575DF5B}" presName="node" presStyleLbl="node1" presStyleIdx="9" presStyleCnt="12">
        <dgm:presLayoutVars>
          <dgm:bulletEnabled val="1"/>
        </dgm:presLayoutVars>
      </dgm:prSet>
      <dgm:spPr/>
      <dgm:t>
        <a:bodyPr/>
        <a:lstStyle/>
        <a:p>
          <a:endParaRPr lang="en-IN"/>
        </a:p>
      </dgm:t>
    </dgm:pt>
    <dgm:pt modelId="{F4DAB5B9-C11C-4EF8-BEC1-B184C93BB269}" type="pres">
      <dgm:prSet presAssocID="{DAA5B4AD-1877-4A4B-9130-C6874050D25B}" presName="parTrans" presStyleLbl="sibTrans2D1" presStyleIdx="10" presStyleCnt="12"/>
      <dgm:spPr/>
      <dgm:t>
        <a:bodyPr/>
        <a:lstStyle/>
        <a:p>
          <a:endParaRPr lang="en-IN"/>
        </a:p>
      </dgm:t>
    </dgm:pt>
    <dgm:pt modelId="{0B836C7F-40E5-442B-AD87-BCF036AA4715}" type="pres">
      <dgm:prSet presAssocID="{DAA5B4AD-1877-4A4B-9130-C6874050D25B}" presName="connectorText" presStyleLbl="sibTrans2D1" presStyleIdx="10" presStyleCnt="12"/>
      <dgm:spPr/>
      <dgm:t>
        <a:bodyPr/>
        <a:lstStyle/>
        <a:p>
          <a:endParaRPr lang="en-IN"/>
        </a:p>
      </dgm:t>
    </dgm:pt>
    <dgm:pt modelId="{88A15A3A-79A9-40F8-87C2-96051420501B}" type="pres">
      <dgm:prSet presAssocID="{C5D75CEF-25BA-4A22-9D2B-17B2216030D4}" presName="node" presStyleLbl="node1" presStyleIdx="10" presStyleCnt="12">
        <dgm:presLayoutVars>
          <dgm:bulletEnabled val="1"/>
        </dgm:presLayoutVars>
      </dgm:prSet>
      <dgm:spPr/>
      <dgm:t>
        <a:bodyPr/>
        <a:lstStyle/>
        <a:p>
          <a:endParaRPr lang="en-IN"/>
        </a:p>
      </dgm:t>
    </dgm:pt>
    <dgm:pt modelId="{E79160E9-88F5-4204-A867-2AB6516E2485}" type="pres">
      <dgm:prSet presAssocID="{E68A6EA6-4786-4300-AD8F-26AB3B60B36E}" presName="parTrans" presStyleLbl="sibTrans2D1" presStyleIdx="11" presStyleCnt="12"/>
      <dgm:spPr/>
      <dgm:t>
        <a:bodyPr/>
        <a:lstStyle/>
        <a:p>
          <a:endParaRPr lang="en-IN"/>
        </a:p>
      </dgm:t>
    </dgm:pt>
    <dgm:pt modelId="{3A0E40BD-B3D9-4026-B825-48D4EB0F8A71}" type="pres">
      <dgm:prSet presAssocID="{E68A6EA6-4786-4300-AD8F-26AB3B60B36E}" presName="connectorText" presStyleLbl="sibTrans2D1" presStyleIdx="11" presStyleCnt="12"/>
      <dgm:spPr/>
      <dgm:t>
        <a:bodyPr/>
        <a:lstStyle/>
        <a:p>
          <a:endParaRPr lang="en-IN"/>
        </a:p>
      </dgm:t>
    </dgm:pt>
    <dgm:pt modelId="{85233E78-FCA7-4DD6-B601-E7446A071A00}" type="pres">
      <dgm:prSet presAssocID="{84C29AE2-C205-41DA-BB1A-9DADBAC0CDCA}" presName="node" presStyleLbl="node1" presStyleIdx="11" presStyleCnt="12">
        <dgm:presLayoutVars>
          <dgm:bulletEnabled val="1"/>
        </dgm:presLayoutVars>
      </dgm:prSet>
      <dgm:spPr/>
      <dgm:t>
        <a:bodyPr/>
        <a:lstStyle/>
        <a:p>
          <a:endParaRPr lang="en-IN"/>
        </a:p>
      </dgm:t>
    </dgm:pt>
  </dgm:ptLst>
  <dgm:cxnLst>
    <dgm:cxn modelId="{1A1A630E-D094-4ADE-9AF8-0042D95375B7}" srcId="{6BBAF420-2574-4204-9D12-AE42ADF4D7C0}" destId="{B42CC14D-3299-4E43-9A9C-1D6CE6A433D8}" srcOrd="0" destOrd="0" parTransId="{FED092C1-661F-4402-A06D-E92777A03C9E}" sibTransId="{F98637A6-FB58-463D-8831-786F4CAF702A}"/>
    <dgm:cxn modelId="{365B52E1-1238-4BFB-966A-F522D06B79B5}" type="presOf" srcId="{6A3F56E4-5DBE-48F6-BD27-B9AD68A7CF06}" destId="{70AB2496-5712-4713-8DE1-F7AAE56A3A92}" srcOrd="0" destOrd="0" presId="urn:microsoft.com/office/officeart/2005/8/layout/radial5"/>
    <dgm:cxn modelId="{FF65C963-91DD-4993-818E-32A9DD9FCF8E}" type="presOf" srcId="{C855163E-6B76-4192-A544-731D3A8B360D}" destId="{A1C532E6-854C-40BF-BBBF-8178027368DC}" srcOrd="0" destOrd="0" presId="urn:microsoft.com/office/officeart/2005/8/layout/radial5"/>
    <dgm:cxn modelId="{74E1FE97-B776-4807-9ECE-F2514BEA5D8C}" type="presOf" srcId="{2D4EA223-6605-4C7E-A779-8D94D575DF5B}" destId="{067DDC92-B572-4298-A6F1-2732F70C204E}" srcOrd="0" destOrd="0" presId="urn:microsoft.com/office/officeart/2005/8/layout/radial5"/>
    <dgm:cxn modelId="{EDD7EBF2-A20B-4B3C-A4A3-B119E4087899}" type="presOf" srcId="{5AA1E101-F40A-494A-86BF-B545074289EC}" destId="{4CB385A0-E01F-4108-8C8B-20F74E1F2FC3}" srcOrd="0" destOrd="0" presId="urn:microsoft.com/office/officeart/2005/8/layout/radial5"/>
    <dgm:cxn modelId="{C653B8A2-544C-4965-9578-1574A98D3404}" type="presOf" srcId="{D9579F78-CACC-4364-BCE5-E35755EAA428}" destId="{1F03B6F9-904C-45EA-A80F-9106D7F8EFC9}" srcOrd="0" destOrd="0" presId="urn:microsoft.com/office/officeart/2005/8/layout/radial5"/>
    <dgm:cxn modelId="{5794D829-D25B-474E-A7BF-97A16440C287}" type="presOf" srcId="{33B2339F-95D2-4BDD-A479-B336B15CD666}" destId="{47622143-AC43-4A33-AB9D-608A59589495}" srcOrd="0" destOrd="0" presId="urn:microsoft.com/office/officeart/2005/8/layout/radial5"/>
    <dgm:cxn modelId="{4084B188-C39F-49E4-9871-C81E4FB158CE}" srcId="{B42CC14D-3299-4E43-9A9C-1D6CE6A433D8}" destId="{5A1EDAA4-67F5-4F1C-A113-9F9507B281E4}" srcOrd="2" destOrd="0" parTransId="{DF663698-1416-47A8-800F-DEF54E535146}" sibTransId="{72C3F36F-D5FA-457A-B152-8B77946487BE}"/>
    <dgm:cxn modelId="{DB16A237-CB3A-4F14-AC3B-91BF85BDD883}" type="presOf" srcId="{DF663698-1416-47A8-800F-DEF54E535146}" destId="{412C396E-90A7-4C6A-A71D-E05A1502B586}" srcOrd="1" destOrd="0" presId="urn:microsoft.com/office/officeart/2005/8/layout/radial5"/>
    <dgm:cxn modelId="{00821B32-EBD4-46AA-B49F-89D4283B76F1}" type="presOf" srcId="{170EEED4-1270-412A-B928-270AEA8381B9}" destId="{1FA092D9-5E25-4483-A728-798AD8685507}" srcOrd="1" destOrd="0" presId="urn:microsoft.com/office/officeart/2005/8/layout/radial5"/>
    <dgm:cxn modelId="{A2C7F4EE-3FEA-4866-9803-B8F2C69D426C}" type="presOf" srcId="{B42CC14D-3299-4E43-9A9C-1D6CE6A433D8}" destId="{0B67E733-1AA2-4FB2-BEA5-AD9D82F26326}" srcOrd="0" destOrd="0" presId="urn:microsoft.com/office/officeart/2005/8/layout/radial5"/>
    <dgm:cxn modelId="{51838AE9-E71B-46E0-8FF9-639FD4688338}" type="presOf" srcId="{33B2339F-95D2-4BDD-A479-B336B15CD666}" destId="{2F6A1A57-5BE4-4AF1-BC0D-AA8C803219C6}" srcOrd="1" destOrd="0" presId="urn:microsoft.com/office/officeart/2005/8/layout/radial5"/>
    <dgm:cxn modelId="{88BFD9D1-C3C1-4DD5-8EA0-142A7E5A21F6}" type="presOf" srcId="{170EEED4-1270-412A-B928-270AEA8381B9}" destId="{91B7A6B8-490E-474A-9F61-9056E1535976}" srcOrd="0" destOrd="0" presId="urn:microsoft.com/office/officeart/2005/8/layout/radial5"/>
    <dgm:cxn modelId="{91EDA3F6-1F94-4D54-A813-2F4981A0DC62}" type="presOf" srcId="{E2CBD931-F96F-430C-B531-DC4F0BBEE8FA}" destId="{EADBAB68-5756-42EC-B143-4E7C00AF4991}" srcOrd="1" destOrd="0" presId="urn:microsoft.com/office/officeart/2005/8/layout/radial5"/>
    <dgm:cxn modelId="{679DADC3-38BD-4867-8538-F27A62C6A9DD}" type="presOf" srcId="{5A1EDAA4-67F5-4F1C-A113-9F9507B281E4}" destId="{4CFF8ADE-B528-4D53-A4BA-8096D292FEA4}" srcOrd="0" destOrd="0" presId="urn:microsoft.com/office/officeart/2005/8/layout/radial5"/>
    <dgm:cxn modelId="{476109FD-B26F-4A34-A467-5EADDA9F069E}" srcId="{B42CC14D-3299-4E43-9A9C-1D6CE6A433D8}" destId="{6A3F56E4-5DBE-48F6-BD27-B9AD68A7CF06}" srcOrd="4" destOrd="0" parTransId="{5AA1E101-F40A-494A-86BF-B545074289EC}" sibTransId="{3FC5EDE3-A988-47D7-B60A-CCEB11BE1BC9}"/>
    <dgm:cxn modelId="{465E49C6-D768-45C8-B95E-4616105EEA6C}" srcId="{B42CC14D-3299-4E43-9A9C-1D6CE6A433D8}" destId="{F01F5219-C543-45E2-8F30-1262AADA2C32}" srcOrd="6" destOrd="0" parTransId="{170EEED4-1270-412A-B928-270AEA8381B9}" sibTransId="{9B5DC8AC-813F-4384-A317-72BAB1C7ACEE}"/>
    <dgm:cxn modelId="{DD89B583-47A3-452A-ABB3-73874ADC5F7B}" type="presOf" srcId="{DAA5B4AD-1877-4A4B-9130-C6874050D25B}" destId="{0B836C7F-40E5-442B-AD87-BCF036AA4715}" srcOrd="1" destOrd="0" presId="urn:microsoft.com/office/officeart/2005/8/layout/radial5"/>
    <dgm:cxn modelId="{2594F930-34DE-4AB0-9232-4C02BDB86F04}" type="presOf" srcId="{DAA5B4AD-1877-4A4B-9130-C6874050D25B}" destId="{F4DAB5B9-C11C-4EF8-BEC1-B184C93BB269}" srcOrd="0" destOrd="0" presId="urn:microsoft.com/office/officeart/2005/8/layout/radial5"/>
    <dgm:cxn modelId="{18E1A6F3-D2AF-4EF4-9B1D-5C06FAE1DB33}" type="presOf" srcId="{DF663698-1416-47A8-800F-DEF54E535146}" destId="{42452DD6-AFB1-49B2-B407-8FD2918F1C6E}" srcOrd="0" destOrd="0" presId="urn:microsoft.com/office/officeart/2005/8/layout/radial5"/>
    <dgm:cxn modelId="{9E4783AA-0C44-4CAA-A2DB-4C8D792727DA}" type="presOf" srcId="{A262AC7A-D9DF-4ED7-AA52-47E3511FCCB2}" destId="{F2EDB961-04BC-4A62-93BC-15BE6A9143EA}" srcOrd="1" destOrd="0" presId="urn:microsoft.com/office/officeart/2005/8/layout/radial5"/>
    <dgm:cxn modelId="{632789E9-4A6E-43E9-AA1C-9D1F922EE955}" type="presOf" srcId="{4451EAE8-39BA-4169-8003-2F6E18B339E1}" destId="{741F95E3-C56E-4680-8817-5D780545554F}" srcOrd="0" destOrd="0" presId="urn:microsoft.com/office/officeart/2005/8/layout/radial5"/>
    <dgm:cxn modelId="{0D51E9A8-FF67-4ABC-BB32-B92BF5608F7F}" srcId="{B42CC14D-3299-4E43-9A9C-1D6CE6A433D8}" destId="{4451EAE8-39BA-4169-8003-2F6E18B339E1}" srcOrd="3" destOrd="0" parTransId="{10D8F0B7-496E-4416-B503-BB62D358A501}" sibTransId="{17416C56-5C2E-48DB-B5F3-17A907196340}"/>
    <dgm:cxn modelId="{CBBC05C3-E6FF-4109-9834-A0411D756450}" srcId="{B42CC14D-3299-4E43-9A9C-1D6CE6A433D8}" destId="{2D4EA223-6605-4C7E-A779-8D94D575DF5B}" srcOrd="9" destOrd="0" parTransId="{A262AC7A-D9DF-4ED7-AA52-47E3511FCCB2}" sibTransId="{C8AC08A2-1ACD-40D2-ADA2-B5A5FF90B8E5}"/>
    <dgm:cxn modelId="{BE15146B-7BD0-4589-8E6A-2EA4A96F4983}" type="presOf" srcId="{A981A9C6-87D5-4597-9297-92B212BBC7C6}" destId="{C1E72B76-1139-4D4F-8D98-A9FAE69F848C}" srcOrd="0" destOrd="0" presId="urn:microsoft.com/office/officeart/2005/8/layout/radial5"/>
    <dgm:cxn modelId="{1A26A6EB-323F-4663-8DF6-E92CFED63CDE}" type="presOf" srcId="{E68A6EA6-4786-4300-AD8F-26AB3B60B36E}" destId="{3A0E40BD-B3D9-4026-B825-48D4EB0F8A71}" srcOrd="1" destOrd="0" presId="urn:microsoft.com/office/officeart/2005/8/layout/radial5"/>
    <dgm:cxn modelId="{514C0FE5-3FD5-496E-BE94-8877E014E2A6}" srcId="{B42CC14D-3299-4E43-9A9C-1D6CE6A433D8}" destId="{3B6E9366-BE5B-4C16-89CB-C74654CCDD23}" srcOrd="0" destOrd="0" parTransId="{C855163E-6B76-4192-A544-731D3A8B360D}" sibTransId="{A365973A-D572-444D-98AD-C0F5B769C3D3}"/>
    <dgm:cxn modelId="{C9291DF2-E902-42DB-BD83-ACE6AE1FBFC3}" type="presOf" srcId="{E2CBD931-F96F-430C-B531-DC4F0BBEE8FA}" destId="{ED049B15-E8BA-434F-99BE-EB3AF266F2F3}" srcOrd="0" destOrd="0" presId="urn:microsoft.com/office/officeart/2005/8/layout/radial5"/>
    <dgm:cxn modelId="{F7AA83E2-8ECA-4505-82D5-AFB53572754C}" type="presOf" srcId="{5AA1E101-F40A-494A-86BF-B545074289EC}" destId="{BB582CD3-3674-4256-9767-BF0D29B640BE}" srcOrd="1" destOrd="0" presId="urn:microsoft.com/office/officeart/2005/8/layout/radial5"/>
    <dgm:cxn modelId="{6CBE827C-CAE7-4283-8F92-24501C536174}" type="presOf" srcId="{A981A9C6-87D5-4597-9297-92B212BBC7C6}" destId="{623A126B-165E-49D9-9E54-28B50B66F00C}" srcOrd="1" destOrd="0" presId="urn:microsoft.com/office/officeart/2005/8/layout/radial5"/>
    <dgm:cxn modelId="{9CD3E2E1-3C2B-40BD-A526-AF529F019EC8}" type="presOf" srcId="{10D8F0B7-496E-4416-B503-BB62D358A501}" destId="{D692849F-30AC-409A-8FE5-314DB746EAB0}" srcOrd="1" destOrd="0" presId="urn:microsoft.com/office/officeart/2005/8/layout/radial5"/>
    <dgm:cxn modelId="{48C3D5E8-8CB6-45CA-9F0C-AD87692393EA}" type="presOf" srcId="{70447EF3-A8A9-44E0-8773-DB58608D8286}" destId="{DE5AABFE-49A8-4D8C-9BBF-6E1D5A9165B8}" srcOrd="1" destOrd="0" presId="urn:microsoft.com/office/officeart/2005/8/layout/radial5"/>
    <dgm:cxn modelId="{C34B088C-2C1E-44E5-8008-B50C68F05689}" type="presOf" srcId="{10D8F0B7-496E-4416-B503-BB62D358A501}" destId="{2703255D-5D1F-49A8-BA4B-D749D37DD398}" srcOrd="0" destOrd="0" presId="urn:microsoft.com/office/officeart/2005/8/layout/radial5"/>
    <dgm:cxn modelId="{71056EC1-7BBD-4482-9318-A059334E0A45}" type="presOf" srcId="{70447EF3-A8A9-44E0-8773-DB58608D8286}" destId="{5D066A01-7F06-4D8E-B238-6792A534A3E9}" srcOrd="0" destOrd="0" presId="urn:microsoft.com/office/officeart/2005/8/layout/radial5"/>
    <dgm:cxn modelId="{FD936375-C480-4E73-A2A0-3563C505FDAF}" type="presOf" srcId="{C5D75CEF-25BA-4A22-9D2B-17B2216030D4}" destId="{88A15A3A-79A9-40F8-87C2-96051420501B}" srcOrd="0" destOrd="0" presId="urn:microsoft.com/office/officeart/2005/8/layout/radial5"/>
    <dgm:cxn modelId="{E7FD3988-EECC-4F8C-B7BA-4E097085E68E}" type="presOf" srcId="{3B6E9366-BE5B-4C16-89CB-C74654CCDD23}" destId="{BAE020D0-A2F0-4422-8204-0886EC9BD0C9}" srcOrd="0" destOrd="0" presId="urn:microsoft.com/office/officeart/2005/8/layout/radial5"/>
    <dgm:cxn modelId="{6197EED7-FDCB-4656-97C9-331A00368A56}" srcId="{B42CC14D-3299-4E43-9A9C-1D6CE6A433D8}" destId="{C5D75CEF-25BA-4A22-9D2B-17B2216030D4}" srcOrd="10" destOrd="0" parTransId="{DAA5B4AD-1877-4A4B-9130-C6874050D25B}" sibTransId="{B079A0AF-FE7C-40EF-A5E3-17DFE020361E}"/>
    <dgm:cxn modelId="{99CF3C4B-F6C1-4C97-A019-E6F4D8D42C0B}" type="presOf" srcId="{AAA6A67E-7180-45B0-BF62-229D6C0756A2}" destId="{DB0BDBC6-5AF3-430B-9B1E-55870EB3938B}" srcOrd="0" destOrd="0" presId="urn:microsoft.com/office/officeart/2005/8/layout/radial5"/>
    <dgm:cxn modelId="{0B201CF4-7CE2-42CF-979B-23BF96F65168}" srcId="{B42CC14D-3299-4E43-9A9C-1D6CE6A433D8}" destId="{D9579F78-CACC-4364-BCE5-E35755EAA428}" srcOrd="8" destOrd="0" parTransId="{A981A9C6-87D5-4597-9297-92B212BBC7C6}" sibTransId="{7EE4367E-E52E-4CAE-BE60-16A72EF1AFA4}"/>
    <dgm:cxn modelId="{C6FA8A91-9DDC-47ED-B3AF-E05FA222D876}" type="presOf" srcId="{B744FD4C-B266-459D-BA81-A978EFE1CE14}" destId="{CA1C58BF-67FF-4722-8B74-F6200F32568F}" srcOrd="0" destOrd="0" presId="urn:microsoft.com/office/officeart/2005/8/layout/radial5"/>
    <dgm:cxn modelId="{F59E2AA4-68CD-474B-AB23-2974BFB63D2B}" srcId="{B42CC14D-3299-4E43-9A9C-1D6CE6A433D8}" destId="{AAA6A67E-7180-45B0-BF62-229D6C0756A2}" srcOrd="1" destOrd="0" parTransId="{E2CBD931-F96F-430C-B531-DC4F0BBEE8FA}" sibTransId="{65861F19-167A-402D-AEE7-2D2F844F859A}"/>
    <dgm:cxn modelId="{0BF2466B-8BB2-40B2-B578-CC009F65A54E}" type="presOf" srcId="{A262AC7A-D9DF-4ED7-AA52-47E3511FCCB2}" destId="{6B7D8572-3A73-455D-9E32-3AEF66F7B7C1}" srcOrd="0" destOrd="0" presId="urn:microsoft.com/office/officeart/2005/8/layout/radial5"/>
    <dgm:cxn modelId="{1D8377AB-3CFE-4EF5-AE5D-072C4133EE7E}" type="presOf" srcId="{DBEB87CA-84C3-4096-B411-36D0CFC712B7}" destId="{C332DBF2-DBD7-45BD-891A-EDB8048A74B4}" srcOrd="0" destOrd="0" presId="urn:microsoft.com/office/officeart/2005/8/layout/radial5"/>
    <dgm:cxn modelId="{6043DED6-3180-4AE3-AF35-3E15DB082953}" srcId="{B42CC14D-3299-4E43-9A9C-1D6CE6A433D8}" destId="{B744FD4C-B266-459D-BA81-A978EFE1CE14}" srcOrd="7" destOrd="0" parTransId="{70447EF3-A8A9-44E0-8773-DB58608D8286}" sibTransId="{3C28E6D9-E9BF-458B-9860-2C1FF17E0B2A}"/>
    <dgm:cxn modelId="{7B0BEB41-4BCD-4A36-B5D6-3AB7896C137E}" type="presOf" srcId="{E68A6EA6-4786-4300-AD8F-26AB3B60B36E}" destId="{E79160E9-88F5-4204-A867-2AB6516E2485}" srcOrd="0" destOrd="0" presId="urn:microsoft.com/office/officeart/2005/8/layout/radial5"/>
    <dgm:cxn modelId="{CBE83C47-9309-4FF9-89C9-A677CF5A330A}" type="presOf" srcId="{C855163E-6B76-4192-A544-731D3A8B360D}" destId="{53E583DA-25D8-46DB-BD9F-83B84A0D06E6}" srcOrd="1" destOrd="0" presId="urn:microsoft.com/office/officeart/2005/8/layout/radial5"/>
    <dgm:cxn modelId="{611FE872-9B3E-4583-9FA6-F2E190BC67AB}" srcId="{B42CC14D-3299-4E43-9A9C-1D6CE6A433D8}" destId="{DBEB87CA-84C3-4096-B411-36D0CFC712B7}" srcOrd="5" destOrd="0" parTransId="{33B2339F-95D2-4BDD-A479-B336B15CD666}" sibTransId="{D3C66C1B-8B5F-4B83-846D-1E157F757368}"/>
    <dgm:cxn modelId="{137D52E7-0C29-4782-99C1-12A5359A0A83}" type="presOf" srcId="{6BBAF420-2574-4204-9D12-AE42ADF4D7C0}" destId="{09236611-4CD7-412B-850C-A353482CFD0A}" srcOrd="0" destOrd="0" presId="urn:microsoft.com/office/officeart/2005/8/layout/radial5"/>
    <dgm:cxn modelId="{E1436921-6B72-45E0-B268-9DCCDA3FD92D}" type="presOf" srcId="{84C29AE2-C205-41DA-BB1A-9DADBAC0CDCA}" destId="{85233E78-FCA7-4DD6-B601-E7446A071A00}" srcOrd="0" destOrd="0" presId="urn:microsoft.com/office/officeart/2005/8/layout/radial5"/>
    <dgm:cxn modelId="{E1CB7789-B060-4257-972E-8D6584A7B000}" srcId="{B42CC14D-3299-4E43-9A9C-1D6CE6A433D8}" destId="{84C29AE2-C205-41DA-BB1A-9DADBAC0CDCA}" srcOrd="11" destOrd="0" parTransId="{E68A6EA6-4786-4300-AD8F-26AB3B60B36E}" sibTransId="{7ACC879D-B970-472D-9E14-776A3EC4FDC8}"/>
    <dgm:cxn modelId="{6963D805-7A2B-4931-8E97-A90846E9A4E3}" type="presOf" srcId="{F01F5219-C543-45E2-8F30-1262AADA2C32}" destId="{F93A4175-3AAC-4FD6-A637-C0CD942F5CBD}" srcOrd="0" destOrd="0" presId="urn:microsoft.com/office/officeart/2005/8/layout/radial5"/>
    <dgm:cxn modelId="{167F2243-0E90-4EA8-9F86-4231B528B782}" type="presParOf" srcId="{09236611-4CD7-412B-850C-A353482CFD0A}" destId="{0B67E733-1AA2-4FB2-BEA5-AD9D82F26326}" srcOrd="0" destOrd="0" presId="urn:microsoft.com/office/officeart/2005/8/layout/radial5"/>
    <dgm:cxn modelId="{385BDFB9-E8FE-428A-A68B-EC5F590633C8}" type="presParOf" srcId="{09236611-4CD7-412B-850C-A353482CFD0A}" destId="{A1C532E6-854C-40BF-BBBF-8178027368DC}" srcOrd="1" destOrd="0" presId="urn:microsoft.com/office/officeart/2005/8/layout/radial5"/>
    <dgm:cxn modelId="{DB5AC2F2-4C6C-4B2F-8B3D-67CD8EAB64E1}" type="presParOf" srcId="{A1C532E6-854C-40BF-BBBF-8178027368DC}" destId="{53E583DA-25D8-46DB-BD9F-83B84A0D06E6}" srcOrd="0" destOrd="0" presId="urn:microsoft.com/office/officeart/2005/8/layout/radial5"/>
    <dgm:cxn modelId="{8BAC18B5-E892-4922-9D4D-6FB14F342669}" type="presParOf" srcId="{09236611-4CD7-412B-850C-A353482CFD0A}" destId="{BAE020D0-A2F0-4422-8204-0886EC9BD0C9}" srcOrd="2" destOrd="0" presId="urn:microsoft.com/office/officeart/2005/8/layout/radial5"/>
    <dgm:cxn modelId="{6C759A16-92B1-4EDE-AF90-A298696195BE}" type="presParOf" srcId="{09236611-4CD7-412B-850C-A353482CFD0A}" destId="{ED049B15-E8BA-434F-99BE-EB3AF266F2F3}" srcOrd="3" destOrd="0" presId="urn:microsoft.com/office/officeart/2005/8/layout/radial5"/>
    <dgm:cxn modelId="{03DE6041-E579-4BE8-BA21-AFB8BFC7388D}" type="presParOf" srcId="{ED049B15-E8BA-434F-99BE-EB3AF266F2F3}" destId="{EADBAB68-5756-42EC-B143-4E7C00AF4991}" srcOrd="0" destOrd="0" presId="urn:microsoft.com/office/officeart/2005/8/layout/radial5"/>
    <dgm:cxn modelId="{C9AAF5C7-6C52-42A8-B95C-BFF55F735A25}" type="presParOf" srcId="{09236611-4CD7-412B-850C-A353482CFD0A}" destId="{DB0BDBC6-5AF3-430B-9B1E-55870EB3938B}" srcOrd="4" destOrd="0" presId="urn:microsoft.com/office/officeart/2005/8/layout/radial5"/>
    <dgm:cxn modelId="{1FA77B70-34F5-4401-9363-1C941B4B50DD}" type="presParOf" srcId="{09236611-4CD7-412B-850C-A353482CFD0A}" destId="{42452DD6-AFB1-49B2-B407-8FD2918F1C6E}" srcOrd="5" destOrd="0" presId="urn:microsoft.com/office/officeart/2005/8/layout/radial5"/>
    <dgm:cxn modelId="{464E7BFB-E942-4A87-8083-522E8E75F1B9}" type="presParOf" srcId="{42452DD6-AFB1-49B2-B407-8FD2918F1C6E}" destId="{412C396E-90A7-4C6A-A71D-E05A1502B586}" srcOrd="0" destOrd="0" presId="urn:microsoft.com/office/officeart/2005/8/layout/radial5"/>
    <dgm:cxn modelId="{CAC2DBAB-85FE-41C1-86C3-9E5EBACFBCC0}" type="presParOf" srcId="{09236611-4CD7-412B-850C-A353482CFD0A}" destId="{4CFF8ADE-B528-4D53-A4BA-8096D292FEA4}" srcOrd="6" destOrd="0" presId="urn:microsoft.com/office/officeart/2005/8/layout/radial5"/>
    <dgm:cxn modelId="{89542732-334F-4F3A-9EC9-05B5FB035A09}" type="presParOf" srcId="{09236611-4CD7-412B-850C-A353482CFD0A}" destId="{2703255D-5D1F-49A8-BA4B-D749D37DD398}" srcOrd="7" destOrd="0" presId="urn:microsoft.com/office/officeart/2005/8/layout/radial5"/>
    <dgm:cxn modelId="{4661EF63-B9BB-4041-BE3A-E946AC40DC45}" type="presParOf" srcId="{2703255D-5D1F-49A8-BA4B-D749D37DD398}" destId="{D692849F-30AC-409A-8FE5-314DB746EAB0}" srcOrd="0" destOrd="0" presId="urn:microsoft.com/office/officeart/2005/8/layout/radial5"/>
    <dgm:cxn modelId="{5E07B38A-90C9-402B-95BE-145C07412840}" type="presParOf" srcId="{09236611-4CD7-412B-850C-A353482CFD0A}" destId="{741F95E3-C56E-4680-8817-5D780545554F}" srcOrd="8" destOrd="0" presId="urn:microsoft.com/office/officeart/2005/8/layout/radial5"/>
    <dgm:cxn modelId="{4157E3E9-330C-4043-ABC5-DB53A60F6BE4}" type="presParOf" srcId="{09236611-4CD7-412B-850C-A353482CFD0A}" destId="{4CB385A0-E01F-4108-8C8B-20F74E1F2FC3}" srcOrd="9" destOrd="0" presId="urn:microsoft.com/office/officeart/2005/8/layout/radial5"/>
    <dgm:cxn modelId="{A08A8F2F-4307-4287-827C-9B323AD366F4}" type="presParOf" srcId="{4CB385A0-E01F-4108-8C8B-20F74E1F2FC3}" destId="{BB582CD3-3674-4256-9767-BF0D29B640BE}" srcOrd="0" destOrd="0" presId="urn:microsoft.com/office/officeart/2005/8/layout/radial5"/>
    <dgm:cxn modelId="{1081E960-224A-48AA-A91F-208E25CF728D}" type="presParOf" srcId="{09236611-4CD7-412B-850C-A353482CFD0A}" destId="{70AB2496-5712-4713-8DE1-F7AAE56A3A92}" srcOrd="10" destOrd="0" presId="urn:microsoft.com/office/officeart/2005/8/layout/radial5"/>
    <dgm:cxn modelId="{22B66E1F-E531-4B19-8E74-2FC7B7B1348E}" type="presParOf" srcId="{09236611-4CD7-412B-850C-A353482CFD0A}" destId="{47622143-AC43-4A33-AB9D-608A59589495}" srcOrd="11" destOrd="0" presId="urn:microsoft.com/office/officeart/2005/8/layout/radial5"/>
    <dgm:cxn modelId="{B840FB2A-0E74-42AB-839E-15D65743B44C}" type="presParOf" srcId="{47622143-AC43-4A33-AB9D-608A59589495}" destId="{2F6A1A57-5BE4-4AF1-BC0D-AA8C803219C6}" srcOrd="0" destOrd="0" presId="urn:microsoft.com/office/officeart/2005/8/layout/radial5"/>
    <dgm:cxn modelId="{EA57C73D-9F71-4283-91D7-A9BE4B6E7DF1}" type="presParOf" srcId="{09236611-4CD7-412B-850C-A353482CFD0A}" destId="{C332DBF2-DBD7-45BD-891A-EDB8048A74B4}" srcOrd="12" destOrd="0" presId="urn:microsoft.com/office/officeart/2005/8/layout/radial5"/>
    <dgm:cxn modelId="{BB36D36A-FE74-4DE0-B233-E8AF153475A7}" type="presParOf" srcId="{09236611-4CD7-412B-850C-A353482CFD0A}" destId="{91B7A6B8-490E-474A-9F61-9056E1535976}" srcOrd="13" destOrd="0" presId="urn:microsoft.com/office/officeart/2005/8/layout/radial5"/>
    <dgm:cxn modelId="{427B21D9-55FD-4556-AA03-001904CB6971}" type="presParOf" srcId="{91B7A6B8-490E-474A-9F61-9056E1535976}" destId="{1FA092D9-5E25-4483-A728-798AD8685507}" srcOrd="0" destOrd="0" presId="urn:microsoft.com/office/officeart/2005/8/layout/radial5"/>
    <dgm:cxn modelId="{844986EE-7655-4945-ADAB-CF2ADACE44E9}" type="presParOf" srcId="{09236611-4CD7-412B-850C-A353482CFD0A}" destId="{F93A4175-3AAC-4FD6-A637-C0CD942F5CBD}" srcOrd="14" destOrd="0" presId="urn:microsoft.com/office/officeart/2005/8/layout/radial5"/>
    <dgm:cxn modelId="{4F588BF5-9313-43E8-96CB-BD54E84AD934}" type="presParOf" srcId="{09236611-4CD7-412B-850C-A353482CFD0A}" destId="{5D066A01-7F06-4D8E-B238-6792A534A3E9}" srcOrd="15" destOrd="0" presId="urn:microsoft.com/office/officeart/2005/8/layout/radial5"/>
    <dgm:cxn modelId="{4CD80756-5B7B-481C-8500-57C006CD61BF}" type="presParOf" srcId="{5D066A01-7F06-4D8E-B238-6792A534A3E9}" destId="{DE5AABFE-49A8-4D8C-9BBF-6E1D5A9165B8}" srcOrd="0" destOrd="0" presId="urn:microsoft.com/office/officeart/2005/8/layout/radial5"/>
    <dgm:cxn modelId="{0E49B679-84FE-4429-BCC4-F4F00A752DDA}" type="presParOf" srcId="{09236611-4CD7-412B-850C-A353482CFD0A}" destId="{CA1C58BF-67FF-4722-8B74-F6200F32568F}" srcOrd="16" destOrd="0" presId="urn:microsoft.com/office/officeart/2005/8/layout/radial5"/>
    <dgm:cxn modelId="{25B49C99-073C-48DA-84FE-36A1E8AF51F8}" type="presParOf" srcId="{09236611-4CD7-412B-850C-A353482CFD0A}" destId="{C1E72B76-1139-4D4F-8D98-A9FAE69F848C}" srcOrd="17" destOrd="0" presId="urn:microsoft.com/office/officeart/2005/8/layout/radial5"/>
    <dgm:cxn modelId="{9217B874-3ED0-415B-9BD3-4185797C6618}" type="presParOf" srcId="{C1E72B76-1139-4D4F-8D98-A9FAE69F848C}" destId="{623A126B-165E-49D9-9E54-28B50B66F00C}" srcOrd="0" destOrd="0" presId="urn:microsoft.com/office/officeart/2005/8/layout/radial5"/>
    <dgm:cxn modelId="{F71C392C-A31B-49EE-8B6C-A5A89B57C63E}" type="presParOf" srcId="{09236611-4CD7-412B-850C-A353482CFD0A}" destId="{1F03B6F9-904C-45EA-A80F-9106D7F8EFC9}" srcOrd="18" destOrd="0" presId="urn:microsoft.com/office/officeart/2005/8/layout/radial5"/>
    <dgm:cxn modelId="{D8B475E3-11B9-49FF-A2B1-E9EDA3C7DE11}" type="presParOf" srcId="{09236611-4CD7-412B-850C-A353482CFD0A}" destId="{6B7D8572-3A73-455D-9E32-3AEF66F7B7C1}" srcOrd="19" destOrd="0" presId="urn:microsoft.com/office/officeart/2005/8/layout/radial5"/>
    <dgm:cxn modelId="{45AC7FEF-ACE7-4145-B8A3-EC1FAE03BD46}" type="presParOf" srcId="{6B7D8572-3A73-455D-9E32-3AEF66F7B7C1}" destId="{F2EDB961-04BC-4A62-93BC-15BE6A9143EA}" srcOrd="0" destOrd="0" presId="urn:microsoft.com/office/officeart/2005/8/layout/radial5"/>
    <dgm:cxn modelId="{2375FBC6-7308-4DEA-B4A0-0AA19188B262}" type="presParOf" srcId="{09236611-4CD7-412B-850C-A353482CFD0A}" destId="{067DDC92-B572-4298-A6F1-2732F70C204E}" srcOrd="20" destOrd="0" presId="urn:microsoft.com/office/officeart/2005/8/layout/radial5"/>
    <dgm:cxn modelId="{AEAC40E5-7017-4854-8C5D-CAC39D66E847}" type="presParOf" srcId="{09236611-4CD7-412B-850C-A353482CFD0A}" destId="{F4DAB5B9-C11C-4EF8-BEC1-B184C93BB269}" srcOrd="21" destOrd="0" presId="urn:microsoft.com/office/officeart/2005/8/layout/radial5"/>
    <dgm:cxn modelId="{FDC6C6FB-C6B3-4C7A-9D04-D94DAF28F81A}" type="presParOf" srcId="{F4DAB5B9-C11C-4EF8-BEC1-B184C93BB269}" destId="{0B836C7F-40E5-442B-AD87-BCF036AA4715}" srcOrd="0" destOrd="0" presId="urn:microsoft.com/office/officeart/2005/8/layout/radial5"/>
    <dgm:cxn modelId="{E4919F50-CCC5-47DD-93EE-3CDA20187C88}" type="presParOf" srcId="{09236611-4CD7-412B-850C-A353482CFD0A}" destId="{88A15A3A-79A9-40F8-87C2-96051420501B}" srcOrd="22" destOrd="0" presId="urn:microsoft.com/office/officeart/2005/8/layout/radial5"/>
    <dgm:cxn modelId="{2CF0063E-E1E6-4AE3-837E-19357D3482CD}" type="presParOf" srcId="{09236611-4CD7-412B-850C-A353482CFD0A}" destId="{E79160E9-88F5-4204-A867-2AB6516E2485}" srcOrd="23" destOrd="0" presId="urn:microsoft.com/office/officeart/2005/8/layout/radial5"/>
    <dgm:cxn modelId="{682BD7F1-3F49-4007-86F1-3BED1F2B7F20}" type="presParOf" srcId="{E79160E9-88F5-4204-A867-2AB6516E2485}" destId="{3A0E40BD-B3D9-4026-B825-48D4EB0F8A71}" srcOrd="0" destOrd="0" presId="urn:microsoft.com/office/officeart/2005/8/layout/radial5"/>
    <dgm:cxn modelId="{7750501B-5C66-4E8C-AFE3-098DBB17488B}" type="presParOf" srcId="{09236611-4CD7-412B-850C-A353482CFD0A}" destId="{85233E78-FCA7-4DD6-B601-E7446A071A00}" srcOrd="24" destOrd="0" presId="urn:microsoft.com/office/officeart/2005/8/layout/radial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17E665-5A7A-4F43-B662-89D929F54E29}" type="doc">
      <dgm:prSet loTypeId="urn:microsoft.com/office/officeart/2005/8/layout/process4" loCatId="list" qsTypeId="urn:microsoft.com/office/officeart/2005/8/quickstyle/simple2" qsCatId="simple" csTypeId="urn:microsoft.com/office/officeart/2005/8/colors/accent0_1" csCatId="mainScheme" phldr="1"/>
      <dgm:spPr/>
      <dgm:t>
        <a:bodyPr/>
        <a:lstStyle/>
        <a:p>
          <a:endParaRPr lang="en-US"/>
        </a:p>
      </dgm:t>
    </dgm:pt>
    <dgm:pt modelId="{E1A2F173-6057-4650-8890-B918BCCFA53D}">
      <dgm:prSet custT="1"/>
      <dgm:spPr/>
      <dgm:t>
        <a:bodyPr/>
        <a:lstStyle/>
        <a:p>
          <a:r>
            <a:rPr lang="en-US" sz="1400"/>
            <a:t>Receipt of indent from purchaseInitially foreign trade cell takes licenses</a:t>
          </a:r>
        </a:p>
      </dgm:t>
    </dgm:pt>
    <dgm:pt modelId="{C5F059DC-7CC2-48F1-826F-B4B995B86938}" type="parTrans" cxnId="{1BE252CC-F89F-48C4-AE57-4A05D3746561}">
      <dgm:prSet/>
      <dgm:spPr/>
      <dgm:t>
        <a:bodyPr/>
        <a:lstStyle/>
        <a:p>
          <a:endParaRPr lang="en-US" sz="1400"/>
        </a:p>
      </dgm:t>
    </dgm:pt>
    <dgm:pt modelId="{98BED20D-5AB0-452A-AD7C-C43ACAF43172}" type="sibTrans" cxnId="{1BE252CC-F89F-48C4-AE57-4A05D3746561}">
      <dgm:prSet/>
      <dgm:spPr/>
      <dgm:t>
        <a:bodyPr/>
        <a:lstStyle/>
        <a:p>
          <a:endParaRPr lang="en-US" sz="1400"/>
        </a:p>
      </dgm:t>
    </dgm:pt>
    <dgm:pt modelId="{0A64ECAB-2C15-4587-B0DB-6B15CAE658E1}">
      <dgm:prSet custT="1"/>
      <dgm:spPr/>
      <dgm:t>
        <a:bodyPr/>
        <a:lstStyle/>
        <a:p>
          <a:r>
            <a:rPr lang="en-US" sz="1400"/>
            <a:t>Permission from government and head office</a:t>
          </a:r>
        </a:p>
      </dgm:t>
    </dgm:pt>
    <dgm:pt modelId="{6AB31BC5-1A4B-42E1-8BB0-2306E22C4EA9}" type="parTrans" cxnId="{26A8E67E-0D56-44B0-A898-9C10C79CD2C0}">
      <dgm:prSet/>
      <dgm:spPr/>
      <dgm:t>
        <a:bodyPr/>
        <a:lstStyle/>
        <a:p>
          <a:endParaRPr lang="en-US" sz="1400"/>
        </a:p>
      </dgm:t>
    </dgm:pt>
    <dgm:pt modelId="{077C944E-0625-44D0-8BE7-6D3B4790314F}" type="sibTrans" cxnId="{26A8E67E-0D56-44B0-A898-9C10C79CD2C0}">
      <dgm:prSet/>
      <dgm:spPr/>
      <dgm:t>
        <a:bodyPr/>
        <a:lstStyle/>
        <a:p>
          <a:endParaRPr lang="en-US" sz="1400"/>
        </a:p>
      </dgm:t>
    </dgm:pt>
    <dgm:pt modelId="{201B96CD-0087-4728-92B6-71EF8B564084}">
      <dgm:prSet custT="1"/>
      <dgm:spPr/>
      <dgm:t>
        <a:bodyPr/>
        <a:lstStyle/>
        <a:p>
          <a:r>
            <a:rPr lang="en-US" sz="1400"/>
            <a:t>Forwarding licenses to head offices</a:t>
          </a:r>
        </a:p>
      </dgm:t>
    </dgm:pt>
    <dgm:pt modelId="{B672BE50-1070-4E59-AB61-C14E8C8AB5C8}" type="parTrans" cxnId="{8D3702C7-D93C-43DF-B702-81291D95C1D3}">
      <dgm:prSet/>
      <dgm:spPr/>
      <dgm:t>
        <a:bodyPr/>
        <a:lstStyle/>
        <a:p>
          <a:endParaRPr lang="en-US" sz="1400"/>
        </a:p>
      </dgm:t>
    </dgm:pt>
    <dgm:pt modelId="{8B65C1CF-8C97-4DE7-86CA-D177C4567154}" type="sibTrans" cxnId="{8D3702C7-D93C-43DF-B702-81291D95C1D3}">
      <dgm:prSet/>
      <dgm:spPr/>
      <dgm:t>
        <a:bodyPr/>
        <a:lstStyle/>
        <a:p>
          <a:endParaRPr lang="en-US" sz="1400"/>
        </a:p>
      </dgm:t>
    </dgm:pt>
    <dgm:pt modelId="{FC9305E6-8C79-4B4D-B6D8-0F2B44883C16}">
      <dgm:prSet custT="1"/>
      <dgm:spPr/>
      <dgm:t>
        <a:bodyPr/>
        <a:lstStyle/>
        <a:p>
          <a:r>
            <a:rPr lang="en-US" sz="1400"/>
            <a:t>Environmental license</a:t>
          </a:r>
        </a:p>
      </dgm:t>
    </dgm:pt>
    <dgm:pt modelId="{8BF50AA3-362E-4263-8765-2A257265CF9A}" type="parTrans" cxnId="{641701CE-64E8-4F83-960B-FD3D5A74F6FE}">
      <dgm:prSet/>
      <dgm:spPr/>
      <dgm:t>
        <a:bodyPr/>
        <a:lstStyle/>
        <a:p>
          <a:endParaRPr lang="en-US" sz="1400"/>
        </a:p>
      </dgm:t>
    </dgm:pt>
    <dgm:pt modelId="{CFED0D27-D0DC-44F4-94EF-29DA8AEFA799}" type="sibTrans" cxnId="{641701CE-64E8-4F83-960B-FD3D5A74F6FE}">
      <dgm:prSet/>
      <dgm:spPr/>
      <dgm:t>
        <a:bodyPr/>
        <a:lstStyle/>
        <a:p>
          <a:endParaRPr lang="en-US" sz="1400"/>
        </a:p>
      </dgm:t>
    </dgm:pt>
    <dgm:pt modelId="{2CD05D14-8F2E-4700-8D6C-CCA14584B517}">
      <dgm:prSet custT="1"/>
      <dgm:spPr/>
      <dgm:t>
        <a:bodyPr/>
        <a:lstStyle/>
        <a:p>
          <a:r>
            <a:rPr lang="en-US" sz="1400"/>
            <a:t>Financial grants from both government and head office</a:t>
          </a:r>
        </a:p>
      </dgm:t>
    </dgm:pt>
    <dgm:pt modelId="{896E8EFE-05FC-4F5D-80A7-9796F36EE9C1}" type="parTrans" cxnId="{99210B9B-6D4F-49C9-BAD7-FFAF66D5EE37}">
      <dgm:prSet/>
      <dgm:spPr/>
      <dgm:t>
        <a:bodyPr/>
        <a:lstStyle/>
        <a:p>
          <a:endParaRPr lang="en-US" sz="1400"/>
        </a:p>
      </dgm:t>
    </dgm:pt>
    <dgm:pt modelId="{A7DA5902-BEF5-484E-983C-94C6701A0152}" type="sibTrans" cxnId="{99210B9B-6D4F-49C9-BAD7-FFAF66D5EE37}">
      <dgm:prSet/>
      <dgm:spPr/>
      <dgm:t>
        <a:bodyPr/>
        <a:lstStyle/>
        <a:p>
          <a:endParaRPr lang="en-US" sz="1400"/>
        </a:p>
      </dgm:t>
    </dgm:pt>
    <dgm:pt modelId="{6AFE9645-4C16-4CBF-BC02-9F249C8872DF}">
      <dgm:prSet custT="1"/>
      <dgm:spPr/>
      <dgm:t>
        <a:bodyPr/>
        <a:lstStyle/>
        <a:p>
          <a:r>
            <a:rPr lang="en-US" sz="1400"/>
            <a:t>Material purchases</a:t>
          </a:r>
        </a:p>
      </dgm:t>
    </dgm:pt>
    <dgm:pt modelId="{85F3D80F-2A89-4B42-8967-F919DD97C25C}" type="parTrans" cxnId="{ECBDD789-BDCE-4DA2-A5A2-454ECA690DCB}">
      <dgm:prSet/>
      <dgm:spPr/>
      <dgm:t>
        <a:bodyPr/>
        <a:lstStyle/>
        <a:p>
          <a:endParaRPr lang="en-US" sz="1400"/>
        </a:p>
      </dgm:t>
    </dgm:pt>
    <dgm:pt modelId="{8AAD5176-3124-4192-8C0F-957D2D5BCD78}" type="sibTrans" cxnId="{ECBDD789-BDCE-4DA2-A5A2-454ECA690DCB}">
      <dgm:prSet/>
      <dgm:spPr/>
      <dgm:t>
        <a:bodyPr/>
        <a:lstStyle/>
        <a:p>
          <a:endParaRPr lang="en-US" sz="1400"/>
        </a:p>
      </dgm:t>
    </dgm:pt>
    <dgm:pt modelId="{348CE153-2BAC-4C06-A00C-F13B6C229929}">
      <dgm:prSet custT="1"/>
      <dgm:spPr/>
      <dgm:t>
        <a:bodyPr/>
        <a:lstStyle/>
        <a:p>
          <a:r>
            <a:rPr lang="en-US" sz="1400"/>
            <a:t>Manufacturing</a:t>
          </a:r>
        </a:p>
      </dgm:t>
    </dgm:pt>
    <dgm:pt modelId="{43D1A6FF-E4B2-4033-A2A5-F32A0A341FE3}" type="parTrans" cxnId="{8E986D01-7DB2-47BE-9E50-C06DB7806CE0}">
      <dgm:prSet/>
      <dgm:spPr/>
      <dgm:t>
        <a:bodyPr/>
        <a:lstStyle/>
        <a:p>
          <a:endParaRPr lang="en-US" sz="1400"/>
        </a:p>
      </dgm:t>
    </dgm:pt>
    <dgm:pt modelId="{D84018AB-5F31-4E80-B394-0AEAB7EF363B}" type="sibTrans" cxnId="{8E986D01-7DB2-47BE-9E50-C06DB7806CE0}">
      <dgm:prSet/>
      <dgm:spPr/>
      <dgm:t>
        <a:bodyPr/>
        <a:lstStyle/>
        <a:p>
          <a:endParaRPr lang="en-US" sz="1400"/>
        </a:p>
      </dgm:t>
    </dgm:pt>
    <dgm:pt modelId="{3EB068FB-99A5-4C5F-A957-46D81BC76362}">
      <dgm:prSet custT="1"/>
      <dgm:spPr/>
      <dgm:t>
        <a:bodyPr/>
        <a:lstStyle/>
        <a:p>
          <a:r>
            <a:rPr lang="en-US" sz="1400"/>
            <a:t>Billing</a:t>
          </a:r>
        </a:p>
      </dgm:t>
    </dgm:pt>
    <dgm:pt modelId="{C3B4C4DB-C39C-44ED-A4EC-9E7E1BFD3F00}" type="parTrans" cxnId="{85918BA3-08DF-4D94-A3CC-63CA54D3B1C5}">
      <dgm:prSet/>
      <dgm:spPr/>
      <dgm:t>
        <a:bodyPr/>
        <a:lstStyle/>
        <a:p>
          <a:endParaRPr lang="en-US" sz="1400"/>
        </a:p>
      </dgm:t>
    </dgm:pt>
    <dgm:pt modelId="{574A63B3-D03B-4D03-BA1A-2CB01D58D6E4}" type="sibTrans" cxnId="{85918BA3-08DF-4D94-A3CC-63CA54D3B1C5}">
      <dgm:prSet/>
      <dgm:spPr/>
      <dgm:t>
        <a:bodyPr/>
        <a:lstStyle/>
        <a:p>
          <a:endParaRPr lang="en-US" sz="1400"/>
        </a:p>
      </dgm:t>
    </dgm:pt>
    <dgm:pt modelId="{724D7FAF-17A8-4911-8A65-96D99C3041C6}">
      <dgm:prSet custT="1"/>
      <dgm:spPr/>
      <dgm:t>
        <a:bodyPr/>
        <a:lstStyle/>
        <a:p>
          <a:r>
            <a:rPr lang="en-US" sz="1400"/>
            <a:t>Assembly</a:t>
          </a:r>
        </a:p>
      </dgm:t>
    </dgm:pt>
    <dgm:pt modelId="{10A55F5D-CEF6-4EFB-8883-B2F718FB4066}" type="parTrans" cxnId="{7CF0C01E-3961-4FFF-8D70-ED1EB408F212}">
      <dgm:prSet/>
      <dgm:spPr/>
      <dgm:t>
        <a:bodyPr/>
        <a:lstStyle/>
        <a:p>
          <a:endParaRPr lang="en-US" sz="1400"/>
        </a:p>
      </dgm:t>
    </dgm:pt>
    <dgm:pt modelId="{461B0407-6F8C-4724-8A32-BD1434336A97}" type="sibTrans" cxnId="{7CF0C01E-3961-4FFF-8D70-ED1EB408F212}">
      <dgm:prSet/>
      <dgm:spPr/>
      <dgm:t>
        <a:bodyPr/>
        <a:lstStyle/>
        <a:p>
          <a:endParaRPr lang="en-US" sz="1400"/>
        </a:p>
      </dgm:t>
    </dgm:pt>
    <dgm:pt modelId="{E36D1AEE-C56B-457A-90F2-061CA305C594}">
      <dgm:prSet custT="1"/>
      <dgm:spPr/>
      <dgm:t>
        <a:bodyPr/>
        <a:lstStyle/>
        <a:p>
          <a:r>
            <a:rPr lang="en-US" sz="1400"/>
            <a:t>Finished products with the proper scrutiny of the engineering department</a:t>
          </a:r>
        </a:p>
      </dgm:t>
    </dgm:pt>
    <dgm:pt modelId="{F0B36627-F56B-4682-870E-C4F3C9480E73}" type="parTrans" cxnId="{6CF92213-4915-404E-8901-85FD8D24C1F5}">
      <dgm:prSet/>
      <dgm:spPr/>
      <dgm:t>
        <a:bodyPr/>
        <a:lstStyle/>
        <a:p>
          <a:endParaRPr lang="en-US" sz="1400"/>
        </a:p>
      </dgm:t>
    </dgm:pt>
    <dgm:pt modelId="{48B99D35-08B6-4ACF-A6D8-688184FB7173}" type="sibTrans" cxnId="{6CF92213-4915-404E-8901-85FD8D24C1F5}">
      <dgm:prSet/>
      <dgm:spPr/>
      <dgm:t>
        <a:bodyPr/>
        <a:lstStyle/>
        <a:p>
          <a:endParaRPr lang="en-US" sz="1400"/>
        </a:p>
      </dgm:t>
    </dgm:pt>
    <dgm:pt modelId="{3B553CA8-A4B0-4BA0-91F1-E6C39496D64B}">
      <dgm:prSet custT="1"/>
      <dgm:spPr/>
      <dgm:t>
        <a:bodyPr/>
        <a:lstStyle/>
        <a:p>
          <a:r>
            <a:rPr lang="en-US" sz="1400"/>
            <a:t>With the final approval of purchase department will be made ready to ship</a:t>
          </a:r>
        </a:p>
      </dgm:t>
    </dgm:pt>
    <dgm:pt modelId="{6D53AE71-019C-4D51-B88B-1860E8CA01E5}" type="parTrans" cxnId="{4B2E6D7D-1C00-4F00-83C5-69CFAB3C680E}">
      <dgm:prSet/>
      <dgm:spPr/>
      <dgm:t>
        <a:bodyPr/>
        <a:lstStyle/>
        <a:p>
          <a:endParaRPr lang="en-US" sz="1400"/>
        </a:p>
      </dgm:t>
    </dgm:pt>
    <dgm:pt modelId="{AC642306-7EBD-4036-9E53-B141D773612B}" type="sibTrans" cxnId="{4B2E6D7D-1C00-4F00-83C5-69CFAB3C680E}">
      <dgm:prSet/>
      <dgm:spPr/>
      <dgm:t>
        <a:bodyPr/>
        <a:lstStyle/>
        <a:p>
          <a:endParaRPr lang="en-US" sz="1400"/>
        </a:p>
      </dgm:t>
    </dgm:pt>
    <dgm:pt modelId="{5A506B4D-7804-424E-A201-7164DE805DC0}">
      <dgm:prSet custT="1"/>
      <dgm:spPr/>
      <dgm:t>
        <a:bodyPr/>
        <a:lstStyle/>
        <a:p>
          <a:r>
            <a:rPr lang="en-US" sz="1400"/>
            <a:t>The importer will be informed well in advance</a:t>
          </a:r>
        </a:p>
      </dgm:t>
    </dgm:pt>
    <dgm:pt modelId="{33B8EEBF-B259-48DB-A80A-E2F8651CAF9D}" type="parTrans" cxnId="{6C065998-29B8-4C2D-9A9C-4D25B3ACE1E0}">
      <dgm:prSet/>
      <dgm:spPr/>
      <dgm:t>
        <a:bodyPr/>
        <a:lstStyle/>
        <a:p>
          <a:endParaRPr lang="en-US" sz="1400"/>
        </a:p>
      </dgm:t>
    </dgm:pt>
    <dgm:pt modelId="{E07862B6-5B5D-4DF8-BBC8-959823B954E5}" type="sibTrans" cxnId="{6C065998-29B8-4C2D-9A9C-4D25B3ACE1E0}">
      <dgm:prSet/>
      <dgm:spPr/>
      <dgm:t>
        <a:bodyPr/>
        <a:lstStyle/>
        <a:p>
          <a:endParaRPr lang="en-US" sz="1400"/>
        </a:p>
      </dgm:t>
    </dgm:pt>
    <dgm:pt modelId="{196EF0DA-B4F6-45EA-964C-AC8FD8B80E16}">
      <dgm:prSet custT="1"/>
      <dgm:spPr/>
      <dgm:t>
        <a:bodyPr/>
        <a:lstStyle/>
        <a:p>
          <a:r>
            <a:rPr lang="en-US" sz="1400"/>
            <a:t>After quality verification the goods will be place on shipment</a:t>
          </a:r>
        </a:p>
      </dgm:t>
    </dgm:pt>
    <dgm:pt modelId="{214C3483-1486-45CF-AC36-5A34764C8281}" type="parTrans" cxnId="{B15F5AF3-D274-46FA-9BBE-146FD1B0126E}">
      <dgm:prSet/>
      <dgm:spPr/>
      <dgm:t>
        <a:bodyPr/>
        <a:lstStyle/>
        <a:p>
          <a:endParaRPr lang="en-US" sz="1400"/>
        </a:p>
      </dgm:t>
    </dgm:pt>
    <dgm:pt modelId="{66663843-67B0-4EAB-91F6-6AB9912C4D06}" type="sibTrans" cxnId="{B15F5AF3-D274-46FA-9BBE-146FD1B0126E}">
      <dgm:prSet/>
      <dgm:spPr/>
      <dgm:t>
        <a:bodyPr/>
        <a:lstStyle/>
        <a:p>
          <a:endParaRPr lang="en-US" sz="1400"/>
        </a:p>
      </dgm:t>
    </dgm:pt>
    <dgm:pt modelId="{FB9F7C2C-C712-469F-BBA3-CFFA14B1AE81}">
      <dgm:prSet custT="1"/>
      <dgm:spPr/>
      <dgm:t>
        <a:bodyPr/>
        <a:lstStyle/>
        <a:p>
          <a:r>
            <a:rPr lang="en-US" sz="1400"/>
            <a:t>The importers responsibility begins</a:t>
          </a:r>
        </a:p>
      </dgm:t>
    </dgm:pt>
    <dgm:pt modelId="{50415595-DDCA-49CF-A6FF-2C980BB24535}" type="parTrans" cxnId="{F869EB50-4DE4-48E6-826E-52C8488E41EF}">
      <dgm:prSet/>
      <dgm:spPr/>
      <dgm:t>
        <a:bodyPr/>
        <a:lstStyle/>
        <a:p>
          <a:endParaRPr lang="en-US" sz="1400"/>
        </a:p>
      </dgm:t>
    </dgm:pt>
    <dgm:pt modelId="{3FD5E07E-CDD6-49FF-A09C-91C42D00A21F}" type="sibTrans" cxnId="{F869EB50-4DE4-48E6-826E-52C8488E41EF}">
      <dgm:prSet/>
      <dgm:spPr/>
      <dgm:t>
        <a:bodyPr/>
        <a:lstStyle/>
        <a:p>
          <a:endParaRPr lang="en-US" sz="1400"/>
        </a:p>
      </dgm:t>
    </dgm:pt>
    <dgm:pt modelId="{541FAD3F-F7A5-405C-BD28-77ECFADC5C6C}">
      <dgm:prSet custT="1"/>
      <dgm:spPr/>
      <dgm:t>
        <a:bodyPr/>
        <a:lstStyle/>
        <a:p>
          <a:r>
            <a:rPr lang="en-US" sz="1400"/>
            <a:t>Once the good is delivered payment has to be made through financial instituton</a:t>
          </a:r>
        </a:p>
      </dgm:t>
    </dgm:pt>
    <dgm:pt modelId="{D6E13C7F-5692-44FD-81D0-6D0DE031F770}" type="parTrans" cxnId="{C313C3E7-E9A5-4119-83D2-EF2514E65B94}">
      <dgm:prSet/>
      <dgm:spPr/>
      <dgm:t>
        <a:bodyPr/>
        <a:lstStyle/>
        <a:p>
          <a:endParaRPr lang="en-US" sz="1400"/>
        </a:p>
      </dgm:t>
    </dgm:pt>
    <dgm:pt modelId="{4F9A2158-CF37-49BE-8105-B53B9A285CA2}" type="sibTrans" cxnId="{C313C3E7-E9A5-4119-83D2-EF2514E65B94}">
      <dgm:prSet/>
      <dgm:spPr/>
      <dgm:t>
        <a:bodyPr/>
        <a:lstStyle/>
        <a:p>
          <a:endParaRPr lang="en-US" sz="1400"/>
        </a:p>
      </dgm:t>
    </dgm:pt>
    <dgm:pt modelId="{F5A058E5-17C9-48CB-A42C-C70767454794}">
      <dgm:prSet custT="1"/>
      <dgm:spPr/>
      <dgm:t>
        <a:bodyPr/>
        <a:lstStyle/>
        <a:p>
          <a:r>
            <a:rPr lang="en-US" sz="1400"/>
            <a:t>Exporter Handovers licenses and contracts to customs department for proper examination</a:t>
          </a:r>
        </a:p>
      </dgm:t>
    </dgm:pt>
    <dgm:pt modelId="{0688C5EA-DB80-4F30-9989-B750333B583B}" type="parTrans" cxnId="{1ECEE7A9-99C7-4FBF-BF54-003402298FD3}">
      <dgm:prSet/>
      <dgm:spPr/>
      <dgm:t>
        <a:bodyPr/>
        <a:lstStyle/>
        <a:p>
          <a:endParaRPr lang="en-US" sz="1400"/>
        </a:p>
      </dgm:t>
    </dgm:pt>
    <dgm:pt modelId="{D8027439-2A86-4082-AF0C-A188C7D19D91}" type="sibTrans" cxnId="{1ECEE7A9-99C7-4FBF-BF54-003402298FD3}">
      <dgm:prSet/>
      <dgm:spPr/>
      <dgm:t>
        <a:bodyPr/>
        <a:lstStyle/>
        <a:p>
          <a:endParaRPr lang="en-US" sz="1400"/>
        </a:p>
      </dgm:t>
    </dgm:pt>
    <dgm:pt modelId="{4FDCCB86-37BC-4319-9732-46B0839FD1EF}">
      <dgm:prSet custT="1"/>
      <dgm:spPr/>
      <dgm:t>
        <a:bodyPr/>
        <a:lstStyle/>
        <a:p>
          <a:r>
            <a:rPr lang="en-US" sz="1400"/>
            <a:t>Termination of contract</a:t>
          </a:r>
        </a:p>
      </dgm:t>
    </dgm:pt>
    <dgm:pt modelId="{A312091D-D45E-42F4-82CB-ED557A16F2C2}" type="parTrans" cxnId="{90566FDD-DFC7-43EE-9521-F1D8D3BCA1F1}">
      <dgm:prSet/>
      <dgm:spPr/>
      <dgm:t>
        <a:bodyPr/>
        <a:lstStyle/>
        <a:p>
          <a:endParaRPr lang="en-US" sz="1400"/>
        </a:p>
      </dgm:t>
    </dgm:pt>
    <dgm:pt modelId="{F0C1F13A-2CEF-4056-8354-3FA07FC96FBE}" type="sibTrans" cxnId="{90566FDD-DFC7-43EE-9521-F1D8D3BCA1F1}">
      <dgm:prSet/>
      <dgm:spPr/>
      <dgm:t>
        <a:bodyPr/>
        <a:lstStyle/>
        <a:p>
          <a:endParaRPr lang="en-US" sz="1400"/>
        </a:p>
      </dgm:t>
    </dgm:pt>
    <dgm:pt modelId="{DCA34B61-ECCC-4A69-B005-2ABA5E06CE07}" type="pres">
      <dgm:prSet presAssocID="{1517E665-5A7A-4F43-B662-89D929F54E29}" presName="Name0" presStyleCnt="0">
        <dgm:presLayoutVars>
          <dgm:dir/>
          <dgm:animLvl val="lvl"/>
          <dgm:resizeHandles val="exact"/>
        </dgm:presLayoutVars>
      </dgm:prSet>
      <dgm:spPr/>
      <dgm:t>
        <a:bodyPr/>
        <a:lstStyle/>
        <a:p>
          <a:endParaRPr lang="en-US"/>
        </a:p>
      </dgm:t>
    </dgm:pt>
    <dgm:pt modelId="{83F4EA2D-5557-48E6-846C-A82D9A2DB4C9}" type="pres">
      <dgm:prSet presAssocID="{4FDCCB86-37BC-4319-9732-46B0839FD1EF}" presName="boxAndChildren" presStyleCnt="0"/>
      <dgm:spPr/>
    </dgm:pt>
    <dgm:pt modelId="{278BC366-2A20-4C1D-8EA0-1D5460D1C4FB}" type="pres">
      <dgm:prSet presAssocID="{4FDCCB86-37BC-4319-9732-46B0839FD1EF}" presName="parentTextBox" presStyleLbl="node1" presStyleIdx="0" presStyleCnt="17"/>
      <dgm:spPr/>
      <dgm:t>
        <a:bodyPr/>
        <a:lstStyle/>
        <a:p>
          <a:endParaRPr lang="en-US"/>
        </a:p>
      </dgm:t>
    </dgm:pt>
    <dgm:pt modelId="{F72F5EC0-AD06-4899-8AA9-35510CB2D423}" type="pres">
      <dgm:prSet presAssocID="{D8027439-2A86-4082-AF0C-A188C7D19D91}" presName="sp" presStyleCnt="0"/>
      <dgm:spPr/>
    </dgm:pt>
    <dgm:pt modelId="{3C2E0749-E17E-442E-B326-8F15207625E7}" type="pres">
      <dgm:prSet presAssocID="{F5A058E5-17C9-48CB-A42C-C70767454794}" presName="arrowAndChildren" presStyleCnt="0"/>
      <dgm:spPr/>
    </dgm:pt>
    <dgm:pt modelId="{5459DBAB-2840-4DAB-820C-CB6C23965032}" type="pres">
      <dgm:prSet presAssocID="{F5A058E5-17C9-48CB-A42C-C70767454794}" presName="parentTextArrow" presStyleLbl="node1" presStyleIdx="1" presStyleCnt="17"/>
      <dgm:spPr/>
      <dgm:t>
        <a:bodyPr/>
        <a:lstStyle/>
        <a:p>
          <a:endParaRPr lang="en-US"/>
        </a:p>
      </dgm:t>
    </dgm:pt>
    <dgm:pt modelId="{0B2973C4-218C-43CE-B0BF-A45709BA5D66}" type="pres">
      <dgm:prSet presAssocID="{4F9A2158-CF37-49BE-8105-B53B9A285CA2}" presName="sp" presStyleCnt="0"/>
      <dgm:spPr/>
    </dgm:pt>
    <dgm:pt modelId="{03855097-2D52-4090-8E82-A6D1E5A9B90C}" type="pres">
      <dgm:prSet presAssocID="{541FAD3F-F7A5-405C-BD28-77ECFADC5C6C}" presName="arrowAndChildren" presStyleCnt="0"/>
      <dgm:spPr/>
    </dgm:pt>
    <dgm:pt modelId="{703F6034-8E1F-47D7-99C0-D5661BBF1901}" type="pres">
      <dgm:prSet presAssocID="{541FAD3F-F7A5-405C-BD28-77ECFADC5C6C}" presName="parentTextArrow" presStyleLbl="node1" presStyleIdx="2" presStyleCnt="17"/>
      <dgm:spPr/>
      <dgm:t>
        <a:bodyPr/>
        <a:lstStyle/>
        <a:p>
          <a:endParaRPr lang="en-US"/>
        </a:p>
      </dgm:t>
    </dgm:pt>
    <dgm:pt modelId="{FE830038-942D-4502-9DCA-674BE3226581}" type="pres">
      <dgm:prSet presAssocID="{3FD5E07E-CDD6-49FF-A09C-91C42D00A21F}" presName="sp" presStyleCnt="0"/>
      <dgm:spPr/>
    </dgm:pt>
    <dgm:pt modelId="{370601B1-0BE7-4D96-9AC5-01ED8A4798C8}" type="pres">
      <dgm:prSet presAssocID="{FB9F7C2C-C712-469F-BBA3-CFFA14B1AE81}" presName="arrowAndChildren" presStyleCnt="0"/>
      <dgm:spPr/>
    </dgm:pt>
    <dgm:pt modelId="{F3EAC83D-665A-4451-B93F-4922759534B5}" type="pres">
      <dgm:prSet presAssocID="{FB9F7C2C-C712-469F-BBA3-CFFA14B1AE81}" presName="parentTextArrow" presStyleLbl="node1" presStyleIdx="3" presStyleCnt="17"/>
      <dgm:spPr/>
      <dgm:t>
        <a:bodyPr/>
        <a:lstStyle/>
        <a:p>
          <a:endParaRPr lang="en-US"/>
        </a:p>
      </dgm:t>
    </dgm:pt>
    <dgm:pt modelId="{6F8082A1-157E-4D02-8218-1AE1E72B8921}" type="pres">
      <dgm:prSet presAssocID="{66663843-67B0-4EAB-91F6-6AB9912C4D06}" presName="sp" presStyleCnt="0"/>
      <dgm:spPr/>
    </dgm:pt>
    <dgm:pt modelId="{C809D3B1-CAB2-4F7B-9E49-FD54618CDF5C}" type="pres">
      <dgm:prSet presAssocID="{196EF0DA-B4F6-45EA-964C-AC8FD8B80E16}" presName="arrowAndChildren" presStyleCnt="0"/>
      <dgm:spPr/>
    </dgm:pt>
    <dgm:pt modelId="{E648A92F-2321-43C8-A6C9-F37E1180D9F6}" type="pres">
      <dgm:prSet presAssocID="{196EF0DA-B4F6-45EA-964C-AC8FD8B80E16}" presName="parentTextArrow" presStyleLbl="node1" presStyleIdx="4" presStyleCnt="17"/>
      <dgm:spPr/>
      <dgm:t>
        <a:bodyPr/>
        <a:lstStyle/>
        <a:p>
          <a:endParaRPr lang="en-US"/>
        </a:p>
      </dgm:t>
    </dgm:pt>
    <dgm:pt modelId="{659EC2FE-3EE0-4975-883D-43D9A6CD4A20}" type="pres">
      <dgm:prSet presAssocID="{E07862B6-5B5D-4DF8-BBC8-959823B954E5}" presName="sp" presStyleCnt="0"/>
      <dgm:spPr/>
    </dgm:pt>
    <dgm:pt modelId="{29D3C061-798E-4FF6-A682-1EE08CDCD1ED}" type="pres">
      <dgm:prSet presAssocID="{5A506B4D-7804-424E-A201-7164DE805DC0}" presName="arrowAndChildren" presStyleCnt="0"/>
      <dgm:spPr/>
    </dgm:pt>
    <dgm:pt modelId="{9C2AEAFB-F9E2-45CA-88DC-7EDA247F5636}" type="pres">
      <dgm:prSet presAssocID="{5A506B4D-7804-424E-A201-7164DE805DC0}" presName="parentTextArrow" presStyleLbl="node1" presStyleIdx="5" presStyleCnt="17"/>
      <dgm:spPr/>
      <dgm:t>
        <a:bodyPr/>
        <a:lstStyle/>
        <a:p>
          <a:endParaRPr lang="en-US"/>
        </a:p>
      </dgm:t>
    </dgm:pt>
    <dgm:pt modelId="{4204F038-EB2B-4247-974A-7A84088BC79C}" type="pres">
      <dgm:prSet presAssocID="{AC642306-7EBD-4036-9E53-B141D773612B}" presName="sp" presStyleCnt="0"/>
      <dgm:spPr/>
    </dgm:pt>
    <dgm:pt modelId="{E077F177-B718-4D8D-8B0B-2164B649BAFC}" type="pres">
      <dgm:prSet presAssocID="{3B553CA8-A4B0-4BA0-91F1-E6C39496D64B}" presName="arrowAndChildren" presStyleCnt="0"/>
      <dgm:spPr/>
    </dgm:pt>
    <dgm:pt modelId="{B41F22A6-77D7-4A20-8F22-4214CEC3CC6B}" type="pres">
      <dgm:prSet presAssocID="{3B553CA8-A4B0-4BA0-91F1-E6C39496D64B}" presName="parentTextArrow" presStyleLbl="node1" presStyleIdx="6" presStyleCnt="17"/>
      <dgm:spPr/>
      <dgm:t>
        <a:bodyPr/>
        <a:lstStyle/>
        <a:p>
          <a:endParaRPr lang="en-US"/>
        </a:p>
      </dgm:t>
    </dgm:pt>
    <dgm:pt modelId="{75C6A363-4C1E-4D3F-9F68-80B048C96607}" type="pres">
      <dgm:prSet presAssocID="{48B99D35-08B6-4ACF-A6D8-688184FB7173}" presName="sp" presStyleCnt="0"/>
      <dgm:spPr/>
    </dgm:pt>
    <dgm:pt modelId="{CD749ACF-9F64-4EDE-AD31-BF6B832AD453}" type="pres">
      <dgm:prSet presAssocID="{E36D1AEE-C56B-457A-90F2-061CA305C594}" presName="arrowAndChildren" presStyleCnt="0"/>
      <dgm:spPr/>
    </dgm:pt>
    <dgm:pt modelId="{01ECA78E-ED0E-4E45-8486-B3D39CF514B4}" type="pres">
      <dgm:prSet presAssocID="{E36D1AEE-C56B-457A-90F2-061CA305C594}" presName="parentTextArrow" presStyleLbl="node1" presStyleIdx="7" presStyleCnt="17"/>
      <dgm:spPr/>
      <dgm:t>
        <a:bodyPr/>
        <a:lstStyle/>
        <a:p>
          <a:endParaRPr lang="en-US"/>
        </a:p>
      </dgm:t>
    </dgm:pt>
    <dgm:pt modelId="{D4556A93-13C0-4659-AD9B-44EE260E4C03}" type="pres">
      <dgm:prSet presAssocID="{461B0407-6F8C-4724-8A32-BD1434336A97}" presName="sp" presStyleCnt="0"/>
      <dgm:spPr/>
    </dgm:pt>
    <dgm:pt modelId="{247A523E-7509-4759-AB10-D1A1496512C5}" type="pres">
      <dgm:prSet presAssocID="{724D7FAF-17A8-4911-8A65-96D99C3041C6}" presName="arrowAndChildren" presStyleCnt="0"/>
      <dgm:spPr/>
    </dgm:pt>
    <dgm:pt modelId="{4BEF8D82-2CEC-4833-B4BF-B6132819430A}" type="pres">
      <dgm:prSet presAssocID="{724D7FAF-17A8-4911-8A65-96D99C3041C6}" presName="parentTextArrow" presStyleLbl="node1" presStyleIdx="8" presStyleCnt="17"/>
      <dgm:spPr/>
      <dgm:t>
        <a:bodyPr/>
        <a:lstStyle/>
        <a:p>
          <a:endParaRPr lang="en-US"/>
        </a:p>
      </dgm:t>
    </dgm:pt>
    <dgm:pt modelId="{0053B3A0-387A-4DDB-BB0B-B8830002AFFF}" type="pres">
      <dgm:prSet presAssocID="{574A63B3-D03B-4D03-BA1A-2CB01D58D6E4}" presName="sp" presStyleCnt="0"/>
      <dgm:spPr/>
    </dgm:pt>
    <dgm:pt modelId="{2FD4EC1E-063B-4782-9E9A-62A5BDA929FB}" type="pres">
      <dgm:prSet presAssocID="{3EB068FB-99A5-4C5F-A957-46D81BC76362}" presName="arrowAndChildren" presStyleCnt="0"/>
      <dgm:spPr/>
    </dgm:pt>
    <dgm:pt modelId="{843A899E-9297-4DBA-9CBD-025428681A35}" type="pres">
      <dgm:prSet presAssocID="{3EB068FB-99A5-4C5F-A957-46D81BC76362}" presName="parentTextArrow" presStyleLbl="node1" presStyleIdx="9" presStyleCnt="17"/>
      <dgm:spPr/>
      <dgm:t>
        <a:bodyPr/>
        <a:lstStyle/>
        <a:p>
          <a:endParaRPr lang="en-US"/>
        </a:p>
      </dgm:t>
    </dgm:pt>
    <dgm:pt modelId="{E1483A3A-6884-4E64-A820-1D53AE785858}" type="pres">
      <dgm:prSet presAssocID="{D84018AB-5F31-4E80-B394-0AEAB7EF363B}" presName="sp" presStyleCnt="0"/>
      <dgm:spPr/>
    </dgm:pt>
    <dgm:pt modelId="{5817F460-D312-4729-B6B6-77F33CB24A6E}" type="pres">
      <dgm:prSet presAssocID="{348CE153-2BAC-4C06-A00C-F13B6C229929}" presName="arrowAndChildren" presStyleCnt="0"/>
      <dgm:spPr/>
    </dgm:pt>
    <dgm:pt modelId="{4E151D69-7B3F-4162-8D9E-B95504B1A304}" type="pres">
      <dgm:prSet presAssocID="{348CE153-2BAC-4C06-A00C-F13B6C229929}" presName="parentTextArrow" presStyleLbl="node1" presStyleIdx="10" presStyleCnt="17"/>
      <dgm:spPr/>
      <dgm:t>
        <a:bodyPr/>
        <a:lstStyle/>
        <a:p>
          <a:endParaRPr lang="en-US"/>
        </a:p>
      </dgm:t>
    </dgm:pt>
    <dgm:pt modelId="{D1567C32-4849-4EBB-9B6C-4FD89987B2A8}" type="pres">
      <dgm:prSet presAssocID="{8AAD5176-3124-4192-8C0F-957D2D5BCD78}" presName="sp" presStyleCnt="0"/>
      <dgm:spPr/>
    </dgm:pt>
    <dgm:pt modelId="{4DDECB6C-2263-438B-8006-7864B521F9D0}" type="pres">
      <dgm:prSet presAssocID="{6AFE9645-4C16-4CBF-BC02-9F249C8872DF}" presName="arrowAndChildren" presStyleCnt="0"/>
      <dgm:spPr/>
    </dgm:pt>
    <dgm:pt modelId="{5EAE2D5F-2E87-448D-B9C9-97B7B98AE21E}" type="pres">
      <dgm:prSet presAssocID="{6AFE9645-4C16-4CBF-BC02-9F249C8872DF}" presName="parentTextArrow" presStyleLbl="node1" presStyleIdx="11" presStyleCnt="17"/>
      <dgm:spPr/>
      <dgm:t>
        <a:bodyPr/>
        <a:lstStyle/>
        <a:p>
          <a:endParaRPr lang="en-US"/>
        </a:p>
      </dgm:t>
    </dgm:pt>
    <dgm:pt modelId="{1763E367-D653-4E98-BD75-AF09B7A3B0BB}" type="pres">
      <dgm:prSet presAssocID="{A7DA5902-BEF5-484E-983C-94C6701A0152}" presName="sp" presStyleCnt="0"/>
      <dgm:spPr/>
    </dgm:pt>
    <dgm:pt modelId="{692A2DEE-CAE3-46AD-8DD6-9C53FBC0FBE8}" type="pres">
      <dgm:prSet presAssocID="{2CD05D14-8F2E-4700-8D6C-CCA14584B517}" presName="arrowAndChildren" presStyleCnt="0"/>
      <dgm:spPr/>
    </dgm:pt>
    <dgm:pt modelId="{AA4D99ED-CD73-4A54-B052-77090C67F660}" type="pres">
      <dgm:prSet presAssocID="{2CD05D14-8F2E-4700-8D6C-CCA14584B517}" presName="parentTextArrow" presStyleLbl="node1" presStyleIdx="12" presStyleCnt="17"/>
      <dgm:spPr/>
      <dgm:t>
        <a:bodyPr/>
        <a:lstStyle/>
        <a:p>
          <a:endParaRPr lang="en-US"/>
        </a:p>
      </dgm:t>
    </dgm:pt>
    <dgm:pt modelId="{340F09D2-BCCB-4212-BFEA-883CD50F725C}" type="pres">
      <dgm:prSet presAssocID="{CFED0D27-D0DC-44F4-94EF-29DA8AEFA799}" presName="sp" presStyleCnt="0"/>
      <dgm:spPr/>
    </dgm:pt>
    <dgm:pt modelId="{05EBC3B4-3200-4C0F-BED6-2ECF16890338}" type="pres">
      <dgm:prSet presAssocID="{FC9305E6-8C79-4B4D-B6D8-0F2B44883C16}" presName="arrowAndChildren" presStyleCnt="0"/>
      <dgm:spPr/>
    </dgm:pt>
    <dgm:pt modelId="{9FBD1176-2AED-457C-9AFD-AA632C64E75C}" type="pres">
      <dgm:prSet presAssocID="{FC9305E6-8C79-4B4D-B6D8-0F2B44883C16}" presName="parentTextArrow" presStyleLbl="node1" presStyleIdx="13" presStyleCnt="17"/>
      <dgm:spPr/>
      <dgm:t>
        <a:bodyPr/>
        <a:lstStyle/>
        <a:p>
          <a:endParaRPr lang="en-US"/>
        </a:p>
      </dgm:t>
    </dgm:pt>
    <dgm:pt modelId="{82F1DC75-F2F5-4F88-A068-F764BBFB5FAF}" type="pres">
      <dgm:prSet presAssocID="{8B65C1CF-8C97-4DE7-86CA-D177C4567154}" presName="sp" presStyleCnt="0"/>
      <dgm:spPr/>
    </dgm:pt>
    <dgm:pt modelId="{6931FCF3-0569-425D-BF68-1D59F2B4B0A8}" type="pres">
      <dgm:prSet presAssocID="{201B96CD-0087-4728-92B6-71EF8B564084}" presName="arrowAndChildren" presStyleCnt="0"/>
      <dgm:spPr/>
    </dgm:pt>
    <dgm:pt modelId="{5BE63188-CFE3-40FA-B1C5-C58292A17218}" type="pres">
      <dgm:prSet presAssocID="{201B96CD-0087-4728-92B6-71EF8B564084}" presName="parentTextArrow" presStyleLbl="node1" presStyleIdx="14" presStyleCnt="17"/>
      <dgm:spPr/>
      <dgm:t>
        <a:bodyPr/>
        <a:lstStyle/>
        <a:p>
          <a:endParaRPr lang="en-US"/>
        </a:p>
      </dgm:t>
    </dgm:pt>
    <dgm:pt modelId="{54A1F829-0632-4A14-A4F9-E61FA53DCD45}" type="pres">
      <dgm:prSet presAssocID="{077C944E-0625-44D0-8BE7-6D3B4790314F}" presName="sp" presStyleCnt="0"/>
      <dgm:spPr/>
    </dgm:pt>
    <dgm:pt modelId="{BBCE9B73-4EDD-4E18-9C22-BE005C2C9664}" type="pres">
      <dgm:prSet presAssocID="{0A64ECAB-2C15-4587-B0DB-6B15CAE658E1}" presName="arrowAndChildren" presStyleCnt="0"/>
      <dgm:spPr/>
    </dgm:pt>
    <dgm:pt modelId="{D56DB6E2-A5FA-443C-9DFF-2110DAB76D6C}" type="pres">
      <dgm:prSet presAssocID="{0A64ECAB-2C15-4587-B0DB-6B15CAE658E1}" presName="parentTextArrow" presStyleLbl="node1" presStyleIdx="15" presStyleCnt="17"/>
      <dgm:spPr/>
      <dgm:t>
        <a:bodyPr/>
        <a:lstStyle/>
        <a:p>
          <a:endParaRPr lang="en-US"/>
        </a:p>
      </dgm:t>
    </dgm:pt>
    <dgm:pt modelId="{1B27C1BB-3C81-4F59-B0D4-F2C6AAC66CDE}" type="pres">
      <dgm:prSet presAssocID="{98BED20D-5AB0-452A-AD7C-C43ACAF43172}" presName="sp" presStyleCnt="0"/>
      <dgm:spPr/>
    </dgm:pt>
    <dgm:pt modelId="{90013678-8805-4D31-87B7-2151E5C93BEA}" type="pres">
      <dgm:prSet presAssocID="{E1A2F173-6057-4650-8890-B918BCCFA53D}" presName="arrowAndChildren" presStyleCnt="0"/>
      <dgm:spPr/>
    </dgm:pt>
    <dgm:pt modelId="{8B4AA18F-F8E5-4D10-851C-F6F79F110734}" type="pres">
      <dgm:prSet presAssocID="{E1A2F173-6057-4650-8890-B918BCCFA53D}" presName="parentTextArrow" presStyleLbl="node1" presStyleIdx="16" presStyleCnt="17"/>
      <dgm:spPr/>
      <dgm:t>
        <a:bodyPr/>
        <a:lstStyle/>
        <a:p>
          <a:endParaRPr lang="en-US"/>
        </a:p>
      </dgm:t>
    </dgm:pt>
  </dgm:ptLst>
  <dgm:cxnLst>
    <dgm:cxn modelId="{E77E374B-A725-4047-91C6-E1C4ACDE0529}" type="presOf" srcId="{E1A2F173-6057-4650-8890-B918BCCFA53D}" destId="{8B4AA18F-F8E5-4D10-851C-F6F79F110734}" srcOrd="0" destOrd="0" presId="urn:microsoft.com/office/officeart/2005/8/layout/process4"/>
    <dgm:cxn modelId="{FA7519D5-A182-4209-A643-302DF65AFE6C}" type="presOf" srcId="{201B96CD-0087-4728-92B6-71EF8B564084}" destId="{5BE63188-CFE3-40FA-B1C5-C58292A17218}" srcOrd="0" destOrd="0" presId="urn:microsoft.com/office/officeart/2005/8/layout/process4"/>
    <dgm:cxn modelId="{C313C3E7-E9A5-4119-83D2-EF2514E65B94}" srcId="{1517E665-5A7A-4F43-B662-89D929F54E29}" destId="{541FAD3F-F7A5-405C-BD28-77ECFADC5C6C}" srcOrd="14" destOrd="0" parTransId="{D6E13C7F-5692-44FD-81D0-6D0DE031F770}" sibTransId="{4F9A2158-CF37-49BE-8105-B53B9A285CA2}"/>
    <dgm:cxn modelId="{6CF92213-4915-404E-8901-85FD8D24C1F5}" srcId="{1517E665-5A7A-4F43-B662-89D929F54E29}" destId="{E36D1AEE-C56B-457A-90F2-061CA305C594}" srcOrd="9" destOrd="0" parTransId="{F0B36627-F56B-4682-870E-C4F3C9480E73}" sibTransId="{48B99D35-08B6-4ACF-A6D8-688184FB7173}"/>
    <dgm:cxn modelId="{351E6E4E-1FFF-42D4-A1A1-B06E5D426EBF}" type="presOf" srcId="{4FDCCB86-37BC-4319-9732-46B0839FD1EF}" destId="{278BC366-2A20-4C1D-8EA0-1D5460D1C4FB}" srcOrd="0" destOrd="0" presId="urn:microsoft.com/office/officeart/2005/8/layout/process4"/>
    <dgm:cxn modelId="{641701CE-64E8-4F83-960B-FD3D5A74F6FE}" srcId="{1517E665-5A7A-4F43-B662-89D929F54E29}" destId="{FC9305E6-8C79-4B4D-B6D8-0F2B44883C16}" srcOrd="3" destOrd="0" parTransId="{8BF50AA3-362E-4263-8765-2A257265CF9A}" sibTransId="{CFED0D27-D0DC-44F4-94EF-29DA8AEFA799}"/>
    <dgm:cxn modelId="{1BE252CC-F89F-48C4-AE57-4A05D3746561}" srcId="{1517E665-5A7A-4F43-B662-89D929F54E29}" destId="{E1A2F173-6057-4650-8890-B918BCCFA53D}" srcOrd="0" destOrd="0" parTransId="{C5F059DC-7CC2-48F1-826F-B4B995B86938}" sibTransId="{98BED20D-5AB0-452A-AD7C-C43ACAF43172}"/>
    <dgm:cxn modelId="{ECBDD789-BDCE-4DA2-A5A2-454ECA690DCB}" srcId="{1517E665-5A7A-4F43-B662-89D929F54E29}" destId="{6AFE9645-4C16-4CBF-BC02-9F249C8872DF}" srcOrd="5" destOrd="0" parTransId="{85F3D80F-2A89-4B42-8967-F919DD97C25C}" sibTransId="{8AAD5176-3124-4192-8C0F-957D2D5BCD78}"/>
    <dgm:cxn modelId="{7CF0C01E-3961-4FFF-8D70-ED1EB408F212}" srcId="{1517E665-5A7A-4F43-B662-89D929F54E29}" destId="{724D7FAF-17A8-4911-8A65-96D99C3041C6}" srcOrd="8" destOrd="0" parTransId="{10A55F5D-CEF6-4EFB-8883-B2F718FB4066}" sibTransId="{461B0407-6F8C-4724-8A32-BD1434336A97}"/>
    <dgm:cxn modelId="{99210B9B-6D4F-49C9-BAD7-FFAF66D5EE37}" srcId="{1517E665-5A7A-4F43-B662-89D929F54E29}" destId="{2CD05D14-8F2E-4700-8D6C-CCA14584B517}" srcOrd="4" destOrd="0" parTransId="{896E8EFE-05FC-4F5D-80A7-9796F36EE9C1}" sibTransId="{A7DA5902-BEF5-484E-983C-94C6701A0152}"/>
    <dgm:cxn modelId="{8D3702C7-D93C-43DF-B702-81291D95C1D3}" srcId="{1517E665-5A7A-4F43-B662-89D929F54E29}" destId="{201B96CD-0087-4728-92B6-71EF8B564084}" srcOrd="2" destOrd="0" parTransId="{B672BE50-1070-4E59-AB61-C14E8C8AB5C8}" sibTransId="{8B65C1CF-8C97-4DE7-86CA-D177C4567154}"/>
    <dgm:cxn modelId="{F869EB50-4DE4-48E6-826E-52C8488E41EF}" srcId="{1517E665-5A7A-4F43-B662-89D929F54E29}" destId="{FB9F7C2C-C712-469F-BBA3-CFFA14B1AE81}" srcOrd="13" destOrd="0" parTransId="{50415595-DDCA-49CF-A6FF-2C980BB24535}" sibTransId="{3FD5E07E-CDD6-49FF-A09C-91C42D00A21F}"/>
    <dgm:cxn modelId="{5DB10E87-DFAA-4872-AE09-F8402C099369}" type="presOf" srcId="{3EB068FB-99A5-4C5F-A957-46D81BC76362}" destId="{843A899E-9297-4DBA-9CBD-025428681A35}" srcOrd="0" destOrd="0" presId="urn:microsoft.com/office/officeart/2005/8/layout/process4"/>
    <dgm:cxn modelId="{B15F5AF3-D274-46FA-9BBE-146FD1B0126E}" srcId="{1517E665-5A7A-4F43-B662-89D929F54E29}" destId="{196EF0DA-B4F6-45EA-964C-AC8FD8B80E16}" srcOrd="12" destOrd="0" parTransId="{214C3483-1486-45CF-AC36-5A34764C8281}" sibTransId="{66663843-67B0-4EAB-91F6-6AB9912C4D06}"/>
    <dgm:cxn modelId="{9C6DE1EA-54E1-413F-BEDF-0C7BA4F927E5}" type="presOf" srcId="{F5A058E5-17C9-48CB-A42C-C70767454794}" destId="{5459DBAB-2840-4DAB-820C-CB6C23965032}" srcOrd="0" destOrd="0" presId="urn:microsoft.com/office/officeart/2005/8/layout/process4"/>
    <dgm:cxn modelId="{85918BA3-08DF-4D94-A3CC-63CA54D3B1C5}" srcId="{1517E665-5A7A-4F43-B662-89D929F54E29}" destId="{3EB068FB-99A5-4C5F-A957-46D81BC76362}" srcOrd="7" destOrd="0" parTransId="{C3B4C4DB-C39C-44ED-A4EC-9E7E1BFD3F00}" sibTransId="{574A63B3-D03B-4D03-BA1A-2CB01D58D6E4}"/>
    <dgm:cxn modelId="{6C065998-29B8-4C2D-9A9C-4D25B3ACE1E0}" srcId="{1517E665-5A7A-4F43-B662-89D929F54E29}" destId="{5A506B4D-7804-424E-A201-7164DE805DC0}" srcOrd="11" destOrd="0" parTransId="{33B8EEBF-B259-48DB-A80A-E2F8651CAF9D}" sibTransId="{E07862B6-5B5D-4DF8-BBC8-959823B954E5}"/>
    <dgm:cxn modelId="{1DD07E9D-C0F0-4DD8-A741-DE64F8D74420}" type="presOf" srcId="{6AFE9645-4C16-4CBF-BC02-9F249C8872DF}" destId="{5EAE2D5F-2E87-448D-B9C9-97B7B98AE21E}" srcOrd="0" destOrd="0" presId="urn:microsoft.com/office/officeart/2005/8/layout/process4"/>
    <dgm:cxn modelId="{8E986D01-7DB2-47BE-9E50-C06DB7806CE0}" srcId="{1517E665-5A7A-4F43-B662-89D929F54E29}" destId="{348CE153-2BAC-4C06-A00C-F13B6C229929}" srcOrd="6" destOrd="0" parTransId="{43D1A6FF-E4B2-4033-A2A5-F32A0A341FE3}" sibTransId="{D84018AB-5F31-4E80-B394-0AEAB7EF363B}"/>
    <dgm:cxn modelId="{559B5B2C-31D0-4360-899B-235186EE2B49}" type="presOf" srcId="{5A506B4D-7804-424E-A201-7164DE805DC0}" destId="{9C2AEAFB-F9E2-45CA-88DC-7EDA247F5636}" srcOrd="0" destOrd="0" presId="urn:microsoft.com/office/officeart/2005/8/layout/process4"/>
    <dgm:cxn modelId="{4B2E6D7D-1C00-4F00-83C5-69CFAB3C680E}" srcId="{1517E665-5A7A-4F43-B662-89D929F54E29}" destId="{3B553CA8-A4B0-4BA0-91F1-E6C39496D64B}" srcOrd="10" destOrd="0" parTransId="{6D53AE71-019C-4D51-B88B-1860E8CA01E5}" sibTransId="{AC642306-7EBD-4036-9E53-B141D773612B}"/>
    <dgm:cxn modelId="{1ECEE7A9-99C7-4FBF-BF54-003402298FD3}" srcId="{1517E665-5A7A-4F43-B662-89D929F54E29}" destId="{F5A058E5-17C9-48CB-A42C-C70767454794}" srcOrd="15" destOrd="0" parTransId="{0688C5EA-DB80-4F30-9989-B750333B583B}" sibTransId="{D8027439-2A86-4082-AF0C-A188C7D19D91}"/>
    <dgm:cxn modelId="{8C32DE83-5649-4DCC-871F-4BF9EC807180}" type="presOf" srcId="{2CD05D14-8F2E-4700-8D6C-CCA14584B517}" destId="{AA4D99ED-CD73-4A54-B052-77090C67F660}" srcOrd="0" destOrd="0" presId="urn:microsoft.com/office/officeart/2005/8/layout/process4"/>
    <dgm:cxn modelId="{D6DD0F0D-B5C1-4459-BDED-DF7DB2412614}" type="presOf" srcId="{348CE153-2BAC-4C06-A00C-F13B6C229929}" destId="{4E151D69-7B3F-4162-8D9E-B95504B1A304}" srcOrd="0" destOrd="0" presId="urn:microsoft.com/office/officeart/2005/8/layout/process4"/>
    <dgm:cxn modelId="{8CA88C0E-340B-4CEE-B455-A58706CBA032}" type="presOf" srcId="{1517E665-5A7A-4F43-B662-89D929F54E29}" destId="{DCA34B61-ECCC-4A69-B005-2ABA5E06CE07}" srcOrd="0" destOrd="0" presId="urn:microsoft.com/office/officeart/2005/8/layout/process4"/>
    <dgm:cxn modelId="{18EFC752-B74E-434A-B790-1E4F2E16BF91}" type="presOf" srcId="{724D7FAF-17A8-4911-8A65-96D99C3041C6}" destId="{4BEF8D82-2CEC-4833-B4BF-B6132819430A}" srcOrd="0" destOrd="0" presId="urn:microsoft.com/office/officeart/2005/8/layout/process4"/>
    <dgm:cxn modelId="{BC7A5AEA-3812-4D5E-96A5-240ACBA99D81}" type="presOf" srcId="{FC9305E6-8C79-4B4D-B6D8-0F2B44883C16}" destId="{9FBD1176-2AED-457C-9AFD-AA632C64E75C}" srcOrd="0" destOrd="0" presId="urn:microsoft.com/office/officeart/2005/8/layout/process4"/>
    <dgm:cxn modelId="{BE6F8A53-47EC-484D-AF20-06F065E92A2D}" type="presOf" srcId="{0A64ECAB-2C15-4587-B0DB-6B15CAE658E1}" destId="{D56DB6E2-A5FA-443C-9DFF-2110DAB76D6C}" srcOrd="0" destOrd="0" presId="urn:microsoft.com/office/officeart/2005/8/layout/process4"/>
    <dgm:cxn modelId="{26A8E67E-0D56-44B0-A898-9C10C79CD2C0}" srcId="{1517E665-5A7A-4F43-B662-89D929F54E29}" destId="{0A64ECAB-2C15-4587-B0DB-6B15CAE658E1}" srcOrd="1" destOrd="0" parTransId="{6AB31BC5-1A4B-42E1-8BB0-2306E22C4EA9}" sibTransId="{077C944E-0625-44D0-8BE7-6D3B4790314F}"/>
    <dgm:cxn modelId="{B2A12BBE-D7AB-49DE-868F-3ECF06B9B2F1}" type="presOf" srcId="{196EF0DA-B4F6-45EA-964C-AC8FD8B80E16}" destId="{E648A92F-2321-43C8-A6C9-F37E1180D9F6}" srcOrd="0" destOrd="0" presId="urn:microsoft.com/office/officeart/2005/8/layout/process4"/>
    <dgm:cxn modelId="{E173216B-BDA1-4D73-B977-2351C86046F5}" type="presOf" srcId="{E36D1AEE-C56B-457A-90F2-061CA305C594}" destId="{01ECA78E-ED0E-4E45-8486-B3D39CF514B4}" srcOrd="0" destOrd="0" presId="urn:microsoft.com/office/officeart/2005/8/layout/process4"/>
    <dgm:cxn modelId="{6F4B5B01-4DFB-4350-9E4B-CF5F96C7E5E9}" type="presOf" srcId="{FB9F7C2C-C712-469F-BBA3-CFFA14B1AE81}" destId="{F3EAC83D-665A-4451-B93F-4922759534B5}" srcOrd="0" destOrd="0" presId="urn:microsoft.com/office/officeart/2005/8/layout/process4"/>
    <dgm:cxn modelId="{90566FDD-DFC7-43EE-9521-F1D8D3BCA1F1}" srcId="{1517E665-5A7A-4F43-B662-89D929F54E29}" destId="{4FDCCB86-37BC-4319-9732-46B0839FD1EF}" srcOrd="16" destOrd="0" parTransId="{A312091D-D45E-42F4-82CB-ED557A16F2C2}" sibTransId="{F0C1F13A-2CEF-4056-8354-3FA07FC96FBE}"/>
    <dgm:cxn modelId="{D0776227-0CD9-4131-A4D2-6067E224D8E9}" type="presOf" srcId="{3B553CA8-A4B0-4BA0-91F1-E6C39496D64B}" destId="{B41F22A6-77D7-4A20-8F22-4214CEC3CC6B}" srcOrd="0" destOrd="0" presId="urn:microsoft.com/office/officeart/2005/8/layout/process4"/>
    <dgm:cxn modelId="{D5E3A3B0-52AA-43CB-9837-B3C7CBF51F9E}" type="presOf" srcId="{541FAD3F-F7A5-405C-BD28-77ECFADC5C6C}" destId="{703F6034-8E1F-47D7-99C0-D5661BBF1901}" srcOrd="0" destOrd="0" presId="urn:microsoft.com/office/officeart/2005/8/layout/process4"/>
    <dgm:cxn modelId="{6EAABF5D-B1AA-4157-BE0D-EAA9FBAD27AB}" type="presParOf" srcId="{DCA34B61-ECCC-4A69-B005-2ABA5E06CE07}" destId="{83F4EA2D-5557-48E6-846C-A82D9A2DB4C9}" srcOrd="0" destOrd="0" presId="urn:microsoft.com/office/officeart/2005/8/layout/process4"/>
    <dgm:cxn modelId="{674C11C4-1D1D-4D21-B150-2AF44C874C58}" type="presParOf" srcId="{83F4EA2D-5557-48E6-846C-A82D9A2DB4C9}" destId="{278BC366-2A20-4C1D-8EA0-1D5460D1C4FB}" srcOrd="0" destOrd="0" presId="urn:microsoft.com/office/officeart/2005/8/layout/process4"/>
    <dgm:cxn modelId="{1B563FEB-2843-41FF-B652-0D68AB6CAE19}" type="presParOf" srcId="{DCA34B61-ECCC-4A69-B005-2ABA5E06CE07}" destId="{F72F5EC0-AD06-4899-8AA9-35510CB2D423}" srcOrd="1" destOrd="0" presId="urn:microsoft.com/office/officeart/2005/8/layout/process4"/>
    <dgm:cxn modelId="{F7CF9764-5E09-4FCA-99D3-D1DA43805A7C}" type="presParOf" srcId="{DCA34B61-ECCC-4A69-B005-2ABA5E06CE07}" destId="{3C2E0749-E17E-442E-B326-8F15207625E7}" srcOrd="2" destOrd="0" presId="urn:microsoft.com/office/officeart/2005/8/layout/process4"/>
    <dgm:cxn modelId="{0D9AF3C7-93CD-4130-B7E0-04624E995DAA}" type="presParOf" srcId="{3C2E0749-E17E-442E-B326-8F15207625E7}" destId="{5459DBAB-2840-4DAB-820C-CB6C23965032}" srcOrd="0" destOrd="0" presId="urn:microsoft.com/office/officeart/2005/8/layout/process4"/>
    <dgm:cxn modelId="{54F17117-9B92-4284-8B8B-96626EB480D8}" type="presParOf" srcId="{DCA34B61-ECCC-4A69-B005-2ABA5E06CE07}" destId="{0B2973C4-218C-43CE-B0BF-A45709BA5D66}" srcOrd="3" destOrd="0" presId="urn:microsoft.com/office/officeart/2005/8/layout/process4"/>
    <dgm:cxn modelId="{5F23C674-6E2E-4DDB-84F4-296124BC01B5}" type="presParOf" srcId="{DCA34B61-ECCC-4A69-B005-2ABA5E06CE07}" destId="{03855097-2D52-4090-8E82-A6D1E5A9B90C}" srcOrd="4" destOrd="0" presId="urn:microsoft.com/office/officeart/2005/8/layout/process4"/>
    <dgm:cxn modelId="{7EE72462-21F3-4D33-A3F9-159ADF29A230}" type="presParOf" srcId="{03855097-2D52-4090-8E82-A6D1E5A9B90C}" destId="{703F6034-8E1F-47D7-99C0-D5661BBF1901}" srcOrd="0" destOrd="0" presId="urn:microsoft.com/office/officeart/2005/8/layout/process4"/>
    <dgm:cxn modelId="{663E4898-0F08-4A83-996F-7639EDAD77C0}" type="presParOf" srcId="{DCA34B61-ECCC-4A69-B005-2ABA5E06CE07}" destId="{FE830038-942D-4502-9DCA-674BE3226581}" srcOrd="5" destOrd="0" presId="urn:microsoft.com/office/officeart/2005/8/layout/process4"/>
    <dgm:cxn modelId="{6959EBC9-260D-4819-B138-4DD9FF751E6D}" type="presParOf" srcId="{DCA34B61-ECCC-4A69-B005-2ABA5E06CE07}" destId="{370601B1-0BE7-4D96-9AC5-01ED8A4798C8}" srcOrd="6" destOrd="0" presId="urn:microsoft.com/office/officeart/2005/8/layout/process4"/>
    <dgm:cxn modelId="{B3FBE0EA-E118-4715-9FA3-652783462F6E}" type="presParOf" srcId="{370601B1-0BE7-4D96-9AC5-01ED8A4798C8}" destId="{F3EAC83D-665A-4451-B93F-4922759534B5}" srcOrd="0" destOrd="0" presId="urn:microsoft.com/office/officeart/2005/8/layout/process4"/>
    <dgm:cxn modelId="{0A2AC311-F8EB-40AE-97A4-CD6E854E5586}" type="presParOf" srcId="{DCA34B61-ECCC-4A69-B005-2ABA5E06CE07}" destId="{6F8082A1-157E-4D02-8218-1AE1E72B8921}" srcOrd="7" destOrd="0" presId="urn:microsoft.com/office/officeart/2005/8/layout/process4"/>
    <dgm:cxn modelId="{3E1F28A6-7D94-4239-9EB3-71A668FDB227}" type="presParOf" srcId="{DCA34B61-ECCC-4A69-B005-2ABA5E06CE07}" destId="{C809D3B1-CAB2-4F7B-9E49-FD54618CDF5C}" srcOrd="8" destOrd="0" presId="urn:microsoft.com/office/officeart/2005/8/layout/process4"/>
    <dgm:cxn modelId="{82843993-5CBD-4CC1-8372-788CCC8EDC5E}" type="presParOf" srcId="{C809D3B1-CAB2-4F7B-9E49-FD54618CDF5C}" destId="{E648A92F-2321-43C8-A6C9-F37E1180D9F6}" srcOrd="0" destOrd="0" presId="urn:microsoft.com/office/officeart/2005/8/layout/process4"/>
    <dgm:cxn modelId="{38000B52-2FAD-4A0E-9D80-8F8FFBEFAD90}" type="presParOf" srcId="{DCA34B61-ECCC-4A69-B005-2ABA5E06CE07}" destId="{659EC2FE-3EE0-4975-883D-43D9A6CD4A20}" srcOrd="9" destOrd="0" presId="urn:microsoft.com/office/officeart/2005/8/layout/process4"/>
    <dgm:cxn modelId="{70ED4600-595B-4163-9255-24A614332B75}" type="presParOf" srcId="{DCA34B61-ECCC-4A69-B005-2ABA5E06CE07}" destId="{29D3C061-798E-4FF6-A682-1EE08CDCD1ED}" srcOrd="10" destOrd="0" presId="urn:microsoft.com/office/officeart/2005/8/layout/process4"/>
    <dgm:cxn modelId="{AA05EAE7-D4AC-4524-80C5-C40A5927EDFF}" type="presParOf" srcId="{29D3C061-798E-4FF6-A682-1EE08CDCD1ED}" destId="{9C2AEAFB-F9E2-45CA-88DC-7EDA247F5636}" srcOrd="0" destOrd="0" presId="urn:microsoft.com/office/officeart/2005/8/layout/process4"/>
    <dgm:cxn modelId="{9C15EB77-7F9A-4FF8-880F-888114887BD4}" type="presParOf" srcId="{DCA34B61-ECCC-4A69-B005-2ABA5E06CE07}" destId="{4204F038-EB2B-4247-974A-7A84088BC79C}" srcOrd="11" destOrd="0" presId="urn:microsoft.com/office/officeart/2005/8/layout/process4"/>
    <dgm:cxn modelId="{12C63696-0F50-4A9A-B148-5AAE5E9C8F2B}" type="presParOf" srcId="{DCA34B61-ECCC-4A69-B005-2ABA5E06CE07}" destId="{E077F177-B718-4D8D-8B0B-2164B649BAFC}" srcOrd="12" destOrd="0" presId="urn:microsoft.com/office/officeart/2005/8/layout/process4"/>
    <dgm:cxn modelId="{73C921BE-101E-453F-89C8-7957B35948CE}" type="presParOf" srcId="{E077F177-B718-4D8D-8B0B-2164B649BAFC}" destId="{B41F22A6-77D7-4A20-8F22-4214CEC3CC6B}" srcOrd="0" destOrd="0" presId="urn:microsoft.com/office/officeart/2005/8/layout/process4"/>
    <dgm:cxn modelId="{3F35552D-84E3-4802-89CC-3BB45C872DE3}" type="presParOf" srcId="{DCA34B61-ECCC-4A69-B005-2ABA5E06CE07}" destId="{75C6A363-4C1E-4D3F-9F68-80B048C96607}" srcOrd="13" destOrd="0" presId="urn:microsoft.com/office/officeart/2005/8/layout/process4"/>
    <dgm:cxn modelId="{3DDB3FEA-A3BE-40DB-BC38-EB669525DFDA}" type="presParOf" srcId="{DCA34B61-ECCC-4A69-B005-2ABA5E06CE07}" destId="{CD749ACF-9F64-4EDE-AD31-BF6B832AD453}" srcOrd="14" destOrd="0" presId="urn:microsoft.com/office/officeart/2005/8/layout/process4"/>
    <dgm:cxn modelId="{19A89BE7-71FE-4744-B5BF-CE2A9A0B535C}" type="presParOf" srcId="{CD749ACF-9F64-4EDE-AD31-BF6B832AD453}" destId="{01ECA78E-ED0E-4E45-8486-B3D39CF514B4}" srcOrd="0" destOrd="0" presId="urn:microsoft.com/office/officeart/2005/8/layout/process4"/>
    <dgm:cxn modelId="{FB2A45F6-B00B-4D98-98A8-9AB999BED8AF}" type="presParOf" srcId="{DCA34B61-ECCC-4A69-B005-2ABA5E06CE07}" destId="{D4556A93-13C0-4659-AD9B-44EE260E4C03}" srcOrd="15" destOrd="0" presId="urn:microsoft.com/office/officeart/2005/8/layout/process4"/>
    <dgm:cxn modelId="{79944054-57DA-4D83-BB74-3FC78738D589}" type="presParOf" srcId="{DCA34B61-ECCC-4A69-B005-2ABA5E06CE07}" destId="{247A523E-7509-4759-AB10-D1A1496512C5}" srcOrd="16" destOrd="0" presId="urn:microsoft.com/office/officeart/2005/8/layout/process4"/>
    <dgm:cxn modelId="{52D17379-5729-4409-B8B5-F54B9BD59412}" type="presParOf" srcId="{247A523E-7509-4759-AB10-D1A1496512C5}" destId="{4BEF8D82-2CEC-4833-B4BF-B6132819430A}" srcOrd="0" destOrd="0" presId="urn:microsoft.com/office/officeart/2005/8/layout/process4"/>
    <dgm:cxn modelId="{07057E6E-9F66-4B35-AD24-7E4891CE5742}" type="presParOf" srcId="{DCA34B61-ECCC-4A69-B005-2ABA5E06CE07}" destId="{0053B3A0-387A-4DDB-BB0B-B8830002AFFF}" srcOrd="17" destOrd="0" presId="urn:microsoft.com/office/officeart/2005/8/layout/process4"/>
    <dgm:cxn modelId="{675EBB26-AF0F-48E1-8E54-FFDB356680A6}" type="presParOf" srcId="{DCA34B61-ECCC-4A69-B005-2ABA5E06CE07}" destId="{2FD4EC1E-063B-4782-9E9A-62A5BDA929FB}" srcOrd="18" destOrd="0" presId="urn:microsoft.com/office/officeart/2005/8/layout/process4"/>
    <dgm:cxn modelId="{CC3D63DB-54A5-44C3-A732-753147777CF0}" type="presParOf" srcId="{2FD4EC1E-063B-4782-9E9A-62A5BDA929FB}" destId="{843A899E-9297-4DBA-9CBD-025428681A35}" srcOrd="0" destOrd="0" presId="urn:microsoft.com/office/officeart/2005/8/layout/process4"/>
    <dgm:cxn modelId="{C561E48D-56B8-4E13-B99B-C0BE4E71B343}" type="presParOf" srcId="{DCA34B61-ECCC-4A69-B005-2ABA5E06CE07}" destId="{E1483A3A-6884-4E64-A820-1D53AE785858}" srcOrd="19" destOrd="0" presId="urn:microsoft.com/office/officeart/2005/8/layout/process4"/>
    <dgm:cxn modelId="{C0544125-0124-4763-BDC5-36832265C975}" type="presParOf" srcId="{DCA34B61-ECCC-4A69-B005-2ABA5E06CE07}" destId="{5817F460-D312-4729-B6B6-77F33CB24A6E}" srcOrd="20" destOrd="0" presId="urn:microsoft.com/office/officeart/2005/8/layout/process4"/>
    <dgm:cxn modelId="{3F150E33-39FC-4ECB-A7C6-2A3F92D5F01D}" type="presParOf" srcId="{5817F460-D312-4729-B6B6-77F33CB24A6E}" destId="{4E151D69-7B3F-4162-8D9E-B95504B1A304}" srcOrd="0" destOrd="0" presId="urn:microsoft.com/office/officeart/2005/8/layout/process4"/>
    <dgm:cxn modelId="{02A2D4E7-842E-4961-98BF-19DD55736983}" type="presParOf" srcId="{DCA34B61-ECCC-4A69-B005-2ABA5E06CE07}" destId="{D1567C32-4849-4EBB-9B6C-4FD89987B2A8}" srcOrd="21" destOrd="0" presId="urn:microsoft.com/office/officeart/2005/8/layout/process4"/>
    <dgm:cxn modelId="{6E2F761D-5C1A-46AF-ACA8-9D0C96000B91}" type="presParOf" srcId="{DCA34B61-ECCC-4A69-B005-2ABA5E06CE07}" destId="{4DDECB6C-2263-438B-8006-7864B521F9D0}" srcOrd="22" destOrd="0" presId="urn:microsoft.com/office/officeart/2005/8/layout/process4"/>
    <dgm:cxn modelId="{542DCFF2-C2E9-434F-A88A-98638FF86E6C}" type="presParOf" srcId="{4DDECB6C-2263-438B-8006-7864B521F9D0}" destId="{5EAE2D5F-2E87-448D-B9C9-97B7B98AE21E}" srcOrd="0" destOrd="0" presId="urn:microsoft.com/office/officeart/2005/8/layout/process4"/>
    <dgm:cxn modelId="{BAD87791-122D-4021-BF68-D4625AA32E8F}" type="presParOf" srcId="{DCA34B61-ECCC-4A69-B005-2ABA5E06CE07}" destId="{1763E367-D653-4E98-BD75-AF09B7A3B0BB}" srcOrd="23" destOrd="0" presId="urn:microsoft.com/office/officeart/2005/8/layout/process4"/>
    <dgm:cxn modelId="{79C08DDA-7BBA-44A7-9A63-A269E9B4855A}" type="presParOf" srcId="{DCA34B61-ECCC-4A69-B005-2ABA5E06CE07}" destId="{692A2DEE-CAE3-46AD-8DD6-9C53FBC0FBE8}" srcOrd="24" destOrd="0" presId="urn:microsoft.com/office/officeart/2005/8/layout/process4"/>
    <dgm:cxn modelId="{7F37A48D-98CB-48AB-8062-C385BA88301B}" type="presParOf" srcId="{692A2DEE-CAE3-46AD-8DD6-9C53FBC0FBE8}" destId="{AA4D99ED-CD73-4A54-B052-77090C67F660}" srcOrd="0" destOrd="0" presId="urn:microsoft.com/office/officeart/2005/8/layout/process4"/>
    <dgm:cxn modelId="{78504C78-A21D-4E03-8F07-BA79C1CA2AB7}" type="presParOf" srcId="{DCA34B61-ECCC-4A69-B005-2ABA5E06CE07}" destId="{340F09D2-BCCB-4212-BFEA-883CD50F725C}" srcOrd="25" destOrd="0" presId="urn:microsoft.com/office/officeart/2005/8/layout/process4"/>
    <dgm:cxn modelId="{E590555F-E0CD-404E-8F45-148F9D505AE3}" type="presParOf" srcId="{DCA34B61-ECCC-4A69-B005-2ABA5E06CE07}" destId="{05EBC3B4-3200-4C0F-BED6-2ECF16890338}" srcOrd="26" destOrd="0" presId="urn:microsoft.com/office/officeart/2005/8/layout/process4"/>
    <dgm:cxn modelId="{87088078-A0B6-4426-9CF2-19B596C401D7}" type="presParOf" srcId="{05EBC3B4-3200-4C0F-BED6-2ECF16890338}" destId="{9FBD1176-2AED-457C-9AFD-AA632C64E75C}" srcOrd="0" destOrd="0" presId="urn:microsoft.com/office/officeart/2005/8/layout/process4"/>
    <dgm:cxn modelId="{A137AAE4-0FB6-4D34-97AD-C18EFA08117C}" type="presParOf" srcId="{DCA34B61-ECCC-4A69-B005-2ABA5E06CE07}" destId="{82F1DC75-F2F5-4F88-A068-F764BBFB5FAF}" srcOrd="27" destOrd="0" presId="urn:microsoft.com/office/officeart/2005/8/layout/process4"/>
    <dgm:cxn modelId="{2C2E2E37-22C7-4F21-B036-E2FF6F209D2F}" type="presParOf" srcId="{DCA34B61-ECCC-4A69-B005-2ABA5E06CE07}" destId="{6931FCF3-0569-425D-BF68-1D59F2B4B0A8}" srcOrd="28" destOrd="0" presId="urn:microsoft.com/office/officeart/2005/8/layout/process4"/>
    <dgm:cxn modelId="{CCB67A2F-A0F7-4820-9816-BA876E1E4141}" type="presParOf" srcId="{6931FCF3-0569-425D-BF68-1D59F2B4B0A8}" destId="{5BE63188-CFE3-40FA-B1C5-C58292A17218}" srcOrd="0" destOrd="0" presId="urn:microsoft.com/office/officeart/2005/8/layout/process4"/>
    <dgm:cxn modelId="{4D86C00E-3162-4BA0-98CE-DEC1F9660CC2}" type="presParOf" srcId="{DCA34B61-ECCC-4A69-B005-2ABA5E06CE07}" destId="{54A1F829-0632-4A14-A4F9-E61FA53DCD45}" srcOrd="29" destOrd="0" presId="urn:microsoft.com/office/officeart/2005/8/layout/process4"/>
    <dgm:cxn modelId="{C8F29C5B-DAD9-4F18-9645-50489343B4FA}" type="presParOf" srcId="{DCA34B61-ECCC-4A69-B005-2ABA5E06CE07}" destId="{BBCE9B73-4EDD-4E18-9C22-BE005C2C9664}" srcOrd="30" destOrd="0" presId="urn:microsoft.com/office/officeart/2005/8/layout/process4"/>
    <dgm:cxn modelId="{76D9BA94-13C3-4D80-B91B-C6A309FBE7A5}" type="presParOf" srcId="{BBCE9B73-4EDD-4E18-9C22-BE005C2C9664}" destId="{D56DB6E2-A5FA-443C-9DFF-2110DAB76D6C}" srcOrd="0" destOrd="0" presId="urn:microsoft.com/office/officeart/2005/8/layout/process4"/>
    <dgm:cxn modelId="{EA609757-97C8-48F1-BA59-F7624F4AFDB8}" type="presParOf" srcId="{DCA34B61-ECCC-4A69-B005-2ABA5E06CE07}" destId="{1B27C1BB-3C81-4F59-B0D4-F2C6AAC66CDE}" srcOrd="31" destOrd="0" presId="urn:microsoft.com/office/officeart/2005/8/layout/process4"/>
    <dgm:cxn modelId="{4E4FFB2D-C8C1-4C9F-8018-923D14A59BFB}" type="presParOf" srcId="{DCA34B61-ECCC-4A69-B005-2ABA5E06CE07}" destId="{90013678-8805-4D31-87B7-2151E5C93BEA}" srcOrd="32" destOrd="0" presId="urn:microsoft.com/office/officeart/2005/8/layout/process4"/>
    <dgm:cxn modelId="{F19813AC-27F8-43B8-A860-CBAB72E13075}" type="presParOf" srcId="{90013678-8805-4D31-87B7-2151E5C93BEA}" destId="{8B4AA18F-F8E5-4D10-851C-F6F79F110734}" srcOrd="0" destOrd="0" presId="urn:microsoft.com/office/officeart/2005/8/layout/process4"/>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67E733-1AA2-4FB2-BEA5-AD9D82F26326}">
      <dsp:nvSpPr>
        <dsp:cNvPr id="0" name=""/>
        <dsp:cNvSpPr/>
      </dsp:nvSpPr>
      <dsp:spPr>
        <a:xfrm>
          <a:off x="1580228" y="1413540"/>
          <a:ext cx="868618" cy="8686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BHEL</a:t>
          </a:r>
        </a:p>
      </dsp:txBody>
      <dsp:txXfrm>
        <a:off x="1580228" y="1413540"/>
        <a:ext cx="868618" cy="868618"/>
      </dsp:txXfrm>
    </dsp:sp>
    <dsp:sp modelId="{A1C532E6-854C-40BF-BBBF-8178027368DC}">
      <dsp:nvSpPr>
        <dsp:cNvPr id="0" name=""/>
        <dsp:cNvSpPr/>
      </dsp:nvSpPr>
      <dsp:spPr>
        <a:xfrm rot="16200000">
          <a:off x="1804878" y="882160"/>
          <a:ext cx="419317" cy="2953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6200000">
        <a:off x="1804878" y="882160"/>
        <a:ext cx="419317" cy="295330"/>
      </dsp:txXfrm>
    </dsp:sp>
    <dsp:sp modelId="{BAE020D0-A2F0-4422-8204-0886EC9BD0C9}">
      <dsp:nvSpPr>
        <dsp:cNvPr id="0" name=""/>
        <dsp:cNvSpPr/>
      </dsp:nvSpPr>
      <dsp:spPr>
        <a:xfrm>
          <a:off x="1710520" y="14342"/>
          <a:ext cx="608033" cy="60803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UAE</a:t>
          </a:r>
        </a:p>
      </dsp:txBody>
      <dsp:txXfrm>
        <a:off x="1710520" y="14342"/>
        <a:ext cx="608033" cy="608033"/>
      </dsp:txXfrm>
    </dsp:sp>
    <dsp:sp modelId="{ED049B15-E8BA-434F-99BE-EB3AF266F2F3}">
      <dsp:nvSpPr>
        <dsp:cNvPr id="0" name=""/>
        <dsp:cNvSpPr/>
      </dsp:nvSpPr>
      <dsp:spPr>
        <a:xfrm rot="18000000">
          <a:off x="2213890" y="991755"/>
          <a:ext cx="419317" cy="2953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8000000">
        <a:off x="2213890" y="991755"/>
        <a:ext cx="419317" cy="295330"/>
      </dsp:txXfrm>
    </dsp:sp>
    <dsp:sp modelId="{DB0BDBC6-5AF3-430B-9B1E-55870EB3938B}">
      <dsp:nvSpPr>
        <dsp:cNvPr id="0" name=""/>
        <dsp:cNvSpPr/>
      </dsp:nvSpPr>
      <dsp:spPr>
        <a:xfrm>
          <a:off x="2475266" y="219255"/>
          <a:ext cx="608033" cy="608033"/>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 Bangladesh</a:t>
          </a:r>
        </a:p>
      </dsp:txBody>
      <dsp:txXfrm>
        <a:off x="2475266" y="219255"/>
        <a:ext cx="608033" cy="608033"/>
      </dsp:txXfrm>
    </dsp:sp>
    <dsp:sp modelId="{42452DD6-AFB1-49B2-B407-8FD2918F1C6E}">
      <dsp:nvSpPr>
        <dsp:cNvPr id="0" name=""/>
        <dsp:cNvSpPr/>
      </dsp:nvSpPr>
      <dsp:spPr>
        <a:xfrm rot="19800000">
          <a:off x="2513308" y="1291172"/>
          <a:ext cx="419317" cy="29533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9800000">
        <a:off x="2513308" y="1291172"/>
        <a:ext cx="419317" cy="295330"/>
      </dsp:txXfrm>
    </dsp:sp>
    <dsp:sp modelId="{4CFF8ADE-B528-4D53-A4BA-8096D292FEA4}">
      <dsp:nvSpPr>
        <dsp:cNvPr id="0" name=""/>
        <dsp:cNvSpPr/>
      </dsp:nvSpPr>
      <dsp:spPr>
        <a:xfrm>
          <a:off x="3035098" y="779088"/>
          <a:ext cx="608033" cy="608033"/>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 Nepal</a:t>
          </a:r>
        </a:p>
      </dsp:txBody>
      <dsp:txXfrm>
        <a:off x="3035098" y="779088"/>
        <a:ext cx="608033" cy="608033"/>
      </dsp:txXfrm>
    </dsp:sp>
    <dsp:sp modelId="{2703255D-5D1F-49A8-BA4B-D749D37DD398}">
      <dsp:nvSpPr>
        <dsp:cNvPr id="0" name=""/>
        <dsp:cNvSpPr/>
      </dsp:nvSpPr>
      <dsp:spPr>
        <a:xfrm>
          <a:off x="2622903" y="1700184"/>
          <a:ext cx="419317" cy="29533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622903" y="1700184"/>
        <a:ext cx="419317" cy="295330"/>
      </dsp:txXfrm>
    </dsp:sp>
    <dsp:sp modelId="{741F95E3-C56E-4680-8817-5D780545554F}">
      <dsp:nvSpPr>
        <dsp:cNvPr id="0" name=""/>
        <dsp:cNvSpPr/>
      </dsp:nvSpPr>
      <dsp:spPr>
        <a:xfrm>
          <a:off x="3240011" y="1543833"/>
          <a:ext cx="608033" cy="608033"/>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France</a:t>
          </a:r>
        </a:p>
      </dsp:txBody>
      <dsp:txXfrm>
        <a:off x="3240011" y="1543833"/>
        <a:ext cx="608033" cy="608033"/>
      </dsp:txXfrm>
    </dsp:sp>
    <dsp:sp modelId="{4CB385A0-E01F-4108-8C8B-20F74E1F2FC3}">
      <dsp:nvSpPr>
        <dsp:cNvPr id="0" name=""/>
        <dsp:cNvSpPr/>
      </dsp:nvSpPr>
      <dsp:spPr>
        <a:xfrm rot="1800000">
          <a:off x="2513308" y="2109196"/>
          <a:ext cx="419317" cy="295330"/>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800000">
        <a:off x="2513308" y="2109196"/>
        <a:ext cx="419317" cy="295330"/>
      </dsp:txXfrm>
    </dsp:sp>
    <dsp:sp modelId="{70AB2496-5712-4713-8DE1-F7AAE56A3A92}">
      <dsp:nvSpPr>
        <dsp:cNvPr id="0" name=""/>
        <dsp:cNvSpPr/>
      </dsp:nvSpPr>
      <dsp:spPr>
        <a:xfrm>
          <a:off x="3035098" y="2308578"/>
          <a:ext cx="608033" cy="608033"/>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 Sri Lanka</a:t>
          </a:r>
        </a:p>
      </dsp:txBody>
      <dsp:txXfrm>
        <a:off x="3035098" y="2308578"/>
        <a:ext cx="608033" cy="608033"/>
      </dsp:txXfrm>
    </dsp:sp>
    <dsp:sp modelId="{47622143-AC43-4A33-AB9D-608A59589495}">
      <dsp:nvSpPr>
        <dsp:cNvPr id="0" name=""/>
        <dsp:cNvSpPr/>
      </dsp:nvSpPr>
      <dsp:spPr>
        <a:xfrm rot="3600000">
          <a:off x="2213890" y="2408614"/>
          <a:ext cx="419317" cy="2953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3600000">
        <a:off x="2213890" y="2408614"/>
        <a:ext cx="419317" cy="295330"/>
      </dsp:txXfrm>
    </dsp:sp>
    <dsp:sp modelId="{C332DBF2-DBD7-45BD-891A-EDB8048A74B4}">
      <dsp:nvSpPr>
        <dsp:cNvPr id="0" name=""/>
        <dsp:cNvSpPr/>
      </dsp:nvSpPr>
      <dsp:spPr>
        <a:xfrm>
          <a:off x="2475266" y="2868411"/>
          <a:ext cx="608033" cy="60803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Kazakhstan</a:t>
          </a:r>
        </a:p>
      </dsp:txBody>
      <dsp:txXfrm>
        <a:off x="2475266" y="2868411"/>
        <a:ext cx="608033" cy="608033"/>
      </dsp:txXfrm>
    </dsp:sp>
    <dsp:sp modelId="{91B7A6B8-490E-474A-9F61-9056E1535976}">
      <dsp:nvSpPr>
        <dsp:cNvPr id="0" name=""/>
        <dsp:cNvSpPr/>
      </dsp:nvSpPr>
      <dsp:spPr>
        <a:xfrm rot="5400000">
          <a:off x="1804878" y="2518209"/>
          <a:ext cx="419317" cy="2953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804878" y="2518209"/>
        <a:ext cx="419317" cy="295330"/>
      </dsp:txXfrm>
    </dsp:sp>
    <dsp:sp modelId="{F93A4175-3AAC-4FD6-A637-C0CD942F5CBD}">
      <dsp:nvSpPr>
        <dsp:cNvPr id="0" name=""/>
        <dsp:cNvSpPr/>
      </dsp:nvSpPr>
      <dsp:spPr>
        <a:xfrm>
          <a:off x="1710520" y="3073324"/>
          <a:ext cx="608033" cy="608033"/>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Iraq</a:t>
          </a:r>
        </a:p>
      </dsp:txBody>
      <dsp:txXfrm>
        <a:off x="1710520" y="3073324"/>
        <a:ext cx="608033" cy="608033"/>
      </dsp:txXfrm>
    </dsp:sp>
    <dsp:sp modelId="{5D066A01-7F06-4D8E-B238-6792A534A3E9}">
      <dsp:nvSpPr>
        <dsp:cNvPr id="0" name=""/>
        <dsp:cNvSpPr/>
      </dsp:nvSpPr>
      <dsp:spPr>
        <a:xfrm rot="7200000">
          <a:off x="1395866" y="2408614"/>
          <a:ext cx="419317" cy="29533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7200000">
        <a:off x="1395866" y="2408614"/>
        <a:ext cx="419317" cy="295330"/>
      </dsp:txXfrm>
    </dsp:sp>
    <dsp:sp modelId="{CA1C58BF-67FF-4722-8B74-F6200F32568F}">
      <dsp:nvSpPr>
        <dsp:cNvPr id="0" name=""/>
        <dsp:cNvSpPr/>
      </dsp:nvSpPr>
      <dsp:spPr>
        <a:xfrm>
          <a:off x="945775" y="2868411"/>
          <a:ext cx="608033" cy="608033"/>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New Zealand</a:t>
          </a:r>
        </a:p>
      </dsp:txBody>
      <dsp:txXfrm>
        <a:off x="945775" y="2868411"/>
        <a:ext cx="608033" cy="608033"/>
      </dsp:txXfrm>
    </dsp:sp>
    <dsp:sp modelId="{C1E72B76-1139-4D4F-8D98-A9FAE69F848C}">
      <dsp:nvSpPr>
        <dsp:cNvPr id="0" name=""/>
        <dsp:cNvSpPr/>
      </dsp:nvSpPr>
      <dsp:spPr>
        <a:xfrm rot="9000000">
          <a:off x="1096449" y="2109196"/>
          <a:ext cx="419317" cy="29533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9000000">
        <a:off x="1096449" y="2109196"/>
        <a:ext cx="419317" cy="295330"/>
      </dsp:txXfrm>
    </dsp:sp>
    <dsp:sp modelId="{1F03B6F9-904C-45EA-A80F-9106D7F8EFC9}">
      <dsp:nvSpPr>
        <dsp:cNvPr id="0" name=""/>
        <dsp:cNvSpPr/>
      </dsp:nvSpPr>
      <dsp:spPr>
        <a:xfrm>
          <a:off x="385943" y="2308578"/>
          <a:ext cx="608033" cy="608033"/>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Malta</a:t>
          </a:r>
        </a:p>
      </dsp:txBody>
      <dsp:txXfrm>
        <a:off x="385943" y="2308578"/>
        <a:ext cx="608033" cy="608033"/>
      </dsp:txXfrm>
    </dsp:sp>
    <dsp:sp modelId="{6B7D8572-3A73-455D-9E32-3AEF66F7B7C1}">
      <dsp:nvSpPr>
        <dsp:cNvPr id="0" name=""/>
        <dsp:cNvSpPr/>
      </dsp:nvSpPr>
      <dsp:spPr>
        <a:xfrm rot="10800000">
          <a:off x="986854" y="1700184"/>
          <a:ext cx="419317" cy="295330"/>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986854" y="1700184"/>
        <a:ext cx="419317" cy="295330"/>
      </dsp:txXfrm>
    </dsp:sp>
    <dsp:sp modelId="{067DDC92-B572-4298-A6F1-2732F70C204E}">
      <dsp:nvSpPr>
        <dsp:cNvPr id="0" name=""/>
        <dsp:cNvSpPr/>
      </dsp:nvSpPr>
      <dsp:spPr>
        <a:xfrm>
          <a:off x="181030" y="1543833"/>
          <a:ext cx="608033" cy="608033"/>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 Thailand</a:t>
          </a:r>
        </a:p>
      </dsp:txBody>
      <dsp:txXfrm>
        <a:off x="181030" y="1543833"/>
        <a:ext cx="608033" cy="608033"/>
      </dsp:txXfrm>
    </dsp:sp>
    <dsp:sp modelId="{F4DAB5B9-C11C-4EF8-BEC1-B184C93BB269}">
      <dsp:nvSpPr>
        <dsp:cNvPr id="0" name=""/>
        <dsp:cNvSpPr/>
      </dsp:nvSpPr>
      <dsp:spPr>
        <a:xfrm rot="12600000">
          <a:off x="1096449" y="1291172"/>
          <a:ext cx="419317" cy="2953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2600000">
        <a:off x="1096449" y="1291172"/>
        <a:ext cx="419317" cy="295330"/>
      </dsp:txXfrm>
    </dsp:sp>
    <dsp:sp modelId="{88A15A3A-79A9-40F8-87C2-96051420501B}">
      <dsp:nvSpPr>
        <dsp:cNvPr id="0" name=""/>
        <dsp:cNvSpPr/>
      </dsp:nvSpPr>
      <dsp:spPr>
        <a:xfrm>
          <a:off x="385943" y="779088"/>
          <a:ext cx="608033" cy="60803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Yemen</a:t>
          </a:r>
        </a:p>
      </dsp:txBody>
      <dsp:txXfrm>
        <a:off x="385943" y="779088"/>
        <a:ext cx="608033" cy="608033"/>
      </dsp:txXfrm>
    </dsp:sp>
    <dsp:sp modelId="{E79160E9-88F5-4204-A867-2AB6516E2485}">
      <dsp:nvSpPr>
        <dsp:cNvPr id="0" name=""/>
        <dsp:cNvSpPr/>
      </dsp:nvSpPr>
      <dsp:spPr>
        <a:xfrm rot="14400000">
          <a:off x="1395866" y="991755"/>
          <a:ext cx="419317" cy="2953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4400000">
        <a:off x="1395866" y="991755"/>
        <a:ext cx="419317" cy="295330"/>
      </dsp:txXfrm>
    </dsp:sp>
    <dsp:sp modelId="{85233E78-FCA7-4DD6-B601-E7446A071A00}">
      <dsp:nvSpPr>
        <dsp:cNvPr id="0" name=""/>
        <dsp:cNvSpPr/>
      </dsp:nvSpPr>
      <dsp:spPr>
        <a:xfrm>
          <a:off x="945775" y="219255"/>
          <a:ext cx="608033" cy="608033"/>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Libya</a:t>
          </a:r>
        </a:p>
      </dsp:txBody>
      <dsp:txXfrm>
        <a:off x="945775" y="219255"/>
        <a:ext cx="608033" cy="60803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8BC366-2A20-4C1D-8EA0-1D5460D1C4FB}">
      <dsp:nvSpPr>
        <dsp:cNvPr id="0" name=""/>
        <dsp:cNvSpPr/>
      </dsp:nvSpPr>
      <dsp:spPr>
        <a:xfrm>
          <a:off x="0" y="6341820"/>
          <a:ext cx="5564736" cy="260072"/>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Termination of contract</a:t>
          </a:r>
        </a:p>
      </dsp:txBody>
      <dsp:txXfrm>
        <a:off x="0" y="6341820"/>
        <a:ext cx="5564736" cy="260072"/>
      </dsp:txXfrm>
    </dsp:sp>
    <dsp:sp modelId="{5459DBAB-2840-4DAB-820C-CB6C23965032}">
      <dsp:nvSpPr>
        <dsp:cNvPr id="0" name=""/>
        <dsp:cNvSpPr/>
      </dsp:nvSpPr>
      <dsp:spPr>
        <a:xfrm rot="10800000">
          <a:off x="0" y="5945729"/>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Exporter Handovers licenses and contracts to customs department for proper examination</a:t>
          </a:r>
        </a:p>
      </dsp:txBody>
      <dsp:txXfrm rot="10800000">
        <a:off x="0" y="5945729"/>
        <a:ext cx="5564736" cy="399992"/>
      </dsp:txXfrm>
    </dsp:sp>
    <dsp:sp modelId="{703F6034-8E1F-47D7-99C0-D5661BBF1901}">
      <dsp:nvSpPr>
        <dsp:cNvPr id="0" name=""/>
        <dsp:cNvSpPr/>
      </dsp:nvSpPr>
      <dsp:spPr>
        <a:xfrm rot="10800000">
          <a:off x="0" y="5549638"/>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Once the good is delivered payment has to be made through financial instituton</a:t>
          </a:r>
        </a:p>
      </dsp:txBody>
      <dsp:txXfrm rot="10800000">
        <a:off x="0" y="5549638"/>
        <a:ext cx="5564736" cy="399992"/>
      </dsp:txXfrm>
    </dsp:sp>
    <dsp:sp modelId="{F3EAC83D-665A-4451-B93F-4922759534B5}">
      <dsp:nvSpPr>
        <dsp:cNvPr id="0" name=""/>
        <dsp:cNvSpPr/>
      </dsp:nvSpPr>
      <dsp:spPr>
        <a:xfrm rot="10800000">
          <a:off x="0" y="5153546"/>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The importers responsibility begins</a:t>
          </a:r>
        </a:p>
      </dsp:txBody>
      <dsp:txXfrm rot="10800000">
        <a:off x="0" y="5153546"/>
        <a:ext cx="5564736" cy="399992"/>
      </dsp:txXfrm>
    </dsp:sp>
    <dsp:sp modelId="{E648A92F-2321-43C8-A6C9-F37E1180D9F6}">
      <dsp:nvSpPr>
        <dsp:cNvPr id="0" name=""/>
        <dsp:cNvSpPr/>
      </dsp:nvSpPr>
      <dsp:spPr>
        <a:xfrm rot="10800000">
          <a:off x="0" y="4757455"/>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After quality verification the goods will be place on shipment</a:t>
          </a:r>
        </a:p>
      </dsp:txBody>
      <dsp:txXfrm rot="10800000">
        <a:off x="0" y="4757455"/>
        <a:ext cx="5564736" cy="399992"/>
      </dsp:txXfrm>
    </dsp:sp>
    <dsp:sp modelId="{9C2AEAFB-F9E2-45CA-88DC-7EDA247F5636}">
      <dsp:nvSpPr>
        <dsp:cNvPr id="0" name=""/>
        <dsp:cNvSpPr/>
      </dsp:nvSpPr>
      <dsp:spPr>
        <a:xfrm rot="10800000">
          <a:off x="0" y="4361364"/>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The importer will be informed well in advance</a:t>
          </a:r>
        </a:p>
      </dsp:txBody>
      <dsp:txXfrm rot="10800000">
        <a:off x="0" y="4361364"/>
        <a:ext cx="5564736" cy="399992"/>
      </dsp:txXfrm>
    </dsp:sp>
    <dsp:sp modelId="{B41F22A6-77D7-4A20-8F22-4214CEC3CC6B}">
      <dsp:nvSpPr>
        <dsp:cNvPr id="0" name=""/>
        <dsp:cNvSpPr/>
      </dsp:nvSpPr>
      <dsp:spPr>
        <a:xfrm rot="10800000">
          <a:off x="0" y="3965273"/>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With the final approval of purchase department will be made ready to ship</a:t>
          </a:r>
        </a:p>
      </dsp:txBody>
      <dsp:txXfrm rot="10800000">
        <a:off x="0" y="3965273"/>
        <a:ext cx="5564736" cy="399992"/>
      </dsp:txXfrm>
    </dsp:sp>
    <dsp:sp modelId="{01ECA78E-ED0E-4E45-8486-B3D39CF514B4}">
      <dsp:nvSpPr>
        <dsp:cNvPr id="0" name=""/>
        <dsp:cNvSpPr/>
      </dsp:nvSpPr>
      <dsp:spPr>
        <a:xfrm rot="10800000">
          <a:off x="0" y="3569182"/>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Finished products with the proper scrutiny of the engineering department</a:t>
          </a:r>
        </a:p>
      </dsp:txBody>
      <dsp:txXfrm rot="10800000">
        <a:off x="0" y="3569182"/>
        <a:ext cx="5564736" cy="399992"/>
      </dsp:txXfrm>
    </dsp:sp>
    <dsp:sp modelId="{4BEF8D82-2CEC-4833-B4BF-B6132819430A}">
      <dsp:nvSpPr>
        <dsp:cNvPr id="0" name=""/>
        <dsp:cNvSpPr/>
      </dsp:nvSpPr>
      <dsp:spPr>
        <a:xfrm rot="10800000">
          <a:off x="0" y="3173091"/>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Assembly</a:t>
          </a:r>
        </a:p>
      </dsp:txBody>
      <dsp:txXfrm rot="10800000">
        <a:off x="0" y="3173091"/>
        <a:ext cx="5564736" cy="399992"/>
      </dsp:txXfrm>
    </dsp:sp>
    <dsp:sp modelId="{843A899E-9297-4DBA-9CBD-025428681A35}">
      <dsp:nvSpPr>
        <dsp:cNvPr id="0" name=""/>
        <dsp:cNvSpPr/>
      </dsp:nvSpPr>
      <dsp:spPr>
        <a:xfrm rot="10800000">
          <a:off x="0" y="2777000"/>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Billing</a:t>
          </a:r>
        </a:p>
      </dsp:txBody>
      <dsp:txXfrm rot="10800000">
        <a:off x="0" y="2777000"/>
        <a:ext cx="5564736" cy="399992"/>
      </dsp:txXfrm>
    </dsp:sp>
    <dsp:sp modelId="{4E151D69-7B3F-4162-8D9E-B95504B1A304}">
      <dsp:nvSpPr>
        <dsp:cNvPr id="0" name=""/>
        <dsp:cNvSpPr/>
      </dsp:nvSpPr>
      <dsp:spPr>
        <a:xfrm rot="10800000">
          <a:off x="0" y="2380909"/>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Manufacturing</a:t>
          </a:r>
        </a:p>
      </dsp:txBody>
      <dsp:txXfrm rot="10800000">
        <a:off x="0" y="2380909"/>
        <a:ext cx="5564736" cy="399992"/>
      </dsp:txXfrm>
    </dsp:sp>
    <dsp:sp modelId="{5EAE2D5F-2E87-448D-B9C9-97B7B98AE21E}">
      <dsp:nvSpPr>
        <dsp:cNvPr id="0" name=""/>
        <dsp:cNvSpPr/>
      </dsp:nvSpPr>
      <dsp:spPr>
        <a:xfrm rot="10800000">
          <a:off x="0" y="1984818"/>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Material purchases</a:t>
          </a:r>
        </a:p>
      </dsp:txBody>
      <dsp:txXfrm rot="10800000">
        <a:off x="0" y="1984818"/>
        <a:ext cx="5564736" cy="399992"/>
      </dsp:txXfrm>
    </dsp:sp>
    <dsp:sp modelId="{AA4D99ED-CD73-4A54-B052-77090C67F660}">
      <dsp:nvSpPr>
        <dsp:cNvPr id="0" name=""/>
        <dsp:cNvSpPr/>
      </dsp:nvSpPr>
      <dsp:spPr>
        <a:xfrm rot="10800000">
          <a:off x="0" y="1588727"/>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Financial grants from both government and head office</a:t>
          </a:r>
        </a:p>
      </dsp:txBody>
      <dsp:txXfrm rot="10800000">
        <a:off x="0" y="1588727"/>
        <a:ext cx="5564736" cy="399992"/>
      </dsp:txXfrm>
    </dsp:sp>
    <dsp:sp modelId="{9FBD1176-2AED-457C-9AFD-AA632C64E75C}">
      <dsp:nvSpPr>
        <dsp:cNvPr id="0" name=""/>
        <dsp:cNvSpPr/>
      </dsp:nvSpPr>
      <dsp:spPr>
        <a:xfrm rot="10800000">
          <a:off x="0" y="1192636"/>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Environmental license</a:t>
          </a:r>
        </a:p>
      </dsp:txBody>
      <dsp:txXfrm rot="10800000">
        <a:off x="0" y="1192636"/>
        <a:ext cx="5564736" cy="399992"/>
      </dsp:txXfrm>
    </dsp:sp>
    <dsp:sp modelId="{5BE63188-CFE3-40FA-B1C5-C58292A17218}">
      <dsp:nvSpPr>
        <dsp:cNvPr id="0" name=""/>
        <dsp:cNvSpPr/>
      </dsp:nvSpPr>
      <dsp:spPr>
        <a:xfrm rot="10800000">
          <a:off x="0" y="796544"/>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Forwarding licenses to head offices</a:t>
          </a:r>
        </a:p>
      </dsp:txBody>
      <dsp:txXfrm rot="10800000">
        <a:off x="0" y="796544"/>
        <a:ext cx="5564736" cy="399992"/>
      </dsp:txXfrm>
    </dsp:sp>
    <dsp:sp modelId="{D56DB6E2-A5FA-443C-9DFF-2110DAB76D6C}">
      <dsp:nvSpPr>
        <dsp:cNvPr id="0" name=""/>
        <dsp:cNvSpPr/>
      </dsp:nvSpPr>
      <dsp:spPr>
        <a:xfrm rot="10800000">
          <a:off x="0" y="400453"/>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Permission from government and head office</a:t>
          </a:r>
        </a:p>
      </dsp:txBody>
      <dsp:txXfrm rot="10800000">
        <a:off x="0" y="400453"/>
        <a:ext cx="5564736" cy="399992"/>
      </dsp:txXfrm>
    </dsp:sp>
    <dsp:sp modelId="{8B4AA18F-F8E5-4D10-851C-F6F79F110734}">
      <dsp:nvSpPr>
        <dsp:cNvPr id="0" name=""/>
        <dsp:cNvSpPr/>
      </dsp:nvSpPr>
      <dsp:spPr>
        <a:xfrm rot="10800000">
          <a:off x="0" y="4362"/>
          <a:ext cx="5564736" cy="399992"/>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Receipt of indent from purchaseInitially foreign trade cell takes licenses</a:t>
          </a:r>
        </a:p>
      </dsp:txBody>
      <dsp:txXfrm rot="10800000">
        <a:off x="0" y="4362"/>
        <a:ext cx="5564736" cy="3999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57</Pages>
  <Words>6570</Words>
  <Characters>37451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madhavarap</dc:creator>
  <cp:keywords/>
  <dc:description/>
  <cp:lastModifiedBy>madhavarap</cp:lastModifiedBy>
  <cp:revision>223</cp:revision>
  <dcterms:created xsi:type="dcterms:W3CDTF">2014-06-28T07:26:00Z</dcterms:created>
  <dcterms:modified xsi:type="dcterms:W3CDTF">2014-06-30T15:17:00Z</dcterms:modified>
</cp:coreProperties>
</file>