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5E8C"/>
          <w:sz w:val="56"/>
        </w:rPr>
        <w:t>Voice Navigator for Salesforce</w:t>
      </w:r>
    </w:p>
    <w:p>
      <w:pPr>
        <w:jc w:val="center"/>
      </w:pPr>
      <w:r>
        <w:rPr>
          <w:color w:val="555555"/>
          <w:sz w:val="32"/>
        </w:rPr>
        <w:t>Technical Components &amp; Installation Guide</w:t>
      </w:r>
    </w:p>
    <w:p/>
    <w:p>
      <w:pPr>
        <w:jc w:val="center"/>
      </w:pPr>
      <w:r>
        <w:rPr>
          <w:color w:val="888888"/>
          <w:sz w:val="22"/>
        </w:rPr>
        <w:t>Version 0.1.0.2  |  Released  |  API Version 59.0</w:t>
      </w:r>
    </w:p>
    <w:p/>
    <w:p>
      <w:pPr>
        <w:jc w:val="center"/>
      </w:pPr>
      <w:r>
        <w:rPr>
          <w:rFonts w:ascii="Consolas" w:hAnsi="Consolas"/>
          <w:sz w:val="20"/>
        </w:rPr>
        <w:t>Package Install URL (Production):</w:t>
        <w:br/>
        <w:t>https://login.salesforce.com/packaging/installPackage.apexp?p0=04tJ1000000t3WRIAY</w:t>
      </w:r>
    </w:p>
    <w:p>
      <w:pPr>
        <w:jc w:val="center"/>
      </w:pPr>
      <w:r>
        <w:rPr>
          <w:rFonts w:ascii="Consolas" w:hAnsi="Consolas"/>
          <w:sz w:val="20"/>
        </w:rPr>
        <w:t>Package Install URL (Sandbox):</w:t>
        <w:br/>
        <w:t>https://test.salesforce.com/packaging/installPackage.apexp?p0=04tJ1000000t3WRIAY</w:t>
      </w:r>
    </w:p>
    <w:p>
      <w:r>
        <w:br w:type="page"/>
      </w:r>
    </w:p>
    <w:p>
      <w:pPr>
        <w:pStyle w:val="Heading1"/>
      </w:pPr>
      <w:r>
        <w:t>Table of Contents</w:t>
      </w:r>
    </w:p>
    <w:p>
      <w:pPr>
        <w:spacing w:after="40"/>
      </w:pPr>
      <w:r>
        <w:t>1. Overview</w:t>
      </w:r>
    </w:p>
    <w:p>
      <w:pPr>
        <w:spacing w:after="40"/>
      </w:pPr>
      <w:r>
        <w:t>2. Architecture</w:t>
      </w:r>
    </w:p>
    <w:p>
      <w:pPr>
        <w:spacing w:after="40"/>
      </w:pPr>
      <w:r>
        <w:t>3. Technical Components</w:t>
      </w:r>
    </w:p>
    <w:p>
      <w:pPr>
        <w:spacing w:after="40"/>
      </w:pPr>
      <w:r>
        <w:t>4. Installation Methods</w:t>
      </w:r>
    </w:p>
    <w:p>
      <w:pPr>
        <w:spacing w:after="40"/>
      </w:pPr>
      <w:r>
        <w:t>5. Post-Installation: Add to Utility Bar (Recommended)</w:t>
      </w:r>
    </w:p>
    <w:p>
      <w:pPr>
        <w:spacing w:after="40"/>
      </w:pPr>
      <w:r>
        <w:t>6. Post-Installation: Add to Home Page</w:t>
      </w:r>
    </w:p>
    <w:p>
      <w:pPr>
        <w:spacing w:after="40"/>
      </w:pPr>
      <w:r>
        <w:t>7. Post-Installation: Add to Record Page</w:t>
      </w:r>
    </w:p>
    <w:p>
      <w:pPr>
        <w:spacing w:after="40"/>
      </w:pPr>
      <w:r>
        <w:t>8. Microphone &amp; Browser Setup</w:t>
      </w:r>
    </w:p>
    <w:p>
      <w:pPr>
        <w:spacing w:after="40"/>
      </w:pPr>
      <w:r>
        <w:t>9. Voice Commands Reference</w:t>
      </w:r>
    </w:p>
    <w:p>
      <w:pPr>
        <w:spacing w:after="40"/>
      </w:pPr>
      <w:r>
        <w:t>10. Security &amp; Permissions</w:t>
      </w:r>
    </w:p>
    <w:p>
      <w:pPr>
        <w:spacing w:after="40"/>
      </w:pPr>
      <w:r>
        <w:t>11. Troubleshooting</w:t>
      </w:r>
    </w:p>
    <w:p>
      <w:r>
        <w:br w:type="page"/>
      </w:r>
    </w:p>
    <w:p>
      <w:pPr>
        <w:pStyle w:val="Heading1"/>
      </w:pPr>
      <w:r>
        <w:t>1. Overview</w:t>
      </w:r>
    </w:p>
    <w:p>
      <w:r>
        <w:t>Voice Navigator is a voice-controlled navigation component for Salesforce Lightning Experience. It allows users to navigate Salesforce by speaking natural commands such as "Go to accounts", "Create new contact", "Find Acme", or "Open users setup page".</w:t>
      </w:r>
    </w:p>
    <w:p>
      <w:r>
        <w:t>The component uses the browser's Web Speech API for speech recognition and works entirely within Salesforce — no external APIs, no API keys, and no additional configuration required.</w:t>
      </w:r>
    </w:p>
    <w:p>
      <w:pPr>
        <w:pStyle w:val="Heading2"/>
      </w:pPr>
      <w:r>
        <w:t>Key Facts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Property</w:t>
            </w:r>
          </w:p>
        </w:tc>
        <w:tc>
          <w:tcPr>
            <w:tcW w:type="dxa" w:w="4320"/>
          </w:tcPr>
          <w:p>
            <w:r>
              <w:rPr>
                <w:b/>
                <w:sz w:val="20"/>
              </w:rPr>
              <w:t>Value</w:t>
            </w:r>
          </w:p>
        </w:tc>
      </w:tr>
      <w:tr>
        <w:tc>
          <w:tcPr>
            <w:tcW w:type="dxa" w:w="4320"/>
          </w:tcPr>
          <w:p>
            <w:r>
              <w:rPr>
                <w:sz w:val="20"/>
              </w:rPr>
              <w:t>Platform</w:t>
            </w:r>
          </w:p>
        </w:tc>
        <w:tc>
          <w:tcPr>
            <w:tcW w:type="dxa" w:w="4320"/>
          </w:tcPr>
          <w:p>
            <w:r>
              <w:rPr>
                <w:sz w:val="20"/>
              </w:rPr>
              <w:t>Salesforce Lightning Experience</w:t>
            </w:r>
          </w:p>
        </w:tc>
      </w:tr>
      <w:tr>
        <w:tc>
          <w:tcPr>
            <w:tcW w:type="dxa" w:w="4320"/>
          </w:tcPr>
          <w:p>
            <w:r>
              <w:rPr>
                <w:sz w:val="20"/>
              </w:rPr>
              <w:t>API Version</w:t>
            </w:r>
          </w:p>
        </w:tc>
        <w:tc>
          <w:tcPr>
            <w:tcW w:type="dxa" w:w="4320"/>
          </w:tcPr>
          <w:p>
            <w:r>
              <w:rPr>
                <w:sz w:val="20"/>
              </w:rPr>
              <w:t>59.0</w:t>
            </w:r>
          </w:p>
        </w:tc>
      </w:tr>
      <w:tr>
        <w:tc>
          <w:tcPr>
            <w:tcW w:type="dxa" w:w="4320"/>
          </w:tcPr>
          <w:p>
            <w:r>
              <w:rPr>
                <w:sz w:val="20"/>
              </w:rPr>
              <w:t>Package Type</w:t>
            </w:r>
          </w:p>
        </w:tc>
        <w:tc>
          <w:tcPr>
            <w:tcW w:type="dxa" w:w="4320"/>
          </w:tcPr>
          <w:p>
            <w:r>
              <w:rPr>
                <w:sz w:val="20"/>
              </w:rPr>
              <w:t>Unlocked Package (no namespace)</w:t>
            </w:r>
          </w:p>
        </w:tc>
      </w:tr>
      <w:tr>
        <w:tc>
          <w:tcPr>
            <w:tcW w:type="dxa" w:w="4320"/>
          </w:tcPr>
          <w:p>
            <w:r>
              <w:rPr>
                <w:sz w:val="20"/>
              </w:rPr>
              <w:t>Package Version ID</w:t>
            </w:r>
          </w:p>
        </w:tc>
        <w:tc>
          <w:tcPr>
            <w:tcW w:type="dxa" w:w="4320"/>
          </w:tcPr>
          <w:p>
            <w:r>
              <w:rPr>
                <w:sz w:val="20"/>
              </w:rPr>
              <w:t>04tJ1000000t3WRIAY</w:t>
            </w:r>
          </w:p>
        </w:tc>
      </w:tr>
      <w:tr>
        <w:tc>
          <w:tcPr>
            <w:tcW w:type="dxa" w:w="4320"/>
          </w:tcPr>
          <w:p>
            <w:r>
              <w:rPr>
                <w:sz w:val="20"/>
              </w:rPr>
              <w:t>Status</w:t>
            </w:r>
          </w:p>
        </w:tc>
        <w:tc>
          <w:tcPr>
            <w:tcW w:type="dxa" w:w="4320"/>
          </w:tcPr>
          <w:p>
            <w:r>
              <w:rPr>
                <w:sz w:val="20"/>
              </w:rPr>
              <w:t>Released (Production-ready)</w:t>
            </w:r>
          </w:p>
        </w:tc>
      </w:tr>
      <w:tr>
        <w:tc>
          <w:tcPr>
            <w:tcW w:type="dxa" w:w="4320"/>
          </w:tcPr>
          <w:p>
            <w:r>
              <w:rPr>
                <w:sz w:val="20"/>
              </w:rPr>
              <w:t>Code Coverage</w:t>
            </w:r>
          </w:p>
        </w:tc>
        <w:tc>
          <w:tcPr>
            <w:tcW w:type="dxa" w:w="4320"/>
          </w:tcPr>
          <w:p>
            <w:r>
              <w:rPr>
                <w:sz w:val="20"/>
              </w:rPr>
              <w:t>93%</w:t>
            </w:r>
          </w:p>
        </w:tc>
      </w:tr>
      <w:tr>
        <w:tc>
          <w:tcPr>
            <w:tcW w:type="dxa" w:w="4320"/>
          </w:tcPr>
          <w:p>
            <w:r>
              <w:rPr>
                <w:sz w:val="20"/>
              </w:rPr>
              <w:t>External Dependencies</w:t>
            </w:r>
          </w:p>
        </w:tc>
        <w:tc>
          <w:tcPr>
            <w:tcW w:type="dxa" w:w="4320"/>
          </w:tcPr>
          <w:p>
            <w:r>
              <w:rPr>
                <w:sz w:val="20"/>
              </w:rPr>
              <w:t>None</w:t>
            </w:r>
          </w:p>
        </w:tc>
      </w:tr>
      <w:tr>
        <w:tc>
          <w:tcPr>
            <w:tcW w:type="dxa" w:w="4320"/>
          </w:tcPr>
          <w:p>
            <w:r>
              <w:rPr>
                <w:sz w:val="20"/>
              </w:rPr>
              <w:t>API Keys Required</w:t>
            </w:r>
          </w:p>
        </w:tc>
        <w:tc>
          <w:tcPr>
            <w:tcW w:type="dxa" w:w="4320"/>
          </w:tcPr>
          <w:p>
            <w:r>
              <w:rPr>
                <w:sz w:val="20"/>
              </w:rPr>
              <w:t>None</w:t>
            </w:r>
          </w:p>
        </w:tc>
      </w:tr>
      <w:tr>
        <w:tc>
          <w:tcPr>
            <w:tcW w:type="dxa" w:w="4320"/>
          </w:tcPr>
          <w:p>
            <w:r>
              <w:rPr>
                <w:sz w:val="20"/>
              </w:rPr>
              <w:t>Browser Required</w:t>
            </w:r>
          </w:p>
        </w:tc>
        <w:tc>
          <w:tcPr>
            <w:tcW w:type="dxa" w:w="4320"/>
          </w:tcPr>
          <w:p>
            <w:r>
              <w:rPr>
                <w:sz w:val="20"/>
              </w:rPr>
              <w:t>Google Chrome (desktop)</w:t>
            </w:r>
          </w:p>
        </w:tc>
      </w:tr>
      <w:tr>
        <w:tc>
          <w:tcPr>
            <w:tcW w:type="dxa" w:w="4320"/>
          </w:tcPr>
          <w:p>
            <w:r>
              <w:rPr>
                <w:sz w:val="20"/>
              </w:rPr>
              <w:t>Language</w:t>
            </w:r>
          </w:p>
        </w:tc>
        <w:tc>
          <w:tcPr>
            <w:tcW w:type="dxa" w:w="4320"/>
          </w:tcPr>
          <w:p>
            <w:r>
              <w:rPr>
                <w:sz w:val="20"/>
              </w:rPr>
              <w:t>English (US)</w:t>
            </w:r>
          </w:p>
        </w:tc>
      </w:tr>
    </w:tbl>
    <w:p/>
    <w:p>
      <w:pPr>
        <w:pStyle w:val="Heading1"/>
      </w:pPr>
      <w:r>
        <w:t>2. Architecture</w:t>
      </w:r>
    </w:p>
    <w:p>
      <w:r>
        <w:t>Voice Navigator consists of three main layers that work together:</w:t>
      </w:r>
    </w:p>
    <w:p>
      <w:pPr>
        <w:pStyle w:val="Heading2"/>
      </w:pPr>
      <w:r>
        <w:t>Architecture Diagram</w:t>
      </w:r>
    </w:p>
    <w:p>
      <w:pPr>
        <w:spacing w:before="80" w:after="80"/>
        <w:ind w:left="567"/>
      </w:pPr>
      <w:r>
        <w:rPr>
          <w:rFonts w:ascii="Consolas" w:hAnsi="Consolas"/>
          <w:color w:val="333333"/>
          <w:sz w:val="18"/>
        </w:rPr>
        <w:t>+------------------------------------------------------------------+</w:t>
        <w:br/>
        <w:t>|                Salesforce Lightning Experience                    |</w:t>
        <w:br/>
        <w:t>|                                                                  |</w:t>
        <w:br/>
        <w:t>|  +----------------------------+  +----------------------------+  |</w:t>
        <w:br/>
        <w:t>|  |  LWC: voiceNavigator       |  |  Apex: VoiceNavigator-    |  |</w:t>
        <w:br/>
        <w:t>|  |                            |  |  Controller                |  |</w:t>
        <w:br/>
        <w:t>|  |  - Command parsing engine  |&lt;&gt;|                            |  |</w:t>
        <w:br/>
        <w:t>|  |  - Navigation logic        |  |  - getObjectApiNames()    |  |</w:t>
        <w:br/>
        <w:t>|  |  - Fuzzy matching          |  |  - getObjectFields()      |  |</w:t>
        <w:br/>
        <w:t>|  |  - Search UI               |  |  - searchRecords()        |  |</w:t>
        <w:br/>
        <w:t>|  +------------|---------------+  +----------------------------+  |</w:t>
        <w:br/>
        <w:t>|               | postMessage             | SOSL / Schema API     |</w:t>
        <w:br/>
        <w:t>|               v                         v                       |</w:t>
        <w:br/>
        <w:t>|  +----------------------------+  +----------------------------+  |</w:t>
        <w:br/>
        <w:t>|  |  VF: VoiceRecognitionPage  |  |  Salesforce Database       |  |</w:t>
        <w:br/>
        <w:t>|  |  (Hidden iframe)           |  |  - Standard Objects        |  |</w:t>
        <w:br/>
        <w:t>|  |  - Web Speech API          |  |  - Custom Objects          |  |</w:t>
        <w:br/>
        <w:t>|  |  - SpeechSynthesis API     |  |  - Record Search           |  |</w:t>
        <w:br/>
        <w:t>|  +----------------------------+  +----------------------------+  |</w:t>
        <w:br/>
        <w:t>+------------------------------------------------------------------+</w:t>
      </w:r>
    </w:p>
    <w:p>
      <w:pPr>
        <w:pStyle w:val="Heading2"/>
      </w:pPr>
      <w:r>
        <w:t>Data Flow</w:t>
      </w:r>
    </w:p>
    <w:p>
      <w:r>
        <w:t>1. User clicks microphone button (or presses Option+Space / Ctrl+Space)</w:t>
        <w:br/>
        <w:t>2. LWC sends "start" message to hidden Visualforce iframe via postMessage</w:t>
        <w:br/>
        <w:t>3. VF page activates Web Speech API and captures microphone audio</w:t>
        <w:br/>
        <w:t>4. Browser processes speech and returns transcript + confidence score</w:t>
        <w:br/>
        <w:t>5. VF page sends transcript back to LWC via postMessage</w:t>
        <w:br/>
        <w:t>6. LWC command parser matches the transcript against known commands</w:t>
        <w:br/>
        <w:t>7. Navigation executes (page redirect, search, or record creation)</w:t>
        <w:br/>
        <w:t>8. Voice feedback speaks confirmation via SpeechSynthesis API</w:t>
      </w:r>
    </w:p>
    <w:p>
      <w:pPr>
        <w:pStyle w:val="Heading2"/>
      </w:pPr>
      <w:r>
        <w:t>Why a Visualforce Page?</w:t>
      </w:r>
    </w:p>
    <w:p>
      <w:r>
        <w:t>Salesforce's Locker Service (security sandbox for LWC) blocks direct access to the browser's Web Speech API. The Visualforce page runs outside this sandbox and communicates with the LWC via the standard postMessage API. This is a supported workaround for browser API restrictions.</w:t>
      </w:r>
    </w:p>
    <w:p>
      <w:pPr>
        <w:pStyle w:val="Heading1"/>
      </w:pPr>
      <w:r>
        <w:t>3. Technical Components</w:t>
      </w:r>
    </w:p>
    <w:p>
      <w:pPr>
        <w:pStyle w:val="Heading2"/>
      </w:pPr>
      <w:r>
        <w:t>3.1 Lightning Web Component: voiceNavigator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File</w:t>
            </w:r>
          </w:p>
        </w:tc>
        <w:tc>
          <w:tcPr>
            <w:tcW w:type="dxa" w:w="2880"/>
          </w:tcPr>
          <w:p>
            <w:r>
              <w:rPr>
                <w:b/>
                <w:sz w:val="20"/>
              </w:rPr>
              <w:t>Size</w:t>
            </w:r>
          </w:p>
        </w:tc>
        <w:tc>
          <w:tcPr>
            <w:tcW w:type="dxa" w:w="2880"/>
          </w:tcPr>
          <w:p>
            <w:r>
              <w:rPr>
                <w:b/>
                <w:sz w:val="20"/>
              </w:rPr>
              <w:t>Purpose</w:t>
            </w:r>
          </w:p>
        </w:tc>
      </w:tr>
      <w:tr>
        <w:tc>
          <w:tcPr>
            <w:tcW w:type="dxa" w:w="2880"/>
          </w:tcPr>
          <w:p>
            <w:r>
              <w:rPr>
                <w:sz w:val="20"/>
              </w:rPr>
              <w:t>voiceNavigator.js</w:t>
            </w:r>
          </w:p>
        </w:tc>
        <w:tc>
          <w:tcPr>
            <w:tcW w:type="dxa" w:w="2880"/>
          </w:tcPr>
          <w:p>
            <w:r>
              <w:rPr>
                <w:sz w:val="20"/>
              </w:rPr>
              <w:t>39 KB</w:t>
            </w:r>
          </w:p>
        </w:tc>
        <w:tc>
          <w:tcPr>
            <w:tcW w:type="dxa" w:w="2880"/>
          </w:tcPr>
          <w:p>
            <w:r>
              <w:rPr>
                <w:sz w:val="20"/>
              </w:rPr>
              <w:t>Core logic: command parsing, navigation, fuzzy matching, search integration</w:t>
            </w:r>
          </w:p>
        </w:tc>
      </w:tr>
      <w:tr>
        <w:tc>
          <w:tcPr>
            <w:tcW w:type="dxa" w:w="2880"/>
          </w:tcPr>
          <w:p>
            <w:r>
              <w:rPr>
                <w:sz w:val="20"/>
              </w:rPr>
              <w:t>voiceNavigator.html</w:t>
            </w:r>
          </w:p>
        </w:tc>
        <w:tc>
          <w:tcPr>
            <w:tcW w:type="dxa" w:w="2880"/>
          </w:tcPr>
          <w:p>
            <w:r>
              <w:rPr>
                <w:sz w:val="20"/>
              </w:rPr>
              <w:t>7 KB</w:t>
            </w:r>
          </w:p>
        </w:tc>
        <w:tc>
          <w:tcPr>
            <w:tcW w:type="dxa" w:w="2880"/>
          </w:tcPr>
          <w:p>
            <w:r>
              <w:rPr>
                <w:sz w:val="20"/>
              </w:rPr>
              <w:t>UI template: microphone button, status display, search results, help section</w:t>
            </w:r>
          </w:p>
        </w:tc>
      </w:tr>
      <w:tr>
        <w:tc>
          <w:tcPr>
            <w:tcW w:type="dxa" w:w="2880"/>
          </w:tcPr>
          <w:p>
            <w:r>
              <w:rPr>
                <w:sz w:val="20"/>
              </w:rPr>
              <w:t>voiceNavigator.css</w:t>
            </w:r>
          </w:p>
        </w:tc>
        <w:tc>
          <w:tcPr>
            <w:tcW w:type="dxa" w:w="2880"/>
          </w:tcPr>
          <w:p>
            <w:r>
              <w:rPr>
                <w:sz w:val="20"/>
              </w:rPr>
              <w:t>1.6 KB</w:t>
            </w:r>
          </w:p>
        </w:tc>
        <w:tc>
          <w:tcPr>
            <w:tcW w:type="dxa" w:w="2880"/>
          </w:tcPr>
          <w:p>
            <w:r>
              <w:rPr>
                <w:sz w:val="20"/>
              </w:rPr>
              <w:t>Styling: button animations, pulse effect, status colors, layout</w:t>
            </w:r>
          </w:p>
        </w:tc>
      </w:tr>
      <w:tr>
        <w:tc>
          <w:tcPr>
            <w:tcW w:type="dxa" w:w="2880"/>
          </w:tcPr>
          <w:p>
            <w:r>
              <w:rPr>
                <w:sz w:val="20"/>
              </w:rPr>
              <w:t>voiceNavigator.js-meta.xml</w:t>
            </w:r>
          </w:p>
        </w:tc>
        <w:tc>
          <w:tcPr>
            <w:tcW w:type="dxa" w:w="2880"/>
          </w:tcPr>
          <w:p>
            <w:r>
              <w:rPr>
                <w:sz w:val="20"/>
              </w:rPr>
              <w:t>420 B</w:t>
            </w:r>
          </w:p>
        </w:tc>
        <w:tc>
          <w:tcPr>
            <w:tcW w:type="dxa" w:w="2880"/>
          </w:tcPr>
          <w:p>
            <w:r>
              <w:rPr>
                <w:sz w:val="20"/>
              </w:rPr>
              <w:t>Metadata: exposed to App Page, Home Page, Utility Bar, Record Page</w:t>
            </w:r>
          </w:p>
        </w:tc>
      </w:tr>
    </w:tbl>
    <w:p/>
    <w:p>
      <w:r>
        <w:t>Placement Targets (where the component can be added):</w:t>
      </w:r>
    </w:p>
    <w:p>
      <w:pPr>
        <w:pStyle w:val="ListBullet"/>
      </w:pPr>
      <w:r>
        <w:t>lightning__UtilityBar — Utility bar (recommended)</w:t>
      </w:r>
    </w:p>
    <w:p>
      <w:pPr>
        <w:pStyle w:val="ListBullet"/>
      </w:pPr>
      <w:r>
        <w:t>lightning__HomePage — Home page</w:t>
      </w:r>
    </w:p>
    <w:p>
      <w:pPr>
        <w:pStyle w:val="ListBullet"/>
      </w:pPr>
      <w:r>
        <w:t>lightning__AppPage — Lightning App pages</w:t>
      </w:r>
    </w:p>
    <w:p>
      <w:pPr>
        <w:pStyle w:val="ListBullet"/>
      </w:pPr>
      <w:r>
        <w:t>lightning__RecordPage — Record detail pages</w:t>
      </w:r>
    </w:p>
    <w:p/>
    <w:p>
      <w:r>
        <w:t>Key capabilities built into the LWC:</w:t>
      </w:r>
    </w:p>
    <w:p>
      <w:pPr>
        <w:pStyle w:val="ListBullet"/>
      </w:pPr>
      <w:r>
        <w:t>24 standard object mappings (Account, Contact, Opportunity, Lead, Case, etc.)</w:t>
      </w:r>
    </w:p>
    <w:p>
      <w:pPr>
        <w:pStyle w:val="ListBullet"/>
      </w:pPr>
      <w:r>
        <w:t>120+ Setup page URL mappings (Users, Profiles, Flows, Apex Classes, etc.)</w:t>
      </w:r>
    </w:p>
    <w:p>
      <w:pPr>
        <w:pStyle w:val="ListBullet"/>
      </w:pPr>
      <w:r>
        <w:t>80+ Object Manager subpage mappings (Fields, Page Layouts, Validation Rules, etc.)</w:t>
      </w:r>
    </w:p>
    <w:p>
      <w:pPr>
        <w:pStyle w:val="ListBullet"/>
      </w:pPr>
      <w:r>
        <w:t>Levenshtein distance fuzzy matching for typo/accent tolerance</w:t>
      </w:r>
    </w:p>
    <w:p>
      <w:pPr>
        <w:pStyle w:val="ListBullet"/>
      </w:pPr>
      <w:r>
        <w:t>Dynamic custom object discovery via Apex wire service</w:t>
      </w:r>
    </w:p>
    <w:p>
      <w:pPr>
        <w:pStyle w:val="ListBullet"/>
      </w:pPr>
      <w:r>
        <w:t>Keyboard shortcut: Option+Space (Mac) / Ctrl+Space (Windows)</w:t>
      </w:r>
    </w:p>
    <w:p>
      <w:pPr>
        <w:pStyle w:val="Heading2"/>
      </w:pPr>
      <w:r>
        <w:t>3.2 Apex Controller: VoiceNavigatorController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File</w:t>
            </w:r>
          </w:p>
        </w:tc>
        <w:tc>
          <w:tcPr>
            <w:tcW w:type="dxa" w:w="2880"/>
          </w:tcPr>
          <w:p>
            <w:r>
              <w:rPr>
                <w:b/>
                <w:sz w:val="20"/>
              </w:rPr>
              <w:t>Size</w:t>
            </w:r>
          </w:p>
        </w:tc>
        <w:tc>
          <w:tcPr>
            <w:tcW w:type="dxa" w:w="2880"/>
          </w:tcPr>
          <w:p>
            <w:r>
              <w:rPr>
                <w:b/>
                <w:sz w:val="20"/>
              </w:rPr>
              <w:t>Purpose</w:t>
            </w:r>
          </w:p>
        </w:tc>
      </w:tr>
      <w:tr>
        <w:tc>
          <w:tcPr>
            <w:tcW w:type="dxa" w:w="2880"/>
          </w:tcPr>
          <w:p>
            <w:r>
              <w:rPr>
                <w:sz w:val="20"/>
              </w:rPr>
              <w:t>VoiceNavigatorController.cls</w:t>
            </w:r>
          </w:p>
        </w:tc>
        <w:tc>
          <w:tcPr>
            <w:tcW w:type="dxa" w:w="2880"/>
          </w:tcPr>
          <w:p>
            <w:r>
              <w:rPr>
                <w:sz w:val="20"/>
              </w:rPr>
              <w:t>5.6 KB</w:t>
            </w:r>
          </w:p>
        </w:tc>
        <w:tc>
          <w:tcPr>
            <w:tcW w:type="dxa" w:w="2880"/>
          </w:tcPr>
          <w:p>
            <w:r>
              <w:rPr>
                <w:sz w:val="20"/>
              </w:rPr>
              <w:t>Server-side logic: object discovery, field metadata, record search</w:t>
            </w:r>
          </w:p>
        </w:tc>
      </w:tr>
      <w:tr>
        <w:tc>
          <w:tcPr>
            <w:tcW w:type="dxa" w:w="2880"/>
          </w:tcPr>
          <w:p>
            <w:r>
              <w:rPr>
                <w:sz w:val="20"/>
              </w:rPr>
              <w:t>VoiceNavigatorController.cls-meta.xml</w:t>
            </w:r>
          </w:p>
        </w:tc>
        <w:tc>
          <w:tcPr>
            <w:tcW w:type="dxa" w:w="2880"/>
          </w:tcPr>
          <w:p>
            <w:r>
              <w:rPr>
                <w:sz w:val="20"/>
              </w:rPr>
              <w:t>150 B</w:t>
            </w:r>
          </w:p>
        </w:tc>
        <w:tc>
          <w:tcPr>
            <w:tcW w:type="dxa" w:w="2880"/>
          </w:tcPr>
          <w:p>
            <w:r>
              <w:rPr>
                <w:sz w:val="20"/>
              </w:rPr>
              <w:t>Metadata: API version 59.0, Active status</w:t>
            </w:r>
          </w:p>
        </w:tc>
      </w:tr>
    </w:tbl>
    <w:p/>
    <w:p>
      <w:r>
        <w:t>Apex Methods: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Cacheable</w:t>
            </w:r>
          </w:p>
        </w:tc>
        <w:tc>
          <w:tcPr>
            <w:tcW w:type="dxa" w:w="2880"/>
          </w:tcPr>
          <w:p>
            <w:r>
              <w:rPr>
                <w:b/>
                <w:sz w:val="20"/>
              </w:rPr>
              <w:t>Purpose</w:t>
            </w:r>
          </w:p>
        </w:tc>
      </w:tr>
      <w:tr>
        <w:tc>
          <w:tcPr>
            <w:tcW w:type="dxa" w:w="2880"/>
          </w:tcPr>
          <w:p>
            <w:r>
              <w:rPr>
                <w:sz w:val="20"/>
              </w:rPr>
              <w:t>getObjectApiNames()</w:t>
            </w:r>
          </w:p>
        </w:tc>
        <w:tc>
          <w:tcPr>
            <w:tcW w:type="dxa" w:w="2880"/>
          </w:tcPr>
          <w:p>
            <w:r>
              <w:rPr>
                <w:sz w:val="20"/>
              </w:rPr>
              <w:t>Yes</w:t>
            </w:r>
          </w:p>
        </w:tc>
        <w:tc>
          <w:tcPr>
            <w:tcW w:type="dxa" w:w="2880"/>
          </w:tcPr>
          <w:p>
            <w:r>
              <w:rPr>
                <w:sz w:val="20"/>
              </w:rPr>
              <w:t>Returns all custom objects in the org (label to API name mapping). Automatically discovers custom objects.</w:t>
            </w:r>
          </w:p>
        </w:tc>
      </w:tr>
      <w:tr>
        <w:tc>
          <w:tcPr>
            <w:tcW w:type="dxa" w:w="2880"/>
          </w:tcPr>
          <w:p>
            <w:r>
              <w:rPr>
                <w:sz w:val="20"/>
              </w:rPr>
              <w:t>getObjectFields(objectApiName)</w:t>
            </w:r>
          </w:p>
        </w:tc>
        <w:tc>
          <w:tcPr>
            <w:tcW w:type="dxa" w:w="2880"/>
          </w:tcPr>
          <w:p>
            <w:r>
              <w:rPr>
                <w:sz w:val="20"/>
              </w:rPr>
              <w:t>Yes</w:t>
            </w:r>
          </w:p>
        </w:tc>
        <w:tc>
          <w:tcPr>
            <w:tcW w:type="dxa" w:w="2880"/>
          </w:tcPr>
          <w:p>
            <w:r>
              <w:rPr>
                <w:sz w:val="20"/>
              </w:rPr>
              <w:t>Returns field metadata for any object. Respects Field-Level Security (FLS).</w:t>
            </w:r>
          </w:p>
        </w:tc>
      </w:tr>
      <w:tr>
        <w:tc>
          <w:tcPr>
            <w:tcW w:type="dxa" w:w="2880"/>
          </w:tcPr>
          <w:p>
            <w:r>
              <w:rPr>
                <w:sz w:val="20"/>
              </w:rPr>
              <w:t>searchRecords(objectApiName, searchTerm)</w:t>
            </w:r>
          </w:p>
        </w:tc>
        <w:tc>
          <w:tcPr>
            <w:tcW w:type="dxa" w:w="2880"/>
          </w:tcPr>
          <w:p>
            <w:r>
              <w:rPr>
                <w:sz w:val="20"/>
              </w:rPr>
              <w:t>No</w:t>
            </w:r>
          </w:p>
        </w:tc>
        <w:tc>
          <w:tcPr>
            <w:tcW w:type="dxa" w:w="2880"/>
          </w:tcPr>
          <w:p>
            <w:r>
              <w:rPr>
                <w:sz w:val="20"/>
              </w:rPr>
              <w:t>SOSL search for records by name. Supports object-scoped and cross-object search. Input sanitized.</w:t>
            </w:r>
          </w:p>
        </w:tc>
      </w:tr>
    </w:tbl>
    <w:p/>
    <w:p>
      <w:pPr>
        <w:pStyle w:val="Heading2"/>
      </w:pPr>
      <w:r>
        <w:t>3.3 Apex Test Class: VoiceNavigatorControllerTest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File</w:t>
            </w:r>
          </w:p>
        </w:tc>
        <w:tc>
          <w:tcPr>
            <w:tcW w:type="dxa" w:w="2880"/>
          </w:tcPr>
          <w:p>
            <w:r>
              <w:rPr>
                <w:b/>
                <w:sz w:val="20"/>
              </w:rPr>
              <w:t>Size</w:t>
            </w:r>
          </w:p>
        </w:tc>
        <w:tc>
          <w:tcPr>
            <w:tcW w:type="dxa" w:w="2880"/>
          </w:tcPr>
          <w:p>
            <w:r>
              <w:rPr>
                <w:b/>
                <w:sz w:val="20"/>
              </w:rPr>
              <w:t>Purpose</w:t>
            </w:r>
          </w:p>
        </w:tc>
      </w:tr>
      <w:tr>
        <w:tc>
          <w:tcPr>
            <w:tcW w:type="dxa" w:w="2880"/>
          </w:tcPr>
          <w:p>
            <w:r>
              <w:rPr>
                <w:sz w:val="20"/>
              </w:rPr>
              <w:t>VoiceNavigatorControllerTest.cls</w:t>
            </w:r>
          </w:p>
        </w:tc>
        <w:tc>
          <w:tcPr>
            <w:tcW w:type="dxa" w:w="2880"/>
          </w:tcPr>
          <w:p>
            <w:r>
              <w:rPr>
                <w:sz w:val="20"/>
              </w:rPr>
              <w:t>6 KB</w:t>
            </w:r>
          </w:p>
        </w:tc>
        <w:tc>
          <w:tcPr>
            <w:tcW w:type="dxa" w:w="2880"/>
          </w:tcPr>
          <w:p>
            <w:r>
              <w:rPr>
                <w:sz w:val="20"/>
              </w:rPr>
              <w:t>13 test methods covering all Apex methods (93% code coverage)</w:t>
            </w:r>
          </w:p>
        </w:tc>
      </w:tr>
      <w:tr>
        <w:tc>
          <w:tcPr>
            <w:tcW w:type="dxa" w:w="2880"/>
          </w:tcPr>
          <w:p>
            <w:r>
              <w:rPr>
                <w:sz w:val="20"/>
              </w:rPr>
              <w:t>VoiceNavigatorControllerTest.cls-meta.xml</w:t>
            </w:r>
          </w:p>
        </w:tc>
        <w:tc>
          <w:tcPr>
            <w:tcW w:type="dxa" w:w="2880"/>
          </w:tcPr>
          <w:p>
            <w:r>
              <w:rPr>
                <w:sz w:val="20"/>
              </w:rPr>
              <w:t>150 B</w:t>
            </w:r>
          </w:p>
        </w:tc>
        <w:tc>
          <w:tcPr>
            <w:tcW w:type="dxa" w:w="2880"/>
          </w:tcPr>
          <w:p>
            <w:r>
              <w:rPr>
                <w:sz w:val="20"/>
              </w:rPr>
              <w:t>Metadata</w:t>
            </w:r>
          </w:p>
        </w:tc>
      </w:tr>
    </w:tbl>
    <w:p/>
    <w:p>
      <w:pPr>
        <w:pStyle w:val="Heading2"/>
      </w:pPr>
      <w:r>
        <w:t>3.4 Visualforce Page: VoiceRecognitionPage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File</w:t>
            </w:r>
          </w:p>
        </w:tc>
        <w:tc>
          <w:tcPr>
            <w:tcW w:type="dxa" w:w="2880"/>
          </w:tcPr>
          <w:p>
            <w:r>
              <w:rPr>
                <w:b/>
                <w:sz w:val="20"/>
              </w:rPr>
              <w:t>Size</w:t>
            </w:r>
          </w:p>
        </w:tc>
        <w:tc>
          <w:tcPr>
            <w:tcW w:type="dxa" w:w="2880"/>
          </w:tcPr>
          <w:p>
            <w:r>
              <w:rPr>
                <w:b/>
                <w:sz w:val="20"/>
              </w:rPr>
              <w:t>Purpose</w:t>
            </w:r>
          </w:p>
        </w:tc>
      </w:tr>
      <w:tr>
        <w:tc>
          <w:tcPr>
            <w:tcW w:type="dxa" w:w="2880"/>
          </w:tcPr>
          <w:p>
            <w:r>
              <w:rPr>
                <w:sz w:val="20"/>
              </w:rPr>
              <w:t>VoiceRecognitionPage.page</w:t>
            </w:r>
          </w:p>
        </w:tc>
        <w:tc>
          <w:tcPr>
            <w:tcW w:type="dxa" w:w="2880"/>
          </w:tcPr>
          <w:p>
            <w:r>
              <w:rPr>
                <w:sz w:val="20"/>
              </w:rPr>
              <w:t>3.2 KB</w:t>
            </w:r>
          </w:p>
        </w:tc>
        <w:tc>
          <w:tcPr>
            <w:tcW w:type="dxa" w:w="2880"/>
          </w:tcPr>
          <w:p>
            <w:r>
              <w:rPr>
                <w:sz w:val="20"/>
              </w:rPr>
              <w:t>Speech recognition bridge — hosts Web Speech API in hidden iframe</w:t>
            </w:r>
          </w:p>
        </w:tc>
      </w:tr>
      <w:tr>
        <w:tc>
          <w:tcPr>
            <w:tcW w:type="dxa" w:w="2880"/>
          </w:tcPr>
          <w:p>
            <w:r>
              <w:rPr>
                <w:sz w:val="20"/>
              </w:rPr>
              <w:t>VoiceRecognitionPage.page-meta.xml</w:t>
            </w:r>
          </w:p>
        </w:tc>
        <w:tc>
          <w:tcPr>
            <w:tcW w:type="dxa" w:w="2880"/>
          </w:tcPr>
          <w:p>
            <w:r>
              <w:rPr>
                <w:sz w:val="20"/>
              </w:rPr>
              <w:t>250 B</w:t>
            </w:r>
          </w:p>
        </w:tc>
        <w:tc>
          <w:tcPr>
            <w:tcW w:type="dxa" w:w="2880"/>
          </w:tcPr>
          <w:p>
            <w:r>
              <w:rPr>
                <w:sz w:val="20"/>
              </w:rPr>
              <w:t>Metadata</w:t>
            </w:r>
          </w:p>
        </w:tc>
      </w:tr>
    </w:tbl>
    <w:p/>
    <w:p>
      <w:r>
        <w:t>Communication Protocol (LWC and Visualforce):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Direction</w:t>
            </w:r>
          </w:p>
        </w:tc>
        <w:tc>
          <w:tcPr>
            <w:tcW w:type="dxa" w:w="2880"/>
          </w:tcPr>
          <w:p>
            <w:r>
              <w:rPr>
                <w:b/>
                <w:sz w:val="20"/>
              </w:rPr>
              <w:t>Message</w:t>
            </w:r>
          </w:p>
        </w:tc>
        <w:tc>
          <w:tcPr>
            <w:tcW w:type="dxa" w:w="2880"/>
          </w:tcPr>
          <w:p>
            <w:r>
              <w:rPr>
                <w:b/>
                <w:sz w:val="20"/>
              </w:rPr>
              <w:t>Purpose</w:t>
            </w:r>
          </w:p>
        </w:tc>
      </w:tr>
      <w:tr>
        <w:tc>
          <w:tcPr>
            <w:tcW w:type="dxa" w:w="2880"/>
          </w:tcPr>
          <w:p>
            <w:r>
              <w:rPr>
                <w:sz w:val="20"/>
              </w:rPr>
              <w:t>LWC to VF</w:t>
            </w:r>
          </w:p>
        </w:tc>
        <w:tc>
          <w:tcPr>
            <w:tcW w:type="dxa" w:w="2880"/>
          </w:tcPr>
          <w:p>
            <w:r>
              <w:rPr>
                <w:sz w:val="20"/>
              </w:rPr>
              <w:t>{ action: "start" }</w:t>
            </w:r>
          </w:p>
        </w:tc>
        <w:tc>
          <w:tcPr>
            <w:tcW w:type="dxa" w:w="2880"/>
          </w:tcPr>
          <w:p>
            <w:r>
              <w:rPr>
                <w:sz w:val="20"/>
              </w:rPr>
              <w:t>Begin listening for voice input</w:t>
            </w:r>
          </w:p>
        </w:tc>
      </w:tr>
      <w:tr>
        <w:tc>
          <w:tcPr>
            <w:tcW w:type="dxa" w:w="2880"/>
          </w:tcPr>
          <w:p>
            <w:r>
              <w:rPr>
                <w:sz w:val="20"/>
              </w:rPr>
              <w:t>LWC to VF</w:t>
            </w:r>
          </w:p>
        </w:tc>
        <w:tc>
          <w:tcPr>
            <w:tcW w:type="dxa" w:w="2880"/>
          </w:tcPr>
          <w:p>
            <w:r>
              <w:rPr>
                <w:sz w:val="20"/>
              </w:rPr>
              <w:t>{ action: "stop" }</w:t>
            </w:r>
          </w:p>
        </w:tc>
        <w:tc>
          <w:tcPr>
            <w:tcW w:type="dxa" w:w="2880"/>
          </w:tcPr>
          <w:p>
            <w:r>
              <w:rPr>
                <w:sz w:val="20"/>
              </w:rPr>
              <w:t>Stop listening</w:t>
            </w:r>
          </w:p>
        </w:tc>
      </w:tr>
      <w:tr>
        <w:tc>
          <w:tcPr>
            <w:tcW w:type="dxa" w:w="2880"/>
          </w:tcPr>
          <w:p>
            <w:r>
              <w:rPr>
                <w:sz w:val="20"/>
              </w:rPr>
              <w:t>LWC to VF</w:t>
            </w:r>
          </w:p>
        </w:tc>
        <w:tc>
          <w:tcPr>
            <w:tcW w:type="dxa" w:w="2880"/>
          </w:tcPr>
          <w:p>
            <w:r>
              <w:rPr>
                <w:sz w:val="20"/>
              </w:rPr>
              <w:t>{ action: "speak", text: "..." }</w:t>
            </w:r>
          </w:p>
        </w:tc>
        <w:tc>
          <w:tcPr>
            <w:tcW w:type="dxa" w:w="2880"/>
          </w:tcPr>
          <w:p>
            <w:r>
              <w:rPr>
                <w:sz w:val="20"/>
              </w:rPr>
              <w:t>Voice feedback via SpeechSynthesis</w:t>
            </w:r>
          </w:p>
        </w:tc>
      </w:tr>
      <w:tr>
        <w:tc>
          <w:tcPr>
            <w:tcW w:type="dxa" w:w="2880"/>
          </w:tcPr>
          <w:p>
            <w:r>
              <w:rPr>
                <w:sz w:val="20"/>
              </w:rPr>
              <w:t>VF to LWC</w:t>
            </w:r>
          </w:p>
        </w:tc>
        <w:tc>
          <w:tcPr>
            <w:tcW w:type="dxa" w:w="2880"/>
          </w:tcPr>
          <w:p>
            <w:r>
              <w:rPr>
                <w:sz w:val="20"/>
              </w:rPr>
              <w:t>{ type: "voiceResult", transcript, confidence }</w:t>
            </w:r>
          </w:p>
        </w:tc>
        <w:tc>
          <w:tcPr>
            <w:tcW w:type="dxa" w:w="2880"/>
          </w:tcPr>
          <w:p>
            <w:r>
              <w:rPr>
                <w:sz w:val="20"/>
              </w:rPr>
              <w:t>Speech recognition result</w:t>
            </w:r>
          </w:p>
        </w:tc>
      </w:tr>
      <w:tr>
        <w:tc>
          <w:tcPr>
            <w:tcW w:type="dxa" w:w="2880"/>
          </w:tcPr>
          <w:p>
            <w:r>
              <w:rPr>
                <w:sz w:val="20"/>
              </w:rPr>
              <w:t>VF to LWC</w:t>
            </w:r>
          </w:p>
        </w:tc>
        <w:tc>
          <w:tcPr>
            <w:tcW w:type="dxa" w:w="2880"/>
          </w:tcPr>
          <w:p>
            <w:r>
              <w:rPr>
                <w:sz w:val="20"/>
              </w:rPr>
              <w:t>{ type: "voiceStatus", status }</w:t>
            </w:r>
          </w:p>
        </w:tc>
        <w:tc>
          <w:tcPr>
            <w:tcW w:type="dxa" w:w="2880"/>
          </w:tcPr>
          <w:p>
            <w:r>
              <w:rPr>
                <w:sz w:val="20"/>
              </w:rPr>
              <w:t>Listening/ended status updates</w:t>
            </w:r>
          </w:p>
        </w:tc>
      </w:tr>
      <w:tr>
        <w:tc>
          <w:tcPr>
            <w:tcW w:type="dxa" w:w="2880"/>
          </w:tcPr>
          <w:p>
            <w:r>
              <w:rPr>
                <w:sz w:val="20"/>
              </w:rPr>
              <w:t>VF to LWC</w:t>
            </w:r>
          </w:p>
        </w:tc>
        <w:tc>
          <w:tcPr>
            <w:tcW w:type="dxa" w:w="2880"/>
          </w:tcPr>
          <w:p>
            <w:r>
              <w:rPr>
                <w:sz w:val="20"/>
              </w:rPr>
              <w:t>{ type: "voiceError", error }</w:t>
            </w:r>
          </w:p>
        </w:tc>
        <w:tc>
          <w:tcPr>
            <w:tcW w:type="dxa" w:w="2880"/>
          </w:tcPr>
          <w:p>
            <w:r>
              <w:rPr>
                <w:sz w:val="20"/>
              </w:rPr>
              <w:t>Error events</w:t>
            </w:r>
          </w:p>
        </w:tc>
      </w:tr>
    </w:tbl>
    <w:p/>
    <w:p>
      <w:pPr>
        <w:pStyle w:val="Heading2"/>
      </w:pPr>
      <w:r>
        <w:t>3.5 Complete File Structure</w:t>
      </w:r>
    </w:p>
    <w:p>
      <w:pPr>
        <w:spacing w:before="80" w:after="80"/>
        <w:ind w:left="567"/>
      </w:pPr>
      <w:r>
        <w:rPr>
          <w:rFonts w:ascii="Consolas" w:hAnsi="Consolas"/>
          <w:color w:val="333333"/>
          <w:sz w:val="18"/>
        </w:rPr>
        <w:t>voice-navigator/</w:t>
        <w:br/>
        <w:t>├── sfdx-project.json                           # Project config + package aliases</w:t>
        <w:br/>
        <w:t>├── manifest/</w:t>
        <w:br/>
        <w:t>│   └── package.xml                             # Metadata API deployment manifest</w:t>
        <w:br/>
        <w:t>├── scripts/</w:t>
        <w:br/>
        <w:t>│   ├── deploy.sh                               # Source deployment script</w:t>
        <w:br/>
        <w:t>│   ├── create-package.sh                       # Package creation script</w:t>
        <w:br/>
        <w:t>│   └── install-package.sh                      # Package install script</w:t>
        <w:br/>
        <w:t>└── force-app/main/default/</w:t>
        <w:br/>
        <w:t xml:space="preserve">    ├── classes/</w:t>
        <w:br/>
        <w:t xml:space="preserve">    │   ├── VoiceNavigatorController.cls         # Apex controller</w:t>
        <w:br/>
        <w:t xml:space="preserve">    │   ├── VoiceNavigatorController.cls-meta.xml</w:t>
        <w:br/>
        <w:t xml:space="preserve">    │   ├── VoiceNavigatorControllerTest.cls     # Test class (13 tests)</w:t>
        <w:br/>
        <w:t xml:space="preserve">    │   └── VoiceNavigatorControllerTest.cls-meta.xml</w:t>
        <w:br/>
        <w:t xml:space="preserve">    ├── lwc/voiceNavigator/</w:t>
        <w:br/>
        <w:t xml:space="preserve">    │   ├── voiceNavigator.html                  # UI template</w:t>
        <w:br/>
        <w:t xml:space="preserve">    │   ├── voiceNavigator.js                    # Core logic (39 KB)</w:t>
        <w:br/>
        <w:t xml:space="preserve">    │   ├── voiceNavigator.css                   # Styles</w:t>
        <w:br/>
        <w:t xml:space="preserve">    │   └── voiceNavigator.js-meta.xml           # Component metadata</w:t>
        <w:br/>
        <w:t xml:space="preserve">    └── pages/</w:t>
        <w:br/>
        <w:t xml:space="preserve">        ├── VoiceRecognitionPage.page            # Speech API bridge</w:t>
        <w:br/>
        <w:t xml:space="preserve">        └── VoiceRecognitionPage.page-meta.xml</w:t>
      </w:r>
    </w:p>
    <w:p>
      <w:r>
        <w:br w:type="page"/>
      </w:r>
    </w:p>
    <w:p>
      <w:pPr>
        <w:pStyle w:val="Heading1"/>
      </w:pPr>
      <w:r>
        <w:t>4. Installation Methods</w:t>
      </w:r>
    </w:p>
    <w:p>
      <w:pPr>
        <w:pStyle w:val="Heading2"/>
      </w:pPr>
      <w:r>
        <w:t>Method 1: Unlocked Package Install (Recommended)</w:t>
      </w:r>
    </w:p>
    <w:p>
      <w:r>
        <w:t>Best for: Any org, non-technical admins, one-click install.</w:t>
      </w:r>
    </w:p>
    <w:p>
      <w:r>
        <w:t>For Production / Developer Edition orgs:</w:t>
      </w:r>
    </w:p>
    <w:p>
      <w:r>
        <w:t>Open this URL in your browser and follow the prompts:</w:t>
      </w:r>
    </w:p>
    <w:p>
      <w:pPr>
        <w:spacing w:before="80" w:after="80"/>
        <w:ind w:left="567"/>
      </w:pPr>
      <w:r>
        <w:rPr>
          <w:rFonts w:ascii="Consolas" w:hAnsi="Consolas"/>
          <w:color w:val="333333"/>
          <w:sz w:val="18"/>
        </w:rPr>
        <w:t>https://login.salesforce.com/packaging/installPackage.apexp?p0=04tJ1000000t3WRIAY</w:t>
      </w:r>
    </w:p>
    <w:p>
      <w:r>
        <w:t>For Sandbox orgs:</w:t>
      </w:r>
    </w:p>
    <w:p>
      <w:pPr>
        <w:spacing w:before="80" w:after="80"/>
        <w:ind w:left="567"/>
      </w:pPr>
      <w:r>
        <w:rPr>
          <w:rFonts w:ascii="Consolas" w:hAnsi="Consolas"/>
          <w:color w:val="333333"/>
          <w:sz w:val="18"/>
        </w:rPr>
        <w:t>https://test.salesforce.com/packaging/installPackage.apexp?p0=04tJ1000000t3WRIAY</w:t>
      </w:r>
    </w:p>
    <w:p>
      <w:r>
        <w:t>Or use the Salesforce CLI:</w:t>
      </w:r>
    </w:p>
    <w:p>
      <w:pPr>
        <w:spacing w:before="80" w:after="80"/>
        <w:ind w:left="567"/>
      </w:pPr>
      <w:r>
        <w:rPr>
          <w:rFonts w:ascii="Consolas" w:hAnsi="Consolas"/>
          <w:color w:val="333333"/>
          <w:sz w:val="18"/>
        </w:rPr>
        <w:t>sf package install --package 04tJ1000000t3WRIAY --target-org &lt;org-alias&gt; --wait 10</w:t>
      </w:r>
    </w:p>
    <w:p>
      <w:r>
        <w:t>Installation options when prompted:</w:t>
      </w:r>
    </w:p>
    <w:p>
      <w:pPr>
        <w:pStyle w:val="ListBullet"/>
      </w:pPr>
      <w:r>
        <w:t>Install for Admins Only — only System Administrators can use it</w:t>
      </w:r>
    </w:p>
    <w:p>
      <w:pPr>
        <w:pStyle w:val="ListBullet"/>
      </w:pPr>
      <w:r>
        <w:t>Install for All Users — everyone in the org can use it (recommended)</w:t>
      </w:r>
    </w:p>
    <w:p>
      <w:pPr>
        <w:pStyle w:val="ListBullet"/>
      </w:pPr>
      <w:r>
        <w:t>Install for Specific Profiles — choose which profiles get access</w:t>
      </w:r>
    </w:p>
    <w:p>
      <w:pPr>
        <w:pStyle w:val="Heading2"/>
      </w:pPr>
      <w:r>
        <w:t>Method 2: SFDX Source Deploy (For Developers)</w:t>
      </w:r>
    </w:p>
    <w:p>
      <w:r>
        <w:t>Best for: Developers, CI/CD pipelines, customization before deployment.</w:t>
      </w:r>
    </w:p>
    <w:p>
      <w:pPr>
        <w:spacing w:before="80" w:after="80"/>
        <w:ind w:left="567"/>
      </w:pPr>
      <w:r>
        <w:rPr>
          <w:rFonts w:ascii="Consolas" w:hAnsi="Consolas"/>
          <w:color w:val="333333"/>
          <w:sz w:val="18"/>
        </w:rPr>
        <w:t># Clone the repository</w:t>
        <w:br/>
        <w:t>git clone &lt;repository-url&gt;</w:t>
        <w:br/>
        <w:t>cd voice-navigator</w:t>
        <w:br/>
        <w:br/>
        <w:t># Authorize target org</w:t>
        <w:br/>
        <w:t>sf org login web --alias myorg</w:t>
        <w:br/>
        <w:br/>
        <w:t># Deploy all components</w:t>
        <w:br/>
        <w:t>./scripts/deploy.sh myorg</w:t>
        <w:br/>
        <w:br/>
        <w:t># Or manually:</w:t>
        <w:br/>
        <w:t>sf project deploy start --target-org myorg --source-dir force-app --wait 10</w:t>
      </w:r>
    </w:p>
    <w:p>
      <w:pPr>
        <w:pStyle w:val="Heading2"/>
      </w:pPr>
      <w:r>
        <w:t>Method 3: Change Set (No CLI Required)</w:t>
      </w:r>
    </w:p>
    <w:p>
      <w:r>
        <w:t>Best for: Admins who prefer the Salesforce UI, sandbox-to-production deployment.</w:t>
      </w:r>
    </w:p>
    <w:p>
      <w:r>
        <w:t>In the source org, create an Outbound Change Set named "Voice Navigator" and add these components: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Component Type</w:t>
            </w:r>
          </w:p>
        </w:tc>
        <w:tc>
          <w:tcPr>
            <w:tcW w:type="dxa" w:w="4320"/>
          </w:tcPr>
          <w:p>
            <w:r>
              <w:rPr>
                <w:b/>
                <w:sz w:val="20"/>
              </w:rPr>
              <w:t>Component Name</w:t>
            </w:r>
          </w:p>
        </w:tc>
      </w:tr>
      <w:tr>
        <w:tc>
          <w:tcPr>
            <w:tcW w:type="dxa" w:w="4320"/>
          </w:tcPr>
          <w:p>
            <w:r>
              <w:rPr>
                <w:sz w:val="20"/>
              </w:rPr>
              <w:t>Apex Class</w:t>
            </w:r>
          </w:p>
        </w:tc>
        <w:tc>
          <w:tcPr>
            <w:tcW w:type="dxa" w:w="4320"/>
          </w:tcPr>
          <w:p>
            <w:r>
              <w:rPr>
                <w:sz w:val="20"/>
              </w:rPr>
              <w:t>VoiceNavigatorController</w:t>
            </w:r>
          </w:p>
        </w:tc>
      </w:tr>
      <w:tr>
        <w:tc>
          <w:tcPr>
            <w:tcW w:type="dxa" w:w="4320"/>
          </w:tcPr>
          <w:p>
            <w:r>
              <w:rPr>
                <w:sz w:val="20"/>
              </w:rPr>
              <w:t>Apex Class</w:t>
            </w:r>
          </w:p>
        </w:tc>
        <w:tc>
          <w:tcPr>
            <w:tcW w:type="dxa" w:w="4320"/>
          </w:tcPr>
          <w:p>
            <w:r>
              <w:rPr>
                <w:sz w:val="20"/>
              </w:rPr>
              <w:t>VoiceNavigatorControllerTest</w:t>
            </w:r>
          </w:p>
        </w:tc>
      </w:tr>
      <w:tr>
        <w:tc>
          <w:tcPr>
            <w:tcW w:type="dxa" w:w="4320"/>
          </w:tcPr>
          <w:p>
            <w:r>
              <w:rPr>
                <w:sz w:val="20"/>
              </w:rPr>
              <w:t>Lightning Web Component Bundle</w:t>
            </w:r>
          </w:p>
        </w:tc>
        <w:tc>
          <w:tcPr>
            <w:tcW w:type="dxa" w:w="4320"/>
          </w:tcPr>
          <w:p>
            <w:r>
              <w:rPr>
                <w:sz w:val="20"/>
              </w:rPr>
              <w:t>voiceNavigator</w:t>
            </w:r>
          </w:p>
        </w:tc>
      </w:tr>
      <w:tr>
        <w:tc>
          <w:tcPr>
            <w:tcW w:type="dxa" w:w="4320"/>
          </w:tcPr>
          <w:p>
            <w:r>
              <w:rPr>
                <w:sz w:val="20"/>
              </w:rPr>
              <w:t>Visualforce Page</w:t>
            </w:r>
          </w:p>
        </w:tc>
        <w:tc>
          <w:tcPr>
            <w:tcW w:type="dxa" w:w="4320"/>
          </w:tcPr>
          <w:p>
            <w:r>
              <w:rPr>
                <w:sz w:val="20"/>
              </w:rPr>
              <w:t>VoiceRecognitionPage</w:t>
            </w:r>
          </w:p>
        </w:tc>
      </w:tr>
    </w:tbl>
    <w:p/>
    <w:p>
      <w:r>
        <w:t>Upload to the target org, then deploy from Inbound Change Sets with test class: VoiceNavigatorControllerTest.</w:t>
      </w:r>
    </w:p>
    <w:p>
      <w:r>
        <w:br w:type="page"/>
      </w:r>
    </w:p>
    <w:p>
      <w:pPr>
        <w:pStyle w:val="Heading1"/>
      </w:pPr>
      <w:r>
        <w:t>5. Post-Installation: Add to Utility Bar (Recommended)</w:t>
      </w:r>
    </w:p>
    <w:p>
      <w:r>
        <w:t>The Utility Bar is the recommended placement. It makes Voice Navigator accessible as a pop-up panel from every page in the app, without taking up page layout space.</w:t>
      </w:r>
    </w:p>
    <w:p>
      <w:pPr>
        <w:pStyle w:val="Heading2"/>
      </w:pPr>
      <w:r>
        <w:t>Step-by-Step Instructions</w:t>
      </w:r>
    </w:p>
    <w:p>
      <w:r>
        <w:rPr>
          <w:b/>
        </w:rPr>
        <w:t xml:space="preserve">Step 1: </w:t>
      </w:r>
      <w:r>
        <w:t>Go to Setup (click the gear icon in the top-right corner, then click "Setup").</w:t>
      </w:r>
    </w:p>
    <w:p>
      <w:r>
        <w:rPr>
          <w:b/>
        </w:rPr>
        <w:t xml:space="preserve">Step 2: </w:t>
      </w:r>
      <w:r>
        <w:t>In the Quick Find box, search for "App Manager" and click on it.</w:t>
      </w:r>
    </w:p>
    <w:p>
      <w:r>
        <w:rPr>
          <w:b/>
        </w:rPr>
        <w:t xml:space="preserve">Step 3: </w:t>
      </w:r>
      <w:r>
        <w:t>Find the Lightning App you want to add Voice Navigator to (e.g., "Sales", "Service", or your custom app).</w:t>
      </w:r>
    </w:p>
    <w:p>
      <w:r>
        <w:rPr>
          <w:b/>
        </w:rPr>
        <w:t xml:space="preserve">Step 4: </w:t>
      </w:r>
      <w:r>
        <w:t>Click the dropdown arrow (▼) on the right side of that app row, then click "Edit".</w:t>
      </w:r>
    </w:p>
    <w:p>
      <w:r>
        <w:rPr>
          <w:b/>
        </w:rPr>
        <w:t xml:space="preserve">Step 5: </w:t>
      </w:r>
      <w:r>
        <w:t>In the left sidebar of the App Settings, click "Utility Items (Desktop Only)".</w:t>
      </w:r>
    </w:p>
    <w:p>
      <w:r>
        <w:rPr>
          <w:b/>
        </w:rPr>
        <w:t xml:space="preserve">Step 6: </w:t>
      </w:r>
      <w:r>
        <w:t>Click the "Add Utility Item" button.</w:t>
      </w:r>
    </w:p>
    <w:p>
      <w:r>
        <w:rPr>
          <w:b/>
        </w:rPr>
        <w:t xml:space="preserve">Step 7: </w:t>
      </w:r>
      <w:r>
        <w:t>In the search box, type "voiceNavigator" and select it from the list.</w:t>
      </w:r>
    </w:p>
    <w:p>
      <w:r>
        <w:rPr>
          <w:b/>
        </w:rPr>
        <w:t xml:space="preserve">Step 8: </w:t>
      </w:r>
      <w:r>
        <w:t>Configure the utility item with these settings: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Setting</w:t>
            </w:r>
          </w:p>
        </w:tc>
        <w:tc>
          <w:tcPr>
            <w:tcW w:type="dxa" w:w="4320"/>
          </w:tcPr>
          <w:p>
            <w:r>
              <w:rPr>
                <w:b/>
                <w:sz w:val="20"/>
              </w:rPr>
              <w:t>Value</w:t>
            </w:r>
          </w:p>
        </w:tc>
      </w:tr>
      <w:tr>
        <w:tc>
          <w:tcPr>
            <w:tcW w:type="dxa" w:w="4320"/>
          </w:tcPr>
          <w:p>
            <w:r>
              <w:rPr>
                <w:sz w:val="20"/>
              </w:rPr>
              <w:t>Label</w:t>
            </w:r>
          </w:p>
        </w:tc>
        <w:tc>
          <w:tcPr>
            <w:tcW w:type="dxa" w:w="4320"/>
          </w:tcPr>
          <w:p>
            <w:r>
              <w:rPr>
                <w:sz w:val="20"/>
              </w:rPr>
              <w:t>Voice Navigator</w:t>
            </w:r>
          </w:p>
        </w:tc>
      </w:tr>
      <w:tr>
        <w:tc>
          <w:tcPr>
            <w:tcW w:type="dxa" w:w="4320"/>
          </w:tcPr>
          <w:p>
            <w:r>
              <w:rPr>
                <w:sz w:val="20"/>
              </w:rPr>
              <w:t>Icon</w:t>
            </w:r>
          </w:p>
        </w:tc>
        <w:tc>
          <w:tcPr>
            <w:tcW w:type="dxa" w:w="4320"/>
          </w:tcPr>
          <w:p>
            <w:r>
              <w:rPr>
                <w:sz w:val="20"/>
              </w:rPr>
              <w:t>voice (or microphone)</w:t>
            </w:r>
          </w:p>
        </w:tc>
      </w:tr>
      <w:tr>
        <w:tc>
          <w:tcPr>
            <w:tcW w:type="dxa" w:w="4320"/>
          </w:tcPr>
          <w:p>
            <w:r>
              <w:rPr>
                <w:sz w:val="20"/>
              </w:rPr>
              <w:t>Panel Width</w:t>
            </w:r>
          </w:p>
        </w:tc>
        <w:tc>
          <w:tcPr>
            <w:tcW w:type="dxa" w:w="4320"/>
          </w:tcPr>
          <w:p>
            <w:r>
              <w:rPr>
                <w:sz w:val="20"/>
              </w:rPr>
              <w:t>400</w:t>
            </w:r>
          </w:p>
        </w:tc>
      </w:tr>
      <w:tr>
        <w:tc>
          <w:tcPr>
            <w:tcW w:type="dxa" w:w="4320"/>
          </w:tcPr>
          <w:p>
            <w:r>
              <w:rPr>
                <w:sz w:val="20"/>
              </w:rPr>
              <w:t>Panel Height</w:t>
            </w:r>
          </w:p>
        </w:tc>
        <w:tc>
          <w:tcPr>
            <w:tcW w:type="dxa" w:w="4320"/>
          </w:tcPr>
          <w:p>
            <w:r>
              <w:rPr>
                <w:sz w:val="20"/>
              </w:rPr>
              <w:t>500</w:t>
            </w:r>
          </w:p>
        </w:tc>
      </w:tr>
      <w:tr>
        <w:tc>
          <w:tcPr>
            <w:tcW w:type="dxa" w:w="4320"/>
          </w:tcPr>
          <w:p>
            <w:r>
              <w:rPr>
                <w:sz w:val="20"/>
              </w:rPr>
              <w:t>Start Automatically</w:t>
            </w:r>
          </w:p>
        </w:tc>
        <w:tc>
          <w:tcPr>
            <w:tcW w:type="dxa" w:w="4320"/>
          </w:tcPr>
          <w:p>
            <w:r>
              <w:rPr>
                <w:sz w:val="20"/>
              </w:rPr>
              <w:t>Unchecked (recommended)</w:t>
            </w:r>
          </w:p>
        </w:tc>
      </w:tr>
    </w:tbl>
    <w:p/>
    <w:p>
      <w:r>
        <w:rPr>
          <w:b/>
        </w:rPr>
        <w:t xml:space="preserve">Step 9: </w:t>
      </w:r>
      <w:r>
        <w:t>Click "Save" to apply the changes.</w:t>
      </w:r>
    </w:p>
    <w:p>
      <w:r>
        <w:rPr>
          <w:b/>
        </w:rPr>
        <w:t xml:space="preserve">Step 10: </w:t>
      </w:r>
      <w:r>
        <w:t>Refresh your browser. You should now see a "Voice Navigator" icon in the utility bar at the bottom of the screen.</w:t>
      </w:r>
    </w:p>
    <w:p>
      <w:pPr>
        <w:ind w:left="283"/>
      </w:pPr>
      <w:r>
        <w:rPr>
          <w:b/>
          <w:color w:val="CC6600"/>
        </w:rPr>
        <w:t xml:space="preserve">Note: </w:t>
      </w:r>
      <w:r>
        <w:rPr>
          <w:i/>
          <w:sz w:val="20"/>
        </w:rPr>
        <w:t>The utility bar is only visible in Lightning Experience on desktop browsers. It does not appear in the Salesforce mobile app.</w:t>
      </w:r>
    </w:p>
    <w:p>
      <w:r>
        <w:br w:type="page"/>
      </w:r>
    </w:p>
    <w:p>
      <w:pPr>
        <w:pStyle w:val="Heading1"/>
      </w:pPr>
      <w:r>
        <w:t>6. Post-Installation: Add to Home Page</w:t>
      </w:r>
    </w:p>
    <w:p>
      <w:r>
        <w:t>Adding Voice Navigator to the Home page makes it visible when users first log in. It will appear as a component on the page layout.</w:t>
      </w:r>
    </w:p>
    <w:p>
      <w:pPr>
        <w:pStyle w:val="Heading2"/>
      </w:pPr>
      <w:r>
        <w:t>Step-by-Step Instructions</w:t>
      </w:r>
    </w:p>
    <w:p>
      <w:r>
        <w:rPr>
          <w:b/>
        </w:rPr>
        <w:t xml:space="preserve">Step 1: </w:t>
      </w:r>
      <w:r>
        <w:t>Navigate to the Salesforce Home page.</w:t>
      </w:r>
    </w:p>
    <w:p>
      <w:r>
        <w:rPr>
          <w:b/>
        </w:rPr>
        <w:t xml:space="preserve">Step 2: </w:t>
      </w:r>
      <w:r>
        <w:t>Click the gear icon in the top-right corner, then click "Edit Page". This opens the Lightning App Builder.</w:t>
      </w:r>
    </w:p>
    <w:p>
      <w:r>
        <w:rPr>
          <w:b/>
        </w:rPr>
        <w:t xml:space="preserve">Step 3: </w:t>
      </w:r>
      <w:r>
        <w:t>In the left panel under "Components", search for "voiceNavigator".</w:t>
      </w:r>
    </w:p>
    <w:p>
      <w:r>
        <w:rPr>
          <w:b/>
        </w:rPr>
        <w:t xml:space="preserve">Step 4: </w:t>
      </w:r>
      <w:r>
        <w:t>Drag the "voiceNavigator" component from the left panel onto your desired location on the page layout. The right sidebar is recommended so it doesn't interfere with the main content area.</w:t>
      </w:r>
    </w:p>
    <w:p>
      <w:r>
        <w:rPr>
          <w:b/>
        </w:rPr>
        <w:t xml:space="preserve">Step 5: </w:t>
      </w:r>
      <w:r>
        <w:t>Click "Save" in the top-right corner.</w:t>
      </w:r>
    </w:p>
    <w:p>
      <w:r>
        <w:rPr>
          <w:b/>
        </w:rPr>
        <w:t xml:space="preserve">Step 6: </w:t>
      </w:r>
      <w:r>
        <w:t>A prompt will appear asking about page activation. Click "Activate".</w:t>
      </w:r>
    </w:p>
    <w:p>
      <w:r>
        <w:rPr>
          <w:b/>
        </w:rPr>
        <w:t xml:space="preserve">Step 7: </w:t>
      </w:r>
      <w:r>
        <w:t>Select "Assign as Org Default" to make it visible to all users, or choose specific app/profile assignments.</w:t>
      </w:r>
    </w:p>
    <w:p>
      <w:r>
        <w:rPr>
          <w:b/>
        </w:rPr>
        <w:t xml:space="preserve">Step 8: </w:t>
      </w:r>
      <w:r>
        <w:t>Click "Save" to confirm activation.</w:t>
      </w:r>
    </w:p>
    <w:p>
      <w:pPr>
        <w:ind w:left="283"/>
      </w:pPr>
      <w:r>
        <w:rPr>
          <w:b/>
          <w:color w:val="CC6600"/>
        </w:rPr>
        <w:t xml:space="preserve">Note: </w:t>
      </w:r>
      <w:r>
        <w:rPr>
          <w:i/>
          <w:sz w:val="20"/>
        </w:rPr>
        <w:t>The component will only appear on the Home page. To have it on every page, use the Utility Bar method instead (Section 5).</w:t>
      </w:r>
    </w:p>
    <w:p>
      <w:r>
        <w:br w:type="page"/>
      </w:r>
    </w:p>
    <w:p>
      <w:pPr>
        <w:pStyle w:val="Heading1"/>
      </w:pPr>
      <w:r>
        <w:t>7. Post-Installation: Add to Record Page</w:t>
      </w:r>
    </w:p>
    <w:p>
      <w:r>
        <w:t>You can add Voice Navigator to specific record pages (e.g., Account, Contact, Opportunity) so it's available when viewing or editing records.</w:t>
      </w:r>
    </w:p>
    <w:p>
      <w:pPr>
        <w:pStyle w:val="Heading2"/>
      </w:pPr>
      <w:r>
        <w:t>Step-by-Step Instructions</w:t>
      </w:r>
    </w:p>
    <w:p>
      <w:r>
        <w:rPr>
          <w:b/>
        </w:rPr>
        <w:t xml:space="preserve">Step 1: </w:t>
      </w:r>
      <w:r>
        <w:t>Navigate to any record page (e.g., open an Account record).</w:t>
      </w:r>
    </w:p>
    <w:p>
      <w:r>
        <w:rPr>
          <w:b/>
        </w:rPr>
        <w:t xml:space="preserve">Step 2: </w:t>
      </w:r>
      <w:r>
        <w:t>Click the gear icon in the top-right corner, then click "Edit Page". This opens the Lightning App Builder for that record page.</w:t>
      </w:r>
    </w:p>
    <w:p>
      <w:r>
        <w:rPr>
          <w:b/>
        </w:rPr>
        <w:t xml:space="preserve">Step 3: </w:t>
      </w:r>
      <w:r>
        <w:t>In the left panel under "Components", search for "voiceNavigator".</w:t>
      </w:r>
    </w:p>
    <w:p>
      <w:r>
        <w:rPr>
          <w:b/>
        </w:rPr>
        <w:t xml:space="preserve">Step 4: </w:t>
      </w:r>
      <w:r>
        <w:t>Drag the "voiceNavigator" component onto the page. The right sidebar or a narrow column works best.</w:t>
      </w:r>
    </w:p>
    <w:p>
      <w:r>
        <w:rPr>
          <w:b/>
        </w:rPr>
        <w:t xml:space="preserve">Step 5: </w:t>
      </w:r>
      <w:r>
        <w:t>Click "Save".</w:t>
      </w:r>
    </w:p>
    <w:p>
      <w:r>
        <w:rPr>
          <w:b/>
        </w:rPr>
        <w:t xml:space="preserve">Step 6: </w:t>
      </w:r>
      <w:r>
        <w:t>Click "Activate" when prompted.</w:t>
      </w:r>
    </w:p>
    <w:p>
      <w:r>
        <w:rPr>
          <w:b/>
        </w:rPr>
        <w:t xml:space="preserve">Step 7: </w:t>
      </w:r>
      <w:r>
        <w:t>Choose the activation scope:</w:t>
      </w:r>
    </w:p>
    <w:p>
      <w:pPr>
        <w:pStyle w:val="ListBullet"/>
      </w:pPr>
      <w:r>
        <w:t>Assign as Org Default — applies to all users viewing this object's records</w:t>
      </w:r>
    </w:p>
    <w:p>
      <w:pPr>
        <w:pStyle w:val="ListBullet"/>
      </w:pPr>
      <w:r>
        <w:t>Assign as App Default — only applies within a specific app</w:t>
      </w:r>
    </w:p>
    <w:p>
      <w:pPr>
        <w:pStyle w:val="ListBullet"/>
      </w:pPr>
      <w:r>
        <w:t>Assign as App, Record Type, and Profile — granular control</w:t>
      </w:r>
    </w:p>
    <w:p>
      <w:r>
        <w:rPr>
          <w:b/>
        </w:rPr>
        <w:t xml:space="preserve">Step 8: </w:t>
      </w:r>
      <w:r>
        <w:t>Click "Save" to confirm.</w:t>
      </w:r>
    </w:p>
    <w:p>
      <w:pPr>
        <w:ind w:left="283"/>
      </w:pPr>
      <w:r>
        <w:rPr>
          <w:b/>
          <w:color w:val="CC6600"/>
        </w:rPr>
        <w:t xml:space="preserve">Note: </w:t>
      </w:r>
      <w:r>
        <w:rPr>
          <w:i/>
          <w:sz w:val="20"/>
        </w:rPr>
        <w:t>You need to repeat this for each object's record page where you want Voice Navigator. For universal access, the Utility Bar method (Section 5) is recommended.</w:t>
      </w:r>
    </w:p>
    <w:p>
      <w:r>
        <w:br w:type="page"/>
      </w:r>
    </w:p>
    <w:p>
      <w:pPr>
        <w:pStyle w:val="Heading1"/>
      </w:pPr>
      <w:r>
        <w:t>8. Microphone &amp; Browser Setup</w:t>
      </w:r>
    </w:p>
    <w:p>
      <w:pPr>
        <w:pStyle w:val="Heading2"/>
      </w:pPr>
      <w:r>
        <w:t>Granting Microphone Permission</w:t>
      </w:r>
    </w:p>
    <w:p>
      <w:r>
        <w:rPr>
          <w:b/>
        </w:rPr>
        <w:t xml:space="preserve">Step 1: </w:t>
      </w:r>
      <w:r>
        <w:t>Click the microphone button in the Voice Navigator component.</w:t>
      </w:r>
    </w:p>
    <w:p>
      <w:r>
        <w:rPr>
          <w:b/>
        </w:rPr>
        <w:t xml:space="preserve">Step 2: </w:t>
      </w:r>
      <w:r>
        <w:t>Chrome will show a popup asking "wants to use your microphone". Click "Allow".</w:t>
      </w:r>
    </w:p>
    <w:p>
      <w:r>
        <w:rPr>
          <w:b/>
        </w:rPr>
        <w:t xml:space="preserve">Step 3: </w:t>
      </w:r>
      <w:r>
        <w:t>The component status will change to "Listening" and the button will pulse red.</w:t>
      </w:r>
    </w:p>
    <w:p>
      <w:pPr>
        <w:pStyle w:val="Heading2"/>
      </w:pPr>
      <w:r>
        <w:t>If You Accidentally Blocked the Microphone</w:t>
      </w:r>
    </w:p>
    <w:p>
      <w:r>
        <w:rPr>
          <w:b/>
        </w:rPr>
        <w:t xml:space="preserve">Step 1: </w:t>
      </w:r>
      <w:r>
        <w:t>Click the lock/info icon in Chrome's address bar (left of the URL).</w:t>
      </w:r>
    </w:p>
    <w:p>
      <w:r>
        <w:rPr>
          <w:b/>
        </w:rPr>
        <w:t xml:space="preserve">Step 2: </w:t>
      </w:r>
      <w:r>
        <w:t>Find "Microphone" in the permissions list.</w:t>
      </w:r>
    </w:p>
    <w:p>
      <w:r>
        <w:rPr>
          <w:b/>
        </w:rPr>
        <w:t xml:space="preserve">Step 3: </w:t>
      </w:r>
      <w:r>
        <w:t>Change it from "Block" to "Allow".</w:t>
      </w:r>
    </w:p>
    <w:p>
      <w:r>
        <w:rPr>
          <w:b/>
        </w:rPr>
        <w:t xml:space="preserve">Step 4: </w:t>
      </w:r>
      <w:r>
        <w:t>Refresh the page (F5 or Ctrl+R).</w:t>
      </w:r>
    </w:p>
    <w:p>
      <w:pPr>
        <w:pStyle w:val="Heading2"/>
      </w:pPr>
      <w:r>
        <w:t>Supported Browsers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Browser</w:t>
            </w:r>
          </w:p>
        </w:tc>
        <w:tc>
          <w:tcPr>
            <w:tcW w:type="dxa" w:w="2160"/>
          </w:tcPr>
          <w:p>
            <w:r>
              <w:rPr>
                <w:b/>
                <w:sz w:val="20"/>
              </w:rPr>
              <w:t>Speech Recognition</w:t>
            </w:r>
          </w:p>
        </w:tc>
        <w:tc>
          <w:tcPr>
            <w:tcW w:type="dxa" w:w="2160"/>
          </w:tcPr>
          <w:p>
            <w:r>
              <w:rPr>
                <w:b/>
                <w:sz w:val="20"/>
              </w:rPr>
              <w:t>Voice Feedback</w:t>
            </w:r>
          </w:p>
        </w:tc>
        <w:tc>
          <w:tcPr>
            <w:tcW w:type="dxa" w:w="2160"/>
          </w:tcPr>
          <w:p>
            <w:r>
              <w:rPr>
                <w:b/>
                <w:sz w:val="20"/>
              </w:rPr>
              <w:t>Status</w:t>
            </w:r>
          </w:p>
        </w:tc>
      </w:tr>
      <w:tr>
        <w:tc>
          <w:tcPr>
            <w:tcW w:type="dxa" w:w="2160"/>
          </w:tcPr>
          <w:p>
            <w:r>
              <w:rPr>
                <w:sz w:val="20"/>
              </w:rPr>
              <w:t>Google Chrome (desktop)</w:t>
            </w:r>
          </w:p>
        </w:tc>
        <w:tc>
          <w:tcPr>
            <w:tcW w:type="dxa" w:w="2160"/>
          </w:tcPr>
          <w:p>
            <w:r>
              <w:rPr>
                <w:sz w:val="20"/>
              </w:rPr>
              <w:t>Full support</w:t>
            </w:r>
          </w:p>
        </w:tc>
        <w:tc>
          <w:tcPr>
            <w:tcW w:type="dxa" w:w="2160"/>
          </w:tcPr>
          <w:p>
            <w:r>
              <w:rPr>
                <w:sz w:val="20"/>
              </w:rPr>
              <w:t>Full support</w:t>
            </w:r>
          </w:p>
        </w:tc>
        <w:tc>
          <w:tcPr>
            <w:tcW w:type="dxa" w:w="2160"/>
          </w:tcPr>
          <w:p>
            <w:r>
              <w:rPr>
                <w:sz w:val="20"/>
              </w:rPr>
              <w:t>Recommended</w:t>
            </w:r>
          </w:p>
        </w:tc>
      </w:tr>
      <w:tr>
        <w:tc>
          <w:tcPr>
            <w:tcW w:type="dxa" w:w="2160"/>
          </w:tcPr>
          <w:p>
            <w:r>
              <w:rPr>
                <w:sz w:val="20"/>
              </w:rPr>
              <w:t>Microsoft Edge (Chromium)</w:t>
            </w:r>
          </w:p>
        </w:tc>
        <w:tc>
          <w:tcPr>
            <w:tcW w:type="dxa" w:w="2160"/>
          </w:tcPr>
          <w:p>
            <w:r>
              <w:rPr>
                <w:sz w:val="20"/>
              </w:rPr>
              <w:t>Full support</w:t>
            </w:r>
          </w:p>
        </w:tc>
        <w:tc>
          <w:tcPr>
            <w:tcW w:type="dxa" w:w="2160"/>
          </w:tcPr>
          <w:p>
            <w:r>
              <w:rPr>
                <w:sz w:val="20"/>
              </w:rPr>
              <w:t>Full support</w:t>
            </w:r>
          </w:p>
        </w:tc>
        <w:tc>
          <w:tcPr>
            <w:tcW w:type="dxa" w:w="2160"/>
          </w:tcPr>
          <w:p>
            <w:r>
              <w:rPr>
                <w:sz w:val="20"/>
              </w:rPr>
              <w:t>Supported</w:t>
            </w:r>
          </w:p>
        </w:tc>
      </w:tr>
      <w:tr>
        <w:tc>
          <w:tcPr>
            <w:tcW w:type="dxa" w:w="2160"/>
          </w:tcPr>
          <w:p>
            <w:r>
              <w:rPr>
                <w:sz w:val="20"/>
              </w:rPr>
              <w:t>Firefox</w:t>
            </w:r>
          </w:p>
        </w:tc>
        <w:tc>
          <w:tcPr>
            <w:tcW w:type="dxa" w:w="2160"/>
          </w:tcPr>
          <w:p>
            <w:r>
              <w:rPr>
                <w:sz w:val="20"/>
              </w:rPr>
              <w:t>Not supported</w:t>
            </w:r>
          </w:p>
        </w:tc>
        <w:tc>
          <w:tcPr>
            <w:tcW w:type="dxa" w:w="2160"/>
          </w:tcPr>
          <w:p>
            <w:r>
              <w:rPr>
                <w:sz w:val="20"/>
              </w:rPr>
              <w:t>Partial</w:t>
            </w:r>
          </w:p>
        </w:tc>
        <w:tc>
          <w:tcPr>
            <w:tcW w:type="dxa" w:w="2160"/>
          </w:tcPr>
          <w:p>
            <w:r>
              <w:rPr>
                <w:sz w:val="20"/>
              </w:rPr>
              <w:t>Not recommended</w:t>
            </w:r>
          </w:p>
        </w:tc>
      </w:tr>
      <w:tr>
        <w:tc>
          <w:tcPr>
            <w:tcW w:type="dxa" w:w="2160"/>
          </w:tcPr>
          <w:p>
            <w:r>
              <w:rPr>
                <w:sz w:val="20"/>
              </w:rPr>
              <w:t>Safari</w:t>
            </w:r>
          </w:p>
        </w:tc>
        <w:tc>
          <w:tcPr>
            <w:tcW w:type="dxa" w:w="2160"/>
          </w:tcPr>
          <w:p>
            <w:r>
              <w:rPr>
                <w:sz w:val="20"/>
              </w:rPr>
              <w:t>Limited</w:t>
            </w:r>
          </w:p>
        </w:tc>
        <w:tc>
          <w:tcPr>
            <w:tcW w:type="dxa" w:w="2160"/>
          </w:tcPr>
          <w:p>
            <w:r>
              <w:rPr>
                <w:sz w:val="20"/>
              </w:rPr>
              <w:t>Full support</w:t>
            </w:r>
          </w:p>
        </w:tc>
        <w:tc>
          <w:tcPr>
            <w:tcW w:type="dxa" w:w="2160"/>
          </w:tcPr>
          <w:p>
            <w:r>
              <w:rPr>
                <w:sz w:val="20"/>
              </w:rPr>
              <w:t>Not recommended</w:t>
            </w:r>
          </w:p>
        </w:tc>
      </w:tr>
    </w:tbl>
    <w:p/>
    <w:p>
      <w:pPr>
        <w:pStyle w:val="Heading1"/>
      </w:pPr>
      <w:r>
        <w:t>9. Voice Commands Reference</w:t>
      </w:r>
    </w:p>
    <w:p>
      <w:pPr>
        <w:pStyle w:val="Heading2"/>
      </w:pPr>
      <w:r>
        <w:t>Object Navigation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Say This</w:t>
            </w:r>
          </w:p>
        </w:tc>
        <w:tc>
          <w:tcPr>
            <w:tcW w:type="dxa" w:w="4320"/>
          </w:tcPr>
          <w:p>
            <w:r>
              <w:rPr>
                <w:b/>
                <w:sz w:val="20"/>
              </w:rPr>
              <w:t>What Happens</w:t>
            </w:r>
          </w:p>
        </w:tc>
      </w:tr>
      <w:tr>
        <w:tc>
          <w:tcPr>
            <w:tcW w:type="dxa" w:w="4320"/>
          </w:tcPr>
          <w:p>
            <w:r>
              <w:rPr>
                <w:sz w:val="20"/>
              </w:rPr>
              <w:t>"Go to accounts"</w:t>
            </w:r>
          </w:p>
        </w:tc>
        <w:tc>
          <w:tcPr>
            <w:tcW w:type="dxa" w:w="4320"/>
          </w:tcPr>
          <w:p>
            <w:r>
              <w:rPr>
                <w:sz w:val="20"/>
              </w:rPr>
              <w:t>Opens the Account list view</w:t>
            </w:r>
          </w:p>
        </w:tc>
      </w:tr>
      <w:tr>
        <w:tc>
          <w:tcPr>
            <w:tcW w:type="dxa" w:w="4320"/>
          </w:tcPr>
          <w:p>
            <w:r>
              <w:rPr>
                <w:sz w:val="20"/>
              </w:rPr>
              <w:t>"Open contacts"</w:t>
            </w:r>
          </w:p>
        </w:tc>
        <w:tc>
          <w:tcPr>
            <w:tcW w:type="dxa" w:w="4320"/>
          </w:tcPr>
          <w:p>
            <w:r>
              <w:rPr>
                <w:sz w:val="20"/>
              </w:rPr>
              <w:t>Opens the Contact list view</w:t>
            </w:r>
          </w:p>
        </w:tc>
      </w:tr>
      <w:tr>
        <w:tc>
          <w:tcPr>
            <w:tcW w:type="dxa" w:w="4320"/>
          </w:tcPr>
          <w:p>
            <w:r>
              <w:rPr>
                <w:sz w:val="20"/>
              </w:rPr>
              <w:t>"Navigate to opportunities"</w:t>
            </w:r>
          </w:p>
        </w:tc>
        <w:tc>
          <w:tcPr>
            <w:tcW w:type="dxa" w:w="4320"/>
          </w:tcPr>
          <w:p>
            <w:r>
              <w:rPr>
                <w:sz w:val="20"/>
              </w:rPr>
              <w:t>Opens the Opportunity list view</w:t>
            </w:r>
          </w:p>
        </w:tc>
      </w:tr>
      <w:tr>
        <w:tc>
          <w:tcPr>
            <w:tcW w:type="dxa" w:w="4320"/>
          </w:tcPr>
          <w:p>
            <w:r>
              <w:rPr>
                <w:sz w:val="20"/>
              </w:rPr>
              <w:t>"Open leads"</w:t>
            </w:r>
          </w:p>
        </w:tc>
        <w:tc>
          <w:tcPr>
            <w:tcW w:type="dxa" w:w="4320"/>
          </w:tcPr>
          <w:p>
            <w:r>
              <w:rPr>
                <w:sz w:val="20"/>
              </w:rPr>
              <w:t>Opens the Lead list view</w:t>
            </w:r>
          </w:p>
        </w:tc>
      </w:tr>
      <w:tr>
        <w:tc>
          <w:tcPr>
            <w:tcW w:type="dxa" w:w="4320"/>
          </w:tcPr>
          <w:p>
            <w:r>
              <w:rPr>
                <w:sz w:val="20"/>
              </w:rPr>
              <w:t>"Go to cases"</w:t>
            </w:r>
          </w:p>
        </w:tc>
        <w:tc>
          <w:tcPr>
            <w:tcW w:type="dxa" w:w="4320"/>
          </w:tcPr>
          <w:p>
            <w:r>
              <w:rPr>
                <w:sz w:val="20"/>
              </w:rPr>
              <w:t>Opens the Case list view</w:t>
            </w:r>
          </w:p>
        </w:tc>
      </w:tr>
      <w:tr>
        <w:tc>
          <w:tcPr>
            <w:tcW w:type="dxa" w:w="4320"/>
          </w:tcPr>
          <w:p>
            <w:r>
              <w:rPr>
                <w:sz w:val="20"/>
              </w:rPr>
              <w:t>"Open campaigns"</w:t>
            </w:r>
          </w:p>
        </w:tc>
        <w:tc>
          <w:tcPr>
            <w:tcW w:type="dxa" w:w="4320"/>
          </w:tcPr>
          <w:p>
            <w:r>
              <w:rPr>
                <w:sz w:val="20"/>
              </w:rPr>
              <w:t>Opens the Campaign list view</w:t>
            </w:r>
          </w:p>
        </w:tc>
      </w:tr>
    </w:tbl>
    <w:p/>
    <w:p>
      <w:pPr>
        <w:pStyle w:val="Heading2"/>
      </w:pPr>
      <w:r>
        <w:t>Record Creation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Say This</w:t>
            </w:r>
          </w:p>
        </w:tc>
        <w:tc>
          <w:tcPr>
            <w:tcW w:type="dxa" w:w="4320"/>
          </w:tcPr>
          <w:p>
            <w:r>
              <w:rPr>
                <w:b/>
                <w:sz w:val="20"/>
              </w:rPr>
              <w:t>What Happens</w:t>
            </w:r>
          </w:p>
        </w:tc>
      </w:tr>
      <w:tr>
        <w:tc>
          <w:tcPr>
            <w:tcW w:type="dxa" w:w="4320"/>
          </w:tcPr>
          <w:p>
            <w:r>
              <w:rPr>
                <w:sz w:val="20"/>
              </w:rPr>
              <w:t>"Create new account"</w:t>
            </w:r>
          </w:p>
        </w:tc>
        <w:tc>
          <w:tcPr>
            <w:tcW w:type="dxa" w:w="4320"/>
          </w:tcPr>
          <w:p>
            <w:r>
              <w:rPr>
                <w:sz w:val="20"/>
              </w:rPr>
              <w:t>Opens a new Account form</w:t>
            </w:r>
          </w:p>
        </w:tc>
      </w:tr>
      <w:tr>
        <w:tc>
          <w:tcPr>
            <w:tcW w:type="dxa" w:w="4320"/>
          </w:tcPr>
          <w:p>
            <w:r>
              <w:rPr>
                <w:sz w:val="20"/>
              </w:rPr>
              <w:t>"New contact"</w:t>
            </w:r>
          </w:p>
        </w:tc>
        <w:tc>
          <w:tcPr>
            <w:tcW w:type="dxa" w:w="4320"/>
          </w:tcPr>
          <w:p>
            <w:r>
              <w:rPr>
                <w:sz w:val="20"/>
              </w:rPr>
              <w:t>Opens a new Contact form</w:t>
            </w:r>
          </w:p>
        </w:tc>
      </w:tr>
      <w:tr>
        <w:tc>
          <w:tcPr>
            <w:tcW w:type="dxa" w:w="4320"/>
          </w:tcPr>
          <w:p>
            <w:r>
              <w:rPr>
                <w:sz w:val="20"/>
              </w:rPr>
              <w:t>"Create opportunity"</w:t>
            </w:r>
          </w:p>
        </w:tc>
        <w:tc>
          <w:tcPr>
            <w:tcW w:type="dxa" w:w="4320"/>
          </w:tcPr>
          <w:p>
            <w:r>
              <w:rPr>
                <w:sz w:val="20"/>
              </w:rPr>
              <w:t>Opens a new Opportunity form</w:t>
            </w:r>
          </w:p>
        </w:tc>
      </w:tr>
      <w:tr>
        <w:tc>
          <w:tcPr>
            <w:tcW w:type="dxa" w:w="4320"/>
          </w:tcPr>
          <w:p>
            <w:r>
              <w:rPr>
                <w:sz w:val="20"/>
              </w:rPr>
              <w:t>"Add a lead"</w:t>
            </w:r>
          </w:p>
        </w:tc>
        <w:tc>
          <w:tcPr>
            <w:tcW w:type="dxa" w:w="4320"/>
          </w:tcPr>
          <w:p>
            <w:r>
              <w:rPr>
                <w:sz w:val="20"/>
              </w:rPr>
              <w:t>Opens a new Lead form</w:t>
            </w:r>
          </w:p>
        </w:tc>
      </w:tr>
    </w:tbl>
    <w:p/>
    <w:p>
      <w:pPr>
        <w:pStyle w:val="Heading2"/>
      </w:pPr>
      <w:r>
        <w:t>Record Search</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Say This</w:t>
            </w:r>
          </w:p>
        </w:tc>
        <w:tc>
          <w:tcPr>
            <w:tcW w:type="dxa" w:w="4320"/>
          </w:tcPr>
          <w:p>
            <w:r>
              <w:rPr>
                <w:b/>
                <w:sz w:val="20"/>
              </w:rPr>
              <w:t>What Happens</w:t>
            </w:r>
          </w:p>
        </w:tc>
      </w:tr>
      <w:tr>
        <w:tc>
          <w:tcPr>
            <w:tcW w:type="dxa" w:w="4320"/>
          </w:tcPr>
          <w:p>
            <w:r>
              <w:rPr>
                <w:sz w:val="20"/>
              </w:rPr>
              <w:t>"Find account Acme"</w:t>
            </w:r>
          </w:p>
        </w:tc>
        <w:tc>
          <w:tcPr>
            <w:tcW w:type="dxa" w:w="4320"/>
          </w:tcPr>
          <w:p>
            <w:r>
              <w:rPr>
                <w:sz w:val="20"/>
              </w:rPr>
              <w:t>Searches Account records for "Acme"</w:t>
            </w:r>
          </w:p>
        </w:tc>
      </w:tr>
      <w:tr>
        <w:tc>
          <w:tcPr>
            <w:tcW w:type="dxa" w:w="4320"/>
          </w:tcPr>
          <w:p>
            <w:r>
              <w:rPr>
                <w:sz w:val="20"/>
              </w:rPr>
              <w:t>"Search contact John"</w:t>
            </w:r>
          </w:p>
        </w:tc>
        <w:tc>
          <w:tcPr>
            <w:tcW w:type="dxa" w:w="4320"/>
          </w:tcPr>
          <w:p>
            <w:r>
              <w:rPr>
                <w:sz w:val="20"/>
              </w:rPr>
              <w:t>Searches Contact records for "John"</w:t>
            </w:r>
          </w:p>
        </w:tc>
      </w:tr>
      <w:tr>
        <w:tc>
          <w:tcPr>
            <w:tcW w:type="dxa" w:w="4320"/>
          </w:tcPr>
          <w:p>
            <w:r>
              <w:rPr>
                <w:sz w:val="20"/>
              </w:rPr>
              <w:t>"Find Acme"</w:t>
            </w:r>
          </w:p>
        </w:tc>
        <w:tc>
          <w:tcPr>
            <w:tcW w:type="dxa" w:w="4320"/>
          </w:tcPr>
          <w:p>
            <w:r>
              <w:rPr>
                <w:sz w:val="20"/>
              </w:rPr>
              <w:t>Cross-object search (Account, Contact, Opportunity, Lead, Case)</w:t>
            </w:r>
          </w:p>
        </w:tc>
      </w:tr>
    </w:tbl>
    <w:p/>
    <w:p>
      <w:pPr>
        <w:pStyle w:val="Heading2"/>
      </w:pPr>
      <w:r>
        <w:t>Setup Navigation (120+ pages)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Say This</w:t>
            </w:r>
          </w:p>
        </w:tc>
        <w:tc>
          <w:tcPr>
            <w:tcW w:type="dxa" w:w="4320"/>
          </w:tcPr>
          <w:p>
            <w:r>
              <w:rPr>
                <w:b/>
                <w:sz w:val="20"/>
              </w:rPr>
              <w:t>What Happens</w:t>
            </w:r>
          </w:p>
        </w:tc>
      </w:tr>
      <w:tr>
        <w:tc>
          <w:tcPr>
            <w:tcW w:type="dxa" w:w="4320"/>
          </w:tcPr>
          <w:p>
            <w:r>
              <w:rPr>
                <w:sz w:val="20"/>
              </w:rPr>
              <w:t>"Open users"</w:t>
            </w:r>
          </w:p>
        </w:tc>
        <w:tc>
          <w:tcPr>
            <w:tcW w:type="dxa" w:w="4320"/>
          </w:tcPr>
          <w:p>
            <w:r>
              <w:rPr>
                <w:sz w:val="20"/>
              </w:rPr>
              <w:t>Opens Users setup page</w:t>
            </w:r>
          </w:p>
        </w:tc>
      </w:tr>
      <w:tr>
        <w:tc>
          <w:tcPr>
            <w:tcW w:type="dxa" w:w="4320"/>
          </w:tcPr>
          <w:p>
            <w:r>
              <w:rPr>
                <w:sz w:val="20"/>
              </w:rPr>
              <w:t>"Go to profiles"</w:t>
            </w:r>
          </w:p>
        </w:tc>
        <w:tc>
          <w:tcPr>
            <w:tcW w:type="dxa" w:w="4320"/>
          </w:tcPr>
          <w:p>
            <w:r>
              <w:rPr>
                <w:sz w:val="20"/>
              </w:rPr>
              <w:t>Opens Profiles setup page</w:t>
            </w:r>
          </w:p>
        </w:tc>
      </w:tr>
      <w:tr>
        <w:tc>
          <w:tcPr>
            <w:tcW w:type="dxa" w:w="4320"/>
          </w:tcPr>
          <w:p>
            <w:r>
              <w:rPr>
                <w:sz w:val="20"/>
              </w:rPr>
              <w:t>"Open permission sets"</w:t>
            </w:r>
          </w:p>
        </w:tc>
        <w:tc>
          <w:tcPr>
            <w:tcW w:type="dxa" w:w="4320"/>
          </w:tcPr>
          <w:p>
            <w:r>
              <w:rPr>
                <w:sz w:val="20"/>
              </w:rPr>
              <w:t>Opens Permission Sets page</w:t>
            </w:r>
          </w:p>
        </w:tc>
      </w:tr>
      <w:tr>
        <w:tc>
          <w:tcPr>
            <w:tcW w:type="dxa" w:w="4320"/>
          </w:tcPr>
          <w:p>
            <w:r>
              <w:rPr>
                <w:sz w:val="20"/>
              </w:rPr>
              <w:t>"Go to flows"</w:t>
            </w:r>
          </w:p>
        </w:tc>
        <w:tc>
          <w:tcPr>
            <w:tcW w:type="dxa" w:w="4320"/>
          </w:tcPr>
          <w:p>
            <w:r>
              <w:rPr>
                <w:sz w:val="20"/>
              </w:rPr>
              <w:t>Opens Flow Builder list</w:t>
            </w:r>
          </w:p>
        </w:tc>
      </w:tr>
      <w:tr>
        <w:tc>
          <w:tcPr>
            <w:tcW w:type="dxa" w:w="4320"/>
          </w:tcPr>
          <w:p>
            <w:r>
              <w:rPr>
                <w:sz w:val="20"/>
              </w:rPr>
              <w:t>"Open apex classes"</w:t>
            </w:r>
          </w:p>
        </w:tc>
        <w:tc>
          <w:tcPr>
            <w:tcW w:type="dxa" w:w="4320"/>
          </w:tcPr>
          <w:p>
            <w:r>
              <w:rPr>
                <w:sz w:val="20"/>
              </w:rPr>
              <w:t>Opens Apex Classes page</w:t>
            </w:r>
          </w:p>
        </w:tc>
      </w:tr>
      <w:tr>
        <w:tc>
          <w:tcPr>
            <w:tcW w:type="dxa" w:w="4320"/>
          </w:tcPr>
          <w:p>
            <w:r>
              <w:rPr>
                <w:sz w:val="20"/>
              </w:rPr>
              <w:t>"Go to custom metadata"</w:t>
            </w:r>
          </w:p>
        </w:tc>
        <w:tc>
          <w:tcPr>
            <w:tcW w:type="dxa" w:w="4320"/>
          </w:tcPr>
          <w:p>
            <w:r>
              <w:rPr>
                <w:sz w:val="20"/>
              </w:rPr>
              <w:t>Opens Custom Metadata Types</w:t>
            </w:r>
          </w:p>
        </w:tc>
      </w:tr>
      <w:tr>
        <w:tc>
          <w:tcPr>
            <w:tcW w:type="dxa" w:w="4320"/>
          </w:tcPr>
          <w:p>
            <w:r>
              <w:rPr>
                <w:sz w:val="20"/>
              </w:rPr>
              <w:t>"Open sandboxes"</w:t>
            </w:r>
          </w:p>
        </w:tc>
        <w:tc>
          <w:tcPr>
            <w:tcW w:type="dxa" w:w="4320"/>
          </w:tcPr>
          <w:p>
            <w:r>
              <w:rPr>
                <w:sz w:val="20"/>
              </w:rPr>
              <w:t>Opens Sandboxes page</w:t>
            </w:r>
          </w:p>
        </w:tc>
      </w:tr>
      <w:tr>
        <w:tc>
          <w:tcPr>
            <w:tcW w:type="dxa" w:w="4320"/>
          </w:tcPr>
          <w:p>
            <w:r>
              <w:rPr>
                <w:sz w:val="20"/>
              </w:rPr>
              <w:t>"Go to installed packages"</w:t>
            </w:r>
          </w:p>
        </w:tc>
        <w:tc>
          <w:tcPr>
            <w:tcW w:type="dxa" w:w="4320"/>
          </w:tcPr>
          <w:p>
            <w:r>
              <w:rPr>
                <w:sz w:val="20"/>
              </w:rPr>
              <w:t>Opens Installed Packages</w:t>
            </w:r>
          </w:p>
        </w:tc>
      </w:tr>
    </w:tbl>
    <w:p/>
    <w:p>
      <w:pPr>
        <w:pStyle w:val="Heading2"/>
      </w:pPr>
      <w:r>
        <w:t>Object Manager (80+ subpages)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Say This</w:t>
            </w:r>
          </w:p>
        </w:tc>
        <w:tc>
          <w:tcPr>
            <w:tcW w:type="dxa" w:w="4320"/>
          </w:tcPr>
          <w:p>
            <w:r>
              <w:rPr>
                <w:b/>
                <w:sz w:val="20"/>
              </w:rPr>
              <w:t>What Happens</w:t>
            </w:r>
          </w:p>
        </w:tc>
      </w:tr>
      <w:tr>
        <w:tc>
          <w:tcPr>
            <w:tcW w:type="dxa" w:w="4320"/>
          </w:tcPr>
          <w:p>
            <w:r>
              <w:rPr>
                <w:sz w:val="20"/>
              </w:rPr>
              <w:t>"Account fields"</w:t>
            </w:r>
          </w:p>
        </w:tc>
        <w:tc>
          <w:tcPr>
            <w:tcW w:type="dxa" w:w="4320"/>
          </w:tcPr>
          <w:p>
            <w:r>
              <w:rPr>
                <w:sz w:val="20"/>
              </w:rPr>
              <w:t>Opens Account Fields &amp; Relationships</w:t>
            </w:r>
          </w:p>
        </w:tc>
      </w:tr>
      <w:tr>
        <w:tc>
          <w:tcPr>
            <w:tcW w:type="dxa" w:w="4320"/>
          </w:tcPr>
          <w:p>
            <w:r>
              <w:rPr>
                <w:sz w:val="20"/>
              </w:rPr>
              <w:t>"Contact page layouts"</w:t>
            </w:r>
          </w:p>
        </w:tc>
        <w:tc>
          <w:tcPr>
            <w:tcW w:type="dxa" w:w="4320"/>
          </w:tcPr>
          <w:p>
            <w:r>
              <w:rPr>
                <w:sz w:val="20"/>
              </w:rPr>
              <w:t>Opens Contact Page Layouts</w:t>
            </w:r>
          </w:p>
        </w:tc>
      </w:tr>
      <w:tr>
        <w:tc>
          <w:tcPr>
            <w:tcW w:type="dxa" w:w="4320"/>
          </w:tcPr>
          <w:p>
            <w:r>
              <w:rPr>
                <w:sz w:val="20"/>
              </w:rPr>
              <w:t>"Lead validation rules"</w:t>
            </w:r>
          </w:p>
        </w:tc>
        <w:tc>
          <w:tcPr>
            <w:tcW w:type="dxa" w:w="4320"/>
          </w:tcPr>
          <w:p>
            <w:r>
              <w:rPr>
                <w:sz w:val="20"/>
              </w:rPr>
              <w:t>Opens Lead Validation Rules</w:t>
            </w:r>
          </w:p>
        </w:tc>
      </w:tr>
      <w:tr>
        <w:tc>
          <w:tcPr>
            <w:tcW w:type="dxa" w:w="4320"/>
          </w:tcPr>
          <w:p>
            <w:r>
              <w:rPr>
                <w:sz w:val="20"/>
              </w:rPr>
              <w:t>"Account triggers"</w:t>
            </w:r>
          </w:p>
        </w:tc>
        <w:tc>
          <w:tcPr>
            <w:tcW w:type="dxa" w:w="4320"/>
          </w:tcPr>
          <w:p>
            <w:r>
              <w:rPr>
                <w:sz w:val="20"/>
              </w:rPr>
              <w:t>Opens Account Apex Triggers</w:t>
            </w:r>
          </w:p>
        </w:tc>
      </w:tr>
      <w:tr>
        <w:tc>
          <w:tcPr>
            <w:tcW w:type="dxa" w:w="4320"/>
          </w:tcPr>
          <w:p>
            <w:r>
              <w:rPr>
                <w:sz w:val="20"/>
              </w:rPr>
              <w:t>"Create field on account"</w:t>
            </w:r>
          </w:p>
        </w:tc>
        <w:tc>
          <w:tcPr>
            <w:tcW w:type="dxa" w:w="4320"/>
          </w:tcPr>
          <w:p>
            <w:r>
              <w:rPr>
                <w:sz w:val="20"/>
              </w:rPr>
              <w:t>Opens Account New Field wizard</w:t>
            </w:r>
          </w:p>
        </w:tc>
      </w:tr>
    </w:tbl>
    <w:p/>
    <w:p>
      <w:pPr>
        <w:pStyle w:val="Heading2"/>
      </w:pPr>
      <w:r>
        <w:t>Special Pages &amp; Keyboard Shortcut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Say This / Press This</w:t>
            </w:r>
          </w:p>
        </w:tc>
        <w:tc>
          <w:tcPr>
            <w:tcW w:type="dxa" w:w="4320"/>
          </w:tcPr>
          <w:p>
            <w:r>
              <w:rPr>
                <w:b/>
                <w:sz w:val="20"/>
              </w:rPr>
              <w:t>What Happens</w:t>
            </w:r>
          </w:p>
        </w:tc>
      </w:tr>
      <w:tr>
        <w:tc>
          <w:tcPr>
            <w:tcW w:type="dxa" w:w="4320"/>
          </w:tcPr>
          <w:p>
            <w:r>
              <w:rPr>
                <w:sz w:val="20"/>
              </w:rPr>
              <w:t>"Go home"</w:t>
            </w:r>
          </w:p>
        </w:tc>
        <w:tc>
          <w:tcPr>
            <w:tcW w:type="dxa" w:w="4320"/>
          </w:tcPr>
          <w:p>
            <w:r>
              <w:rPr>
                <w:sz w:val="20"/>
              </w:rPr>
              <w:t>Opens Home page</w:t>
            </w:r>
          </w:p>
        </w:tc>
      </w:tr>
      <w:tr>
        <w:tc>
          <w:tcPr>
            <w:tcW w:type="dxa" w:w="4320"/>
          </w:tcPr>
          <w:p>
            <w:r>
              <w:rPr>
                <w:sz w:val="20"/>
              </w:rPr>
              <w:t>"Open chatter"</w:t>
            </w:r>
          </w:p>
        </w:tc>
        <w:tc>
          <w:tcPr>
            <w:tcW w:type="dxa" w:w="4320"/>
          </w:tcPr>
          <w:p>
            <w:r>
              <w:rPr>
                <w:sz w:val="20"/>
              </w:rPr>
              <w:t>Opens Chatter feed</w:t>
            </w:r>
          </w:p>
        </w:tc>
      </w:tr>
      <w:tr>
        <w:tc>
          <w:tcPr>
            <w:tcW w:type="dxa" w:w="4320"/>
          </w:tcPr>
          <w:p>
            <w:r>
              <w:rPr>
                <w:sz w:val="20"/>
              </w:rPr>
              <w:t>"Open files"</w:t>
            </w:r>
          </w:p>
        </w:tc>
        <w:tc>
          <w:tcPr>
            <w:tcW w:type="dxa" w:w="4320"/>
          </w:tcPr>
          <w:p>
            <w:r>
              <w:rPr>
                <w:sz w:val="20"/>
              </w:rPr>
              <w:t>Opens Files page</w:t>
            </w:r>
          </w:p>
        </w:tc>
      </w:tr>
      <w:tr>
        <w:tc>
          <w:tcPr>
            <w:tcW w:type="dxa" w:w="4320"/>
          </w:tcPr>
          <w:p>
            <w:r>
              <w:rPr>
                <w:sz w:val="20"/>
              </w:rPr>
              <w:t>"Open calendar"</w:t>
            </w:r>
          </w:p>
        </w:tc>
        <w:tc>
          <w:tcPr>
            <w:tcW w:type="dxa" w:w="4320"/>
          </w:tcPr>
          <w:p>
            <w:r>
              <w:rPr>
                <w:sz w:val="20"/>
              </w:rPr>
              <w:t>Opens Calendar</w:t>
            </w:r>
          </w:p>
        </w:tc>
      </w:tr>
      <w:tr>
        <w:tc>
          <w:tcPr>
            <w:tcW w:type="dxa" w:w="4320"/>
          </w:tcPr>
          <w:p>
            <w:r>
              <w:rPr>
                <w:sz w:val="20"/>
              </w:rPr>
              <w:t>Option + Space (Mac)</w:t>
            </w:r>
          </w:p>
        </w:tc>
        <w:tc>
          <w:tcPr>
            <w:tcW w:type="dxa" w:w="4320"/>
          </w:tcPr>
          <w:p>
            <w:r>
              <w:rPr>
                <w:sz w:val="20"/>
              </w:rPr>
              <w:t>Toggle voice listening on/off</w:t>
            </w:r>
          </w:p>
        </w:tc>
      </w:tr>
      <w:tr>
        <w:tc>
          <w:tcPr>
            <w:tcW w:type="dxa" w:w="4320"/>
          </w:tcPr>
          <w:p>
            <w:r>
              <w:rPr>
                <w:sz w:val="20"/>
              </w:rPr>
              <w:t>Ctrl + Space (Windows)</w:t>
            </w:r>
          </w:p>
        </w:tc>
        <w:tc>
          <w:tcPr>
            <w:tcW w:type="dxa" w:w="4320"/>
          </w:tcPr>
          <w:p>
            <w:r>
              <w:rPr>
                <w:sz w:val="20"/>
              </w:rPr>
              <w:t>Toggle voice listening on/off</w:t>
            </w:r>
          </w:p>
        </w:tc>
      </w:tr>
    </w:tbl>
    <w:p/>
    <w:p>
      <w:r>
        <w:br w:type="page"/>
      </w:r>
    </w:p>
    <w:p>
      <w:pPr>
        <w:pStyle w:val="Heading1"/>
      </w:pPr>
      <w:r>
        <w:t>10. Security &amp; Permissions</w:t>
      </w:r>
    </w:p>
    <w:p>
      <w:pPr>
        <w:pStyle w:val="Heading2"/>
      </w:pPr>
      <w:r>
        <w:t>What Voice Navigator Accesses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Access Type</w:t>
            </w:r>
          </w:p>
        </w:tc>
        <w:tc>
          <w:tcPr>
            <w:tcW w:type="dxa" w:w="2880"/>
          </w:tcPr>
          <w:p>
            <w:r>
              <w:rPr>
                <w:b/>
                <w:sz w:val="20"/>
              </w:rPr>
              <w:t>Details</w:t>
            </w:r>
          </w:p>
        </w:tc>
        <w:tc>
          <w:tcPr>
            <w:tcW w:type="dxa" w:w="2880"/>
          </w:tcPr>
          <w:p>
            <w:r>
              <w:rPr>
                <w:b/>
                <w:sz w:val="20"/>
              </w:rPr>
              <w:t>Security Model</w:t>
            </w:r>
          </w:p>
        </w:tc>
      </w:tr>
      <w:tr>
        <w:tc>
          <w:tcPr>
            <w:tcW w:type="dxa" w:w="2880"/>
          </w:tcPr>
          <w:p>
            <w:r>
              <w:rPr>
                <w:sz w:val="20"/>
              </w:rPr>
              <w:t>Custom Objects</w:t>
            </w:r>
          </w:p>
        </w:tc>
        <w:tc>
          <w:tcPr>
            <w:tcW w:type="dxa" w:w="2880"/>
          </w:tcPr>
          <w:p>
            <w:r>
              <w:rPr>
                <w:sz w:val="20"/>
              </w:rPr>
              <w:t>Reads object metadata via Schema.getGlobalDescribe()</w:t>
            </w:r>
          </w:p>
        </w:tc>
        <w:tc>
          <w:tcPr>
            <w:tcW w:type="dxa" w:w="2880"/>
          </w:tcPr>
          <w:p>
            <w:r>
              <w:rPr>
                <w:sz w:val="20"/>
              </w:rPr>
              <w:t>Respects object-level permissions</w:t>
            </w:r>
          </w:p>
        </w:tc>
      </w:tr>
      <w:tr>
        <w:tc>
          <w:tcPr>
            <w:tcW w:type="dxa" w:w="2880"/>
          </w:tcPr>
          <w:p>
            <w:r>
              <w:rPr>
                <w:sz w:val="20"/>
              </w:rPr>
              <w:t>Object Fields</w:t>
            </w:r>
          </w:p>
        </w:tc>
        <w:tc>
          <w:tcPr>
            <w:tcW w:type="dxa" w:w="2880"/>
          </w:tcPr>
          <w:p>
            <w:r>
              <w:rPr>
                <w:sz w:val="20"/>
              </w:rPr>
              <w:t>Reads field metadata</w:t>
            </w:r>
          </w:p>
        </w:tc>
        <w:tc>
          <w:tcPr>
            <w:tcW w:type="dxa" w:w="2880"/>
          </w:tcPr>
          <w:p>
            <w:r>
              <w:rPr>
                <w:sz w:val="20"/>
              </w:rPr>
              <w:t>Respects Field-Level Security (FLS)</w:t>
            </w:r>
          </w:p>
        </w:tc>
      </w:tr>
      <w:tr>
        <w:tc>
          <w:tcPr>
            <w:tcW w:type="dxa" w:w="2880"/>
          </w:tcPr>
          <w:p>
            <w:r>
              <w:rPr>
                <w:sz w:val="20"/>
              </w:rPr>
              <w:t>Record Search</w:t>
            </w:r>
          </w:p>
        </w:tc>
        <w:tc>
          <w:tcPr>
            <w:tcW w:type="dxa" w:w="2880"/>
          </w:tcPr>
          <w:p>
            <w:r>
              <w:rPr>
                <w:sz w:val="20"/>
              </w:rPr>
              <w:t>SOSL search by Name field</w:t>
            </w:r>
          </w:p>
        </w:tc>
        <w:tc>
          <w:tcPr>
            <w:tcW w:type="dxa" w:w="2880"/>
          </w:tcPr>
          <w:p>
            <w:r>
              <w:rPr>
                <w:sz w:val="20"/>
              </w:rPr>
              <w:t>Respects sharing rules &amp; record access</w:t>
            </w:r>
          </w:p>
        </w:tc>
      </w:tr>
      <w:tr>
        <w:tc>
          <w:tcPr>
            <w:tcW w:type="dxa" w:w="2880"/>
          </w:tcPr>
          <w:p>
            <w:r>
              <w:rPr>
                <w:sz w:val="20"/>
              </w:rPr>
              <w:t>Microphone</w:t>
            </w:r>
          </w:p>
        </w:tc>
        <w:tc>
          <w:tcPr>
            <w:tcW w:type="dxa" w:w="2880"/>
          </w:tcPr>
          <w:p>
            <w:r>
              <w:rPr>
                <w:sz w:val="20"/>
              </w:rPr>
              <w:t>Browser audio input</w:t>
            </w:r>
          </w:p>
        </w:tc>
        <w:tc>
          <w:tcPr>
            <w:tcW w:type="dxa" w:w="2880"/>
          </w:tcPr>
          <w:p>
            <w:r>
              <w:rPr>
                <w:sz w:val="20"/>
              </w:rPr>
              <w:t>User must grant permission per domain</w:t>
            </w:r>
          </w:p>
        </w:tc>
      </w:tr>
    </w:tbl>
    <w:p/>
    <w:p>
      <w:pPr>
        <w:pStyle w:val="Heading2"/>
      </w:pPr>
      <w:r>
        <w:t>What It Does NOT Access</w:t>
      </w:r>
    </w:p>
    <w:p>
      <w:pPr>
        <w:pStyle w:val="ListBullet"/>
      </w:pPr>
      <w:r>
        <w:t>No external APIs or third-party services</w:t>
      </w:r>
    </w:p>
    <w:p>
      <w:pPr>
        <w:pStyle w:val="ListBullet"/>
      </w:pPr>
      <w:r>
        <w:t>No API keys, tokens, or secrets</w:t>
      </w:r>
    </w:p>
    <w:p>
      <w:pPr>
        <w:pStyle w:val="ListBullet"/>
      </w:pPr>
      <w:r>
        <w:t>No Named Credentials or Remote Site Settings</w:t>
      </w:r>
    </w:p>
    <w:p>
      <w:pPr>
        <w:pStyle w:val="ListBullet"/>
      </w:pPr>
      <w:r>
        <w:t>No data modification — all Apex methods are read-only</w:t>
      </w:r>
    </w:p>
    <w:p>
      <w:pPr>
        <w:pStyle w:val="ListBullet"/>
      </w:pPr>
      <w:r>
        <w:t>No DML operations (no insert, update, or delete)</w:t>
      </w:r>
    </w:p>
    <w:p>
      <w:pPr>
        <w:pStyle w:val="Heading2"/>
      </w:pPr>
      <w:r>
        <w:t>Permission Set Setup (Optional)</w:t>
      </w:r>
    </w:p>
    <w:p>
      <w:r>
        <w:t>For orgs with strict security, you can create a Permission Set to control access:</w:t>
      </w:r>
    </w:p>
    <w:p>
      <w:r>
        <w:t>1. Go to Setup &gt; Permission Sets &gt; New</w:t>
      </w:r>
    </w:p>
    <w:p>
      <w:r>
        <w:t>2. Name: "Voice Navigator Access"</w:t>
      </w:r>
    </w:p>
    <w:p>
      <w:r>
        <w:t>3. Add Apex Class Access: VoiceNavigatorController</w:t>
      </w:r>
    </w:p>
    <w:p>
      <w:r>
        <w:t>4. Add Visualforce Page Access: VoiceRecognitionPage</w:t>
      </w:r>
    </w:p>
    <w:p>
      <w:r>
        <w:t>5. Assign the permission set to users who need Voice Navigator</w:t>
      </w:r>
    </w:p>
    <w:p>
      <w:pPr>
        <w:pStyle w:val="Heading1"/>
      </w:pPr>
      <w:r>
        <w:t>11. Troubleshooting</w:t>
      </w:r>
    </w:p>
    <w:p>
      <w:r>
        <w:rPr>
          <w:b/>
        </w:rPr>
        <w:t>Issue: Speech recognition not supported</w:t>
      </w:r>
    </w:p>
    <w:p>
      <w:r>
        <w:rPr>
          <w:b/>
        </w:rPr>
        <w:t xml:space="preserve">Cause: </w:t>
      </w:r>
      <w:r>
        <w:t>Browser does not support Web Speech API.</w:t>
      </w:r>
    </w:p>
    <w:p>
      <w:r>
        <w:rPr>
          <w:b/>
        </w:rPr>
        <w:t xml:space="preserve">Fix: </w:t>
      </w:r>
      <w:r>
        <w:t>Switch to Google Chrome desktop browser.</w:t>
      </w:r>
    </w:p>
    <w:p/>
    <w:p>
      <w:r>
        <w:rPr>
          <w:b/>
        </w:rPr>
        <w:t>Issue: Microphone permission denied</w:t>
      </w:r>
    </w:p>
    <w:p>
      <w:r>
        <w:rPr>
          <w:b/>
        </w:rPr>
        <w:t xml:space="preserve">Cause: </w:t>
      </w:r>
      <w:r>
        <w:t>Browser microphone access was blocked.</w:t>
      </w:r>
    </w:p>
    <w:p>
      <w:r>
        <w:rPr>
          <w:b/>
        </w:rPr>
        <w:t xml:space="preserve">Fix: </w:t>
      </w:r>
      <w:r>
        <w:t>Click the lock icon in Chrome's address bar &gt; Set Microphone to "Allow" &gt; Refresh the page.</w:t>
      </w:r>
    </w:p>
    <w:p/>
    <w:p>
      <w:r>
        <w:rPr>
          <w:b/>
        </w:rPr>
        <w:t>Issue: Component not visible in App Builder</w:t>
      </w:r>
    </w:p>
    <w:p>
      <w:r>
        <w:rPr>
          <w:b/>
        </w:rPr>
        <w:t xml:space="preserve">Cause: </w:t>
      </w:r>
      <w:r>
        <w:t>Deployment may not have completed or metadata is missing.</w:t>
      </w:r>
    </w:p>
    <w:p>
      <w:r>
        <w:rPr>
          <w:b/>
        </w:rPr>
        <w:t xml:space="preserve">Fix: </w:t>
      </w:r>
      <w:r>
        <w:t>Verify deployment succeeded. Check that isExposed is true in voiceNavigator.js-meta.xml. Clear browser cache with Ctrl+Shift+R.</w:t>
      </w:r>
    </w:p>
    <w:p/>
    <w:p>
      <w:r>
        <w:rPr>
          <w:b/>
        </w:rPr>
        <w:t>Issue: Commands not recognized</w:t>
      </w:r>
    </w:p>
    <w:p>
      <w:r>
        <w:rPr>
          <w:b/>
        </w:rPr>
        <w:t xml:space="preserve">Cause: </w:t>
      </w:r>
      <w:r>
        <w:t>Speech recognition accuracy depends on microphone quality and background noise.</w:t>
      </w:r>
    </w:p>
    <w:p>
      <w:r>
        <w:rPr>
          <w:b/>
        </w:rPr>
        <w:t xml:space="preserve">Fix: </w:t>
      </w:r>
      <w:r>
        <w:t>Speak clearly at normal pace. Check the "Last Command" display. Aim for confidence above 70%. Reduce background noise.</w:t>
      </w:r>
    </w:p>
    <w:p/>
    <w:p>
      <w:r>
        <w:rPr>
          <w:b/>
        </w:rPr>
        <w:t>Issue: "No results found" for search</w:t>
      </w:r>
    </w:p>
    <w:p>
      <w:r>
        <w:rPr>
          <w:b/>
        </w:rPr>
        <w:t xml:space="preserve">Cause: </w:t>
      </w:r>
      <w:r>
        <w:t>Search term too short or record doesn't exist.</w:t>
      </w:r>
    </w:p>
    <w:p>
      <w:r>
        <w:rPr>
          <w:b/>
        </w:rPr>
        <w:t xml:space="preserve">Fix: </w:t>
      </w:r>
      <w:r>
        <w:t>Minimum 2-character search term required. Search only matches the Name field. Check record is accessible to your user profile.</w:t>
      </w:r>
    </w:p>
    <w:p/>
    <w:p>
      <w:r>
        <w:rPr>
          <w:b/>
        </w:rPr>
        <w:t>Issue: Custom objects not recognized</w:t>
      </w:r>
    </w:p>
    <w:p>
      <w:r>
        <w:rPr>
          <w:b/>
        </w:rPr>
        <w:t xml:space="preserve">Cause: </w:t>
      </w:r>
      <w:r>
        <w:t>Object label doesn't match spoken words.</w:t>
      </w:r>
    </w:p>
    <w:p>
      <w:r>
        <w:rPr>
          <w:b/>
        </w:rPr>
        <w:t xml:space="preserve">Fix: </w:t>
      </w:r>
      <w:r>
        <w:t>Say the exact object label as shown in Salesforce. The component auto-loads custom objects on initialization. Fuzzy matching helps with minor variations.</w:t>
      </w:r>
    </w:p>
    <w:p/>
    <w:p>
      <w:r>
        <w:rPr>
          <w:b/>
        </w:rPr>
        <w:t>Issue: Voice Navigator not in utility bar</w:t>
      </w:r>
    </w:p>
    <w:p>
      <w:r>
        <w:rPr>
          <w:b/>
        </w:rPr>
        <w:t xml:space="preserve">Cause: </w:t>
      </w:r>
      <w:r>
        <w:t>Component was not added to the app's utility items.</w:t>
      </w:r>
    </w:p>
    <w:p>
      <w:r>
        <w:rPr>
          <w:b/>
        </w:rPr>
        <w:t xml:space="preserve">Fix: </w:t>
      </w:r>
      <w:r>
        <w:t>Follow Section 5 steps. Make sure you are using the correct Lightning App. Refresh the browser after saving.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5E8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5E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5E8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