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01CF" w:rsidRPr="00486597" w:rsidRDefault="00EA01CF" w:rsidP="00EA01CF">
      <w:pPr>
        <w:pStyle w:val="Heading1"/>
        <w:rPr>
          <w:color w:val="auto"/>
        </w:rPr>
      </w:pPr>
      <w:r w:rsidRPr="00486597">
        <w:rPr>
          <w:color w:val="auto"/>
        </w:rPr>
        <w:t>Experiment 12: Online Insurance Management System</w:t>
      </w:r>
    </w:p>
    <w:p w:rsidR="00EA01CF" w:rsidRPr="00486597" w:rsidRDefault="00EA01CF" w:rsidP="00EA01CF">
      <w:pPr>
        <w:pStyle w:val="Heading2"/>
        <w:rPr>
          <w:color w:val="auto"/>
        </w:rPr>
      </w:pPr>
      <w:r w:rsidRPr="00486597">
        <w:rPr>
          <w:color w:val="auto"/>
        </w:rPr>
        <w:t>Aim</w:t>
      </w:r>
    </w:p>
    <w:p w:rsidR="00EA01CF" w:rsidRPr="00486597" w:rsidRDefault="00EA01CF" w:rsidP="00EA01CF">
      <w:pPr>
        <w:rPr>
          <w:b/>
        </w:rPr>
      </w:pPr>
      <w:r w:rsidRPr="00486597">
        <w:rPr>
          <w:b/>
        </w:rPr>
        <w:t>To design a basic insurance information page that lets users view sample policies and estimate annual premiums.</w:t>
      </w:r>
    </w:p>
    <w:p w:rsidR="00EA01CF" w:rsidRPr="00486597" w:rsidRDefault="00EA01CF" w:rsidP="00EA01CF">
      <w:pPr>
        <w:pStyle w:val="Heading2"/>
        <w:rPr>
          <w:color w:val="auto"/>
        </w:rPr>
      </w:pPr>
      <w:r w:rsidRPr="00486597">
        <w:rPr>
          <w:color w:val="auto"/>
        </w:rPr>
        <w:t>Algorithm</w:t>
      </w:r>
    </w:p>
    <w:p w:rsidR="00EA01CF" w:rsidRPr="00486597" w:rsidRDefault="00EA01CF" w:rsidP="00EA01CF">
      <w:pPr>
        <w:pStyle w:val="ListNumber"/>
        <w:rPr>
          <w:b/>
        </w:rPr>
      </w:pPr>
      <w:r w:rsidRPr="00486597">
        <w:rPr>
          <w:b/>
        </w:rPr>
        <w:t>Display example insurance policies.</w:t>
      </w:r>
    </w:p>
    <w:p w:rsidR="00EA01CF" w:rsidRPr="00486597" w:rsidRDefault="00EA01CF" w:rsidP="00EA01CF">
      <w:pPr>
        <w:pStyle w:val="ListNumber"/>
        <w:rPr>
          <w:b/>
        </w:rPr>
      </w:pPr>
      <w:r w:rsidRPr="00486597">
        <w:rPr>
          <w:b/>
        </w:rPr>
        <w:t>Allow the user to choose a policy.</w:t>
      </w:r>
    </w:p>
    <w:p w:rsidR="00EA01CF" w:rsidRPr="00486597" w:rsidRDefault="00EA01CF" w:rsidP="00EA01CF">
      <w:pPr>
        <w:pStyle w:val="ListNumber"/>
        <w:rPr>
          <w:b/>
        </w:rPr>
      </w:pPr>
      <w:r w:rsidRPr="00486597">
        <w:rPr>
          <w:b/>
        </w:rPr>
        <w:t>Read the coverage amount.</w:t>
      </w:r>
    </w:p>
    <w:p w:rsidR="00EA01CF" w:rsidRPr="00486597" w:rsidRDefault="00EA01CF" w:rsidP="00EA01CF">
      <w:pPr>
        <w:pStyle w:val="ListNumber"/>
        <w:rPr>
          <w:b/>
        </w:rPr>
      </w:pPr>
      <w:r w:rsidRPr="00486597">
        <w:rPr>
          <w:b/>
        </w:rPr>
        <w:t>Calculate a simple illustrative premium estimate.</w:t>
      </w:r>
    </w:p>
    <w:p w:rsidR="00EA01CF" w:rsidRPr="00486597" w:rsidRDefault="00EA01CF" w:rsidP="00EA01CF">
      <w:pPr>
        <w:pStyle w:val="ListNumber"/>
        <w:rPr>
          <w:b/>
        </w:rPr>
      </w:pPr>
      <w:r w:rsidRPr="00486597">
        <w:rPr>
          <w:b/>
        </w:rPr>
        <w:t>Display the estimate and disclaimer.</w:t>
      </w:r>
    </w:p>
    <w:p w:rsidR="00EA01CF" w:rsidRPr="00486597" w:rsidRDefault="00EA01CF" w:rsidP="00EA01CF">
      <w:pPr>
        <w:pStyle w:val="Heading2"/>
        <w:rPr>
          <w:color w:val="auto"/>
        </w:rPr>
      </w:pPr>
      <w:r w:rsidRPr="00486597">
        <w:rPr>
          <w:color w:val="auto"/>
        </w:rPr>
        <w:t>Program Code</w:t>
      </w:r>
    </w:p>
    <w:p w:rsidR="00EA01CF" w:rsidRPr="00486597" w:rsidRDefault="00EA01CF" w:rsidP="00EA01CF">
      <w:pPr>
        <w:spacing w:after="0"/>
        <w:rPr>
          <w:b/>
        </w:rPr>
      </w:pPr>
      <w:r w:rsidRPr="00486597">
        <w:rPr>
          <w:rFonts w:ascii="Consolas" w:hAnsi="Consolas"/>
          <w:b/>
          <w:sz w:val="15"/>
        </w:rPr>
        <w:t>&lt;!DOCTYPE html&gt;</w:t>
      </w:r>
      <w:r w:rsidRPr="00486597">
        <w:rPr>
          <w:rFonts w:ascii="Consolas" w:hAnsi="Consolas"/>
          <w:b/>
          <w:sz w:val="15"/>
        </w:rPr>
        <w:br/>
        <w:t>&lt;html&gt;&lt;head&gt;&lt;title&gt;InsureEasy&lt;/title&gt;&lt;style&gt;body{font-family:Arial;background:#edf2ff;padding:25px}main{max-width:650px;margin:auto;background:white;padding:22px;border-radius:12px}input,select,button{padding:10px;margin:7px}button{background:#4263eb;color:white;border:0}&lt;/style&gt;&lt;/head&gt;&lt;body&gt;&lt;main&gt;</w:t>
      </w:r>
      <w:r w:rsidRPr="00486597">
        <w:rPr>
          <w:rFonts w:ascii="Consolas" w:hAnsi="Consolas"/>
          <w:b/>
          <w:sz w:val="15"/>
        </w:rPr>
        <w:br/>
        <w:t>&lt;h1&gt;</w:t>
      </w:r>
      <w:proofErr w:type="spellStart"/>
      <w:r w:rsidRPr="00486597">
        <w:rPr>
          <w:rFonts w:ascii="Consolas" w:hAnsi="Consolas"/>
          <w:b/>
          <w:sz w:val="15"/>
        </w:rPr>
        <w:t>InsureEasy</w:t>
      </w:r>
      <w:proofErr w:type="spellEnd"/>
      <w:r w:rsidRPr="00486597">
        <w:rPr>
          <w:rFonts w:ascii="Consolas" w:hAnsi="Consolas"/>
          <w:b/>
          <w:sz w:val="15"/>
        </w:rPr>
        <w:t xml:space="preserve"> Policies&lt;/h1&gt;&lt;select id="type"&gt;&lt;option value=".02"&gt;Health (illustrative 2%)&lt;/option&gt;&lt;option value=".03"&gt;Vehicle (illustrative 3%)&lt;/option&gt;&lt;option value=".01"&gt;Home (illustrative 1%)&lt;/option&gt;&lt;/select&gt;&lt;input id="cover" type="number" placeholder="Coverage amount ₹"&gt;&lt;button onclick="calc()"&gt;Estimate Premium&lt;/button&gt;&lt;h3 id="out"&gt;&lt;/h3&gt;&lt;small&gt;Educational demo only; not an actual insurance quote.&lt;/small&gt;</w:t>
      </w:r>
      <w:r w:rsidRPr="00486597">
        <w:rPr>
          <w:rFonts w:ascii="Consolas" w:hAnsi="Consolas"/>
          <w:b/>
          <w:sz w:val="15"/>
        </w:rPr>
        <w:br/>
        <w:t>&lt;script&gt;function calc(){let c=Number(cover.value),r=Number(type.value);out.textContent=c&gt;0?'Illustrative annual premium: ₹'+(c*r).</w:t>
      </w:r>
      <w:proofErr w:type="spellStart"/>
      <w:r w:rsidRPr="00486597">
        <w:rPr>
          <w:rFonts w:ascii="Consolas" w:hAnsi="Consolas"/>
          <w:b/>
          <w:sz w:val="15"/>
        </w:rPr>
        <w:t>toLocaleString</w:t>
      </w:r>
      <w:proofErr w:type="spellEnd"/>
      <w:r w:rsidRPr="00486597">
        <w:rPr>
          <w:rFonts w:ascii="Consolas" w:hAnsi="Consolas"/>
          <w:b/>
          <w:sz w:val="15"/>
        </w:rPr>
        <w:t>('</w:t>
      </w:r>
      <w:proofErr w:type="spellStart"/>
      <w:r w:rsidRPr="00486597">
        <w:rPr>
          <w:rFonts w:ascii="Consolas" w:hAnsi="Consolas"/>
          <w:b/>
          <w:sz w:val="15"/>
        </w:rPr>
        <w:t>en</w:t>
      </w:r>
      <w:proofErr w:type="spellEnd"/>
      <w:r w:rsidRPr="00486597">
        <w:rPr>
          <w:rFonts w:ascii="Consolas" w:hAnsi="Consolas"/>
          <w:b/>
          <w:sz w:val="15"/>
        </w:rPr>
        <w:t>-IN'):'Enter a valid coverage amount.';}&lt;/script&gt;</w:t>
      </w:r>
      <w:r w:rsidRPr="00486597">
        <w:rPr>
          <w:rFonts w:ascii="Consolas" w:hAnsi="Consolas"/>
          <w:b/>
          <w:sz w:val="15"/>
        </w:rPr>
        <w:br/>
        <w:t>&lt;/main&gt;&lt;/body&gt;&lt;/html&gt;</w:t>
      </w:r>
      <w:r w:rsidRPr="00486597">
        <w:rPr>
          <w:rFonts w:ascii="Consolas" w:hAnsi="Consolas"/>
          <w:b/>
          <w:sz w:val="15"/>
        </w:rPr>
        <w:br/>
      </w:r>
    </w:p>
    <w:p w:rsidR="00EA01CF" w:rsidRPr="00486597" w:rsidRDefault="00EA01CF" w:rsidP="00EA01CF">
      <w:pPr>
        <w:pStyle w:val="Heading2"/>
        <w:rPr>
          <w:color w:val="auto"/>
        </w:rPr>
      </w:pPr>
      <w:r w:rsidRPr="00486597">
        <w:rPr>
          <w:color w:val="auto"/>
        </w:rPr>
        <w:t>Result</w:t>
      </w:r>
    </w:p>
    <w:p w:rsidR="00EA01CF" w:rsidRPr="00486597" w:rsidRDefault="00EA01CF" w:rsidP="00EA01CF">
      <w:pPr>
        <w:rPr>
          <w:b/>
        </w:rPr>
      </w:pPr>
      <w:r w:rsidRPr="00486597">
        <w:rPr>
          <w:b/>
        </w:rPr>
        <w:t>The page calculates a sample premium estimate using a clearly illustrative rate. Real premiums, policy applications and claims require insurer data and secure services.</w:t>
      </w:r>
    </w:p>
    <w:p w:rsidR="00EA01CF" w:rsidRPr="00486597" w:rsidRDefault="00EA01CF" w:rsidP="00EA01CF">
      <w:pPr>
        <w:rPr>
          <w:b/>
        </w:rPr>
      </w:pPr>
      <w:r w:rsidRPr="00486597">
        <w:rPr>
          <w:b/>
        </w:rPr>
        <w:br w:type="page"/>
      </w:r>
    </w:p>
    <w:p w:rsidR="00F72E1A" w:rsidRDefault="00564934">
      <w:bookmarkStart w:id="0" w:name="_GoBack"/>
      <w:r>
        <w:rPr>
          <w:noProof/>
        </w:rPr>
        <w:lastRenderedPageBreak/>
        <w:drawing>
          <wp:inline distT="0" distB="0" distL="0" distR="0" wp14:anchorId="1520E817" wp14:editId="2A747327">
            <wp:extent cx="5720080" cy="21475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F72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2BEA0E8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1CF"/>
    <w:rsid w:val="00564934"/>
    <w:rsid w:val="00EA01CF"/>
    <w:rsid w:val="00F7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830119-A0BE-4FAA-B58A-7851D31CA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A01CF"/>
    <w:pPr>
      <w:spacing w:after="200" w:line="276" w:lineRule="auto"/>
    </w:pPr>
    <w:rPr>
      <w:rFonts w:ascii="Arial" w:eastAsiaTheme="minorEastAsia" w:hAnsi="Arial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01C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01C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1C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A01CF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ListNumber">
    <w:name w:val="List Number"/>
    <w:basedOn w:val="Normal"/>
    <w:uiPriority w:val="99"/>
    <w:unhideWhenUsed/>
    <w:rsid w:val="00EA01CF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2026-10-13T05:26:00Z</dcterms:created>
  <dcterms:modified xsi:type="dcterms:W3CDTF">2026-10-13T08:36:00Z</dcterms:modified>
</cp:coreProperties>
</file>