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55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Workshop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Madhu</w:t>
      </w:r>
      <w:r>
        <w:t xml:space="preserve"> </w:t>
      </w:r>
      <w:r>
        <w:t xml:space="preserve">Vasudevan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Workshop url</w:t>
        </w:r>
      </w:hyperlink>
    </w:p>
    <w:p>
      <w:pPr>
        <w:pStyle w:val="BodyText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Heading1"/>
      </w:pPr>
      <w:bookmarkStart w:id="23" w:name="introduction-to-markdown"/>
      <w:r>
        <w:t xml:space="preserve">Introduction to Markdown</w:t>
      </w:r>
      <w:bookmarkEnd w:id="23"/>
    </w:p>
    <w:p>
      <w:pPr>
        <w:pStyle w:val="Heading2"/>
      </w:pPr>
      <w:bookmarkStart w:id="24" w:name="headers"/>
      <w:r>
        <w:t xml:space="preserve">Headers</w:t>
      </w:r>
      <w:bookmarkEnd w:id="24"/>
    </w:p>
    <w:p>
      <w:pPr>
        <w:pStyle w:val="FirstParagraph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RStudio cheatsheet</w:t>
        </w:r>
      </w:hyperlink>
      <w:r>
        <w:t xml:space="preserve"> </w:t>
      </w:r>
      <w:r>
        <w:t xml:space="preserve">is a good resource,</w:t>
      </w:r>
      <w:r>
        <w:t xml:space="preserve"> </w:t>
      </w:r>
      <w:r>
        <w:t xml:space="preserve">as is RStudio’s</w:t>
      </w:r>
      <w:r>
        <w:t xml:space="preserve"> </w:t>
      </w:r>
      <w:hyperlink r:id="rId26">
        <w:r>
          <w:rPr>
            <w:rStyle w:val="Hyperlink"/>
          </w:rPr>
          <w:t xml:space="preserve">Markdown Basics page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Bold text</w:t>
      </w:r>
      <w:r>
        <w:t xml:space="preserve"> </w:t>
      </w:r>
      <w:r>
        <w:t xml:space="preserve">looks like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t xml:space="preserve">text looks like</w:t>
      </w:r>
      <w:r>
        <w:t xml:space="preserve"> </w:t>
      </w:r>
      <w:r>
        <w:rPr>
          <w:i/>
        </w:rPr>
        <w:t xml:space="preserve">this</w:t>
      </w:r>
      <w:r>
        <w:t xml:space="preserve">.</w:t>
      </w:r>
    </w:p>
    <w:p>
      <w:pPr>
        <w:pStyle w:val="Heading2"/>
      </w:pPr>
      <w:bookmarkStart w:id="27" w:name="nested-bullet-list"/>
      <w:r>
        <w:t xml:space="preserve">Nested Bullet List</w:t>
      </w:r>
      <w:bookmarkEnd w:id="27"/>
    </w:p>
    <w:p>
      <w:pPr>
        <w:pStyle w:val="Compact"/>
        <w:numPr>
          <w:numId w:val="1001"/>
          <w:ilvl w:val="0"/>
        </w:numPr>
      </w:pPr>
      <w:r>
        <w:t xml:space="preserve">First bullet</w:t>
      </w:r>
    </w:p>
    <w:p>
      <w:pPr>
        <w:pStyle w:val="Compact"/>
        <w:numPr>
          <w:numId w:val="1001"/>
          <w:ilvl w:val="0"/>
        </w:numPr>
      </w:pPr>
      <w:r>
        <w:t xml:space="preserve">Second bullet</w:t>
      </w:r>
    </w:p>
    <w:p>
      <w:pPr>
        <w:pStyle w:val="Compact"/>
        <w:numPr>
          <w:numId w:val="1002"/>
          <w:ilvl w:val="1"/>
        </w:numPr>
      </w:pPr>
      <w:r>
        <w:t xml:space="preserve">Secondary bullet</w:t>
      </w:r>
    </w:p>
    <w:p>
      <w:pPr>
        <w:pStyle w:val="FirstParagraph"/>
      </w:pPr>
      <w:r>
        <w:t xml:space="preserve">Do you see the nested bullet list above?</w:t>
      </w:r>
    </w:p>
    <w:p>
      <w:pPr>
        <w:pStyle w:val="Heading2"/>
      </w:pPr>
      <w:bookmarkStart w:id="28" w:name="nested-numbered-lists"/>
      <w:r>
        <w:t xml:space="preserve">Nested Numbered Lists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Item 1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Compact"/>
        <w:numPr>
          <w:numId w:val="1004"/>
          <w:ilvl w:val="1"/>
        </w:numPr>
      </w:pPr>
      <w:r>
        <w:t xml:space="preserve">Item 2a</w:t>
      </w:r>
    </w:p>
    <w:p>
      <w:pPr>
        <w:pStyle w:val="Compact"/>
        <w:numPr>
          <w:numId w:val="1004"/>
          <w:ilvl w:val="1"/>
        </w:numPr>
      </w:pPr>
      <w:r>
        <w:t xml:space="preserve">Item 2b</w:t>
      </w:r>
    </w:p>
    <w:p>
      <w:pPr>
        <w:pStyle w:val="Compact"/>
        <w:numPr>
          <w:numId w:val="1003"/>
          <w:ilvl w:val="0"/>
        </w:numPr>
      </w:pPr>
      <w:r>
        <w:t xml:space="preserve">Item 3</w:t>
      </w:r>
    </w:p>
    <w:p>
      <w:pPr>
        <w:pStyle w:val="Heading2"/>
      </w:pPr>
      <w:bookmarkStart w:id="29" w:name="block-quotes"/>
      <w:r>
        <w:t xml:space="preserve">Block quotes</w:t>
      </w:r>
      <w:bookmarkEnd w:id="29"/>
    </w:p>
    <w:p>
      <w:pPr>
        <w:pStyle w:val="BlockText"/>
      </w:pPr>
      <w:r>
        <w:t xml:space="preserve">Here is how to write a block quote</w:t>
      </w:r>
      <w:r>
        <w:t xml:space="preserve"> </w:t>
      </w:r>
      <w:r>
        <w:t xml:space="preserve">as a single block of text even if it is written</w:t>
      </w:r>
      <w:r>
        <w:t xml:space="preserve"> </w:t>
      </w:r>
      <w:r>
        <w:t xml:space="preserve">on multiple lines</w:t>
      </w:r>
    </w:p>
    <w:p>
      <w:pPr>
        <w:pStyle w:val="BlockText"/>
      </w:pPr>
      <w:r>
        <w:t xml:space="preserve">Here is the first block quote</w:t>
      </w:r>
      <w:r>
        <w:br w:type="textWrapping"/>
      </w:r>
      <w:r>
        <w:t xml:space="preserve">Here is the second</w:t>
      </w:r>
      <w:r>
        <w:br w:type="textWrapping"/>
      </w:r>
      <w:r>
        <w:t xml:space="preserve">end each above line with two or more spaces.</w:t>
      </w:r>
    </w:p>
    <w:p>
      <w:pPr>
        <w:pStyle w:val="BlockText"/>
      </w:pPr>
      <w:r>
        <w:t xml:space="preserve">Here is the first block quote.</w:t>
      </w:r>
    </w:p>
    <w:p>
      <w:pPr>
        <w:pStyle w:val="BlockText"/>
      </w:pPr>
      <w:r>
        <w:t xml:space="preserve">Here is the second after a line break.</w:t>
      </w:r>
    </w:p>
    <w:p>
      <w:pPr>
        <w:pStyle w:val="Heading2"/>
      </w:pPr>
      <w:bookmarkStart w:id="30" w:name="images"/>
      <w:r>
        <w:t xml:space="preserve">Images</w:t>
      </w:r>
      <w:bookmarkEnd w:id="30"/>
    </w:p>
    <w:p>
      <w:pPr>
        <w:pStyle w:val="CaptionedFigure"/>
      </w:pPr>
      <w:r>
        <w:drawing>
          <wp:inline>
            <wp:extent cx="5334000" cy="1872234"/>
            <wp:effectExtent b="0" l="0" r="0" t="0"/>
            <wp:docPr descr="RStudio-logo" title="" id="1" name="Picture"/>
            <a:graphic>
              <a:graphicData uri="http://schemas.openxmlformats.org/drawingml/2006/picture">
                <pic:pic>
                  <pic:nvPicPr>
                    <pic:cNvPr descr="RStudio-Logo-Blue-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RStudio-logo</w:t>
      </w:r>
    </w:p>
    <w:p>
      <w:pPr>
        <w:pStyle w:val="Heading2"/>
      </w:pPr>
      <w:bookmarkStart w:id="32" w:name="inline-r-code"/>
      <w:r>
        <w:t xml:space="preserve">Inline R code</w:t>
      </w:r>
      <w:bookmarkEnd w:id="32"/>
    </w:p>
    <w:p>
      <w:pPr>
        <w:pStyle w:val="FirstParagraph"/>
      </w:pPr>
      <w:r>
        <w:t xml:space="preserve">There were 32 rows in the dataset.</w:t>
      </w:r>
    </w:p>
    <w:p>
      <w:pPr>
        <w:pStyle w:val="Heading2"/>
      </w:pPr>
      <w:bookmarkStart w:id="33" w:name="plain-code-blocks"/>
      <w:r>
        <w:t xml:space="preserve">Plain code blocks</w:t>
      </w:r>
      <w:bookmarkEnd w:id="33"/>
    </w:p>
    <w:p>
      <w:pPr>
        <w:pStyle w:val="SourceCode"/>
      </w:pPr>
      <w:r>
        <w:rPr>
          <w:rStyle w:val="VerbatimChar"/>
        </w:rPr>
        <w:t xml:space="preserve">## Plain code blocks</w:t>
      </w:r>
      <w:r>
        <w:br w:type="textWrapping"/>
      </w:r>
      <w:r>
        <w:rPr>
          <w:rStyle w:val="VerbatimChar"/>
        </w:rPr>
        <w:t xml:space="preserve">Write in *italics* with single asterisks.</w:t>
      </w:r>
    </w:p>
    <w:p>
      <w:pPr>
        <w:pStyle w:val="Heading2"/>
      </w:pPr>
      <w:bookmarkStart w:id="34" w:name="equations"/>
      <w:r>
        <w:t xml:space="preserve">Equations</w:t>
      </w:r>
      <w:bookmarkEnd w:id="34"/>
    </w:p>
    <w:p>
      <w:pPr>
        <w:pStyle w:val="Heading3"/>
      </w:pPr>
      <w:bookmarkStart w:id="35" w:name="inline-equations"/>
      <w:r>
        <w:t xml:space="preserve">Inline equations</w:t>
      </w:r>
      <w:bookmarkEnd w:id="35"/>
    </w:p>
    <w:p>
      <w:pPr>
        <w:pStyle w:val="FirstParagraph"/>
      </w:pPr>
      <w:r>
        <w:t xml:space="preserve">Look up symbols at Math-Linux.com</w:t>
      </w:r>
      <w:r>
        <w:t xml:space="preserve"> </w:t>
      </w:r>
      <w:hyperlink r:id="rId36">
        <w:r>
          <w:rPr>
            <w:rStyle w:val="Hyperlink"/>
          </w:rPr>
          <w:t xml:space="preserve">website</w:t>
        </w:r>
      </w:hyperlink>
    </w:p>
    <w:p>
      <w:pPr>
        <w:pStyle w:val="BodyText"/>
      </w:pPr>
      <w:r>
        <w:t xml:space="preserve">Also:</w:t>
      </w:r>
      <w:r>
        <w:t xml:space="preserve"> </w:t>
      </w:r>
      <w:r>
        <w:t xml:space="preserve">Getting Started with LaTeX</w:t>
      </w:r>
      <w:r>
        <w:t xml:space="preserve"> </w:t>
      </w:r>
      <w:r>
        <w:t xml:space="preserve">By David R. Wilkins</w:t>
      </w:r>
      <w:r>
        <w:t xml:space="preserve"> </w:t>
      </w:r>
      <w:r>
        <w:t xml:space="preserve">2nd Edition</w:t>
      </w:r>
      <w:r>
        <w:t xml:space="preserve"> </w:t>
      </w:r>
      <w:r>
        <w:t xml:space="preserve">Copyright David R. Wilkins 1995</w:t>
      </w:r>
      <w:r>
        <w:t xml:space="preserve"> </w:t>
      </w:r>
      <w:hyperlink r:id="rId37">
        <w:r>
          <w:rPr>
            <w:rStyle w:val="Hyperlink"/>
          </w:rPr>
          <w:t xml:space="preserve">online</w:t>
        </w:r>
      </w:hyperlink>
    </w:p>
    <w:p>
      <w:pPr>
        <w:pStyle w:val="BodyText"/>
      </w:pPr>
      <w:r>
        <w:t xml:space="preserve">Also:</w:t>
      </w:r>
      <w:r>
        <w:t xml:space="preserve"> </w:t>
      </w:r>
      <w:r>
        <w:t xml:space="preserve">LaTex</w:t>
      </w:r>
      <w:r>
        <w:t xml:space="preserve"> </w:t>
      </w:r>
      <w:hyperlink r:id="rId38">
        <w:r>
          <w:rPr>
            <w:rStyle w:val="Hyperlink"/>
          </w:rPr>
          <w:t xml:space="preserve">wiki</w:t>
        </w:r>
      </w:hyperlink>
    </w:p>
    <w:p>
      <w:pPr>
        <w:pStyle w:val="BodyText"/>
      </w:pPr>
      <w:r>
        <w:t xml:space="preserve">Let’s talk about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within a sentence, using the Greek letter.</w:t>
      </w:r>
    </w:p>
    <w:p>
      <w:pPr>
        <w:pStyle w:val="BodyText"/>
      </w:pPr>
      <w:r>
        <w:t xml:space="preserve">And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</w:p>
    <w:p>
      <w:pPr>
        <w:pStyle w:val="Heading3"/>
      </w:pPr>
      <w:bookmarkStart w:id="39" w:name="display-equation"/>
      <w:r>
        <w:t xml:space="preserve">Display equation</w:t>
      </w:r>
      <w:bookmarkEnd w:id="39"/>
    </w:p>
    <w:p>
      <w:pPr>
        <w:pStyle w:val="FirstParagraph"/>
      </w:pPr>
      <w:r>
        <w:t xml:space="preserve">Here is how we sum everything together: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r>
            <m:t>(</m:t>
          </m:r>
          <m:r>
            <m:t>x</m:t>
          </m:r>
          <m:r>
            <m:t>)</m:t>
          </m:r>
          <m:r>
            <m:t> </m:t>
          </m:r>
          <m:r>
            <m:t>d</m:t>
          </m:r>
          <m:r>
            <m:t>x</m:t>
          </m:r>
          <m:r>
            <m:t>.</m:t>
          </m:r>
        </m:oMath>
      </m:oMathPara>
    </w:p>
    <w:p>
      <w:pPr>
        <w:pStyle w:val="Heading2"/>
      </w:pPr>
      <w:bookmarkStart w:id="40" w:name="page-breaks"/>
      <w:r>
        <w:t xml:space="preserve">Page breaks</w:t>
      </w:r>
      <w:bookmarkEnd w:id="40"/>
    </w:p>
    <w:p>
      <w:pPr>
        <w:pStyle w:val="FirstParagraph"/>
      </w:pPr>
      <w:r>
        <w:t xml:space="preserve">Force new pages by putting three or more dashes or asterisks on a line.</w:t>
      </w:r>
      <w:r>
        <w:t xml:space="preserve"> </w:t>
      </w:r>
      <w:r>
        <w:t xml:space="preserve">****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miscellaneous"/>
      <w:r>
        <w:t xml:space="preserve">Miscellaneous</w:t>
      </w:r>
      <w:bookmarkEnd w:id="41"/>
    </w:p>
    <w:p>
      <w:pPr>
        <w:pStyle w:val="Heading2"/>
      </w:pPr>
      <w:bookmarkStart w:id="42" w:name="superscripts"/>
      <w:r>
        <w:t xml:space="preserve">Superscripts</w:t>
      </w:r>
      <w:bookmarkEnd w:id="42"/>
    </w:p>
    <w:p>
      <w:pPr>
        <w:pStyle w:val="FirstParagraph"/>
      </w:pPr>
      <w:r>
        <w:t xml:space="preserve">y</w:t>
      </w:r>
      <w:r>
        <w:rPr>
          <w:vertAlign w:val="superscript"/>
        </w:rPr>
        <w:t xml:space="preserve">2</w:t>
      </w:r>
    </w:p>
    <w:p>
      <w:pPr>
        <w:pStyle w:val="Heading2"/>
      </w:pPr>
      <w:bookmarkStart w:id="43" w:name="subscripts"/>
      <w:r>
        <w:t xml:space="preserve">Subscripts</w:t>
      </w:r>
      <w:bookmarkEnd w:id="43"/>
    </w:p>
    <w:p>
      <w:pPr>
        <w:pStyle w:val="FirstParagraph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Heading2"/>
      </w:pPr>
      <w:bookmarkStart w:id="44" w:name="strikethroughs"/>
      <w:r>
        <w:t xml:space="preserve">Strikethroughs</w:t>
      </w:r>
      <w:bookmarkEnd w:id="44"/>
    </w:p>
    <w:p>
      <w:pPr>
        <w:pStyle w:val="FirstParagraph"/>
      </w:pPr>
      <w:r>
        <w:rPr>
          <w:strike/>
        </w:rPr>
        <w:t xml:space="preserve">Strike this out</w:t>
      </w:r>
    </w:p>
    <w:p>
      <w:pPr>
        <w:pStyle w:val="Heading1"/>
      </w:pPr>
      <w:bookmarkStart w:id="45" w:name="yaml-header"/>
      <w:r>
        <w:t xml:space="preserve">YAML header</w:t>
      </w:r>
      <w:bookmarkEnd w:id="45"/>
    </w:p>
    <w:p>
      <w:pPr>
        <w:pStyle w:val="FirstParagraph"/>
      </w:pPr>
      <w:r>
        <w:t xml:space="preserve">Refer:</w:t>
      </w:r>
      <w:r>
        <w:br w:type="textWrapping"/>
      </w:r>
      <w:hyperlink r:id="rId46">
        <w:r>
          <w:rPr>
            <w:rStyle w:val="Hyperlink"/>
          </w:rPr>
          <w:t xml:space="preserve">RStudio HTML R Markdown page</w:t>
        </w:r>
      </w:hyperlink>
      <w:r>
        <w:br w:type="textWrapping"/>
      </w:r>
      <w:hyperlink r:id="rId47">
        <w:r>
          <w:rPr>
            <w:rStyle w:val="Hyperlink"/>
          </w:rPr>
          <w:t xml:space="preserve">PDF R Markdown page</w:t>
        </w:r>
      </w:hyperlink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"Practice Notebook"</w:t>
      </w:r>
      <w:r>
        <w:br w:type="textWrapping"/>
      </w:r>
      <w:r>
        <w:rPr>
          <w:rStyle w:val="VerbatimChar"/>
        </w:rPr>
        <w:t xml:space="preserve">date: May 16, 2018</w:t>
      </w:r>
      <w:r>
        <w:br w:type="textWrapping"/>
      </w:r>
      <w:r>
        <w:rPr>
          <w:rStyle w:val="VerbatimChar"/>
        </w:rPr>
        <w:t xml:space="preserve">output: html_notebook</w:t>
      </w:r>
      <w:r>
        <w:br w:type="textWrapping"/>
      </w:r>
      <w:r>
        <w:rPr>
          <w:rStyle w:val="VerbatimChar"/>
        </w:rPr>
        <w:t xml:space="preserve">--- </w:t>
      </w:r>
    </w:p>
    <w:p>
      <w:pPr>
        <w:pStyle w:val="Heading1"/>
      </w:pPr>
      <w:bookmarkStart w:id="48" w:name="code-chunks"/>
      <w:r>
        <w:t xml:space="preserve">Code Chunks</w:t>
      </w:r>
      <w:bookmarkEnd w:id="4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"package:dplyr"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unload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unload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49" w:name="knitr-options"/>
      <w:r>
        <w:t xml:space="preserve">Knitr Options</w:t>
      </w:r>
      <w:bookmarkEnd w:id="49"/>
    </w:p>
    <w:p>
      <w:pPr>
        <w:pStyle w:val="FirstParagraph"/>
      </w:pPr>
      <w:r>
        <w:t xml:space="preserve">Author</w:t>
      </w:r>
      <w:r>
        <w:t xml:space="preserve"> </w:t>
      </w:r>
      <w:hyperlink r:id="rId50">
        <w:r>
          <w:rPr>
            <w:rStyle w:val="Hyperlink"/>
          </w:rPr>
          <w:t xml:space="preserve">Yihui Xie</w:t>
        </w:r>
      </w:hyperlink>
    </w:p>
    <w:p>
      <w:pPr>
        <w:pStyle w:val="Heading2"/>
      </w:pPr>
      <w:bookmarkStart w:id="51" w:name="making-a-setup-chunk"/>
      <w:r>
        <w:t xml:space="preserve">Making a setup chunk</w:t>
      </w:r>
      <w:bookmarkEnd w:id="51"/>
    </w:p>
    <w:p>
      <w:pPr>
        <w:pStyle w:val="FirstParagraph"/>
      </w:pPr>
      <w:r>
        <w:t xml:space="preserve">code it as follows within a code chunk delimiters - three back-ticks (`):</w:t>
      </w:r>
    </w:p>
    <w:p>
      <w:pPr>
        <w:pStyle w:val="BodyText"/>
      </w:pPr>
      <w:r>
        <w:t xml:space="preserve">{r setup, echo = FALSE}</w:t>
      </w:r>
      <w:r>
        <w:br w:type="textWrapping"/>
      </w:r>
      <w:r>
        <w:t xml:space="preserve">library(knitr)</w:t>
      </w:r>
      <w:r>
        <w:br w:type="textWrapping"/>
      </w:r>
      <w:r>
        <w:t xml:space="preserve">opts_chunk$set(root.dir =</w:t>
      </w:r>
      <w:r>
        <w:t xml:space="preserve"> </w:t>
      </w:r>
      <w:r>
        <w:t xml:space="preserve">“</w:t>
      </w:r>
      <w:r>
        <w:t xml:space="preserve">filepath</w:t>
      </w:r>
      <w:r>
        <w:t xml:space="preserve">”</w:t>
      </w:r>
      <w:r>
        <w:t xml:space="preserve">, fig.height = 10, fig.width = 5)</w:t>
      </w:r>
    </w:p>
    <w:p>
      <w:pPr>
        <w:pStyle w:val="Heading2"/>
      </w:pPr>
      <w:bookmarkStart w:id="52" w:name="suppressing-messages-and-warnings"/>
      <w:r>
        <w:t xml:space="preserve">Suppressing messages and warnings</w:t>
      </w:r>
      <w:bookmarkEnd w:id="5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2"/>
      </w:pPr>
      <w:bookmarkStart w:id="53" w:name="suppressing-code-output"/>
      <w:r>
        <w:t xml:space="preserve">Suppressing code output</w:t>
      </w:r>
      <w:bookmarkEnd w:id="53"/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(cyl)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mdisp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(disp) )</w:t>
      </w:r>
    </w:p>
    <w:p>
      <w:pPr>
        <w:pStyle w:val="Heading2"/>
      </w:pPr>
      <w:bookmarkStart w:id="54" w:name="suppressing-code"/>
      <w:r>
        <w:t xml:space="preserve">Suppressing code</w:t>
      </w:r>
      <w:bookmarkEnd w:id="5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default-working-directory"/>
      <w:r>
        <w:t xml:space="preserve">Default working directory</w:t>
      </w:r>
      <w:bookmarkEnd w:id="57"/>
    </w:p>
    <w:p>
      <w:pPr>
        <w:pStyle w:val="FirstParagraph"/>
      </w:pPr>
      <w:r>
        <w:t xml:space="preserve">For R Notebooks and all other R Markdown documents, default working directory is the directory where the Rmd file is stored.</w:t>
      </w:r>
    </w:p>
    <w:p>
      <w:pPr>
        <w:pStyle w:val="SourceCode"/>
      </w:pP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"./Data/test.csv"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Diffmeans Lower.CI Upper.CI plantdate stocktype</w:t>
      </w:r>
      <w:r>
        <w:br w:type="textWrapping"/>
      </w:r>
      <w:r>
        <w:rPr>
          <w:rStyle w:val="VerbatimChar"/>
        </w:rPr>
        <w:t xml:space="preserve">## 1     -0.27    -0.63     0.09      Jan2      cont</w:t>
      </w:r>
      <w:r>
        <w:br w:type="textWrapping"/>
      </w:r>
      <w:r>
        <w:rPr>
          <w:rStyle w:val="VerbatimChar"/>
        </w:rPr>
        <w:t xml:space="preserve">## 2      0.11    -0.25     0.47     Jan28      cont</w:t>
      </w:r>
      <w:r>
        <w:br w:type="textWrapping"/>
      </w:r>
      <w:r>
        <w:rPr>
          <w:rStyle w:val="VerbatimChar"/>
        </w:rPr>
        <w:t xml:space="preserve">## 3     -0.15    -0.51     0.21     Jan28      bare</w:t>
      </w:r>
      <w:r>
        <w:br w:type="textWrapping"/>
      </w:r>
      <w:r>
        <w:rPr>
          <w:rStyle w:val="VerbatimChar"/>
        </w:rPr>
        <w:t xml:space="preserve">## 4     -1.27    -1.63    -0.91     Feb25      cont</w:t>
      </w:r>
      <w:r>
        <w:br w:type="textWrapping"/>
      </w:r>
      <w:r>
        <w:rPr>
          <w:rStyle w:val="VerbatimChar"/>
        </w:rPr>
        <w:t xml:space="preserve">## 5     -1.18    -1.54    -0.82     Feb25      bare</w:t>
      </w:r>
    </w:p>
    <w:p>
      <w:pPr>
        <w:pStyle w:val="Heading2"/>
      </w:pPr>
      <w:bookmarkStart w:id="58" w:name="separating-single-code-chunks-into-multiples"/>
      <w:r>
        <w:t xml:space="preserve">Separating single code chunks into multiples</w:t>
      </w:r>
      <w:bookmarkEnd w:id="58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(disp, mpg,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(wt, mpg,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(disp, mpg,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(wt, mpg,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embedding-interactive-graphics"/>
      <w:r>
        <w:t xml:space="preserve">Embedding interactive graphics</w:t>
      </w:r>
      <w:bookmarkEnd w:id="6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(dygraphs)</w:t>
      </w:r>
      <w:r>
        <w:br w:type="textWrapping"/>
      </w:r>
      <w:r>
        <w:rPr>
          <w:rStyle w:val="KeywordTok"/>
        </w:rPr>
        <w:t xml:space="preserve">dygraph</w:t>
      </w:r>
      <w:r>
        <w:rPr>
          <w:rStyle w:val="NormalTok"/>
        </w:rPr>
        <w:t xml:space="preserve">(nhtemp)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dyRangeSelector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dateWindow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"1920-01-01"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"1960-01-01"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bookmarkStart w:id="64" w:name="htmlwidget-c5b9a52d81cad3e2ef65"/>
    <w:bookmarkEnd w:id="64"/>
    <w:p>
      <w:pPr>
        <w:pStyle w:val="Heading2"/>
      </w:pPr>
      <w:bookmarkStart w:id="65" w:name="change-how-static-images-are-added"/>
      <w:r>
        <w:t xml:space="preserve">Change how static images are added</w:t>
      </w:r>
      <w:bookmarkEnd w:id="65"/>
    </w:p>
    <w:p>
      <w:pPr>
        <w:pStyle w:val="FirstParagraph"/>
      </w:pPr>
      <w:r>
        <w:t xml:space="preserve">For pinning down figure location in pdf documents.</w:t>
      </w:r>
    </w:p>
    <w:p>
      <w:pPr>
        <w:pStyle w:val="BodyText"/>
      </w:pPr>
      <w:r>
        <w:drawing>
          <wp:inline>
            <wp:extent cx="5334000" cy="18722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tudio-Logo-Blue-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holding-figures-to-end-of-chunk-with-fig.show"/>
      <w:r>
        <w:t xml:space="preserve">Holding figures to end of chunk with fig.show</w:t>
      </w:r>
      <w:bookmarkEnd w:id="66"/>
    </w:p>
    <w:p>
      <w:pPr>
        <w:pStyle w:val="FirstParagraph"/>
      </w:pPr>
      <w:r>
        <w:t xml:space="preserve">Does NOT work with notebooks.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—- End of Document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6" Target="http://rmarkdown.rstudio.com/authoring_basics.html" TargetMode="External" /><Relationship Type="http://schemas.openxmlformats.org/officeDocument/2006/relationships/hyperlink" Id="rId46" Target="http://rmarkdown.rstudio.com/html_document_format.html#overview" TargetMode="External" /><Relationship Type="http://schemas.openxmlformats.org/officeDocument/2006/relationships/hyperlink" Id="rId47" Target="http://rmarkdown.rstudio.com/pdf_document_format.html#overview" TargetMode="External" /><Relationship Type="http://schemas.openxmlformats.org/officeDocument/2006/relationships/hyperlink" Id="rId20" Target="https://ariel.rbind.io/workshop/rmarkdown/" TargetMode="External" /><Relationship Type="http://schemas.openxmlformats.org/officeDocument/2006/relationships/hyperlink" Id="rId36" Target="https://math-linux.com/latex-26/faq/latex-faq/article/how-to-write-latex-derivatives-limits-sums-products-and-integrals" TargetMode="External" /><Relationship Type="http://schemas.openxmlformats.org/officeDocument/2006/relationships/hyperlink" Id="rId38" Target="https://oeis.org/wiki/List_of_LaTeX_mathematical_symbols" TargetMode="External" /><Relationship Type="http://schemas.openxmlformats.org/officeDocument/2006/relationships/hyperlink" Id="rId37" Target="https://www.maths.tcd.ie/~dwilkins/LaTeXPrimer/" TargetMode="External" /><Relationship Type="http://schemas.openxmlformats.org/officeDocument/2006/relationships/hyperlink" Id="rId25" Target="https://www.rstudio.com/wp-content/uploads/2015/02/rmarkdown-cheatsheet.pdf" TargetMode="External" /><Relationship Type="http://schemas.openxmlformats.org/officeDocument/2006/relationships/hyperlink" Id="rId50" Target="https://yihui.name/knitr/optio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6" Target="http://rmarkdown.rstudio.com/authoring_basics.html" TargetMode="External" /><Relationship Type="http://schemas.openxmlformats.org/officeDocument/2006/relationships/hyperlink" Id="rId46" Target="http://rmarkdown.rstudio.com/html_document_format.html#overview" TargetMode="External" /><Relationship Type="http://schemas.openxmlformats.org/officeDocument/2006/relationships/hyperlink" Id="rId47" Target="http://rmarkdown.rstudio.com/pdf_document_format.html#overview" TargetMode="External" /><Relationship Type="http://schemas.openxmlformats.org/officeDocument/2006/relationships/hyperlink" Id="rId20" Target="https://ariel.rbind.io/workshop/rmarkdown/" TargetMode="External" /><Relationship Type="http://schemas.openxmlformats.org/officeDocument/2006/relationships/hyperlink" Id="rId36" Target="https://math-linux.com/latex-26/faq/latex-faq/article/how-to-write-latex-derivatives-limits-sums-products-and-integrals" TargetMode="External" /><Relationship Type="http://schemas.openxmlformats.org/officeDocument/2006/relationships/hyperlink" Id="rId38" Target="https://oeis.org/wiki/List_of_LaTeX_mathematical_symbols" TargetMode="External" /><Relationship Type="http://schemas.openxmlformats.org/officeDocument/2006/relationships/hyperlink" Id="rId37" Target="https://www.maths.tcd.ie/~dwilkins/LaTeXPrimer/" TargetMode="External" /><Relationship Type="http://schemas.openxmlformats.org/officeDocument/2006/relationships/hyperlink" Id="rId25" Target="https://www.rstudio.com/wp-content/uploads/2015/02/rmarkdown-cheatsheet.pdf" TargetMode="External" /><Relationship Type="http://schemas.openxmlformats.org/officeDocument/2006/relationships/hyperlink" Id="rId50" Target="https://yihui.name/knitr/op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Workshop Notebook</dc:title>
  <dc:creator>Madhu Vasudevan</dc:creator>
  <cp:keywords/>
  <dcterms:created xsi:type="dcterms:W3CDTF">2019-06-18T17:39:35Z</dcterms:created>
  <dcterms:modified xsi:type="dcterms:W3CDTF">2019-06-18T17:39:35Z</dcterms:modified>
</cp:coreProperties>
</file>