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927BC" w14:textId="7108FB76" w:rsidR="00CE2EB9" w:rsidRPr="0000324F" w:rsidRDefault="00E1037E" w:rsidP="00CE2EB9">
      <w:pPr>
        <w:pStyle w:val="Heading2"/>
        <w:pBdr>
          <w:bottom w:val="single" w:sz="6" w:space="9" w:color="DADADA"/>
        </w:pBdr>
        <w:shd w:val="clear" w:color="auto" w:fill="FFFFFF"/>
        <w:spacing w:before="0" w:after="300" w:line="465" w:lineRule="atLeast"/>
        <w:rPr>
          <w:rFonts w:ascii="Arial Rounded MT Bold" w:hAnsi="Arial Rounded MT Bold" w:cstheme="minorHAnsi"/>
          <w:sz w:val="56"/>
          <w:szCs w:val="56"/>
          <w:lang w:val="en-US"/>
        </w:rPr>
      </w:pPr>
      <w:r w:rsidRPr="00CE2EB9">
        <w:rPr>
          <w:rFonts w:asciiTheme="minorHAnsi" w:hAnsiTheme="minorHAnsi" w:cstheme="minorHAnsi"/>
          <w:lang w:val="en-US"/>
        </w:rPr>
        <w:t xml:space="preserve">      </w:t>
      </w:r>
      <w:r w:rsidR="00CE2EB9">
        <w:rPr>
          <w:rFonts w:asciiTheme="minorHAnsi" w:hAnsiTheme="minorHAnsi" w:cstheme="minorHAnsi"/>
          <w:lang w:val="en-US"/>
        </w:rPr>
        <w:t xml:space="preserve">                                    </w:t>
      </w:r>
      <w:r w:rsidR="0000324F" w:rsidRPr="0000324F">
        <w:rPr>
          <w:rFonts w:ascii="Arial Rounded MT Bold" w:hAnsi="Arial Rounded MT Bold" w:cstheme="minorHAnsi"/>
          <w:sz w:val="56"/>
          <w:szCs w:val="56"/>
          <w:lang w:val="en-US"/>
        </w:rPr>
        <w:t>NATIONAL AI DAY</w:t>
      </w:r>
    </w:p>
    <w:p w14:paraId="2C901D8F" w14:textId="0A0AC375" w:rsidR="00CE2EB9" w:rsidRPr="0000324F" w:rsidRDefault="00E1037E" w:rsidP="00CE2EB9">
      <w:pPr>
        <w:pStyle w:val="Heading2"/>
        <w:pBdr>
          <w:bottom w:val="single" w:sz="6" w:space="9" w:color="DADADA"/>
        </w:pBdr>
        <w:shd w:val="clear" w:color="auto" w:fill="FFFFFF"/>
        <w:spacing w:before="0" w:after="300" w:line="465" w:lineRule="atLeast"/>
        <w:rPr>
          <w:rFonts w:ascii="Algerian" w:eastAsia="Times New Roman" w:hAnsi="Algerian" w:cstheme="minorHAnsi"/>
          <w:b/>
          <w:bCs/>
          <w:color w:val="9BBB59" w:themeColor="accent3"/>
          <w:kern w:val="0"/>
          <w:sz w:val="36"/>
          <w:szCs w:val="36"/>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r w:rsidRPr="0000324F">
        <w:rPr>
          <w:rFonts w:ascii="Algerian" w:hAnsi="Algerian" w:cstheme="minorHAnsi"/>
          <w:sz w:val="36"/>
          <w:szCs w:val="36"/>
          <w:lang w:val="en-US"/>
        </w:rPr>
        <w:t xml:space="preserve">   </w:t>
      </w:r>
      <w:r w:rsidR="00CE2EB9" w:rsidRPr="0000324F">
        <w:rPr>
          <w:rFonts w:ascii="Algerian" w:eastAsia="Times New Roman" w:hAnsi="Algerian" w:cstheme="minorHAnsi"/>
          <w:b/>
          <w:bCs/>
          <w:color w:val="9BBB59" w:themeColor="accent3"/>
          <w:kern w:val="0"/>
          <w:sz w:val="36"/>
          <w:szCs w:val="36"/>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What Is AI?</w:t>
      </w:r>
    </w:p>
    <w:p w14:paraId="2FCAB90A" w14:textId="341A8D7A" w:rsidR="00CE2EB9" w:rsidRPr="0000324F" w:rsidRDefault="0000324F" w:rsidP="00CE2EB9">
      <w:pPr>
        <w:shd w:val="clear" w:color="auto" w:fill="FFFFFF"/>
        <w:spacing w:after="300" w:line="420" w:lineRule="atLeast"/>
        <w:rPr>
          <w:rFonts w:ascii="Algerian" w:eastAsia="Times New Roman" w:hAnsi="Algerian" w:cs="Times New Roman"/>
          <w:color w:val="333333"/>
          <w:kern w:val="0"/>
          <w:sz w:val="18"/>
          <w:szCs w:val="18"/>
          <w:lang w:eastAsia="en-IN"/>
          <w14:ligatures w14:val="none"/>
        </w:rPr>
      </w:pPr>
      <w:r w:rsidRPr="0000324F">
        <w:rPr>
          <w:rFonts w:ascii="Algerian" w:hAnsi="Algerian"/>
          <w:noProof/>
        </w:rPr>
        <w:drawing>
          <wp:anchor distT="0" distB="0" distL="114300" distR="114300" simplePos="0" relativeHeight="251659264" behindDoc="0" locked="0" layoutInCell="1" allowOverlap="1" wp14:anchorId="729A9031" wp14:editId="46A4E6F9">
            <wp:simplePos x="0" y="0"/>
            <wp:positionH relativeFrom="margin">
              <wp:posOffset>3779520</wp:posOffset>
            </wp:positionH>
            <wp:positionV relativeFrom="margin">
              <wp:posOffset>2646045</wp:posOffset>
            </wp:positionV>
            <wp:extent cx="2820035" cy="1764030"/>
            <wp:effectExtent l="0" t="0" r="0" b="7620"/>
            <wp:wrapSquare wrapText="bothSides"/>
            <wp:docPr id="1136177381" name="Picture 7" descr="AI Appreciation Day 2023: List of Top AI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 Appreciation Day 2023: List of Top AI Tool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0035" cy="1764030"/>
                    </a:xfrm>
                    <a:prstGeom prst="rect">
                      <a:avLst/>
                    </a:prstGeom>
                    <a:noFill/>
                    <a:ln>
                      <a:noFill/>
                    </a:ln>
                  </pic:spPr>
                </pic:pic>
              </a:graphicData>
            </a:graphic>
            <wp14:sizeRelV relativeFrom="margin">
              <wp14:pctHeight>0</wp14:pctHeight>
            </wp14:sizeRelV>
          </wp:anchor>
        </w:drawing>
      </w:r>
      <w:r w:rsidR="00CE2EB9" w:rsidRPr="0000324F">
        <w:rPr>
          <w:rFonts w:ascii="Algerian" w:eastAsia="Times New Roman" w:hAnsi="Algerian" w:cs="Times New Roman"/>
          <w:color w:val="333333"/>
          <w:kern w:val="0"/>
          <w:sz w:val="18"/>
          <w:szCs w:val="18"/>
          <w:lang w:eastAsia="en-IN"/>
          <w14:ligatures w14:val="none"/>
        </w:rPr>
        <w:t xml:space="preserve">Before we dive into AI’s function in the education space, let’s define this technology in general terms. Artificial intelligence allows machines to execute tasks that have traditionally required human cognition. AI-powered programs and devices can make decisions, solve problems, </w:t>
      </w:r>
      <w:proofErr w:type="gramStart"/>
      <w:r w:rsidR="00CE2EB9" w:rsidRPr="0000324F">
        <w:rPr>
          <w:rFonts w:ascii="Algerian" w:eastAsia="Times New Roman" w:hAnsi="Algerian" w:cs="Times New Roman"/>
          <w:color w:val="333333"/>
          <w:kern w:val="0"/>
          <w:sz w:val="18"/>
          <w:szCs w:val="18"/>
          <w:lang w:eastAsia="en-IN"/>
          <w14:ligatures w14:val="none"/>
        </w:rPr>
        <w:t>understand</w:t>
      </w:r>
      <w:proofErr w:type="gramEnd"/>
      <w:r w:rsidR="00CE2EB9" w:rsidRPr="0000324F">
        <w:rPr>
          <w:rFonts w:ascii="Algerian" w:eastAsia="Times New Roman" w:hAnsi="Algerian" w:cs="Times New Roman"/>
          <w:color w:val="333333"/>
          <w:kern w:val="0"/>
          <w:sz w:val="18"/>
          <w:szCs w:val="18"/>
          <w:lang w:eastAsia="en-IN"/>
          <w14:ligatures w14:val="none"/>
        </w:rPr>
        <w:t xml:space="preserve"> and mimic natural language and learn from unstructured data.</w:t>
      </w:r>
    </w:p>
    <w:p w14:paraId="0F29700E" w14:textId="773129B9" w:rsidR="00CE2EB9" w:rsidRPr="00CE2EB9" w:rsidRDefault="00CE2EB9" w:rsidP="00CE2EB9">
      <w:pPr>
        <w:shd w:val="clear" w:color="auto" w:fill="FFFFFF"/>
        <w:spacing w:after="300" w:line="420" w:lineRule="atLeast"/>
        <w:rPr>
          <w:rFonts w:ascii="Georgia" w:eastAsia="Times New Roman" w:hAnsi="Georgia" w:cs="Times New Roman"/>
          <w:color w:val="333333"/>
          <w:kern w:val="0"/>
          <w:sz w:val="18"/>
          <w:szCs w:val="18"/>
          <w:lang w:eastAsia="en-IN"/>
          <w14:ligatures w14:val="none"/>
        </w:rPr>
      </w:pPr>
      <w:r w:rsidRPr="0000324F">
        <w:rPr>
          <w:rFonts w:ascii="Algerian" w:eastAsia="Times New Roman" w:hAnsi="Algerian" w:cs="Times New Roman"/>
          <w:color w:val="333333"/>
          <w:kern w:val="0"/>
          <w:sz w:val="18"/>
          <w:szCs w:val="18"/>
          <w:lang w:eastAsia="en-IN"/>
          <w14:ligatures w14:val="none"/>
        </w:rPr>
        <w:t>OpenAI’s release of ChatGPT—a natural language processing chatbot—in the fall of 2022 brought AI to many people’s attention for the first time. However, AI tools have been part of the tech landscape for years. If you’ve ever played chess against a bot, consulted a virtual assistant like Siri or Alexa or even scrolled through your social media feed, you’ve already interacted with artificial intelligence</w:t>
      </w:r>
      <w:r w:rsidRPr="00CE2EB9">
        <w:rPr>
          <w:rFonts w:ascii="Georgia" w:eastAsia="Times New Roman" w:hAnsi="Georgia" w:cs="Times New Roman"/>
          <w:color w:val="333333"/>
          <w:kern w:val="0"/>
          <w:sz w:val="18"/>
          <w:szCs w:val="18"/>
          <w:lang w:eastAsia="en-IN"/>
          <w14:ligatures w14:val="none"/>
        </w:rPr>
        <w:t>.</w:t>
      </w:r>
      <w:r w:rsidR="0000324F" w:rsidRPr="0000324F">
        <w:t xml:space="preserve"> </w:t>
      </w:r>
    </w:p>
    <w:p w14:paraId="6B7FF0D7" w14:textId="1C133ABA" w:rsidR="00CE2EB9" w:rsidRPr="0000324F" w:rsidRDefault="00CE2EB9" w:rsidP="00CE2EB9">
      <w:pPr>
        <w:pStyle w:val="Heading2"/>
        <w:pBdr>
          <w:bottom w:val="single" w:sz="6" w:space="9" w:color="DADADA"/>
        </w:pBdr>
        <w:shd w:val="clear" w:color="auto" w:fill="FFFFFF"/>
        <w:spacing w:before="0" w:after="300" w:line="465" w:lineRule="atLeast"/>
        <w:rPr>
          <w:rFonts w:ascii="Algerian" w:hAnsi="Algerian" w:cs="Arial"/>
          <w:b/>
          <w:bCs/>
          <w:color w:val="3333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0324F">
        <w:rPr>
          <w:rFonts w:ascii="Algerian" w:hAnsi="Algerian" w:cs="Arial"/>
          <w:b/>
          <w:bCs/>
          <w:color w:val="3333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What Are the Functions of AI in Education?</w:t>
      </w:r>
    </w:p>
    <w:p w14:paraId="264768D6" w14:textId="77777777" w:rsidR="00CE2EB9" w:rsidRPr="00CE2EB9" w:rsidRDefault="00CE2EB9" w:rsidP="00CE2EB9">
      <w:pPr>
        <w:pStyle w:val="NormalWeb"/>
        <w:shd w:val="clear" w:color="auto" w:fill="FFFFFF"/>
        <w:spacing w:before="0" w:beforeAutospacing="0" w:after="300" w:afterAutospacing="0" w:line="420" w:lineRule="atLeast"/>
        <w:rPr>
          <w:rFonts w:ascii="Georgia" w:hAnsi="Georgia"/>
          <w:color w:val="333333"/>
          <w:sz w:val="18"/>
          <w:szCs w:val="18"/>
        </w:rPr>
      </w:pPr>
      <w:r w:rsidRPr="0000324F">
        <w:rPr>
          <w:rFonts w:ascii="Algerian" w:hAnsi="Algerian"/>
          <w:color w:val="333333"/>
          <w:sz w:val="18"/>
          <w:szCs w:val="18"/>
        </w:rPr>
        <w:t xml:space="preserve">We’re still learning how AI technologies will integrate into the education sector as they develop, and we don’t yet have a full picture of how AI will affect critical issues of ethics, </w:t>
      </w:r>
      <w:proofErr w:type="gramStart"/>
      <w:r w:rsidRPr="0000324F">
        <w:rPr>
          <w:rFonts w:ascii="Algerian" w:hAnsi="Algerian"/>
          <w:color w:val="333333"/>
          <w:sz w:val="18"/>
          <w:szCs w:val="18"/>
        </w:rPr>
        <w:t>equity</w:t>
      </w:r>
      <w:proofErr w:type="gramEnd"/>
      <w:r w:rsidRPr="0000324F">
        <w:rPr>
          <w:rFonts w:ascii="Algerian" w:hAnsi="Algerian"/>
          <w:color w:val="333333"/>
          <w:sz w:val="18"/>
          <w:szCs w:val="18"/>
        </w:rPr>
        <w:t xml:space="preserve"> and data safety. However, we’ve already pinpointed several key uses for artificial intelligence in education, including the following</w:t>
      </w:r>
      <w:r w:rsidRPr="00CE2EB9">
        <w:rPr>
          <w:rFonts w:ascii="Georgia" w:hAnsi="Georgia"/>
          <w:color w:val="333333"/>
          <w:sz w:val="18"/>
          <w:szCs w:val="18"/>
        </w:rPr>
        <w:t>.</w:t>
      </w:r>
    </w:p>
    <w:p w14:paraId="1C8D8F9E" w14:textId="73AC6466" w:rsidR="00CE2EB9" w:rsidRPr="0000324F" w:rsidRDefault="00CE2EB9" w:rsidP="00CE2EB9">
      <w:pPr>
        <w:pStyle w:val="Heading3"/>
        <w:shd w:val="clear" w:color="auto" w:fill="FFFFFF"/>
        <w:spacing w:before="0" w:after="120" w:line="390" w:lineRule="atLeast"/>
        <w:rPr>
          <w:rFonts w:ascii="Algerian" w:hAnsi="Algerian" w:cs="Arial"/>
          <w:b/>
          <w:bCs/>
          <w:color w:val="333333"/>
          <w:sz w:val="32"/>
          <w:szCs w:val="32"/>
          <w14:textOutline w14:w="9525" w14:cap="rnd" w14:cmpd="sng" w14:algn="ctr">
            <w14:solidFill>
              <w14:srgbClr w14:val="FF0000"/>
            </w14:solidFill>
            <w14:prstDash w14:val="solid"/>
            <w14:bevel/>
          </w14:textOutline>
        </w:rPr>
      </w:pPr>
      <w:r w:rsidRPr="0000324F">
        <w:rPr>
          <w:rFonts w:ascii="Algerian" w:hAnsi="Algerian" w:cs="Arial"/>
          <w:b/>
          <w:bCs/>
          <w:color w:val="333333"/>
          <w:sz w:val="32"/>
          <w:szCs w:val="32"/>
          <w14:textOutline w14:w="9525" w14:cap="rnd" w14:cmpd="sng" w14:algn="ctr">
            <w14:solidFill>
              <w14:srgbClr w14:val="FF0000"/>
            </w14:solidFill>
            <w14:prstDash w14:val="solid"/>
            <w14:bevel/>
          </w14:textOutline>
        </w:rPr>
        <w:t>AI-Powered Educational Games</w:t>
      </w:r>
      <w:r w:rsidR="006215DA">
        <w:rPr>
          <w:noProof/>
        </w:rPr>
        <w:drawing>
          <wp:inline distT="0" distB="0" distL="0" distR="0" wp14:anchorId="4DD81933" wp14:editId="3E16632E">
            <wp:extent cx="3946298" cy="1718945"/>
            <wp:effectExtent l="0" t="0" r="0" b="0"/>
            <wp:docPr id="761958087" name="Picture 9" descr="The AI Era: A Bold Future that Transcends Conventions - Express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AI Era: A Bold Future that Transcends Conventions - Express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8546" cy="1728636"/>
                    </a:xfrm>
                    <a:prstGeom prst="rect">
                      <a:avLst/>
                    </a:prstGeom>
                    <a:noFill/>
                    <a:ln>
                      <a:noFill/>
                    </a:ln>
                  </pic:spPr>
                </pic:pic>
              </a:graphicData>
            </a:graphic>
          </wp:inline>
        </w:drawing>
      </w:r>
    </w:p>
    <w:p w14:paraId="7DCB6AE0" w14:textId="77777777" w:rsidR="00CE2EB9" w:rsidRPr="00CE2EB9" w:rsidRDefault="00CE2EB9" w:rsidP="00CE2EB9">
      <w:pPr>
        <w:pStyle w:val="NormalWeb"/>
        <w:shd w:val="clear" w:color="auto" w:fill="FFFFFF"/>
        <w:spacing w:before="0" w:beforeAutospacing="0" w:after="300" w:afterAutospacing="0" w:line="420" w:lineRule="atLeast"/>
        <w:rPr>
          <w:rFonts w:ascii="Georgia" w:hAnsi="Georgia"/>
          <w:b/>
          <w:bCs/>
          <w:color w:val="333333"/>
          <w:sz w:val="18"/>
          <w:szCs w:val="18"/>
        </w:rPr>
      </w:pPr>
      <w:r w:rsidRPr="0000324F">
        <w:rPr>
          <w:rFonts w:ascii="Algerian" w:hAnsi="Algerian"/>
          <w:color w:val="333333"/>
          <w:sz w:val="18"/>
          <w:szCs w:val="18"/>
        </w:rPr>
        <w:t>Teachers have long recognized the value of play-based learning, and schools have used educational computer games—such as The Oregon Trail, first released in 1974—since the early days of computer gaming. Today’s AI-powered games can deliver targeted learning thanks to user-responsive programming</w:t>
      </w:r>
      <w:r w:rsidRPr="00CE2EB9">
        <w:rPr>
          <w:rFonts w:ascii="Georgia" w:hAnsi="Georgia"/>
          <w:color w:val="333333"/>
          <w:sz w:val="18"/>
          <w:szCs w:val="18"/>
        </w:rPr>
        <w:t>.</w:t>
      </w:r>
    </w:p>
    <w:p w14:paraId="7FD00257" w14:textId="77777777" w:rsidR="00CE2EB9" w:rsidRPr="0000324F" w:rsidRDefault="00CE2EB9" w:rsidP="00CE2EB9">
      <w:pPr>
        <w:pStyle w:val="Heading3"/>
        <w:shd w:val="clear" w:color="auto" w:fill="FFFFFF"/>
        <w:spacing w:before="0" w:after="120" w:line="390" w:lineRule="atLeast"/>
        <w:rPr>
          <w:rFonts w:ascii="Algerian" w:hAnsi="Algerian" w:cs="Arial"/>
          <w:color w:val="333333"/>
          <w:sz w:val="32"/>
          <w:szCs w:val="32"/>
          <w14:textOutline w14:w="9525" w14:cap="rnd" w14:cmpd="sng" w14:algn="ctr">
            <w14:solidFill>
              <w14:srgbClr w14:val="FFC000"/>
            </w14:solidFill>
            <w14:prstDash w14:val="solid"/>
            <w14:bevel/>
          </w14:textOutline>
        </w:rPr>
      </w:pPr>
      <w:r w:rsidRPr="0000324F">
        <w:rPr>
          <w:rFonts w:ascii="Algerian" w:hAnsi="Algerian" w:cs="Arial"/>
          <w:color w:val="333333"/>
          <w:sz w:val="32"/>
          <w:szCs w:val="32"/>
          <w14:textOutline w14:w="9525" w14:cap="rnd" w14:cmpd="sng" w14:algn="ctr">
            <w14:solidFill>
              <w14:srgbClr w14:val="FFC000"/>
            </w14:solidFill>
            <w14:prstDash w14:val="solid"/>
            <w14:bevel/>
          </w14:textOutline>
        </w:rPr>
        <w:lastRenderedPageBreak/>
        <w:t>Adaptive Learning Platforms</w:t>
      </w:r>
    </w:p>
    <w:p w14:paraId="69F6C441" w14:textId="77777777" w:rsidR="00CE2EB9" w:rsidRPr="0000324F" w:rsidRDefault="00CE2EB9" w:rsidP="00CE2EB9">
      <w:pPr>
        <w:pStyle w:val="NormalWeb"/>
        <w:shd w:val="clear" w:color="auto" w:fill="FFFFFF"/>
        <w:spacing w:before="0" w:beforeAutospacing="0" w:after="300" w:afterAutospacing="0" w:line="420" w:lineRule="atLeast"/>
        <w:rPr>
          <w:rFonts w:ascii="Algerian" w:hAnsi="Algerian"/>
          <w:color w:val="333333"/>
          <w:sz w:val="18"/>
          <w:szCs w:val="18"/>
        </w:rPr>
      </w:pPr>
      <w:r w:rsidRPr="0000324F">
        <w:rPr>
          <w:rFonts w:ascii="Algerian" w:hAnsi="Algerian"/>
          <w:color w:val="333333"/>
          <w:sz w:val="18"/>
          <w:szCs w:val="18"/>
        </w:rPr>
        <w:t xml:space="preserve">Educational technology leaders such as Carnegie Learning and </w:t>
      </w:r>
      <w:proofErr w:type="spellStart"/>
      <w:r w:rsidRPr="0000324F">
        <w:rPr>
          <w:rFonts w:ascii="Algerian" w:hAnsi="Algerian"/>
          <w:color w:val="333333"/>
          <w:sz w:val="18"/>
          <w:szCs w:val="18"/>
        </w:rPr>
        <w:t>Knewton</w:t>
      </w:r>
      <w:proofErr w:type="spellEnd"/>
      <w:r w:rsidRPr="0000324F">
        <w:rPr>
          <w:rFonts w:ascii="Algerian" w:hAnsi="Algerian"/>
          <w:color w:val="333333"/>
          <w:sz w:val="18"/>
          <w:szCs w:val="18"/>
        </w:rPr>
        <w:t xml:space="preserve"> offer adaptive platforms that customize learning activities and content in real time. Continuous assessment allows for immediate feedback and helps the system adjust its approach. Adaptive learning methodologies vary from simple rules-based systems to multifaceted machine learning algorithms.</w:t>
      </w:r>
    </w:p>
    <w:p w14:paraId="3AD3ED2C" w14:textId="006ED621" w:rsidR="00CE2EB9" w:rsidRPr="0000324F" w:rsidRDefault="00CE2EB9" w:rsidP="00CE2EB9">
      <w:pPr>
        <w:pStyle w:val="Heading3"/>
        <w:shd w:val="clear" w:color="auto" w:fill="FFFFFF"/>
        <w:spacing w:before="0" w:after="120" w:line="390" w:lineRule="atLeast"/>
        <w:rPr>
          <w:rFonts w:ascii="Algerian" w:hAnsi="Algerian" w:cs="Arial"/>
          <w:b/>
          <w:outline/>
          <w:color w:val="C0504D"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0324F">
        <w:rPr>
          <w:rFonts w:ascii="Algerian" w:hAnsi="Algerian" w:cs="Arial"/>
          <w:b/>
          <w:outline/>
          <w:color w:val="C0504D"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Automated Grading and Feedback Systems</w:t>
      </w:r>
      <w:r w:rsidR="006215DA">
        <w:rPr>
          <w:noProof/>
        </w:rPr>
        <w:drawing>
          <wp:inline distT="0" distB="0" distL="0" distR="0" wp14:anchorId="77550CD8" wp14:editId="6A378647">
            <wp:extent cx="5524500" cy="2067059"/>
            <wp:effectExtent l="0" t="0" r="0" b="9525"/>
            <wp:docPr id="640854656" name="Picture 8" descr="Harnessing the Power of Artificial Intelligence in Computer Software  Assurance for Life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rnessing the Power of Artificial Intelligence in Computer Software  Assurance for Life Scie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530" cy="2088397"/>
                    </a:xfrm>
                    <a:prstGeom prst="rect">
                      <a:avLst/>
                    </a:prstGeom>
                    <a:noFill/>
                    <a:ln>
                      <a:noFill/>
                    </a:ln>
                  </pic:spPr>
                </pic:pic>
              </a:graphicData>
            </a:graphic>
          </wp:inline>
        </w:drawing>
      </w:r>
    </w:p>
    <w:p w14:paraId="6F3E789D" w14:textId="77777777" w:rsidR="00CE2EB9" w:rsidRPr="00CE2EB9" w:rsidRDefault="00CE2EB9" w:rsidP="00CE2EB9">
      <w:pPr>
        <w:pStyle w:val="NormalWeb"/>
        <w:shd w:val="clear" w:color="auto" w:fill="FFFFFF"/>
        <w:spacing w:before="0" w:beforeAutospacing="0" w:after="300" w:afterAutospacing="0" w:line="420" w:lineRule="atLeast"/>
        <w:rPr>
          <w:rFonts w:ascii="Georgia" w:hAnsi="Georgia"/>
          <w:color w:val="333333"/>
          <w:sz w:val="18"/>
          <w:szCs w:val="18"/>
        </w:rPr>
      </w:pPr>
      <w:r w:rsidRPr="0000324F">
        <w:rPr>
          <w:rFonts w:ascii="Algerian" w:hAnsi="Algerian"/>
          <w:color w:val="333333"/>
          <w:sz w:val="18"/>
          <w:szCs w:val="18"/>
        </w:rPr>
        <w:t>By automating grading, planning and administrative work, artificial intelligence systems can free up educators’ time and energy for increased student contact. This is a common argument in support of using AI in the classroom</w:t>
      </w:r>
      <w:r w:rsidRPr="00CE2EB9">
        <w:rPr>
          <w:rFonts w:ascii="Georgia" w:hAnsi="Georgia"/>
          <w:color w:val="333333"/>
          <w:sz w:val="18"/>
          <w:szCs w:val="18"/>
        </w:rPr>
        <w:t>.</w:t>
      </w:r>
    </w:p>
    <w:p w14:paraId="4AA611C0" w14:textId="77777777" w:rsidR="00CE2EB9" w:rsidRPr="0000324F" w:rsidRDefault="00CE2EB9" w:rsidP="00CE2EB9">
      <w:pPr>
        <w:pStyle w:val="Heading3"/>
        <w:shd w:val="clear" w:color="auto" w:fill="FFFFFF"/>
        <w:spacing w:before="0" w:after="120" w:line="390" w:lineRule="atLeast"/>
        <w:rPr>
          <w:rFonts w:ascii="Algerian" w:hAnsi="Algerian"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accent4"/>
            </w14:solidFill>
            <w14:prstDash w14:val="solid"/>
            <w14:round/>
          </w14:textOutline>
        </w:rPr>
      </w:pPr>
      <w:r w:rsidRPr="0000324F">
        <w:rPr>
          <w:rFonts w:ascii="Algerian" w:hAnsi="Algerian" w:cs="Arial"/>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accent4"/>
            </w14:solidFill>
            <w14:prstDash w14:val="solid"/>
            <w14:round/>
          </w14:textOutline>
        </w:rPr>
        <w:t>Chatbots for Student Support</w:t>
      </w:r>
    </w:p>
    <w:p w14:paraId="6003D02F" w14:textId="77777777" w:rsidR="00CE2EB9" w:rsidRPr="0000324F" w:rsidRDefault="00CE2EB9" w:rsidP="00CE2EB9">
      <w:pPr>
        <w:pStyle w:val="NormalWeb"/>
        <w:shd w:val="clear" w:color="auto" w:fill="FFFFFF"/>
        <w:spacing w:before="0" w:beforeAutospacing="0" w:after="300" w:afterAutospacing="0" w:line="420" w:lineRule="atLeast"/>
        <w:rPr>
          <w:rFonts w:ascii="Algerian" w:hAnsi="Algerian"/>
          <w:color w:val="333333"/>
          <w:sz w:val="18"/>
          <w:szCs w:val="18"/>
        </w:rPr>
      </w:pPr>
      <w:r w:rsidRPr="0000324F">
        <w:rPr>
          <w:rFonts w:ascii="Algerian" w:hAnsi="Algerian"/>
          <w:color w:val="333333"/>
          <w:sz w:val="18"/>
          <w:szCs w:val="18"/>
        </w:rPr>
        <w:t xml:space="preserve">At many higher education institutions, university chatbots support learners by responding to admissions queries, connecting students to course information and student </w:t>
      </w:r>
      <w:proofErr w:type="gramStart"/>
      <w:r w:rsidRPr="0000324F">
        <w:rPr>
          <w:rFonts w:ascii="Algerian" w:hAnsi="Algerian"/>
          <w:color w:val="333333"/>
          <w:sz w:val="18"/>
          <w:szCs w:val="18"/>
        </w:rPr>
        <w:t>services</w:t>
      </w:r>
      <w:proofErr w:type="gramEnd"/>
      <w:r w:rsidRPr="0000324F">
        <w:rPr>
          <w:rFonts w:ascii="Algerian" w:hAnsi="Algerian"/>
          <w:color w:val="333333"/>
          <w:sz w:val="18"/>
          <w:szCs w:val="18"/>
        </w:rPr>
        <w:t xml:space="preserve"> and delivering reminders. Other chatbots can help students brainstorm ideas, improve their writing </w:t>
      </w:r>
      <w:proofErr w:type="gramStart"/>
      <w:r w:rsidRPr="0000324F">
        <w:rPr>
          <w:rFonts w:ascii="Algerian" w:hAnsi="Algerian"/>
          <w:color w:val="333333"/>
          <w:sz w:val="18"/>
          <w:szCs w:val="18"/>
        </w:rPr>
        <w:t>skills</w:t>
      </w:r>
      <w:proofErr w:type="gramEnd"/>
      <w:r w:rsidRPr="0000324F">
        <w:rPr>
          <w:rFonts w:ascii="Algerian" w:hAnsi="Algerian"/>
          <w:color w:val="333333"/>
          <w:sz w:val="18"/>
          <w:szCs w:val="18"/>
        </w:rPr>
        <w:t xml:space="preserve"> and optimize their study time.</w:t>
      </w:r>
    </w:p>
    <w:p w14:paraId="0D568853" w14:textId="77777777" w:rsidR="00CE2EB9" w:rsidRPr="0000324F" w:rsidRDefault="00CE2EB9" w:rsidP="00CE2EB9">
      <w:pPr>
        <w:pStyle w:val="Heading3"/>
        <w:shd w:val="clear" w:color="auto" w:fill="FFFFFF"/>
        <w:spacing w:before="0" w:after="120" w:line="390" w:lineRule="atLeast"/>
        <w:rPr>
          <w:rFonts w:ascii="Algerian" w:hAnsi="Algerian" w:cs="Arial"/>
          <w:color w:val="333333"/>
          <w:sz w:val="18"/>
          <w:szCs w:val="18"/>
        </w:rPr>
      </w:pPr>
      <w:r w:rsidRPr="0000324F">
        <w:rPr>
          <w:rFonts w:ascii="Algerian" w:hAnsi="Algerian" w:cs="Arial"/>
          <w:color w:val="333333"/>
          <w:sz w:val="18"/>
          <w:szCs w:val="18"/>
        </w:rPr>
        <w:t>Intelligent Tutoring Systems</w:t>
      </w:r>
    </w:p>
    <w:p w14:paraId="4BB8852F" w14:textId="77777777" w:rsidR="00CE2EB9" w:rsidRPr="0000324F" w:rsidRDefault="00CE2EB9" w:rsidP="00CE2EB9">
      <w:pPr>
        <w:pStyle w:val="NormalWeb"/>
        <w:shd w:val="clear" w:color="auto" w:fill="FFFFFF"/>
        <w:spacing w:before="0" w:beforeAutospacing="0" w:after="300" w:afterAutospacing="0" w:line="420" w:lineRule="atLeast"/>
        <w:rPr>
          <w:rFonts w:ascii="Algerian" w:hAnsi="Algerian"/>
          <w:color w:val="333333"/>
          <w:sz w:val="18"/>
          <w:szCs w:val="18"/>
        </w:rPr>
      </w:pPr>
      <w:r w:rsidRPr="0000324F">
        <w:rPr>
          <w:rFonts w:ascii="Algerian" w:hAnsi="Algerian"/>
          <w:color w:val="333333"/>
          <w:sz w:val="18"/>
          <w:szCs w:val="18"/>
        </w:rPr>
        <w:t xml:space="preserve">Often dedicated to a single subject such as math or language, intelligent tutoring systems simulate the one-on-one experience of working with a human tutor. Examples include the Duolingo app and Khan Academy’s </w:t>
      </w:r>
      <w:proofErr w:type="spellStart"/>
      <w:r w:rsidRPr="0000324F">
        <w:rPr>
          <w:rFonts w:ascii="Algerian" w:hAnsi="Algerian"/>
          <w:color w:val="333333"/>
          <w:sz w:val="18"/>
          <w:szCs w:val="18"/>
        </w:rPr>
        <w:t>Khanmigo</w:t>
      </w:r>
      <w:proofErr w:type="spellEnd"/>
      <w:r w:rsidRPr="0000324F">
        <w:rPr>
          <w:rFonts w:ascii="Algerian" w:hAnsi="Algerian"/>
          <w:color w:val="333333"/>
          <w:sz w:val="18"/>
          <w:szCs w:val="18"/>
        </w:rPr>
        <w:t xml:space="preserve"> tutoring system.</w:t>
      </w:r>
    </w:p>
    <w:p w14:paraId="07EA8A0A" w14:textId="77777777" w:rsidR="0031164A" w:rsidRPr="0000324F" w:rsidRDefault="00CE2EB9" w:rsidP="0031164A">
      <w:pPr>
        <w:pStyle w:val="Heading2"/>
        <w:pBdr>
          <w:bottom w:val="single" w:sz="6" w:space="9" w:color="DADADA"/>
        </w:pBdr>
        <w:shd w:val="clear" w:color="auto" w:fill="FFFFFF"/>
        <w:spacing w:before="0" w:after="300" w:line="465" w:lineRule="atLeast"/>
        <w:rPr>
          <w:rFonts w:ascii="Algerian" w:hAnsi="Algerian" w:cs="Arial"/>
          <w:b/>
          <w:color w:val="9BBB5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324F">
        <w:rPr>
          <w:rFonts w:ascii="Algerian" w:hAnsi="Algerian" w:cs="Arial"/>
          <w:b/>
          <w:color w:val="9BBB5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AI’s Influence on Education</w:t>
      </w:r>
    </w:p>
    <w:p w14:paraId="4E0A4F49" w14:textId="7603B959" w:rsidR="00CE2EB9" w:rsidRPr="0031164A" w:rsidRDefault="0031164A" w:rsidP="0031164A">
      <w:pPr>
        <w:pStyle w:val="Heading2"/>
        <w:pBdr>
          <w:bottom w:val="single" w:sz="6" w:space="9" w:color="DADADA"/>
        </w:pBdr>
        <w:shd w:val="clear" w:color="auto" w:fill="FFFFFF"/>
        <w:spacing w:before="0" w:after="300" w:line="465" w:lineRule="atLeast"/>
        <w:rPr>
          <w:rFonts w:ascii="Copperplate Gothic Bold" w:hAnsi="Copperplate Gothic Bold" w:cs="Arial"/>
          <w:color w:val="333330"/>
        </w:rPr>
      </w:pPr>
      <w:r>
        <w:rPr>
          <w:noProof/>
        </w:rPr>
        <w:drawing>
          <wp:anchor distT="0" distB="0" distL="114300" distR="114300" simplePos="0" relativeHeight="251657216" behindDoc="1" locked="0" layoutInCell="1" allowOverlap="1" wp14:anchorId="3F9E5DE9" wp14:editId="36ADDA85">
            <wp:simplePos x="0" y="0"/>
            <wp:positionH relativeFrom="column">
              <wp:posOffset>0</wp:posOffset>
            </wp:positionH>
            <wp:positionV relativeFrom="paragraph">
              <wp:posOffset>590550</wp:posOffset>
            </wp:positionV>
            <wp:extent cx="4531995" cy="1961515"/>
            <wp:effectExtent l="0" t="0" r="1905" b="635"/>
            <wp:wrapTight wrapText="bothSides">
              <wp:wrapPolygon edited="0">
                <wp:start x="0" y="0"/>
                <wp:lineTo x="0" y="21397"/>
                <wp:lineTo x="21518" y="21397"/>
                <wp:lineTo x="21518" y="0"/>
                <wp:lineTo x="0" y="0"/>
              </wp:wrapPolygon>
            </wp:wrapTight>
            <wp:docPr id="1935604493" name="Picture 1" descr="Impact of Artificial Intelligence on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act of Artificial Intelligence on Edu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1995" cy="1961515"/>
                    </a:xfrm>
                    <a:prstGeom prst="rect">
                      <a:avLst/>
                    </a:prstGeom>
                    <a:noFill/>
                    <a:ln>
                      <a:noFill/>
                    </a:ln>
                  </pic:spPr>
                </pic:pic>
              </a:graphicData>
            </a:graphic>
          </wp:anchor>
        </w:drawing>
      </w:r>
    </w:p>
    <w:p w14:paraId="0522B7EB" w14:textId="77777777" w:rsidR="00CE2EB9" w:rsidRPr="00CE2EB9" w:rsidRDefault="00CE2EB9" w:rsidP="00CE2EB9">
      <w:pPr>
        <w:pStyle w:val="NormalWeb"/>
        <w:shd w:val="clear" w:color="auto" w:fill="FFFFFF"/>
        <w:spacing w:before="0" w:beforeAutospacing="0" w:after="300" w:afterAutospacing="0" w:line="420" w:lineRule="atLeast"/>
        <w:rPr>
          <w:rFonts w:ascii="Georgia" w:hAnsi="Georgia"/>
          <w:color w:val="333333"/>
          <w:sz w:val="18"/>
          <w:szCs w:val="18"/>
        </w:rPr>
      </w:pPr>
    </w:p>
    <w:p w14:paraId="5A7AEE8C" w14:textId="77777777" w:rsidR="00CE2EB9" w:rsidRPr="00CE2EB9" w:rsidRDefault="00CE2EB9" w:rsidP="00CE2EB9">
      <w:pPr>
        <w:shd w:val="clear" w:color="auto" w:fill="FFFFFF"/>
        <w:spacing w:after="300" w:line="420" w:lineRule="atLeast"/>
        <w:rPr>
          <w:rFonts w:ascii="Georgia" w:eastAsia="Times New Roman" w:hAnsi="Georgia" w:cs="Times New Roman"/>
          <w:color w:val="333333"/>
          <w:kern w:val="0"/>
          <w:sz w:val="18"/>
          <w:szCs w:val="18"/>
          <w:lang w:eastAsia="en-IN"/>
          <w14:ligatures w14:val="none"/>
        </w:rPr>
      </w:pPr>
    </w:p>
    <w:sectPr w:rsidR="00CE2EB9" w:rsidRPr="00CE2EB9" w:rsidSect="00B22A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037E"/>
    <w:rsid w:val="0000324F"/>
    <w:rsid w:val="00163A34"/>
    <w:rsid w:val="0031164A"/>
    <w:rsid w:val="006215DA"/>
    <w:rsid w:val="00B22ADB"/>
    <w:rsid w:val="00BD2581"/>
    <w:rsid w:val="00CE2EB9"/>
    <w:rsid w:val="00E10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179A"/>
  <w15:chartTrackingRefBased/>
  <w15:docId w15:val="{83A6B0D3-5D2A-4448-A89E-5E981F4A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37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1037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1037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1037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1037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10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37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1037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1037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1037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1037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10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37E"/>
    <w:rPr>
      <w:rFonts w:eastAsiaTheme="majorEastAsia" w:cstheme="majorBidi"/>
      <w:color w:val="272727" w:themeColor="text1" w:themeTint="D8"/>
    </w:rPr>
  </w:style>
  <w:style w:type="paragraph" w:styleId="Title">
    <w:name w:val="Title"/>
    <w:basedOn w:val="Normal"/>
    <w:next w:val="Normal"/>
    <w:link w:val="TitleChar"/>
    <w:uiPriority w:val="10"/>
    <w:qFormat/>
    <w:rsid w:val="00E10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3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3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37E"/>
    <w:rPr>
      <w:i/>
      <w:iCs/>
      <w:color w:val="404040" w:themeColor="text1" w:themeTint="BF"/>
    </w:rPr>
  </w:style>
  <w:style w:type="paragraph" w:styleId="ListParagraph">
    <w:name w:val="List Paragraph"/>
    <w:basedOn w:val="Normal"/>
    <w:uiPriority w:val="34"/>
    <w:qFormat/>
    <w:rsid w:val="00E1037E"/>
    <w:pPr>
      <w:ind w:left="720"/>
      <w:contextualSpacing/>
    </w:pPr>
  </w:style>
  <w:style w:type="character" w:styleId="IntenseEmphasis">
    <w:name w:val="Intense Emphasis"/>
    <w:basedOn w:val="DefaultParagraphFont"/>
    <w:uiPriority w:val="21"/>
    <w:qFormat/>
    <w:rsid w:val="00E1037E"/>
    <w:rPr>
      <w:i/>
      <w:iCs/>
      <w:color w:val="365F91" w:themeColor="accent1" w:themeShade="BF"/>
    </w:rPr>
  </w:style>
  <w:style w:type="paragraph" w:styleId="IntenseQuote">
    <w:name w:val="Intense Quote"/>
    <w:basedOn w:val="Normal"/>
    <w:next w:val="Normal"/>
    <w:link w:val="IntenseQuoteChar"/>
    <w:uiPriority w:val="30"/>
    <w:qFormat/>
    <w:rsid w:val="00E1037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1037E"/>
    <w:rPr>
      <w:i/>
      <w:iCs/>
      <w:color w:val="365F91" w:themeColor="accent1" w:themeShade="BF"/>
    </w:rPr>
  </w:style>
  <w:style w:type="character" w:styleId="IntenseReference">
    <w:name w:val="Intense Reference"/>
    <w:basedOn w:val="DefaultParagraphFont"/>
    <w:uiPriority w:val="32"/>
    <w:qFormat/>
    <w:rsid w:val="00E1037E"/>
    <w:rPr>
      <w:b/>
      <w:bCs/>
      <w:smallCaps/>
      <w:color w:val="365F91" w:themeColor="accent1" w:themeShade="BF"/>
      <w:spacing w:val="5"/>
    </w:rPr>
  </w:style>
  <w:style w:type="paragraph" w:styleId="NormalWeb">
    <w:name w:val="Normal (Web)"/>
    <w:basedOn w:val="Normal"/>
    <w:uiPriority w:val="99"/>
    <w:unhideWhenUsed/>
    <w:rsid w:val="00CE2E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8632">
      <w:bodyDiv w:val="1"/>
      <w:marLeft w:val="0"/>
      <w:marRight w:val="0"/>
      <w:marTop w:val="0"/>
      <w:marBottom w:val="0"/>
      <w:divBdr>
        <w:top w:val="none" w:sz="0" w:space="0" w:color="auto"/>
        <w:left w:val="none" w:sz="0" w:space="0" w:color="auto"/>
        <w:bottom w:val="none" w:sz="0" w:space="0" w:color="auto"/>
        <w:right w:val="none" w:sz="0" w:space="0" w:color="auto"/>
      </w:divBdr>
    </w:div>
    <w:div w:id="286931989">
      <w:bodyDiv w:val="1"/>
      <w:marLeft w:val="0"/>
      <w:marRight w:val="0"/>
      <w:marTop w:val="0"/>
      <w:marBottom w:val="0"/>
      <w:divBdr>
        <w:top w:val="none" w:sz="0" w:space="0" w:color="auto"/>
        <w:left w:val="none" w:sz="0" w:space="0" w:color="auto"/>
        <w:bottom w:val="none" w:sz="0" w:space="0" w:color="auto"/>
        <w:right w:val="none" w:sz="0" w:space="0" w:color="auto"/>
      </w:divBdr>
    </w:div>
    <w:div w:id="287588394">
      <w:bodyDiv w:val="1"/>
      <w:marLeft w:val="0"/>
      <w:marRight w:val="0"/>
      <w:marTop w:val="0"/>
      <w:marBottom w:val="0"/>
      <w:divBdr>
        <w:top w:val="none" w:sz="0" w:space="0" w:color="auto"/>
        <w:left w:val="none" w:sz="0" w:space="0" w:color="auto"/>
        <w:bottom w:val="none" w:sz="0" w:space="0" w:color="auto"/>
        <w:right w:val="none" w:sz="0" w:space="0" w:color="auto"/>
      </w:divBdr>
    </w:div>
    <w:div w:id="438184070">
      <w:bodyDiv w:val="1"/>
      <w:marLeft w:val="0"/>
      <w:marRight w:val="0"/>
      <w:marTop w:val="0"/>
      <w:marBottom w:val="0"/>
      <w:divBdr>
        <w:top w:val="none" w:sz="0" w:space="0" w:color="auto"/>
        <w:left w:val="none" w:sz="0" w:space="0" w:color="auto"/>
        <w:bottom w:val="none" w:sz="0" w:space="0" w:color="auto"/>
        <w:right w:val="none" w:sz="0" w:space="0" w:color="auto"/>
      </w:divBdr>
    </w:div>
    <w:div w:id="1056271539">
      <w:bodyDiv w:val="1"/>
      <w:marLeft w:val="0"/>
      <w:marRight w:val="0"/>
      <w:marTop w:val="0"/>
      <w:marBottom w:val="0"/>
      <w:divBdr>
        <w:top w:val="none" w:sz="0" w:space="0" w:color="auto"/>
        <w:left w:val="none" w:sz="0" w:space="0" w:color="auto"/>
        <w:bottom w:val="none" w:sz="0" w:space="0" w:color="auto"/>
        <w:right w:val="none" w:sz="0" w:space="0" w:color="auto"/>
      </w:divBdr>
    </w:div>
    <w:div w:id="1636524549">
      <w:bodyDiv w:val="1"/>
      <w:marLeft w:val="0"/>
      <w:marRight w:val="0"/>
      <w:marTop w:val="0"/>
      <w:marBottom w:val="0"/>
      <w:divBdr>
        <w:top w:val="none" w:sz="0" w:space="0" w:color="auto"/>
        <w:left w:val="none" w:sz="0" w:space="0" w:color="auto"/>
        <w:bottom w:val="none" w:sz="0" w:space="0" w:color="auto"/>
        <w:right w:val="none" w:sz="0" w:space="0" w:color="auto"/>
      </w:divBdr>
    </w:div>
    <w:div w:id="20790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Literacyindia</dc:creator>
  <cp:keywords/>
  <dc:description/>
  <cp:lastModifiedBy>Literacyindia</cp:lastModifiedBy>
  <cp:revision>2</cp:revision>
  <dcterms:created xsi:type="dcterms:W3CDTF">2024-04-29T05:28:00Z</dcterms:created>
  <dcterms:modified xsi:type="dcterms:W3CDTF">2024-04-29T05:28:00Z</dcterms:modified>
</cp:coreProperties>
</file>