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wpc="http://schemas.microsoft.com/office/word/2010/wordprocessingCanvas" xmlns:cx="http://schemas.microsoft.com/office/drawing/2014/chartex" xmlns:cx1="http://schemas.microsoft.com/office/drawing/2015/9/8/chartex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ve:Ignorable="mv w14 w15 w16se wp14" ve:PreserveAttributes="mv:*">
  <w:body>
    <w:p>
      <w:pPr>
        <w:jc w:val="center"/>
      </w:pPr>
      <w:bookmarkStart w:id="0" w:name="_GoBack"/>
      <w:bookmarkEnd w:id="0"/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68"/>
          <w:szCs w:val="68"/>
          <w:u w:val="none"/>
        </w:rPr>
        <w:t xml:space="preserve">FAKE NEWS DETECTION USING NLP</w:t>
      </w:r>
    </w:p>
    <w:p>
      <w:pPr>
        <w:jc w:val="both"/>
      </w:pPr>
    </w:p>
    <w:p>
      <w:pPr>
        <w:jc w:val="both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8"/>
          <w:szCs w:val="48"/>
          <w:u w:val="none"/>
        </w:rPr>
        <w:t xml:space="preserve">project overview:</w:t>
      </w:r>
    </w:p>
    <w:p>
      <w:pPr>
        <w:jc w:val="both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8"/>
          <w:szCs w:val="48"/>
          <w:u w:val="none"/>
        </w:rPr>
        <w:t xml:space="preserve">           </w:t>
      </w:r>
      <w:r>
        <w:rPr>
          <w:rFonts w:ascii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36"/>
          <w:szCs w:val="36"/>
          <w:u w:val="none"/>
        </w:rPr>
        <w:t xml:space="preserve">To identify bogus news, sentiment analysis using NLP can be an effective strategy. NLP algorithms can ascertain the intention and any biases of an author by analyzing the emotions displayed in a news story or social media post. Fake news frequently preys on readers' emotions by using strong language or exaggeration.</w:t>
      </w:r>
    </w:p>
    <w:p>
      <w:pPr>
        <w:jc w:val="both"/>
      </w:pPr>
    </w:p>
    <w:p>
      <w:pPr>
        <w:jc w:val="both"/>
      </w:pPr>
    </w:p>
    <w:p>
      <w:pPr>
        <w:jc w:val="both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8"/>
          <w:szCs w:val="48"/>
          <w:u w:val="none"/>
        </w:rPr>
        <w:t xml:space="preserve">problem definition:</w:t>
      </w:r>
    </w:p>
    <w:p>
      <w:pPr>
        <w:jc w:val="both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8"/>
          <w:szCs w:val="48"/>
          <w:u w:val="none"/>
        </w:rPr>
        <w:t xml:space="preserve">            </w:t>
      </w:r>
      <w:r>
        <w:rPr>
          <w:rFonts w:ascii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36"/>
          <w:szCs w:val="36"/>
          <w:u w:val="none"/>
        </w:rPr>
        <w:t xml:space="preserve">Fakebox analyzes linguistic characteristics of news articles to assess whether they are likely to be real news or not. By looking at different aspects of an ar- ticle (title, content and URL), using NLP models and training on a manually curated database, Fakebox can successfully identify fake news.</w:t>
      </w:r>
    </w:p>
    <w:p>
      <w:pPr>
        <w:jc w:val="both"/>
      </w:pPr>
    </w:p>
    <w:p>
      <w:pPr>
        <w:jc w:val="both"/>
      </w:pPr>
    </w:p>
    <w:p>
      <w:pPr>
        <w:jc w:val="both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8"/>
          <w:szCs w:val="48"/>
          <w:u w:val="none"/>
        </w:rPr>
        <w:t xml:space="preserve">Designing thinking:</w:t>
      </w:r>
    </w:p>
    <w:p>
      <w:pPr>
        <w:jc w:val="both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8"/>
          <w:szCs w:val="48"/>
          <w:u w:val="none"/>
        </w:rPr>
        <w:t xml:space="preserve">              </w:t>
      </w:r>
      <w:r>
        <w:rPr>
          <w:rFonts w:ascii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36"/>
          <w:szCs w:val="36"/>
          <w:u w:val="none"/>
        </w:rPr>
        <w:t xml:space="preserve">Design thinking is a problem-solving approach that emphasizes empathy, creativity, and collaboration to generate innovastage solutions. It typically involves the following stages:</w:t>
      </w:r>
    </w:p>
    <w:p>
      <w:pPr>
        <w:jc w:val="both"/>
      </w:pPr>
    </w:p>
    <w:p>
      <w:pPr>
        <w:jc w:val="both"/>
      </w:pPr>
    </w:p>
    <w:p>
      <w:pPr>
        <w:jc w:val="both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8"/>
          <w:szCs w:val="48"/>
          <w:u w:val="none"/>
        </w:rPr>
        <w:t xml:space="preserve">1.Data Collection: </w:t>
      </w:r>
    </w:p>
    <w:p>
      <w:pPr>
        <w:jc w:val="both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8"/>
          <w:szCs w:val="48"/>
          <w:u w:val="none"/>
        </w:rPr>
        <w:t xml:space="preserve">        </w:t>
      </w:r>
      <w:r>
        <w:rPr>
          <w:rFonts w:ascii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36"/>
          <w:szCs w:val="36"/>
          <w:u w:val="none"/>
        </w:rPr>
        <w:t xml:space="preserve">Gather a dataset of both real and fake news articles.</w:t>
      </w:r>
    </w:p>
    <w:p>
      <w:pPr>
        <w:jc w:val="both"/>
      </w:pPr>
    </w:p>
    <w:p>
      <w:pPr>
        <w:jc w:val="both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8"/>
          <w:szCs w:val="48"/>
          <w:u w:val="none"/>
        </w:rPr>
        <w:t xml:space="preserve">2.Text Preprocessing:</w:t>
      </w:r>
    </w:p>
    <w:p>
      <w:pPr>
        <w:jc w:val="both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8"/>
          <w:szCs w:val="48"/>
          <w:u w:val="none"/>
        </w:rPr>
        <w:t xml:space="preserve">          </w:t>
      </w:r>
      <w:r>
        <w:rPr>
          <w:rFonts w:ascii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36"/>
          <w:szCs w:val="36"/>
          <w:u w:val="none"/>
        </w:rPr>
        <w:t xml:space="preserve">  Clean and preprocess the text data by removing stopwords, special characters, and performing tokenization.</w:t>
      </w:r>
    </w:p>
    <w:p>
      <w:pPr>
        <w:jc w:val="both"/>
      </w:pPr>
    </w:p>
    <w:p>
      <w:pPr>
        <w:jc w:val="both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8"/>
          <w:szCs w:val="48"/>
          <w:u w:val="none"/>
        </w:rPr>
        <w:t xml:space="preserve">3.Feature Extraction: </w:t>
      </w:r>
    </w:p>
    <w:p>
      <w:pPr>
        <w:jc w:val="both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8"/>
          <w:szCs w:val="48"/>
          <w:u w:val="none"/>
        </w:rPr>
        <w:t xml:space="preserve">      </w:t>
      </w:r>
      <w:r>
        <w:rPr>
          <w:rFonts w:ascii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36"/>
          <w:szCs w:val="36"/>
          <w:u w:val="none"/>
        </w:rPr>
        <w:t xml:space="preserve">  Use NLP techniques like TF-IDF (Term Frequency-Inverse Document Frequency) or word embeddings (e.g., Word2Vec, GloVe) to convert text into numerical features.</w:t>
      </w:r>
    </w:p>
    <w:p>
      <w:pPr>
        <w:jc w:val="both"/>
      </w:pPr>
    </w:p>
    <w:p>
      <w:pPr>
        <w:jc w:val="both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8"/>
          <w:szCs w:val="48"/>
          <w:u w:val="none"/>
        </w:rPr>
        <w:t xml:space="preserve">4.Model Selection:</w:t>
      </w:r>
    </w:p>
    <w:p>
      <w:pPr>
        <w:jc w:val="both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8"/>
          <w:szCs w:val="48"/>
          <w:u w:val="none"/>
        </w:rPr>
        <w:t xml:space="preserve">          </w:t>
      </w:r>
      <w:r>
        <w:rPr>
          <w:rFonts w:ascii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36"/>
          <w:szCs w:val="36"/>
          <w:u w:val="none"/>
        </w:rPr>
        <w:t xml:space="preserve">Choose an appropriate NLP model, such as recurrent neural networks (RNNs), convolutional neural networks (CNNs), or transformer-based models like BERT or GPT, for text classification.</w:t>
      </w:r>
    </w:p>
    <w:p>
      <w:pPr>
        <w:jc w:val="both"/>
      </w:pPr>
    </w:p>
    <w:p>
      <w:pPr>
        <w:jc w:val="both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8"/>
          <w:szCs w:val="48"/>
          <w:u w:val="none"/>
        </w:rPr>
        <w:t xml:space="preserve">5.Training: </w:t>
      </w:r>
    </w:p>
    <w:p>
      <w:pPr>
        <w:jc w:val="both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36"/>
          <w:szCs w:val="36"/>
          <w:u w:val="none"/>
        </w:rPr>
        <w:t xml:space="preserve">             </w:t>
      </w:r>
      <w:r>
        <w:rPr>
          <w:rFonts w:ascii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36"/>
          <w:szCs w:val="36"/>
          <w:u w:val="none"/>
        </w:rPr>
        <w:t xml:space="preserve">Train the selected model on the labeled dataset. Fine-tuning pre-trained models like BERT is often very effective</w:t>
      </w: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36"/>
          <w:szCs w:val="36"/>
          <w:u w:val="none"/>
        </w:rPr>
        <w:t xml:space="preserve">.</w:t>
      </w:r>
    </w:p>
    <w:p>
      <w:pPr>
        <w:jc w:val="both"/>
      </w:pPr>
    </w:p>
    <w:p>
      <w:pPr>
        <w:jc w:val="both"/>
      </w:pPr>
    </w:p>
    <w:p>
      <w:pPr>
        <w:jc w:val="both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8"/>
          <w:szCs w:val="48"/>
          <w:u w:val="none"/>
        </w:rPr>
        <w:t xml:space="preserve">6.Evaluation: </w:t>
      </w:r>
    </w:p>
    <w:p>
      <w:pPr>
        <w:jc w:val="both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8"/>
          <w:szCs w:val="48"/>
          <w:u w:val="none"/>
        </w:rPr>
        <w:t xml:space="preserve">      </w:t>
      </w:r>
      <w:r>
        <w:rPr>
          <w:rFonts w:ascii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36"/>
          <w:szCs w:val="36"/>
          <w:u w:val="none"/>
        </w:rPr>
        <w:t xml:space="preserve">  Use metrics like accuracy, precision, recall, and F1-score to assess the model's performance on a separate test dataset.</w: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2"/>
          <w:szCs w:val="42"/>
          <w:u w:val="none"/>
        </w:rPr>
        <w:t xml:space="preserve">ARCHITECTURE FOR FAKE NEWS DETECTION USING NLP</w:t>
      </w:r>
    </w:p>
    <w:p>
      <w:pPr>
        <w:jc w:val="both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2"/>
          <w:szCs w:val="42"/>
          <w:u w:val="none"/>
        </w:rPr>
        <w:t xml:space="preserve"> </w:t>
      </w:r>
    </w:p>
    <w:p>
      <w:pPr>
        <w:jc w:val="both"/>
      </w:pPr>
    </w:p>
    <w:p>
      <w:pPr>
        <w:jc w:val="center"/>
      </w:pPr>
      <w:r>
        <w:rPr>
          <w:rFonts w:ascii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4"/>
          <w:szCs w:val="24"/>
          <w:u w:val="none"/>
        </w:rPr>
        <w:drawing>
          <wp:inline>
            <wp:extent cx="5487251" cy="3710773"/>
            <wp:docPr id="4" name="IMG_20231011_20164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31011_20164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251" cy="371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52"/>
          <w:szCs w:val="52"/>
          <w:u w:val="none"/>
        </w:rPr>
        <w:t xml:space="preserve">Flowchart</w:t>
      </w:r>
    </w:p>
    <w:p>
      <w:pPr>
        <w:jc w:val="center"/>
      </w:pPr>
    </w:p>
    <w:p>
      <w:pPr>
        <w:jc w:val="center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2"/>
          <w:szCs w:val="42"/>
          <w:u w:val="none"/>
        </w:rPr>
        <w:t xml:space="preserve">web crawler-based information retrieval frame work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ascii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4"/>
          <w:szCs w:val="24"/>
          <w:u w:val="none"/>
        </w:rPr>
        <w:drawing>
          <wp:inline>
            <wp:extent cx="5394591" cy="5426710"/>
            <wp:docPr id="9" name="IMG_20231011_2039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231011_20392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591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4"/>
          <w:szCs w:val="44"/>
          <w:u w:val="none"/>
        </w:rPr>
        <w:t xml:space="preserve">natural language processing frame work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ascii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4"/>
          <w:szCs w:val="24"/>
          <w:u w:val="none"/>
        </w:rPr>
        <w:drawing>
          <wp:inline>
            <wp:extent cx="5883505" cy="5071685"/>
            <wp:docPr id="10" name="IMG_20231011_2047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31011_20471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505" cy="507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ascii="Times New Roman"/>
          <w:b/>
          <w:i w:val="0"/>
          <w:strike w:val="0"/>
          <w:dstrike w:val="0"/>
          <w:emboss w:val="0"/>
          <w:imprint w:val="0"/>
          <w:outline w:val="0"/>
          <w:shadow w:val="0"/>
          <w:sz w:val="42"/>
          <w:szCs w:val="42"/>
          <w:u w:val="none"/>
        </w:rPr>
        <w:t xml:space="preserve">User diagram for fake news detection using nlp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ascii="Times New Roman"/>
          <w:b w:val="0"/>
          <w:i w:val="0"/>
          <w:strike w:val="0"/>
          <w:dstrike w:val="0"/>
          <w:emboss w:val="0"/>
          <w:imprint w:val="0"/>
          <w:outline w:val="0"/>
          <w:shadow w:val="0"/>
          <w:sz w:val="24"/>
          <w:szCs w:val="24"/>
          <w:u w:val="none"/>
        </w:rPr>
        <w:drawing>
          <wp:inline>
            <wp:extent cx="5040222" cy="3759161"/>
            <wp:docPr id="13" name="IMG_20231011_2104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20231011_21042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222" cy="37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7F66" w:rsidSect="00D4557B">
      <w:pgSz w:w="11906" w:h="16838"/>
      <w:pgMar w:top="1440" w:right="1800" w:bottom="1440" w:left="1800"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fullPage" w:percent="62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6A93"/>
    <w:rsid w:val="00046A93"/>
    <w:rsid w:val="00253537"/>
    <w:rsid w:val="00306227"/>
    <w:rsid w:val="004D018C"/>
    <w:rsid w:val="004D133B"/>
    <w:rsid w:val="005C31F0"/>
    <w:rsid w:val="005F1607"/>
    <w:rsid w:val="00631AD3"/>
    <w:rsid w:val="00925FCC"/>
    <w:rsid w:val="00995C26"/>
    <w:rsid w:val="00A17822"/>
    <w:rsid w:val="00B37F66"/>
    <w:rsid w:val="00B5241F"/>
    <w:rsid w:val="00B86CEC"/>
    <w:rsid w:val="00C43AC3"/>
    <w:rsid w:val="00D00875"/>
    <w:rsid w:val="00D4557B"/>
    <w:rsid w:val="00D66CDD"/>
    <w:rsid w:val="00DC54AA"/>
    <w:rsid w:val="00DC644F"/>
    <w:rsid w:val="00F34D7E"/>
    <w:rsid w:val="00FC4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38264C"/>
  <w15:docId w15:val="{97CE55A1-9D65-FD40-BBE3-2603E73FC35D}"/>
  <w:trackRevisions w:val="fals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PMingLiU" w:hAnsi="Times New Roman" w:cs="Times New Roman"/>
        <w:lang w:val="en-GB" w:eastAsia="zh-TW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D4557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10" Type="http://schemas.openxmlformats.org/officeDocument/2006/relationships/image" Target="media/image5.jpg"/><Relationship Id="rId11" Type="http://schemas.openxmlformats.org/officeDocument/2006/relationships/image" Target="media/image6.jpg"/><Relationship Id="rId12" Type="http://schemas.openxmlformats.org/officeDocument/2006/relationships/image" Target="media/image7.jpg"/><Relationship Id="rId13" Type="http://schemas.openxmlformats.org/officeDocument/2006/relationships/image" Target="media/image8.jpg"/><Relationship Id="rId14" Type="http://schemas.openxmlformats.org/officeDocument/2006/relationships/image" Target="media/image9.jpg"/><Relationship Id="rId15" Type="http://schemas.openxmlformats.org/officeDocument/2006/relationships/image" Target="media/image10.jpg"/><Relationship Id="rId16" Type="http://schemas.openxmlformats.org/officeDocument/2006/relationships/image" Target="media/image11.jpg"/><Relationship Id="rId17" Type="http://schemas.openxmlformats.org/officeDocument/2006/relationships/image" Target="media/image12.jpg"/><Relationship Id="rId18" Type="http://schemas.openxmlformats.org/officeDocument/2006/relationships/image" Target="media/image13.jpg"/><Relationship Id="rId19" Type="http://schemas.openxmlformats.org/officeDocument/2006/relationships/image" Target="media/image14.jpg"/><Relationship Id="rId2" Type="http://schemas.openxmlformats.org/officeDocument/2006/relationships/settings" Target="settings.xml"/><Relationship Id="rId20" Type="http://schemas.openxmlformats.org/officeDocument/2006/relationships/image" Target="media/image15.jpg"/><Relationship Id="rId21" Type="http://schemas.openxmlformats.org/officeDocument/2006/relationships/image" Target="media/image16.jpg"/><Relationship Id="rId22" Type="http://schemas.openxmlformats.org/officeDocument/2006/relationships/image" Target="media/image17.jpg"/><Relationship Id="rId23" Type="http://schemas.openxmlformats.org/officeDocument/2006/relationships/image" Target="media/image18.jpg"/><Relationship Id="rId24" Type="http://schemas.openxmlformats.org/officeDocument/2006/relationships/image" Target="media/image19.jpg"/><Relationship Id="rId25" Type="http://schemas.openxmlformats.org/officeDocument/2006/relationships/image" Target="media/image20.jpg"/><Relationship Id="rId26" Type="http://schemas.openxmlformats.org/officeDocument/2006/relationships/image" Target="media/image21.jpg"/><Relationship Id="rId27" Type="http://schemas.openxmlformats.org/officeDocument/2006/relationships/image" Target="media/image22.jpg"/><Relationship Id="rId28" Type="http://schemas.openxmlformats.org/officeDocument/2006/relationships/image" Target="media/image23.jpg"/><Relationship Id="rId29" Type="http://schemas.openxmlformats.org/officeDocument/2006/relationships/image" Target="media/image24.jpg"/><Relationship Id="rId3" Type="http://schemas.openxmlformats.org/officeDocument/2006/relationships/webSettings" Target="webSettings.xml"/><Relationship Id="rId30" Type="http://schemas.openxmlformats.org/officeDocument/2006/relationships/image" Target="media/image25.jpg"/><Relationship Id="rId31" Type="http://schemas.openxmlformats.org/officeDocument/2006/relationships/image" Target="media/image26.jpg"/><Relationship Id="rId32" Type="http://schemas.openxmlformats.org/officeDocument/2006/relationships/image" Target="media/image27.jpg"/><Relationship Id="rId33" Type="http://schemas.openxmlformats.org/officeDocument/2006/relationships/image" Target="media/image28.jpg"/><Relationship Id="rId34" Type="http://schemas.openxmlformats.org/officeDocument/2006/relationships/image" Target="media/image29.jpg"/><Relationship Id="rId35" Type="http://schemas.openxmlformats.org/officeDocument/2006/relationships/image" Target="media/image30.jpg"/><Relationship Id="rId36" Type="http://schemas.openxmlformats.org/officeDocument/2006/relationships/image" Target="media/image31.jpg"/><Relationship Id="rId37" Type="http://schemas.openxmlformats.org/officeDocument/2006/relationships/image" Target="media/image32.jpg"/><Relationship Id="rId38" Type="http://schemas.openxmlformats.org/officeDocument/2006/relationships/image" Target="media/image33.jpg"/><Relationship Id="rId39" Type="http://schemas.openxmlformats.org/officeDocument/2006/relationships/image" Target="media/image34.jpg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Artifex Software, Inc.</Company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SmartOffice User</dc:creator>
  <cp:keywords/>
  <dc:description/>
  <cp:lastModifiedBy>fred ross-perry</cp:lastModifiedBy>
  <cp:revision>5</cp:revision>
  <dcterms:created xsi:type="dcterms:W3CDTF">2010-07-16T12:09:00Z</dcterms:created>
  <dcterms:modified xsi:type="dcterms:W3CDTF">2019-10-02T18:09:00Z</dcterms:modified>
  <cp:category/>
</cp:coreProperties>
</file>