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CDC5" w14:textId="77777777" w:rsidR="00A609E8" w:rsidRPr="00A609E8" w:rsidRDefault="00A609E8" w:rsidP="00A609E8">
      <w:pPr>
        <w:rPr>
          <w:rFonts w:ascii="Times New Roman" w:hAnsi="Times New Roman" w:cs="Times New Roman"/>
          <w:b/>
          <w:bCs/>
        </w:rPr>
      </w:pPr>
      <w:r w:rsidRPr="00A609E8">
        <w:rPr>
          <w:rFonts w:ascii="Times New Roman" w:hAnsi="Times New Roman" w:cs="Times New Roman"/>
          <w:b/>
          <w:bCs/>
        </w:rPr>
        <w:t>BUSINESS INSIGHTS REPORT</w:t>
      </w:r>
    </w:p>
    <w:p w14:paraId="2E57EFDC" w14:textId="77777777" w:rsidR="00A609E8" w:rsidRPr="00A609E8" w:rsidRDefault="00A609E8" w:rsidP="00A609E8">
      <w:pPr>
        <w:rPr>
          <w:rFonts w:ascii="Times New Roman" w:hAnsi="Times New Roman" w:cs="Times New Roman"/>
        </w:rPr>
      </w:pPr>
    </w:p>
    <w:p w14:paraId="7E9996F8" w14:textId="77777777" w:rsidR="00A609E8" w:rsidRPr="00A609E8" w:rsidRDefault="00A609E8" w:rsidP="00A609E8">
      <w:pPr>
        <w:rPr>
          <w:rFonts w:ascii="Times New Roman" w:hAnsi="Times New Roman" w:cs="Times New Roman"/>
        </w:rPr>
      </w:pPr>
      <w:r w:rsidRPr="00A609E8">
        <w:rPr>
          <w:rFonts w:ascii="Times New Roman" w:hAnsi="Times New Roman" w:cs="Times New Roman"/>
        </w:rPr>
        <w:t>1. Electronics category generates highest sales.</w:t>
      </w:r>
    </w:p>
    <w:p w14:paraId="6541B64E" w14:textId="77777777" w:rsidR="00A609E8" w:rsidRPr="00A609E8" w:rsidRDefault="00A609E8" w:rsidP="00A609E8">
      <w:pPr>
        <w:rPr>
          <w:rFonts w:ascii="Times New Roman" w:hAnsi="Times New Roman" w:cs="Times New Roman"/>
        </w:rPr>
      </w:pPr>
      <w:r w:rsidRPr="00A609E8">
        <w:rPr>
          <w:rFonts w:ascii="Times New Roman" w:hAnsi="Times New Roman" w:cs="Times New Roman"/>
        </w:rPr>
        <w:t>2. South region shows strongest performance.</w:t>
      </w:r>
    </w:p>
    <w:p w14:paraId="24FBC540" w14:textId="77777777" w:rsidR="00A609E8" w:rsidRPr="00A609E8" w:rsidRDefault="00A609E8" w:rsidP="00A609E8">
      <w:pPr>
        <w:rPr>
          <w:rFonts w:ascii="Times New Roman" w:hAnsi="Times New Roman" w:cs="Times New Roman"/>
        </w:rPr>
      </w:pPr>
      <w:r w:rsidRPr="00A609E8">
        <w:rPr>
          <w:rFonts w:ascii="Times New Roman" w:hAnsi="Times New Roman" w:cs="Times New Roman"/>
        </w:rPr>
        <w:t>3. Laptop is the top-selling product.</w:t>
      </w:r>
    </w:p>
    <w:p w14:paraId="69CAE5D7" w14:textId="77777777" w:rsidR="00A609E8" w:rsidRPr="00A609E8" w:rsidRDefault="00A609E8" w:rsidP="00A609E8">
      <w:pPr>
        <w:rPr>
          <w:rFonts w:ascii="Times New Roman" w:hAnsi="Times New Roman" w:cs="Times New Roman"/>
        </w:rPr>
      </w:pPr>
      <w:r w:rsidRPr="00A609E8">
        <w:rPr>
          <w:rFonts w:ascii="Times New Roman" w:hAnsi="Times New Roman" w:cs="Times New Roman"/>
        </w:rPr>
        <w:t>4. Profit varies across regions and categories.</w:t>
      </w:r>
    </w:p>
    <w:p w14:paraId="27E04EC9" w14:textId="77777777" w:rsidR="00A609E8" w:rsidRPr="00A609E8" w:rsidRDefault="00A609E8" w:rsidP="00A609E8">
      <w:pPr>
        <w:rPr>
          <w:rFonts w:ascii="Times New Roman" w:hAnsi="Times New Roman" w:cs="Times New Roman"/>
        </w:rPr>
      </w:pPr>
      <w:r w:rsidRPr="00A609E8">
        <w:rPr>
          <w:rFonts w:ascii="Times New Roman" w:hAnsi="Times New Roman" w:cs="Times New Roman"/>
        </w:rPr>
        <w:t>5. Sales and profit are positively correlated.</w:t>
      </w:r>
    </w:p>
    <w:p w14:paraId="633B3B27" w14:textId="77777777" w:rsidR="00A609E8" w:rsidRPr="00A609E8" w:rsidRDefault="00A609E8" w:rsidP="00A609E8">
      <w:pPr>
        <w:rPr>
          <w:rFonts w:ascii="Times New Roman" w:hAnsi="Times New Roman" w:cs="Times New Roman"/>
        </w:rPr>
      </w:pPr>
    </w:p>
    <w:p w14:paraId="7259219B" w14:textId="77777777" w:rsidR="00A609E8" w:rsidRPr="00A609E8" w:rsidRDefault="00A609E8" w:rsidP="00A609E8">
      <w:pPr>
        <w:rPr>
          <w:rFonts w:ascii="Times New Roman" w:hAnsi="Times New Roman" w:cs="Times New Roman"/>
          <w:b/>
          <w:bCs/>
        </w:rPr>
      </w:pPr>
      <w:r w:rsidRPr="00A609E8">
        <w:rPr>
          <w:rFonts w:ascii="Times New Roman" w:hAnsi="Times New Roman" w:cs="Times New Roman"/>
          <w:b/>
          <w:bCs/>
        </w:rPr>
        <w:t>CONCLUSION:</w:t>
      </w:r>
    </w:p>
    <w:p w14:paraId="1C5B061B" w14:textId="606B1A5D" w:rsidR="00A609E8" w:rsidRPr="00A609E8" w:rsidRDefault="00A609E8" w:rsidP="00A609E8">
      <w:pPr>
        <w:rPr>
          <w:rFonts w:ascii="Times New Roman" w:hAnsi="Times New Roman" w:cs="Times New Roman"/>
        </w:rPr>
      </w:pPr>
      <w:r w:rsidRPr="00A609E8">
        <w:rPr>
          <w:rFonts w:ascii="Times New Roman" w:hAnsi="Times New Roman" w:cs="Times New Roman"/>
        </w:rPr>
        <w:t>The dashboard helps understand sales performance, regional trends, and product-level insights using data visualization.</w:t>
      </w:r>
    </w:p>
    <w:sectPr w:rsidR="00A609E8" w:rsidRPr="00A60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E8"/>
    <w:rsid w:val="003515FB"/>
    <w:rsid w:val="00A609E8"/>
    <w:rsid w:val="00AF320F"/>
    <w:rsid w:val="00CD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5554"/>
  <w15:chartTrackingRefBased/>
  <w15:docId w15:val="{DAF646B5-B803-46E9-8A4F-1524486C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2</cp:revision>
  <cp:lastPrinted>2026-06-18T10:33:00Z</cp:lastPrinted>
  <dcterms:created xsi:type="dcterms:W3CDTF">2026-06-18T10:32:00Z</dcterms:created>
  <dcterms:modified xsi:type="dcterms:W3CDTF">2026-06-18T10:42:00Z</dcterms:modified>
</cp:coreProperties>
</file>