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8D" w:rsidRDefault="0065356D" w:rsidP="0065356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 NO: 03</w:t>
      </w:r>
    </w:p>
    <w:p w:rsidR="0065356D" w:rsidRDefault="0065356D" w:rsidP="0065356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FTK IMAGER -</w:t>
      </w:r>
      <w:r w:rsidRPr="0065356D">
        <w:rPr>
          <w:rFonts w:ascii="Times New Roman" w:hAnsi="Times New Roman" w:cs="Times New Roman"/>
          <w:b/>
          <w:sz w:val="32"/>
          <w:szCs w:val="32"/>
        </w:rPr>
        <w:t xml:space="preserve"> DISK IMAGING AND EVIDENCE ACQUISITION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To study and perform disk imaging and digital evidence acquisition using FTK Imager while maintaining the integrity of the original evidence.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1. Download and install FTK Imager from the official </w:t>
      </w:r>
      <w:proofErr w:type="spellStart"/>
      <w:r w:rsidRPr="0065356D">
        <w:rPr>
          <w:rFonts w:ascii="Times New Roman" w:hAnsi="Times New Roman" w:cs="Times New Roman"/>
          <w:sz w:val="28"/>
          <w:szCs w:val="28"/>
        </w:rPr>
        <w:t>AccessData</w:t>
      </w:r>
      <w:proofErr w:type="spellEnd"/>
      <w:r w:rsidRPr="006535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356D">
        <w:rPr>
          <w:rFonts w:ascii="Times New Roman" w:hAnsi="Times New Roman" w:cs="Times New Roman"/>
          <w:sz w:val="28"/>
          <w:szCs w:val="28"/>
        </w:rPr>
        <w:t>Exterro</w:t>
      </w:r>
      <w:proofErr w:type="spellEnd"/>
      <w:r w:rsidRPr="0065356D">
        <w:rPr>
          <w:rFonts w:ascii="Times New Roman" w:hAnsi="Times New Roman" w:cs="Times New Roman"/>
          <w:sz w:val="28"/>
          <w:szCs w:val="28"/>
        </w:rPr>
        <w:t xml:space="preserve"> source, if it is not already installed.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2. Open FTK Imager with the necessary permissions.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3. Connect the storage device or select an authorized forensic image file for examination.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4. Select File → Create Disk Image to begin the disk imaging process.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5. Choose the appropriate source type, such as a physical drive or logical drive, depending on the experiment.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6. Select the source device and verify its details carefully.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>7. Choose the required destination image format, such as E01 or Raw (</w:t>
      </w:r>
      <w:proofErr w:type="spellStart"/>
      <w:r w:rsidRPr="0065356D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65356D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8. Enter the case number, evidence number, examiner name, and other relevant details when prompted.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9. Specify the destination folder where the forensic image will be saved. Do not save the image to the original evidence device.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10. Start the imaging process and wait until it is completed.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11. If supported by the selected workflow, enable verification and compare the calculated hash values to check the integrity of the acquired image. </w:t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lastRenderedPageBreak/>
        <w:t>12. Record the image details, completion status, and hash values in the investigation notes.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>FTK Imager is a digital forensic tool used to acquire and preview digital evidence without directly modifying the source during a properly conducted acquisition.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356D">
        <w:rPr>
          <w:rFonts w:ascii="Times New Roman" w:hAnsi="Times New Roman" w:cs="Times New Roman"/>
          <w:sz w:val="28"/>
          <w:szCs w:val="28"/>
        </w:rPr>
        <w:t xml:space="preserve">The following observations can be recorded during the experiment: </w:t>
      </w:r>
    </w:p>
    <w:p w:rsidR="0065356D" w:rsidRP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The selected source device and its storage capacity were identified. </w:t>
      </w:r>
    </w:p>
    <w:p w:rsidR="0065356D" w:rsidRP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The appropriate forensic image format was selected. </w:t>
      </w:r>
    </w:p>
    <w:p w:rsidR="0065356D" w:rsidRP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The disk imaging process created an image file at the specified destination. </w:t>
      </w:r>
    </w:p>
    <w:p w:rsidR="0065356D" w:rsidRP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The image file contained a forensic copy of the selected source data, subject to acquisition limitations. </w:t>
      </w:r>
    </w:p>
    <w:p w:rsidR="0065356D" w:rsidRP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 xml:space="preserve">Hash values, such as MD5 or SHA-1, could be calculated to help verify the integrity of the acquired image. </w:t>
      </w:r>
    </w:p>
    <w:p w:rsidR="0065356D" w:rsidRDefault="0065356D" w:rsidP="006535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>Matching hash values for the source and acquired image indicate that their hashed contents are identical for the data covered by the comparison.</w:t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F53CF3" wp14:editId="660BFC5B">
            <wp:extent cx="4013114" cy="3305908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352" cy="33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BEE1694" wp14:editId="1FEA6E8E">
            <wp:extent cx="3748135" cy="358238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7700" cy="36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1324AAE" wp14:editId="18E06600">
            <wp:extent cx="3819378" cy="3361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394" cy="33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EC3875F" wp14:editId="5F6C872D">
            <wp:extent cx="4318503" cy="4203584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475" cy="423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02FF62D" wp14:editId="7FBB1B9E">
            <wp:extent cx="4343083" cy="330451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16" cy="33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56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8E8BC5" wp14:editId="533B89E3">
            <wp:extent cx="5893833" cy="22180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190" cy="226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5356D">
        <w:rPr>
          <w:rFonts w:ascii="Times New Roman" w:hAnsi="Times New Roman" w:cs="Times New Roman"/>
          <w:b/>
          <w:sz w:val="28"/>
          <w:szCs w:val="28"/>
        </w:rPr>
        <w:t xml:space="preserve">Result </w:t>
      </w:r>
    </w:p>
    <w:p w:rsidR="0065356D" w:rsidRPr="0065356D" w:rsidRDefault="0065356D" w:rsidP="006535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6D">
        <w:rPr>
          <w:rFonts w:ascii="Times New Roman" w:hAnsi="Times New Roman" w:cs="Times New Roman"/>
          <w:sz w:val="28"/>
          <w:szCs w:val="28"/>
        </w:rPr>
        <w:t>Thus, disk imaging and digital evidence acquisition using FTK Imager were studied and performed. The process of creating a forensic image and verifying its integrity using hash values was understood.</w:t>
      </w:r>
    </w:p>
    <w:sectPr w:rsidR="0065356D" w:rsidRPr="0065356D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8E9" w:rsidRDefault="005738E9" w:rsidP="0065356D">
      <w:pPr>
        <w:spacing w:after="0" w:line="240" w:lineRule="auto"/>
      </w:pPr>
      <w:r>
        <w:separator/>
      </w:r>
    </w:p>
  </w:endnote>
  <w:endnote w:type="continuationSeparator" w:id="0">
    <w:p w:rsidR="005738E9" w:rsidRDefault="005738E9" w:rsidP="00653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8E9" w:rsidRDefault="005738E9" w:rsidP="0065356D">
      <w:pPr>
        <w:spacing w:after="0" w:line="240" w:lineRule="auto"/>
      </w:pPr>
      <w:r>
        <w:separator/>
      </w:r>
    </w:p>
  </w:footnote>
  <w:footnote w:type="continuationSeparator" w:id="0">
    <w:p w:rsidR="005738E9" w:rsidRDefault="005738E9" w:rsidP="00653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7640093"/>
      <w:docPartObj>
        <w:docPartGallery w:val="Page Numbers (Top of Page)"/>
        <w:docPartUnique/>
      </w:docPartObj>
    </w:sdtPr>
    <w:sdtEndPr>
      <w:rPr>
        <w:noProof/>
      </w:rPr>
    </w:sdtEndPr>
    <w:sdtContent>
      <w:p w:rsidR="0065356D" w:rsidRDefault="0065356D" w:rsidP="0065356D">
        <w:pPr>
          <w:pStyle w:val="Header"/>
          <w:jc w:val="right"/>
        </w:pPr>
        <w:r>
          <w:t>KAVYA SRIRAM</w:t>
        </w:r>
      </w:p>
      <w:p w:rsidR="0065356D" w:rsidRDefault="0065356D" w:rsidP="0065356D">
        <w:pPr>
          <w:pStyle w:val="Header"/>
          <w:jc w:val="right"/>
        </w:pPr>
        <w:r>
          <w:t>241901045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70D2B"/>
    <w:multiLevelType w:val="hybridMultilevel"/>
    <w:tmpl w:val="D5D28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1A3A01"/>
    <w:multiLevelType w:val="hybridMultilevel"/>
    <w:tmpl w:val="CF4AEDE0"/>
    <w:lvl w:ilvl="0" w:tplc="2F680B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56D"/>
    <w:rsid w:val="005738E9"/>
    <w:rsid w:val="0065356D"/>
    <w:rsid w:val="0080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A4C69-C316-4396-90F2-C2B2B295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3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56D"/>
  </w:style>
  <w:style w:type="paragraph" w:styleId="Footer">
    <w:name w:val="footer"/>
    <w:basedOn w:val="Normal"/>
    <w:link w:val="FooterChar"/>
    <w:uiPriority w:val="99"/>
    <w:unhideWhenUsed/>
    <w:rsid w:val="00653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2026-10-15T15:51:00Z</cp:lastPrinted>
  <dcterms:created xsi:type="dcterms:W3CDTF">2026-10-15T15:40:00Z</dcterms:created>
  <dcterms:modified xsi:type="dcterms:W3CDTF">2026-10-15T15:51:00Z</dcterms:modified>
</cp:coreProperties>
</file>