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A8" w:rsidRDefault="00436BA8" w:rsidP="00436BA8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5475C"/>
          <w:sz w:val="42"/>
          <w:szCs w:val="42"/>
        </w:rPr>
        <w:t xml:space="preserve">             </w:t>
      </w:r>
      <w:r w:rsidRPr="009A5709">
        <w:rPr>
          <w:rFonts w:ascii="Arial" w:eastAsia="Times New Roman" w:hAnsi="Arial" w:cs="Arial"/>
          <w:b/>
          <w:bCs/>
          <w:color w:val="35475C"/>
          <w:sz w:val="42"/>
          <w:szCs w:val="42"/>
        </w:rPr>
        <w:t>Project Design Phase - Part 2</w:t>
      </w:r>
    </w:p>
    <w:p w:rsidR="00436BA8" w:rsidRPr="009A5709" w:rsidRDefault="00436BA8" w:rsidP="00436BA8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28"/>
          <w:szCs w:val="28"/>
        </w:rPr>
      </w:pPr>
      <w:r>
        <w:rPr>
          <w:rFonts w:ascii="Arial" w:hAnsi="Arial" w:cs="Arial"/>
          <w:b w:val="0"/>
          <w:bCs w:val="0"/>
          <w:color w:val="35475C"/>
          <w:sz w:val="42"/>
          <w:szCs w:val="42"/>
        </w:rPr>
        <w:t xml:space="preserve">     </w:t>
      </w:r>
      <w:r w:rsidRPr="009A5709">
        <w:rPr>
          <w:rFonts w:ascii="Arial" w:hAnsi="Arial" w:cs="Arial"/>
          <w:color w:val="35475C"/>
          <w:sz w:val="28"/>
          <w:szCs w:val="28"/>
        </w:rPr>
        <w:t>Requirement Analysis (Functional, Operational, Technical) / Flow Charts</w:t>
      </w:r>
    </w:p>
    <w:p w:rsidR="00436BA8" w:rsidRPr="009A5709" w:rsidRDefault="00436BA8" w:rsidP="00436BA8">
      <w:pPr>
        <w:shd w:val="clear" w:color="auto" w:fill="FFFFFF"/>
        <w:spacing w:before="335" w:after="167" w:line="636" w:lineRule="atLeast"/>
        <w:outlineLvl w:val="2"/>
        <w:rPr>
          <w:rFonts w:ascii="Arial" w:eastAsia="Times New Roman" w:hAnsi="Arial" w:cs="Arial"/>
          <w:b/>
          <w:bCs/>
          <w:color w:val="35475C"/>
          <w:sz w:val="42"/>
          <w:szCs w:val="42"/>
        </w:rPr>
      </w:pP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436BA8" w:rsidTr="004730A2">
        <w:tc>
          <w:tcPr>
            <w:tcW w:w="2864" w:type="dxa"/>
          </w:tcPr>
          <w:p w:rsidR="00436BA8" w:rsidRDefault="00436BA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6712" w:type="dxa"/>
          </w:tcPr>
          <w:p w:rsidR="00436BA8" w:rsidRDefault="00436BA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436BA8" w:rsidTr="004730A2">
        <w:tc>
          <w:tcPr>
            <w:tcW w:w="2864" w:type="dxa"/>
          </w:tcPr>
          <w:p w:rsidR="00436BA8" w:rsidRDefault="00436BA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6712" w:type="dxa"/>
          </w:tcPr>
          <w:p w:rsidR="00436BA8" w:rsidRDefault="00436BA8" w:rsidP="004730A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436BA8" w:rsidRDefault="00436BA8" w:rsidP="00436BA8"/>
    <w:p w:rsidR="00436BA8" w:rsidRDefault="00436BA8" w:rsidP="00436BA8">
      <w:r>
        <w:rPr>
          <w:noProof/>
        </w:rPr>
        <w:drawing>
          <wp:inline distT="0" distB="0" distL="0" distR="0">
            <wp:extent cx="5943600" cy="4595703"/>
            <wp:effectExtent l="19050" t="0" r="0" b="0"/>
            <wp:docPr id="1" name="Picture 1" descr="How to Use Cross-Functional Flowcharts in Business Plan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Cross-Functional Flowcharts in Business Planning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A8" w:rsidRDefault="00436BA8" w:rsidP="00436BA8">
      <w:r>
        <w:rPr>
          <w:noProof/>
        </w:rPr>
        <w:lastRenderedPageBreak/>
        <w:drawing>
          <wp:inline distT="0" distB="0" distL="0" distR="0">
            <wp:extent cx="5943600" cy="3123692"/>
            <wp:effectExtent l="19050" t="0" r="0" b="0"/>
            <wp:docPr id="4" name="Picture 4" descr="Ultimate Flowchart Tutorial | Learn What is flowchart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ltimate Flowchart Tutorial | Learn What is flowchart and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A8" w:rsidRDefault="00436BA8" w:rsidP="00436BA8"/>
    <w:p w:rsidR="00FF1DAA" w:rsidRDefault="00FF1DAA"/>
    <w:sectPr w:rsidR="00FF1DAA" w:rsidSect="00FF1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6BA8"/>
    <w:rsid w:val="00436BA8"/>
    <w:rsid w:val="00FF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A8"/>
  </w:style>
  <w:style w:type="paragraph" w:styleId="Heading3">
    <w:name w:val="heading 3"/>
    <w:basedOn w:val="Normal"/>
    <w:link w:val="Heading3Char"/>
    <w:uiPriority w:val="9"/>
    <w:qFormat/>
    <w:rsid w:val="00436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BA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2023-11-03T08:54:00Z</dcterms:created>
  <dcterms:modified xsi:type="dcterms:W3CDTF">2023-11-03T08:55:00Z</dcterms:modified>
</cp:coreProperties>
</file>