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C5C" w:rsidRPr="00094C5C" w:rsidRDefault="00094C5C" w:rsidP="00094C5C">
      <w:pPr>
        <w:pStyle w:val="Heading3"/>
        <w:shd w:val="clear" w:color="auto" w:fill="FFFFFF"/>
        <w:spacing w:before="335" w:beforeAutospacing="0" w:after="167" w:afterAutospacing="0" w:line="636" w:lineRule="atLeast"/>
        <w:rPr>
          <w:rFonts w:ascii="Arial" w:hAnsi="Arial" w:cs="Arial"/>
          <w:color w:val="35475C"/>
          <w:sz w:val="42"/>
          <w:szCs w:val="42"/>
        </w:rPr>
      </w:pPr>
      <w:r>
        <w:t xml:space="preserve">         </w:t>
      </w:r>
      <w:r w:rsidRPr="00094C5C">
        <w:rPr>
          <w:rFonts w:ascii="Arial" w:hAnsi="Arial" w:cs="Arial"/>
          <w:color w:val="35475C"/>
          <w:sz w:val="42"/>
          <w:szCs w:val="42"/>
        </w:rPr>
        <w:t>Project Design Phase - Part 2</w:t>
      </w:r>
    </w:p>
    <w:p w:rsidR="00094C5C" w:rsidRPr="00094C5C" w:rsidRDefault="00094C5C" w:rsidP="00094C5C">
      <w:pPr>
        <w:pStyle w:val="Heading3"/>
        <w:shd w:val="clear" w:color="auto" w:fill="FFFFFF"/>
        <w:spacing w:before="268" w:beforeAutospacing="0" w:after="167" w:afterAutospacing="0" w:line="502" w:lineRule="atLeast"/>
        <w:rPr>
          <w:rFonts w:ascii="Arial" w:hAnsi="Arial" w:cs="Arial"/>
          <w:color w:val="35475C"/>
          <w:sz w:val="36"/>
          <w:szCs w:val="36"/>
        </w:rPr>
      </w:pPr>
      <w:r>
        <w:t xml:space="preserve">                              </w:t>
      </w:r>
      <w:r w:rsidRPr="00094C5C">
        <w:rPr>
          <w:rFonts w:ascii="Arial" w:hAnsi="Arial" w:cs="Arial"/>
          <w:color w:val="35475C"/>
          <w:sz w:val="36"/>
          <w:szCs w:val="36"/>
        </w:rPr>
        <w:t>Cloud Deployment</w:t>
      </w:r>
    </w:p>
    <w:tbl>
      <w:tblPr>
        <w:tblStyle w:val="TableGrid"/>
        <w:tblW w:w="0" w:type="auto"/>
        <w:tblLook w:val="04A0"/>
      </w:tblPr>
      <w:tblGrid>
        <w:gridCol w:w="2864"/>
        <w:gridCol w:w="6712"/>
      </w:tblGrid>
      <w:tr w:rsidR="00094C5C" w:rsidTr="004730A2">
        <w:tc>
          <w:tcPr>
            <w:tcW w:w="4788" w:type="dxa"/>
          </w:tcPr>
          <w:p w:rsidR="00094C5C" w:rsidRDefault="00094C5C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NM ID</w:t>
            </w:r>
          </w:p>
        </w:tc>
        <w:tc>
          <w:tcPr>
            <w:tcW w:w="4788" w:type="dxa"/>
          </w:tcPr>
          <w:p w:rsidR="00094C5C" w:rsidRDefault="00094C5C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8073B6FD2C609D2A026419D64F1FD32</w:t>
            </w:r>
          </w:p>
        </w:tc>
      </w:tr>
      <w:tr w:rsidR="00094C5C" w:rsidTr="004730A2">
        <w:tc>
          <w:tcPr>
            <w:tcW w:w="4788" w:type="dxa"/>
          </w:tcPr>
          <w:p w:rsidR="00094C5C" w:rsidRDefault="00094C5C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 TITTLE</w:t>
            </w:r>
          </w:p>
        </w:tc>
        <w:tc>
          <w:tcPr>
            <w:tcW w:w="4788" w:type="dxa"/>
          </w:tcPr>
          <w:p w:rsidR="00094C5C" w:rsidRDefault="00094C5C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BUILD IN EVENT MANAGEMENT USING SALESFORCE</w:t>
            </w:r>
          </w:p>
        </w:tc>
      </w:tr>
    </w:tbl>
    <w:p w:rsidR="00094C5C" w:rsidRDefault="00094C5C" w:rsidP="00094C5C"/>
    <w:p w:rsidR="00D07051" w:rsidRPr="00D07051" w:rsidRDefault="00D07051" w:rsidP="00D0705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7"/>
          <w:szCs w:val="27"/>
        </w:rPr>
      </w:pPr>
    </w:p>
    <w:p w:rsidR="00D07051" w:rsidRPr="00D07051" w:rsidRDefault="00D07051" w:rsidP="00D07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7"/>
          <w:szCs w:val="27"/>
        </w:rPr>
      </w:pPr>
      <w:r w:rsidRPr="00D07051">
        <w:rPr>
          <w:rFonts w:ascii="Segoe UI" w:eastAsia="Times New Roman" w:hAnsi="Segoe UI" w:cs="Segoe UI"/>
          <w:color w:val="1E1E1E"/>
          <w:sz w:val="27"/>
          <w:szCs w:val="27"/>
        </w:rPr>
        <w:t>Cloud</w:t>
      </w:r>
    </w:p>
    <w:p w:rsidR="00D07051" w:rsidRPr="00D07051" w:rsidRDefault="00D07051" w:rsidP="00D07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7"/>
          <w:szCs w:val="27"/>
        </w:rPr>
      </w:pPr>
      <w:r w:rsidRPr="00D07051">
        <w:rPr>
          <w:rFonts w:ascii="Segoe UI" w:eastAsia="Times New Roman" w:hAnsi="Segoe UI" w:cs="Segoe UI"/>
          <w:color w:val="1E1E1E"/>
          <w:sz w:val="27"/>
          <w:szCs w:val="27"/>
        </w:rPr>
        <w:t>Hybrid</w:t>
      </w:r>
    </w:p>
    <w:p w:rsidR="00D07051" w:rsidRPr="00D07051" w:rsidRDefault="00D07051" w:rsidP="00D07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7"/>
          <w:szCs w:val="27"/>
        </w:rPr>
      </w:pPr>
      <w:r w:rsidRPr="00D07051">
        <w:rPr>
          <w:rFonts w:ascii="Segoe UI" w:eastAsia="Times New Roman" w:hAnsi="Segoe UI" w:cs="Segoe UI"/>
          <w:color w:val="1E1E1E"/>
          <w:sz w:val="27"/>
          <w:szCs w:val="27"/>
        </w:rPr>
        <w:t>On-premises or private cloud</w:t>
      </w:r>
    </w:p>
    <w:p w:rsidR="00D07051" w:rsidRPr="00D07051" w:rsidRDefault="00D07051" w:rsidP="00D0705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7"/>
          <w:szCs w:val="27"/>
        </w:rPr>
      </w:pPr>
      <w:r w:rsidRPr="00D07051">
        <w:rPr>
          <w:rFonts w:ascii="Segoe UI" w:eastAsia="Times New Roman" w:hAnsi="Segoe UI" w:cs="Segoe UI"/>
          <w:color w:val="1E1E1E"/>
          <w:sz w:val="27"/>
          <w:szCs w:val="27"/>
        </w:rPr>
        <w:t>Each of the cloud computing deployment models allows for a solution that provides you with different levels of control, flexibility, and management.</w:t>
      </w:r>
    </w:p>
    <w:p w:rsidR="00D07051" w:rsidRPr="00D07051" w:rsidRDefault="00D07051" w:rsidP="00D0705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7"/>
          <w:szCs w:val="27"/>
        </w:rPr>
      </w:pPr>
      <w:r w:rsidRPr="00D07051">
        <w:rPr>
          <w:rFonts w:ascii="Segoe UI" w:eastAsia="Times New Roman" w:hAnsi="Segoe UI" w:cs="Segoe UI"/>
          <w:b/>
          <w:bCs/>
          <w:color w:val="1E1E1E"/>
          <w:sz w:val="27"/>
        </w:rPr>
        <w:t>Cloud</w:t>
      </w:r>
    </w:p>
    <w:p w:rsidR="00D07051" w:rsidRPr="00D07051" w:rsidRDefault="00D07051" w:rsidP="00D0705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7"/>
          <w:szCs w:val="27"/>
        </w:rPr>
      </w:pPr>
      <w:r w:rsidRPr="00D07051">
        <w:rPr>
          <w:rFonts w:ascii="Segoe UI" w:eastAsia="Times New Roman" w:hAnsi="Segoe UI" w:cs="Segoe UI"/>
          <w:color w:val="1E1E1E"/>
          <w:sz w:val="27"/>
          <w:szCs w:val="27"/>
        </w:rPr>
        <w:t>A cloud-based application is fully deployed in the cloud. Applications in the cloud have either been created in the cloud or have been migrated from an existing on-premises infrastructure to take advantage of the benefits of cloud computing. Cloud-based applications can be built on low-level infrastructure pieces like file sharing and storage, or can use higher level services where you don’t need to worry about infrastructure management, architecting, and scaling requirements. </w:t>
      </w:r>
    </w:p>
    <w:p w:rsidR="00D07051" w:rsidRPr="00D07051" w:rsidRDefault="00D07051" w:rsidP="00D0705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7"/>
          <w:szCs w:val="27"/>
        </w:rPr>
      </w:pPr>
      <w:r>
        <w:rPr>
          <w:rFonts w:ascii="Segoe UI" w:eastAsia="Times New Roman" w:hAnsi="Segoe UI" w:cs="Segoe UI"/>
          <w:noProof/>
          <w:color w:val="1E1E1E"/>
          <w:sz w:val="27"/>
          <w:szCs w:val="27"/>
        </w:rPr>
        <w:lastRenderedPageBreak/>
        <w:drawing>
          <wp:inline distT="0" distB="0" distL="0" distR="0">
            <wp:extent cx="2700655" cy="3657600"/>
            <wp:effectExtent l="19050" t="0" r="4445" b="0"/>
            <wp:docPr id="1" name="Picture 1" descr="diagram of the AWS Cloud with Applications, Company Portals, File Sharing, and Storage, and an arrow representing the Internet going back and forth between AWS Cloud and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the AWS Cloud with Applications, Company Portals, File Sharing, and Storage, and an arrow representing the Internet going back and forth between AWS Cloud and User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051" w:rsidRPr="00D07051" w:rsidRDefault="00D07051" w:rsidP="00D0705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7"/>
          <w:szCs w:val="27"/>
        </w:rPr>
      </w:pPr>
      <w:r>
        <w:rPr>
          <w:rFonts w:ascii="Segoe UI" w:eastAsia="Times New Roman" w:hAnsi="Segoe UI" w:cs="Segoe UI"/>
          <w:noProof/>
          <w:color w:val="1E1E1E"/>
          <w:sz w:val="27"/>
          <w:szCs w:val="27"/>
        </w:rPr>
        <w:drawing>
          <wp:inline distT="0" distB="0" distL="0" distR="0">
            <wp:extent cx="4614545" cy="3147060"/>
            <wp:effectExtent l="19050" t="0" r="0" b="0"/>
            <wp:docPr id="2" name="Picture 2" descr="Hybrid architecture diagram, with Applications and File Sharing on-premises, and Company Portals and Storage in AWS Cloud, a Virtual private network between these two environments, and Users able to access both through the Corporate network and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ybrid architecture diagram, with Applications and File Sharing on-premises, and Company Portals and Storage in AWS Cloud, a Virtual private network between these two environments, and Users able to access both through the Corporate network and Interne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051" w:rsidRPr="00D07051" w:rsidRDefault="00D07051" w:rsidP="00D0705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7"/>
          <w:szCs w:val="27"/>
        </w:rPr>
      </w:pPr>
      <w:r>
        <w:rPr>
          <w:rFonts w:ascii="Segoe UI" w:eastAsia="Times New Roman" w:hAnsi="Segoe UI" w:cs="Segoe UI"/>
          <w:noProof/>
          <w:color w:val="1E1E1E"/>
          <w:sz w:val="27"/>
          <w:szCs w:val="27"/>
        </w:rPr>
        <w:lastRenderedPageBreak/>
        <w:drawing>
          <wp:inline distT="0" distB="0" distL="0" distR="0">
            <wp:extent cx="2828290" cy="3902075"/>
            <wp:effectExtent l="19050" t="0" r="0" b="0"/>
            <wp:docPr id="3" name="Picture 3" descr="On-premises business systems architecture diagram, with Applications, Company Portals, File Sharing, and Storage in a Private Cloud, with Users accessing it through a Corporate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-premises business systems architecture diagram, with Applications, Company Portals, File Sharing, and Storage in a Private Cloud, with Users accessing it through a Corporate networ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051" w:rsidRPr="00D07051" w:rsidRDefault="00D07051" w:rsidP="00D07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7"/>
          <w:szCs w:val="27"/>
        </w:rPr>
      </w:pPr>
    </w:p>
    <w:p w:rsidR="00D07051" w:rsidRPr="00D07051" w:rsidRDefault="00D07051" w:rsidP="00D070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0705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07051" w:rsidRPr="00D07051" w:rsidRDefault="00D07051" w:rsidP="00D07051">
      <w:pPr>
        <w:spacing w:after="0" w:line="240" w:lineRule="auto"/>
        <w:rPr>
          <w:rFonts w:ascii="Segoe UI" w:eastAsia="Times New Roman" w:hAnsi="Segoe UI" w:cs="Segoe UI"/>
          <w:color w:val="0070D2"/>
          <w:sz w:val="27"/>
          <w:szCs w:val="27"/>
        </w:rPr>
      </w:pPr>
      <w:r w:rsidRPr="00D07051">
        <w:rPr>
          <w:rFonts w:ascii="Segoe UI" w:eastAsia="Times New Roman" w:hAnsi="Segoe UI" w:cs="Segoe UI"/>
          <w:color w:val="0070D2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0.1pt;height:18.4pt" o:ole="">
            <v:imagedata r:id="rId8" o:title=""/>
          </v:shape>
          <w:control r:id="rId9" w:name="DefaultOcxName" w:shapeid="_x0000_i1049"/>
        </w:object>
      </w:r>
    </w:p>
    <w:p w:rsidR="00D07051" w:rsidRPr="00D07051" w:rsidRDefault="00D07051" w:rsidP="00D07051">
      <w:pPr>
        <w:spacing w:after="0" w:line="240" w:lineRule="auto"/>
        <w:rPr>
          <w:rFonts w:ascii="Segoe UI" w:eastAsia="Times New Roman" w:hAnsi="Segoe UI" w:cs="Segoe UI"/>
          <w:color w:val="0070D2"/>
          <w:sz w:val="27"/>
          <w:szCs w:val="27"/>
        </w:rPr>
      </w:pPr>
      <w:r w:rsidRPr="00D07051">
        <w:rPr>
          <w:rFonts w:ascii="Segoe UI" w:eastAsia="Times New Roman" w:hAnsi="Segoe UI" w:cs="Segoe UI"/>
          <w:color w:val="0070D2"/>
          <w:sz w:val="27"/>
          <w:szCs w:val="27"/>
        </w:rPr>
        <w:object w:dxaOrig="1440" w:dyaOrig="1440">
          <v:shape id="_x0000_i1047" type="#_x0000_t75" style="width:20.1pt;height:18.4pt" o:ole="">
            <v:imagedata r:id="rId8" o:title=""/>
          </v:shape>
          <w:control r:id="rId10" w:name="DefaultOcxName1" w:shapeid="_x0000_i1047"/>
        </w:object>
      </w:r>
    </w:p>
    <w:p w:rsidR="00D07051" w:rsidRPr="00D07051" w:rsidRDefault="00D07051" w:rsidP="00D07051">
      <w:pPr>
        <w:spacing w:after="0" w:line="240" w:lineRule="auto"/>
        <w:rPr>
          <w:rFonts w:ascii="Segoe UI" w:eastAsia="Times New Roman" w:hAnsi="Segoe UI" w:cs="Segoe UI"/>
          <w:color w:val="0070D2"/>
          <w:sz w:val="27"/>
          <w:szCs w:val="27"/>
        </w:rPr>
      </w:pPr>
      <w:r w:rsidRPr="00D07051">
        <w:rPr>
          <w:rFonts w:ascii="Segoe UI" w:eastAsia="Times New Roman" w:hAnsi="Segoe UI" w:cs="Segoe UI"/>
          <w:color w:val="0070D2"/>
          <w:sz w:val="27"/>
          <w:szCs w:val="27"/>
        </w:rPr>
        <w:object w:dxaOrig="1440" w:dyaOrig="1440">
          <v:shape id="_x0000_i1046" type="#_x0000_t75" style="width:20.1pt;height:18.4pt" o:ole="">
            <v:imagedata r:id="rId8" o:title=""/>
          </v:shape>
          <w:control r:id="rId11" w:name="DefaultOcxName2" w:shapeid="_x0000_i1046"/>
        </w:object>
      </w:r>
    </w:p>
    <w:p w:rsidR="00D07051" w:rsidRPr="00D07051" w:rsidRDefault="00D07051" w:rsidP="00D07051">
      <w:pPr>
        <w:spacing w:after="0" w:line="240" w:lineRule="auto"/>
        <w:rPr>
          <w:rFonts w:ascii="Segoe UI" w:eastAsia="Times New Roman" w:hAnsi="Segoe UI" w:cs="Segoe UI"/>
          <w:color w:val="0070D2"/>
          <w:sz w:val="27"/>
          <w:szCs w:val="27"/>
        </w:rPr>
      </w:pPr>
      <w:r w:rsidRPr="00D07051">
        <w:rPr>
          <w:rFonts w:ascii="Segoe UI" w:eastAsia="Times New Roman" w:hAnsi="Segoe UI" w:cs="Segoe UI"/>
          <w:color w:val="0070D2"/>
          <w:sz w:val="27"/>
          <w:szCs w:val="27"/>
        </w:rPr>
        <w:object w:dxaOrig="1440" w:dyaOrig="1440">
          <v:shape id="_x0000_i1045" type="#_x0000_t75" style="width:20.1pt;height:18.4pt" o:ole="">
            <v:imagedata r:id="rId8" o:title=""/>
          </v:shape>
          <w:control r:id="rId12" w:name="DefaultOcxName3" w:shapeid="_x0000_i1045"/>
        </w:object>
      </w:r>
    </w:p>
    <w:p w:rsidR="00D07051" w:rsidRPr="00D07051" w:rsidRDefault="00D07051" w:rsidP="00D07051">
      <w:pPr>
        <w:spacing w:after="0" w:line="240" w:lineRule="auto"/>
        <w:rPr>
          <w:rFonts w:ascii="Segoe UI" w:eastAsia="Times New Roman" w:hAnsi="Segoe UI" w:cs="Segoe UI"/>
          <w:color w:val="0070D2"/>
          <w:sz w:val="27"/>
          <w:szCs w:val="27"/>
        </w:rPr>
      </w:pPr>
      <w:r w:rsidRPr="00D07051">
        <w:rPr>
          <w:rFonts w:ascii="Segoe UI" w:eastAsia="Times New Roman" w:hAnsi="Segoe UI" w:cs="Segoe UI"/>
          <w:color w:val="0070D2"/>
          <w:sz w:val="27"/>
          <w:szCs w:val="27"/>
        </w:rPr>
        <w:object w:dxaOrig="1440" w:dyaOrig="1440">
          <v:shape id="_x0000_i1044" type="#_x0000_t75" style="width:20.1pt;height:18.4pt" o:ole="">
            <v:imagedata r:id="rId8" o:title=""/>
          </v:shape>
          <w:control r:id="rId13" w:name="DefaultOcxName4" w:shapeid="_x0000_i1044"/>
        </w:object>
      </w:r>
    </w:p>
    <w:p w:rsidR="00D07051" w:rsidRPr="00D07051" w:rsidRDefault="00D07051" w:rsidP="00D07051">
      <w:pPr>
        <w:spacing w:after="0" w:line="240" w:lineRule="auto"/>
        <w:rPr>
          <w:rFonts w:ascii="Segoe UI" w:eastAsia="Times New Roman" w:hAnsi="Segoe UI" w:cs="Segoe UI"/>
          <w:color w:val="0070D2"/>
          <w:sz w:val="27"/>
          <w:szCs w:val="27"/>
        </w:rPr>
      </w:pPr>
      <w:r w:rsidRPr="00D07051">
        <w:rPr>
          <w:rFonts w:ascii="Segoe UI" w:eastAsia="Times New Roman" w:hAnsi="Segoe UI" w:cs="Segoe UI"/>
          <w:color w:val="0070D2"/>
          <w:sz w:val="27"/>
          <w:szCs w:val="27"/>
        </w:rPr>
        <w:object w:dxaOrig="1440" w:dyaOrig="1440">
          <v:shape id="_x0000_i1043" type="#_x0000_t75" style="width:20.1pt;height:18.4pt" o:ole="">
            <v:imagedata r:id="rId8" o:title=""/>
          </v:shape>
          <w:control r:id="rId14" w:name="DefaultOcxName5" w:shapeid="_x0000_i1043"/>
        </w:object>
      </w:r>
    </w:p>
    <w:p w:rsidR="00D07051" w:rsidRPr="00D07051" w:rsidRDefault="00D07051" w:rsidP="00D0705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0705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F1DAA" w:rsidRDefault="00FF1DAA"/>
    <w:sectPr w:rsidR="00FF1DAA" w:rsidSect="00FF1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265D7"/>
    <w:multiLevelType w:val="multilevel"/>
    <w:tmpl w:val="78FC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6537BA"/>
    <w:multiLevelType w:val="multilevel"/>
    <w:tmpl w:val="56F2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4C5C"/>
    <w:rsid w:val="00094C5C"/>
    <w:rsid w:val="00D07051"/>
    <w:rsid w:val="00FF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DAA"/>
  </w:style>
  <w:style w:type="paragraph" w:styleId="Heading3">
    <w:name w:val="heading 3"/>
    <w:basedOn w:val="Normal"/>
    <w:link w:val="Heading3Char"/>
    <w:uiPriority w:val="9"/>
    <w:qFormat/>
    <w:rsid w:val="00094C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4C5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094C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07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7051"/>
    <w:rPr>
      <w:b/>
      <w:bCs/>
    </w:rPr>
  </w:style>
  <w:style w:type="paragraph" w:customStyle="1" w:styleId="th-unit-hidden-content">
    <w:name w:val="th-unit-hidden-content"/>
    <w:basedOn w:val="Normal"/>
    <w:rsid w:val="00D07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70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70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70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705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0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0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04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56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27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4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8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4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1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5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3.xm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2023-11-03T09:08:00Z</dcterms:created>
  <dcterms:modified xsi:type="dcterms:W3CDTF">2023-11-03T09:28:00Z</dcterms:modified>
</cp:coreProperties>
</file>