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2B8A6" w14:textId="77777777" w:rsidR="00176E7F" w:rsidRDefault="00000000">
      <w:pPr>
        <w:pStyle w:val="NormalWeb"/>
        <w:rPr>
          <w:rStyle w:val="Strong"/>
          <w:rFonts w:ascii="Arial" w:hAnsi="Arial" w:cs="Arial"/>
          <w:lang w:val="en"/>
        </w:rPr>
      </w:pPr>
      <w:r>
        <w:rPr>
          <w:rStyle w:val="Strong"/>
          <w:rFonts w:ascii="Arial" w:hAnsi="Arial"/>
          <w:sz w:val="32"/>
          <w:szCs w:val="32"/>
          <w:lang w:val="en"/>
        </w:rPr>
        <w:t>Project: Summarizing and Analyzing Research Papers</w:t>
      </w:r>
    </w:p>
    <w:p w14:paraId="0B94036A" w14:textId="4B328FAB" w:rsidR="00176E7F" w:rsidRDefault="00000000">
      <w:pPr>
        <w:pStyle w:val="NormalWeb"/>
        <w:rPr>
          <w:rFonts w:ascii="Arial" w:hAnsi="Arial" w:cs="Arial"/>
          <w:lang w:val="en-US"/>
        </w:rPr>
      </w:pPr>
      <w:r>
        <w:rPr>
          <w:rStyle w:val="Strong"/>
          <w:rFonts w:ascii="Arial" w:hAnsi="Arial" w:cs="Arial"/>
          <w:lang w:val="en"/>
        </w:rPr>
        <w:t>Learner Name</w:t>
      </w:r>
      <w:r>
        <w:rPr>
          <w:rFonts w:ascii="Arial" w:hAnsi="Arial" w:cs="Arial"/>
          <w:lang w:val="en"/>
        </w:rPr>
        <w:t xml:space="preserve">: </w:t>
      </w:r>
      <w:r w:rsidR="00EC0606">
        <w:rPr>
          <w:rFonts w:ascii="Arial" w:hAnsi="Arial" w:cs="Arial"/>
          <w:lang w:val="en-US"/>
        </w:rPr>
        <w:t>Madhumitha V</w:t>
      </w:r>
    </w:p>
    <w:p w14:paraId="677DC39A" w14:textId="5001B51F" w:rsidR="00176E7F" w:rsidRDefault="00000000">
      <w:pPr>
        <w:pStyle w:val="NormalWeb"/>
        <w:rPr>
          <w:rFonts w:ascii="Arial" w:hAnsi="Arial" w:cs="Arial"/>
          <w:lang w:val="en-US"/>
        </w:rPr>
      </w:pPr>
      <w:r>
        <w:rPr>
          <w:rStyle w:val="Strong"/>
          <w:rFonts w:ascii="Arial" w:hAnsi="Arial" w:cs="Arial"/>
          <w:lang w:val="en"/>
        </w:rPr>
        <w:t>Learner Email</w:t>
      </w:r>
      <w:r>
        <w:rPr>
          <w:rFonts w:ascii="Arial" w:hAnsi="Arial" w:cs="Arial"/>
          <w:lang w:val="en"/>
        </w:rPr>
        <w:t xml:space="preserve">: </w:t>
      </w:r>
      <w:r w:rsidR="00EC0606">
        <w:rPr>
          <w:rFonts w:ascii="Arial" w:hAnsi="Arial" w:cs="Arial"/>
          <w:lang w:val="en-US"/>
        </w:rPr>
        <w:t>vmadhumitha523@</w:t>
      </w:r>
      <w:r>
        <w:rPr>
          <w:rFonts w:ascii="Arial" w:hAnsi="Arial" w:cs="Arial"/>
          <w:lang w:val="en-US"/>
        </w:rPr>
        <w:t>gmail.com</w:t>
      </w:r>
    </w:p>
    <w:p w14:paraId="4D7EECF3" w14:textId="77777777" w:rsidR="00176E7F" w:rsidRDefault="00000000">
      <w:pPr>
        <w:pStyle w:val="NormalWeb"/>
        <w:rPr>
          <w:rFonts w:ascii="Arial" w:hAnsi="Arial" w:cs="Arial"/>
          <w:lang w:val="en"/>
        </w:rPr>
      </w:pPr>
      <w:r>
        <w:rPr>
          <w:rStyle w:val="Strong"/>
          <w:rFonts w:ascii="Arial" w:hAnsi="Arial" w:cs="Arial"/>
          <w:lang w:val="en"/>
        </w:rPr>
        <w:t>Topic</w:t>
      </w:r>
      <w:r>
        <w:rPr>
          <w:rFonts w:ascii="Arial" w:hAnsi="Arial" w:cs="Arial"/>
          <w:lang w:val="en"/>
        </w:rPr>
        <w:t>: The Impact of Gamified Learning on Student Engagement and Academic Achievement in Secondary Schools</w:t>
      </w:r>
    </w:p>
    <w:p w14:paraId="19551121" w14:textId="77777777" w:rsidR="00176E7F" w:rsidRDefault="00000000">
      <w:pPr>
        <w:pStyle w:val="NormalWeb"/>
        <w:rPr>
          <w:rFonts w:ascii="Arial" w:hAnsi="Arial" w:cs="Arial"/>
          <w:lang w:val="en"/>
        </w:rPr>
      </w:pPr>
      <w:r>
        <w:rPr>
          <w:rStyle w:val="Strong"/>
          <w:rFonts w:ascii="Arial" w:hAnsi="Arial" w:cs="Arial"/>
          <w:lang w:val="en"/>
        </w:rPr>
        <w:t>Research Paper</w:t>
      </w:r>
      <w:r>
        <w:rPr>
          <w:rFonts w:ascii="Arial" w:hAnsi="Arial" w:cs="Arial"/>
          <w:lang w:val="en"/>
        </w:rPr>
        <w:t>: https://francis-press.com/uploads/papers/GgyNIwOhttZK4m50KDzVfTkDnconkkdTGX0b7t4Y.pdf</w:t>
      </w:r>
    </w:p>
    <w:p w14:paraId="33685C2E" w14:textId="77777777" w:rsidR="00176E7F" w:rsidRDefault="00176E7F">
      <w:pPr>
        <w:pStyle w:val="Heading3"/>
        <w:rPr>
          <w:rFonts w:ascii="Arial" w:eastAsia="Times New Roman" w:hAnsi="Arial" w:cs="Arial"/>
          <w:lang w:val="en"/>
        </w:rPr>
      </w:pPr>
    </w:p>
    <w:p w14:paraId="6F7ED336" w14:textId="77777777" w:rsidR="00176E7F" w:rsidRDefault="00000000">
      <w:pPr>
        <w:pStyle w:val="Heading3"/>
        <w:rPr>
          <w:rFonts w:ascii="Arial" w:eastAsia="Times New Roman" w:hAnsi="Arial" w:cs="Arial"/>
          <w:lang w:val="en"/>
        </w:rPr>
      </w:pPr>
      <w:r>
        <w:rPr>
          <w:rFonts w:ascii="Arial" w:eastAsia="Times New Roman" w:hAnsi="Arial" w:cs="Arial"/>
          <w:lang w:val="en"/>
        </w:rPr>
        <w:t>Initial Prompt</w:t>
      </w:r>
    </w:p>
    <w:p w14:paraId="6F79AF9B" w14:textId="77777777" w:rsidR="00176E7F" w:rsidRDefault="00000000">
      <w:pPr>
        <w:pStyle w:val="NormalWeb"/>
        <w:rPr>
          <w:rFonts w:ascii="Arial" w:hAnsi="Arial" w:cs="Arial"/>
          <w:lang w:val="en"/>
        </w:rPr>
      </w:pPr>
      <w:r>
        <w:rPr>
          <w:rStyle w:val="Strong"/>
          <w:rFonts w:ascii="Arial" w:hAnsi="Arial" w:cs="Arial"/>
          <w:lang w:val="en"/>
        </w:rPr>
        <w:t>Description (50 words max)</w:t>
      </w:r>
      <w:r>
        <w:rPr>
          <w:rFonts w:ascii="Arial" w:hAnsi="Arial" w:cs="Arial"/>
          <w:lang w:val="en"/>
        </w:rPr>
        <w:t>: Generate a summary of the study on the impact of gamified learning on student engagement and academic achievement in secondary schools, covering methodology, key findings, and conclusions.</w:t>
      </w:r>
    </w:p>
    <w:p w14:paraId="2A52CA37" w14:textId="77777777" w:rsidR="00176E7F" w:rsidRDefault="00000000">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 The study explores how gamified learning environments affect student engagement and academic performance in secondary schools. Using a quasi-experimental design, 300 students were divided into control and experimental groups. The experimental group experienced enhanced engagement and academic achievement through gamification elements like points and leaderboards, leading to a 15% increase in engagement scores and a 10% improvement in academic performance compared to the control group. The study concludes that gamification can significantly enhance learning experiences, though further research is recommended to optimize its application.</w:t>
      </w:r>
    </w:p>
    <w:p w14:paraId="4BB84092" w14:textId="77777777" w:rsidR="00176E7F" w:rsidRDefault="00176E7F">
      <w:pPr>
        <w:pStyle w:val="Heading3"/>
        <w:rPr>
          <w:rFonts w:ascii="Arial" w:eastAsia="Times New Roman" w:hAnsi="Arial" w:cs="Arial"/>
          <w:lang w:val="en"/>
        </w:rPr>
      </w:pPr>
    </w:p>
    <w:p w14:paraId="45247207" w14:textId="77777777" w:rsidR="00176E7F" w:rsidRDefault="00000000">
      <w:pPr>
        <w:pStyle w:val="Heading3"/>
        <w:rPr>
          <w:rFonts w:ascii="Arial" w:eastAsia="Times New Roman" w:hAnsi="Arial" w:cs="Arial"/>
          <w:lang w:val="en"/>
        </w:rPr>
      </w:pPr>
      <w:r>
        <w:rPr>
          <w:rFonts w:ascii="Arial" w:eastAsia="Times New Roman" w:hAnsi="Arial" w:cs="Arial"/>
          <w:lang w:val="en"/>
        </w:rPr>
        <w:t>Iteration 1</w:t>
      </w:r>
    </w:p>
    <w:p w14:paraId="3725B143" w14:textId="77777777" w:rsidR="00176E7F" w:rsidRDefault="00000000">
      <w:pPr>
        <w:pStyle w:val="NormalWeb"/>
        <w:rPr>
          <w:rFonts w:ascii="Arial" w:hAnsi="Arial" w:cs="Arial"/>
          <w:lang w:val="en"/>
        </w:rPr>
      </w:pPr>
      <w:r>
        <w:rPr>
          <w:rStyle w:val="Strong"/>
          <w:rFonts w:ascii="Arial" w:hAnsi="Arial" w:cs="Arial"/>
          <w:lang w:val="en"/>
        </w:rPr>
        <w:t>Description (50 words max)</w:t>
      </w:r>
      <w:r>
        <w:rPr>
          <w:rFonts w:ascii="Arial" w:hAnsi="Arial" w:cs="Arial"/>
          <w:lang w:val="en"/>
        </w:rPr>
        <w:t>: Refine the summary to focus more on the gamification elements used and the specific improvements in student outcomes.</w:t>
      </w:r>
    </w:p>
    <w:p w14:paraId="3E7B3821" w14:textId="77777777" w:rsidR="00176E7F" w:rsidRDefault="00000000">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Pr>
          <w:rFonts w:ascii="Arial" w:eastAsia="SimSun" w:hAnsi="Arial" w:cs="Arial"/>
        </w:rPr>
        <w:t>The study investigated the effects of integrating gamification in secondary education, focusing on elements like points, badges, leaderboards, and narrative storylines. These gamified tools significantly boosted student engagement, with a 15% higher engagement score and a 10% better academic performance in the experimental group compared to traditional methods. The findings suggest that gamification not only makes learning more interactive but also improves student outcomes by reinforcing concepts and motivating students through game-like challenges. Further research is needed to tailor gamification strategies effectively.</w:t>
      </w:r>
    </w:p>
    <w:p w14:paraId="33F876D5" w14:textId="77777777" w:rsidR="00176E7F" w:rsidRDefault="00176E7F">
      <w:pPr>
        <w:pStyle w:val="Heading3"/>
        <w:rPr>
          <w:rFonts w:ascii="Arial" w:eastAsia="Times New Roman" w:hAnsi="Arial" w:cs="Arial"/>
          <w:lang w:val="en"/>
        </w:rPr>
      </w:pPr>
    </w:p>
    <w:p w14:paraId="1825179E" w14:textId="77777777" w:rsidR="00176E7F" w:rsidRDefault="00000000">
      <w:pPr>
        <w:pStyle w:val="Heading3"/>
        <w:rPr>
          <w:rFonts w:ascii="Arial" w:eastAsia="Times New Roman" w:hAnsi="Arial" w:cs="Arial"/>
          <w:lang w:val="en"/>
        </w:rPr>
      </w:pPr>
      <w:r>
        <w:rPr>
          <w:rFonts w:ascii="Arial" w:eastAsia="Times New Roman" w:hAnsi="Arial" w:cs="Arial"/>
          <w:lang w:val="en"/>
        </w:rPr>
        <w:lastRenderedPageBreak/>
        <w:t>Iteration 2</w:t>
      </w:r>
    </w:p>
    <w:p w14:paraId="17E8EDA2" w14:textId="77777777" w:rsidR="00176E7F" w:rsidRDefault="00000000">
      <w:pPr>
        <w:pStyle w:val="NormalWeb"/>
        <w:rPr>
          <w:rFonts w:ascii="Arial" w:hAnsi="Arial" w:cs="Arial"/>
          <w:lang w:val="en"/>
        </w:rPr>
      </w:pPr>
      <w:r>
        <w:rPr>
          <w:rStyle w:val="Strong"/>
          <w:rFonts w:ascii="Arial" w:hAnsi="Arial" w:cs="Arial"/>
          <w:lang w:val="en"/>
        </w:rPr>
        <w:t>Description (50 words max)</w:t>
      </w:r>
      <w:r>
        <w:rPr>
          <w:rFonts w:ascii="Arial" w:hAnsi="Arial" w:cs="Arial"/>
          <w:lang w:val="en"/>
        </w:rPr>
        <w:t>: Focus the summary on the psychological impact of gamification and its implications for student motivation and learning behavior.</w:t>
      </w:r>
    </w:p>
    <w:p w14:paraId="5EC7C626" w14:textId="77777777" w:rsidR="00176E7F" w:rsidRDefault="00000000">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Pr>
          <w:rFonts w:ascii="Arial" w:eastAsia="SimSun" w:hAnsi="Arial" w:cs="Arial"/>
        </w:rPr>
        <w:t>The study examines the psychological effects of gamified learning on student motivation and behavior in secondary education. By incorporating game elements like challenges, leaderboards, and instant feedback, the study found that students in the gamified environment were more motivated, showing a 15% increase in engagement and a 10% improvement in academic performance. The gamification approach tapped into students' intrinsic motivations, making learning more enjoyable and behaviorally reinforcing positive academic habits. The research highlights the potential of gamification to transform traditional learning by fostering active participation and sustained interest in educational content.</w:t>
      </w:r>
    </w:p>
    <w:p w14:paraId="31097DB1" w14:textId="77777777" w:rsidR="00176E7F" w:rsidRDefault="00000000">
      <w:pPr>
        <w:pStyle w:val="Heading3"/>
        <w:rPr>
          <w:rFonts w:ascii="Arial" w:eastAsia="Times New Roman" w:hAnsi="Arial" w:cs="Arial"/>
          <w:lang w:val="en"/>
        </w:rPr>
      </w:pPr>
      <w:r>
        <w:rPr>
          <w:rFonts w:ascii="Arial" w:eastAsia="Times New Roman" w:hAnsi="Arial" w:cs="Arial"/>
          <w:lang w:val="en"/>
        </w:rPr>
        <w:t>Final Prompt</w:t>
      </w:r>
    </w:p>
    <w:p w14:paraId="5427B9A1" w14:textId="77777777" w:rsidR="00176E7F" w:rsidRDefault="00000000">
      <w:pPr>
        <w:pStyle w:val="NormalWeb"/>
        <w:rPr>
          <w:rFonts w:ascii="Arial" w:hAnsi="Arial" w:cs="Arial"/>
          <w:lang w:val="en"/>
        </w:rPr>
      </w:pPr>
      <w:r>
        <w:rPr>
          <w:rStyle w:val="Strong"/>
          <w:rFonts w:ascii="Arial" w:hAnsi="Arial" w:cs="Arial"/>
          <w:lang w:val="en"/>
        </w:rPr>
        <w:t>Description (50 words max)</w:t>
      </w:r>
      <w:r>
        <w:rPr>
          <w:rFonts w:ascii="Arial" w:hAnsi="Arial" w:cs="Arial"/>
          <w:lang w:val="en"/>
        </w:rPr>
        <w:t>: Generate a refined summary focusing on the psychological impact of gamification in education, emphasizing how game elements like challenges, leaderboards, and feedback influence student motivation, behavior, and academic outcomes.</w:t>
      </w:r>
    </w:p>
    <w:p w14:paraId="13093686" w14:textId="77777777" w:rsidR="00176E7F" w:rsidRDefault="00000000">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Pr>
          <w:rFonts w:ascii="Arial" w:eastAsia="SimSun" w:hAnsi="Arial" w:cs="Arial"/>
        </w:rPr>
        <w:t>Gamification in education enhances student motivation, behavior, and academic outcomes by incorporating game elements like challenges, leaderboards, and feedback. Challenges promote deep engagement and a sense of accomplishment, driving students to persist in learning. Leaderboards leverage social comparison, motivating students to improve their performance through competition. Immediate feedback reinforces learning, helping students recognize progress and areas for improvement. These elements foster intrinsic motivation, active participation, and a growth mindset, leading to higher engagement and better academic performance compared to traditional methods</w:t>
      </w:r>
      <w:r>
        <w:rPr>
          <w:rFonts w:ascii="Arial" w:eastAsia="SimSun" w:hAnsi="Arial" w:cs="Arial"/>
          <w:lang w:val="en-US"/>
        </w:rPr>
        <w:t>.</w:t>
      </w:r>
      <w:r>
        <w:rPr>
          <w:rFonts w:ascii="Arial" w:eastAsia="SimSun" w:hAnsi="Arial" w:cs="Arial"/>
        </w:rPr>
        <w:t>​</w:t>
      </w:r>
    </w:p>
    <w:p w14:paraId="637D6EC5" w14:textId="77777777" w:rsidR="00176E7F" w:rsidRDefault="00000000">
      <w:pPr>
        <w:pStyle w:val="Heading3"/>
        <w:rPr>
          <w:rFonts w:ascii="Arial" w:eastAsia="Times New Roman" w:hAnsi="Arial" w:cs="Arial"/>
          <w:lang w:val="en"/>
        </w:rPr>
      </w:pPr>
      <w:r>
        <w:rPr>
          <w:rFonts w:ascii="Arial" w:eastAsia="Times New Roman" w:hAnsi="Arial" w:cs="Arial"/>
          <w:lang w:val="en"/>
        </w:rPr>
        <w:t>Insights and Applications</w:t>
      </w:r>
    </w:p>
    <w:p w14:paraId="2BA57624" w14:textId="77777777" w:rsidR="00176E7F" w:rsidRDefault="00000000">
      <w:pPr>
        <w:pStyle w:val="NormalWeb"/>
        <w:rPr>
          <w:rFonts w:ascii="Arial" w:hAnsi="Arial"/>
          <w:lang w:val="en"/>
        </w:rPr>
      </w:pPr>
      <w:r>
        <w:rPr>
          <w:rStyle w:val="Strong"/>
          <w:rFonts w:ascii="Arial" w:hAnsi="Arial" w:cs="Arial"/>
          <w:lang w:val="en"/>
        </w:rPr>
        <w:t>Key Insights (150 words max)</w:t>
      </w:r>
      <w:r>
        <w:rPr>
          <w:rFonts w:ascii="Arial" w:hAnsi="Arial" w:cs="Arial"/>
          <w:lang w:val="en"/>
        </w:rPr>
        <w:t xml:space="preserve">: </w:t>
      </w:r>
      <w:r>
        <w:rPr>
          <w:rFonts w:ascii="Arial" w:hAnsi="Arial"/>
          <w:lang w:val="en"/>
        </w:rPr>
        <w:t>The research paper demonstrates that gamified learning environments significantly enhance both student engagement and academic achievement in secondary schools. Over a six-month period, students in the experimental group, who were exposed to gamified learning tools, showed a 15% increase in engagement scores and outperformed the control group by 10% in standardized academic tests. The study attributes this success to the use of game elements like points, badges, leaderboards, and adaptive learning pathways, which fostered a sense of achievement, motivation, and personalized learning. The paper concludes that gamification, when integrated thoughtfully into the curriculum, can transform traditional education by making learning more interactive and engaging, ultimately leading to better academic outcomes.</w:t>
      </w:r>
    </w:p>
    <w:p w14:paraId="047F1B4B" w14:textId="77777777" w:rsidR="00176E7F" w:rsidRDefault="00176E7F">
      <w:pPr>
        <w:pStyle w:val="NormalWeb"/>
        <w:rPr>
          <w:rStyle w:val="Strong"/>
          <w:rFonts w:ascii="Arial" w:hAnsi="Arial" w:cs="Arial"/>
          <w:lang w:val="en"/>
        </w:rPr>
      </w:pPr>
    </w:p>
    <w:p w14:paraId="3E8DD59D" w14:textId="77777777" w:rsidR="00176E7F" w:rsidRDefault="00000000">
      <w:pPr>
        <w:pStyle w:val="NormalWeb"/>
        <w:rPr>
          <w:rFonts w:ascii="Arial" w:hAnsi="Arial"/>
          <w:lang w:val="en"/>
        </w:rPr>
      </w:pPr>
      <w:r>
        <w:rPr>
          <w:rStyle w:val="Strong"/>
          <w:rFonts w:ascii="Arial" w:hAnsi="Arial" w:cs="Arial"/>
          <w:lang w:val="en"/>
        </w:rPr>
        <w:lastRenderedPageBreak/>
        <w:t>Potential Applications (150 words max)</w:t>
      </w:r>
      <w:r>
        <w:rPr>
          <w:rFonts w:ascii="Arial" w:hAnsi="Arial" w:cs="Arial"/>
          <w:lang w:val="en"/>
        </w:rPr>
        <w:t xml:space="preserve">: </w:t>
      </w:r>
      <w:r>
        <w:rPr>
          <w:rFonts w:ascii="Arial" w:hAnsi="Arial"/>
          <w:lang w:val="en"/>
        </w:rPr>
        <w:t>Applications and Implications of Gamified Learning</w:t>
      </w:r>
    </w:p>
    <w:p w14:paraId="5DD849C8" w14:textId="77777777" w:rsidR="00176E7F" w:rsidRDefault="00000000">
      <w:pPr>
        <w:pStyle w:val="NormalWeb"/>
        <w:numPr>
          <w:ilvl w:val="0"/>
          <w:numId w:val="1"/>
        </w:numPr>
        <w:rPr>
          <w:rFonts w:ascii="Arial" w:hAnsi="Arial"/>
          <w:lang w:val="en"/>
        </w:rPr>
      </w:pPr>
      <w:r>
        <w:rPr>
          <w:rFonts w:ascii="Arial" w:hAnsi="Arial"/>
          <w:lang w:val="en"/>
        </w:rPr>
        <w:t>Curriculum Integration: Gamified strategies, such as points and badges, can be embedded into daily lessons to make learning more engaging and interactive.</w:t>
      </w:r>
    </w:p>
    <w:p w14:paraId="7D156591" w14:textId="77777777" w:rsidR="00176E7F" w:rsidRDefault="00000000">
      <w:pPr>
        <w:pStyle w:val="NormalWeb"/>
        <w:rPr>
          <w:rFonts w:ascii="Arial" w:hAnsi="Arial"/>
          <w:lang w:val="en"/>
        </w:rPr>
      </w:pPr>
      <w:r>
        <w:rPr>
          <w:rFonts w:ascii="Arial" w:hAnsi="Arial"/>
          <w:lang w:val="en"/>
        </w:rPr>
        <w:t>2. Adaptive Learning: Implementing gamified platforms that adjust content difficulty based on student performance can cater to individual learning needs and enhance academic outcomes.</w:t>
      </w:r>
    </w:p>
    <w:p w14:paraId="564054BA" w14:textId="77777777" w:rsidR="00176E7F" w:rsidRDefault="00000000">
      <w:pPr>
        <w:pStyle w:val="NormalWeb"/>
        <w:rPr>
          <w:rFonts w:ascii="Arial" w:hAnsi="Arial"/>
          <w:lang w:val="en"/>
        </w:rPr>
      </w:pPr>
      <w:r>
        <w:rPr>
          <w:rFonts w:ascii="Arial" w:hAnsi="Arial"/>
          <w:lang w:val="en"/>
        </w:rPr>
        <w:t>3. Collaboration Enhancement: Group challenges and competitions can foster teamwork, encouraging peer learning and social interaction.</w:t>
      </w:r>
    </w:p>
    <w:p w14:paraId="48CC09CD" w14:textId="77777777" w:rsidR="00176E7F" w:rsidRDefault="00000000">
      <w:pPr>
        <w:pStyle w:val="NormalWeb"/>
        <w:rPr>
          <w:rFonts w:ascii="Arial" w:hAnsi="Arial"/>
          <w:lang w:val="en"/>
        </w:rPr>
      </w:pPr>
      <w:r>
        <w:rPr>
          <w:rFonts w:ascii="Arial" w:hAnsi="Arial"/>
          <w:lang w:val="en"/>
        </w:rPr>
        <w:t xml:space="preserve">4. </w:t>
      </w:r>
      <w:r>
        <w:rPr>
          <w:rFonts w:ascii="Arial" w:hAnsi="Arial"/>
          <w:lang w:val="en-US"/>
        </w:rPr>
        <w:t>C</w:t>
      </w:r>
      <w:r>
        <w:rPr>
          <w:rFonts w:ascii="Arial" w:hAnsi="Arial"/>
          <w:lang w:val="en"/>
        </w:rPr>
        <w:t>ontinuous Feedback: Gamified systems offer real-time feedback, helping students monitor their progress and focus on areas needing improvement.</w:t>
      </w:r>
    </w:p>
    <w:p w14:paraId="526E4C7C" w14:textId="77777777" w:rsidR="00176E7F" w:rsidRDefault="00000000">
      <w:pPr>
        <w:pStyle w:val="NormalWeb"/>
        <w:rPr>
          <w:rFonts w:ascii="Arial" w:hAnsi="Arial"/>
          <w:b/>
          <w:bCs/>
          <w:lang w:val="en"/>
        </w:rPr>
      </w:pPr>
      <w:r>
        <w:rPr>
          <w:rFonts w:ascii="Arial" w:hAnsi="Arial"/>
          <w:b/>
          <w:bCs/>
          <w:lang w:val="en"/>
        </w:rPr>
        <w:t>Challenges and Considerations</w:t>
      </w:r>
    </w:p>
    <w:p w14:paraId="06A0F449" w14:textId="77777777" w:rsidR="00176E7F" w:rsidRDefault="00000000">
      <w:pPr>
        <w:pStyle w:val="NormalWeb"/>
        <w:rPr>
          <w:rFonts w:ascii="Arial" w:hAnsi="Arial"/>
          <w:lang w:val="en"/>
        </w:rPr>
      </w:pPr>
      <w:r>
        <w:rPr>
          <w:rFonts w:ascii="Arial" w:hAnsi="Arial"/>
          <w:lang w:val="en"/>
        </w:rPr>
        <w:t>1. Balancing Competition: Excessive competition might stress some students, so it’s important to include collaborative elements.</w:t>
      </w:r>
    </w:p>
    <w:p w14:paraId="3C105F61" w14:textId="77777777" w:rsidR="00176E7F" w:rsidRDefault="00000000">
      <w:pPr>
        <w:pStyle w:val="NormalWeb"/>
        <w:rPr>
          <w:rFonts w:ascii="Arial" w:hAnsi="Arial"/>
          <w:lang w:val="en"/>
        </w:rPr>
      </w:pPr>
      <w:r>
        <w:rPr>
          <w:rFonts w:ascii="Arial" w:hAnsi="Arial"/>
          <w:lang w:val="en"/>
        </w:rPr>
        <w:t>2. Resource Constraints: Implementing gamification requires technology and training, which may be challenging for underfunded schools.</w:t>
      </w:r>
    </w:p>
    <w:p w14:paraId="4D2927B8" w14:textId="77777777" w:rsidR="00176E7F" w:rsidRDefault="00000000">
      <w:pPr>
        <w:pStyle w:val="NormalWeb"/>
        <w:rPr>
          <w:rFonts w:ascii="Arial" w:hAnsi="Arial"/>
          <w:lang w:val="en"/>
        </w:rPr>
      </w:pPr>
      <w:r>
        <w:rPr>
          <w:rFonts w:ascii="Arial" w:hAnsi="Arial"/>
          <w:lang w:val="en"/>
        </w:rPr>
        <w:t>3. Educational Focus: Gamified elements should align with learning goals to avoid distraction.</w:t>
      </w:r>
    </w:p>
    <w:p w14:paraId="112EDBB6" w14:textId="77777777" w:rsidR="00176E7F" w:rsidRDefault="00000000">
      <w:pPr>
        <w:pStyle w:val="NormalWeb"/>
        <w:rPr>
          <w:rFonts w:ascii="Arial" w:hAnsi="Arial" w:cs="Arial"/>
          <w:lang w:val="en"/>
        </w:rPr>
      </w:pPr>
      <w:r>
        <w:rPr>
          <w:rFonts w:ascii="Arial" w:hAnsi="Arial"/>
          <w:lang w:val="en"/>
        </w:rPr>
        <w:t>4. Inclusivity: Ensuring gamified tools are accessible to all students, regardless of ability, is crucial.</w:t>
      </w:r>
    </w:p>
    <w:p w14:paraId="4DAF81B3" w14:textId="77777777" w:rsidR="00176E7F" w:rsidRDefault="00000000">
      <w:pPr>
        <w:pStyle w:val="Heading3"/>
        <w:rPr>
          <w:rFonts w:ascii="Arial" w:eastAsia="Times New Roman" w:hAnsi="Arial" w:cs="Arial"/>
          <w:lang w:val="en"/>
        </w:rPr>
      </w:pPr>
      <w:r>
        <w:rPr>
          <w:rFonts w:ascii="Arial" w:eastAsia="Times New Roman" w:hAnsi="Arial" w:cs="Arial"/>
          <w:lang w:val="en"/>
        </w:rPr>
        <w:t>Evaluation</w:t>
      </w:r>
    </w:p>
    <w:p w14:paraId="610F8CC9" w14:textId="77777777" w:rsidR="00176E7F" w:rsidRDefault="00000000">
      <w:pPr>
        <w:pStyle w:val="NormalWeb"/>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Pr>
          <w:rFonts w:ascii="Arial" w:hAnsi="Arial"/>
          <w:lang w:val="en"/>
        </w:rPr>
        <w:t>The summary is clear, concise, and effectively communicates the key insights, making complex ideas easy to understand. The main points are well-organized, with strong emphasis on both the benefits and challenges of gamified learning. The language is straightforward, ensuring accessibility to a broad audience.</w:t>
      </w:r>
    </w:p>
    <w:p w14:paraId="0F8DE68A" w14:textId="77777777" w:rsidR="00176E7F" w:rsidRDefault="00000000">
      <w:pPr>
        <w:pStyle w:val="NormalWeb"/>
        <w:rPr>
          <w:rFonts w:ascii="Arial" w:hAnsi="Arial"/>
          <w:lang w:val="en"/>
        </w:rPr>
      </w:pPr>
      <w:r>
        <w:rPr>
          <w:rStyle w:val="Strong"/>
          <w:rFonts w:ascii="Arial" w:hAnsi="Arial" w:cs="Arial"/>
          <w:lang w:val="en"/>
        </w:rPr>
        <w:t>Accuracy (50 words max)</w:t>
      </w:r>
      <w:r>
        <w:rPr>
          <w:rFonts w:ascii="Arial" w:hAnsi="Arial" w:cs="Arial"/>
          <w:lang w:val="en"/>
        </w:rPr>
        <w:t xml:space="preserve">: </w:t>
      </w:r>
      <w:r>
        <w:rPr>
          <w:rFonts w:ascii="Arial" w:hAnsi="Arial"/>
          <w:lang w:val="en"/>
        </w:rPr>
        <w:t>The summary accurately reflects the research paper's findings, methodology, and conclusions, capturing the impact of gamified learning on engagement and academic performance. It highlights key elements and challenges without misrepresentation, providing a faithful distillation of the paper’s content while maintaining the essence of the original research.</w:t>
      </w:r>
    </w:p>
    <w:p w14:paraId="032CD3EB" w14:textId="77777777" w:rsidR="00176E7F" w:rsidRDefault="00000000">
      <w:pPr>
        <w:pStyle w:val="NormalWeb"/>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Pr>
          <w:rFonts w:ascii="Arial" w:hAnsi="Arial"/>
          <w:lang w:val="en"/>
        </w:rPr>
        <w:t>The insights and suggested applications are highly relevant, aligning closely with the research findings on gamified learning. They offer practical implications for enhancing student engagement and academic performance, while also addressing potential challenges, making them meaningful and actionable for educators seeking to implement gamification in educational practices.</w:t>
      </w:r>
    </w:p>
    <w:p w14:paraId="486CF077" w14:textId="77777777" w:rsidR="00176E7F" w:rsidRDefault="00176E7F">
      <w:pPr>
        <w:rPr>
          <w:rFonts w:ascii="Arial" w:eastAsia="Times New Roman" w:hAnsi="Arial" w:cs="Arial"/>
          <w:b/>
          <w:bCs/>
          <w:lang w:val="en"/>
        </w:rPr>
      </w:pPr>
    </w:p>
    <w:p w14:paraId="0FA21079" w14:textId="77777777" w:rsidR="00176E7F" w:rsidRDefault="00000000">
      <w:pPr>
        <w:rPr>
          <w:rFonts w:ascii="Arial" w:hAnsi="Arial"/>
          <w:lang w:val="en"/>
        </w:rPr>
      </w:pPr>
      <w:r>
        <w:rPr>
          <w:rFonts w:ascii="Arial" w:eastAsia="Times New Roman" w:hAnsi="Arial" w:cs="Arial"/>
          <w:b/>
          <w:bCs/>
          <w:lang w:val="en"/>
        </w:rPr>
        <w:t>Reflection</w:t>
      </w:r>
      <w:r>
        <w:rPr>
          <w:rStyle w:val="Strong"/>
          <w:rFonts w:ascii="Arial" w:hAnsi="Arial" w:cs="Arial"/>
          <w:lang w:val="en"/>
        </w:rPr>
        <w:t>(250 words max)</w:t>
      </w:r>
      <w:r>
        <w:rPr>
          <w:rFonts w:ascii="Arial" w:hAnsi="Arial" w:cs="Arial"/>
          <w:lang w:val="en"/>
        </w:rPr>
        <w:t xml:space="preserve">: </w:t>
      </w:r>
      <w:r>
        <w:rPr>
          <w:rFonts w:ascii="Arial" w:hAnsi="Arial"/>
          <w:lang w:val="en"/>
        </w:rPr>
        <w:t>Taking the Gen AI course has been a transformative experience, broadening my understanding of artificial intelligence and its practical applications. One of the most significant insights I gained is the immense potential of AI to solve complex problems and drive innovation across various industries. The course provided a solid foundation in AI concepts, including machine learning, natural language processing, and ethical considerations, which have deepened my appreciation for the technology.</w:t>
      </w:r>
    </w:p>
    <w:p w14:paraId="29FF9324" w14:textId="77777777" w:rsidR="00176E7F" w:rsidRDefault="00000000">
      <w:pPr>
        <w:pStyle w:val="NormalWeb"/>
        <w:rPr>
          <w:rFonts w:ascii="Arial" w:hAnsi="Arial"/>
          <w:lang w:val="en"/>
        </w:rPr>
      </w:pPr>
      <w:r>
        <w:rPr>
          <w:rFonts w:ascii="Arial" w:hAnsi="Arial"/>
          <w:lang w:val="en"/>
        </w:rPr>
        <w:t>However, the learning journey was not without its challenges. One of the primary difficulties I faced was grasping the more technical aspects of AI, such as understanding the intricacies of neural networks and deep learning algorithms. These concepts required me to invest extra time in studying and reviewing materials to fully comprehend their mechanisms and applications. Additionally, navigating the ethical implications of AI posed a challenge, as it involves balancing innovation with responsibility and ensuring that AI development aligns with societal values.</w:t>
      </w:r>
    </w:p>
    <w:p w14:paraId="1E1A6E14" w14:textId="77777777" w:rsidR="00176E7F" w:rsidRDefault="00000000">
      <w:pPr>
        <w:pStyle w:val="NormalWeb"/>
        <w:rPr>
          <w:rFonts w:ascii="Arial" w:hAnsi="Arial" w:cs="Arial"/>
          <w:lang w:val="en"/>
        </w:rPr>
      </w:pPr>
      <w:r>
        <w:rPr>
          <w:rFonts w:ascii="Arial" w:hAnsi="Arial"/>
          <w:lang w:val="en"/>
        </w:rPr>
        <w:t>Despite these challenges, the course has equipped me with valuable skills and knowledge that I can apply in my future endeavors. I have learned the importance of continuous learning in the rapidly evolving field of AI and the need to stay updated with the latest advancements. The insights gained from this course have inspired me to explore further studies in AI and contribute to projects that harness AI for positive impact. Overall, this experience has been both challenging and rewarding, significantly enhancing my understanding and passion for artificial intelligence.</w:t>
      </w:r>
    </w:p>
    <w:sectPr w:rsidR="00176E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ptos Display">
    <w:altName w:val="Segoe Print"/>
    <w:charset w:val="00"/>
    <w:family w:val="swiss"/>
    <w:pitch w:val="variable"/>
    <w:sig w:usb0="20000287" w:usb1="00000003" w:usb2="00000000" w:usb3="00000000" w:csb0="0000019F" w:csb1="00000000"/>
  </w:font>
  <w:font w:name="等线 Light">
    <w:altName w:val="Segoe Print"/>
    <w:charset w:val="00"/>
    <w:family w:val="auto"/>
    <w:pitch w:val="default"/>
  </w:font>
  <w:font w:name="Aptos">
    <w:altName w:val="Segoe Print"/>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9847"/>
    <w:multiLevelType w:val="singleLevel"/>
    <w:tmpl w:val="0B909847"/>
    <w:lvl w:ilvl="0">
      <w:start w:val="1"/>
      <w:numFmt w:val="decimal"/>
      <w:suff w:val="space"/>
      <w:lvlText w:val="%1."/>
      <w:lvlJc w:val="left"/>
    </w:lvl>
  </w:abstractNum>
  <w:num w:numId="1" w16cid:durableId="95948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3BE"/>
    <w:rsid w:val="000409ED"/>
    <w:rsid w:val="0004667B"/>
    <w:rsid w:val="00176E7F"/>
    <w:rsid w:val="00234B39"/>
    <w:rsid w:val="00283872"/>
    <w:rsid w:val="0046607C"/>
    <w:rsid w:val="005244B8"/>
    <w:rsid w:val="00A958D5"/>
    <w:rsid w:val="00B45D63"/>
    <w:rsid w:val="00DD5008"/>
    <w:rsid w:val="00EB2D84"/>
    <w:rsid w:val="00EB63BE"/>
    <w:rsid w:val="00EC0606"/>
    <w:rsid w:val="637E148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F06483"/>
  <w15:docId w15:val="{14016E65-F50B-4EEB-A0AA-8DFFF9A3F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lang w:eastAsia="en-GB"/>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p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qFormat/>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qFormat/>
    <w:pPr>
      <w:spacing w:before="100" w:beforeAutospacing="1" w:after="3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1316</Words>
  <Characters>7503</Characters>
  <Application>Microsoft Office Word</Application>
  <DocSecurity>0</DocSecurity>
  <Lines>62</Lines>
  <Paragraphs>17</Paragraphs>
  <ScaleCrop>false</ScaleCrop>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creator>Vikas Gupta</dc:creator>
  <cp:lastModifiedBy>Madhumitha V</cp:lastModifiedBy>
  <cp:revision>2</cp:revision>
  <dcterms:created xsi:type="dcterms:W3CDTF">2024-08-30T09:05:00Z</dcterms:created>
  <dcterms:modified xsi:type="dcterms:W3CDTF">2024-08-30T09:05:00Z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1033-12.2.0.17555</vt:lpwstr>
  </property>
  <property fmtid="{D5CDD505-2E9C-101B-9397-08002B2CF9AE}" pid="3" name="ICV">
    <vt:lpwstr>86971663C8A9467486A82DB9BC2BB61C_12</vt:lpwstr>
  </property>
</Properties>
</file>