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D60E" w14:textId="77777777" w:rsidR="002B060F" w:rsidRPr="00BA6FCA" w:rsidRDefault="002B060F" w:rsidP="00BA6FCA">
      <w:pPr>
        <w:jc w:val="center"/>
        <w:rPr>
          <w:sz w:val="28"/>
          <w:szCs w:val="28"/>
        </w:rPr>
      </w:pPr>
      <w:r w:rsidRPr="00BA6FCA">
        <w:rPr>
          <w:sz w:val="28"/>
          <w:szCs w:val="28"/>
        </w:rPr>
        <w:t>IOT_PHASE2</w:t>
      </w:r>
    </w:p>
    <w:p w14:paraId="5B64829E" w14:textId="77777777" w:rsidR="002B060F" w:rsidRDefault="002B060F" w:rsidP="00BA6FCA">
      <w:pPr>
        <w:jc w:val="center"/>
      </w:pPr>
    </w:p>
    <w:p w14:paraId="39F3D5B2" w14:textId="77777777" w:rsidR="009A146B" w:rsidRDefault="002B060F" w:rsidP="009A146B">
      <w:pPr>
        <w:jc w:val="center"/>
        <w:rPr>
          <w:sz w:val="28"/>
          <w:szCs w:val="28"/>
        </w:rPr>
      </w:pPr>
      <w:r w:rsidRPr="00BA6FCA">
        <w:rPr>
          <w:sz w:val="28"/>
          <w:szCs w:val="28"/>
        </w:rPr>
        <w:t>ENVIRONMENTAL MONITORING</w:t>
      </w:r>
    </w:p>
    <w:p w14:paraId="5A59CF86" w14:textId="77777777" w:rsidR="009A146B" w:rsidRDefault="009A146B" w:rsidP="009A146B">
      <w:pPr>
        <w:rPr>
          <w:sz w:val="28"/>
          <w:szCs w:val="28"/>
        </w:rPr>
      </w:pPr>
    </w:p>
    <w:p w14:paraId="427B3AEB" w14:textId="2931BBA0" w:rsidR="009A146B" w:rsidRDefault="002B060F">
      <w:pPr>
        <w:rPr>
          <w:sz w:val="28"/>
          <w:szCs w:val="28"/>
        </w:rPr>
      </w:pPr>
      <w:r>
        <w:t xml:space="preserve">   </w:t>
      </w:r>
      <w:proofErr w:type="spellStart"/>
      <w:proofErr w:type="gramStart"/>
      <w:r>
        <w:t>Name:</w:t>
      </w:r>
      <w:r w:rsidR="00652377">
        <w:t>MADHUMITHA.M</w:t>
      </w:r>
      <w:proofErr w:type="spellEnd"/>
      <w:proofErr w:type="gramEnd"/>
      <w:r>
        <w:t xml:space="preserve">     </w:t>
      </w:r>
    </w:p>
    <w:p w14:paraId="0C903126" w14:textId="55E3B1F2" w:rsidR="002B060F" w:rsidRPr="009A146B" w:rsidRDefault="002B060F">
      <w:pPr>
        <w:rPr>
          <w:sz w:val="28"/>
          <w:szCs w:val="28"/>
        </w:rPr>
      </w:pPr>
      <w:r>
        <w:t xml:space="preserve"> REG NO:6108211060</w:t>
      </w:r>
      <w:r w:rsidR="00652377">
        <w:t>52</w:t>
      </w:r>
    </w:p>
    <w:p w14:paraId="12BA483D" w14:textId="77777777" w:rsidR="002B060F" w:rsidRDefault="002B060F"/>
    <w:p w14:paraId="0F71FFF0" w14:textId="77777777" w:rsidR="002B060F" w:rsidRPr="00334A13" w:rsidRDefault="002B060F">
      <w:pPr>
        <w:rPr>
          <w:sz w:val="24"/>
          <w:szCs w:val="24"/>
        </w:rPr>
      </w:pPr>
      <w:r>
        <w:t xml:space="preserve">      </w:t>
      </w:r>
      <w:r w:rsidRPr="00334A13">
        <w:rPr>
          <w:sz w:val="24"/>
          <w:szCs w:val="24"/>
        </w:rPr>
        <w:t>Environmental monitoring is the most beneficial IoT application. It uses advanced sensor devices to identify the presence of pollutants in the air and water and promotes better sustainability. You can keep the premises safer and cleaner by utilizing a smart environmental monitoring solution.</w:t>
      </w:r>
    </w:p>
    <w:p w14:paraId="2374615F" w14:textId="77777777" w:rsidR="002B060F" w:rsidRPr="00334A13" w:rsidRDefault="002B060F">
      <w:pPr>
        <w:rPr>
          <w:sz w:val="24"/>
          <w:szCs w:val="24"/>
        </w:rPr>
      </w:pPr>
    </w:p>
    <w:p w14:paraId="42C8426B" w14:textId="77777777" w:rsidR="002B060F" w:rsidRPr="00334A13" w:rsidRDefault="002B060F">
      <w:pPr>
        <w:rPr>
          <w:sz w:val="24"/>
          <w:szCs w:val="24"/>
        </w:rPr>
      </w:pPr>
    </w:p>
    <w:p w14:paraId="17A8D299" w14:textId="77777777" w:rsidR="002B060F" w:rsidRPr="00334A13" w:rsidRDefault="002B060F">
      <w:pPr>
        <w:rPr>
          <w:sz w:val="24"/>
          <w:szCs w:val="24"/>
        </w:rPr>
      </w:pPr>
    </w:p>
    <w:p w14:paraId="42A3F540" w14:textId="77777777" w:rsidR="002B060F" w:rsidRPr="00334A13" w:rsidRDefault="002B060F">
      <w:pPr>
        <w:rPr>
          <w:sz w:val="24"/>
          <w:szCs w:val="24"/>
        </w:rPr>
      </w:pPr>
      <w:r w:rsidRPr="00334A13">
        <w:rPr>
          <w:sz w:val="24"/>
          <w:szCs w:val="24"/>
        </w:rPr>
        <w:t xml:space="preserve">An IoT powered environmental monitoring solution is a tool to assess the surrounding’s safety. Closed space areas like offices, homes, warehouses, museums can be monitored with the help of this smart solution. </w:t>
      </w:r>
    </w:p>
    <w:p w14:paraId="27045E89" w14:textId="77777777" w:rsidR="002B060F" w:rsidRPr="00334A13" w:rsidRDefault="002B060F">
      <w:pPr>
        <w:rPr>
          <w:sz w:val="24"/>
          <w:szCs w:val="24"/>
        </w:rPr>
      </w:pPr>
    </w:p>
    <w:p w14:paraId="6DAB6FC7" w14:textId="77777777" w:rsidR="002B060F" w:rsidRPr="00334A13" w:rsidRDefault="002B060F">
      <w:pPr>
        <w:rPr>
          <w:sz w:val="24"/>
          <w:szCs w:val="24"/>
        </w:rPr>
      </w:pPr>
      <w:r w:rsidRPr="00334A13">
        <w:rPr>
          <w:sz w:val="24"/>
          <w:szCs w:val="24"/>
        </w:rPr>
        <w:t>It is skillfully developed to reduce the workload, detect the presence of pollutants, and obtain real-time information about the surroundings, while keeping up with safety and health protection. The solution aims on improving your well-being and work efficiency to further enhance overall productivity.</w:t>
      </w:r>
    </w:p>
    <w:p w14:paraId="64EC2678" w14:textId="77777777" w:rsidR="002B060F" w:rsidRPr="00334A13" w:rsidRDefault="002B060F">
      <w:pPr>
        <w:rPr>
          <w:sz w:val="24"/>
          <w:szCs w:val="24"/>
        </w:rPr>
      </w:pPr>
    </w:p>
    <w:p w14:paraId="528CA920" w14:textId="77777777" w:rsidR="002B060F" w:rsidRPr="00334A13" w:rsidRDefault="002B060F">
      <w:pPr>
        <w:rPr>
          <w:sz w:val="24"/>
          <w:szCs w:val="24"/>
        </w:rPr>
      </w:pPr>
      <w:r w:rsidRPr="00334A13">
        <w:rPr>
          <w:sz w:val="24"/>
          <w:szCs w:val="24"/>
        </w:rPr>
        <w:t xml:space="preserve"> A smart environmental monitoring system gives you the benefit of maintaining a proper record of the ambiance for a personalized experience.</w:t>
      </w:r>
    </w:p>
    <w:p w14:paraId="7941212A" w14:textId="77777777" w:rsidR="002B060F" w:rsidRPr="00334A13" w:rsidRDefault="002B060F">
      <w:pPr>
        <w:rPr>
          <w:sz w:val="24"/>
          <w:szCs w:val="24"/>
        </w:rPr>
      </w:pPr>
    </w:p>
    <w:p w14:paraId="52A241B7" w14:textId="77777777" w:rsidR="002B060F" w:rsidRPr="00334A13" w:rsidRDefault="002B060F">
      <w:pPr>
        <w:rPr>
          <w:sz w:val="24"/>
          <w:szCs w:val="24"/>
        </w:rPr>
      </w:pPr>
    </w:p>
    <w:p w14:paraId="35BFF441" w14:textId="77777777" w:rsidR="002B060F" w:rsidRPr="00334A13" w:rsidRDefault="002B060F">
      <w:pPr>
        <w:rPr>
          <w:sz w:val="24"/>
          <w:szCs w:val="24"/>
        </w:rPr>
      </w:pPr>
    </w:p>
    <w:p w14:paraId="200A353C" w14:textId="77777777" w:rsidR="002B060F" w:rsidRPr="00334A13" w:rsidRDefault="002B060F">
      <w:pPr>
        <w:rPr>
          <w:sz w:val="24"/>
          <w:szCs w:val="24"/>
        </w:rPr>
      </w:pPr>
      <w:r w:rsidRPr="00334A13">
        <w:rPr>
          <w:sz w:val="24"/>
          <w:szCs w:val="24"/>
        </w:rPr>
        <w:t>To visualize historical temperature and humidity trends, you can create line graphs or time series plots. Here’s a general approach to incorporate data visualization:</w:t>
      </w:r>
    </w:p>
    <w:p w14:paraId="42A90D8C" w14:textId="77777777" w:rsidR="002B060F" w:rsidRPr="00334A13" w:rsidRDefault="002B060F">
      <w:pPr>
        <w:rPr>
          <w:sz w:val="24"/>
          <w:szCs w:val="24"/>
        </w:rPr>
      </w:pPr>
    </w:p>
    <w:p w14:paraId="6A798A06" w14:textId="77777777" w:rsidR="002B060F" w:rsidRPr="00334A13" w:rsidRDefault="002B060F">
      <w:pPr>
        <w:rPr>
          <w:sz w:val="24"/>
          <w:szCs w:val="24"/>
        </w:rPr>
      </w:pPr>
    </w:p>
    <w:p w14:paraId="53B10409" w14:textId="77777777" w:rsidR="002B060F" w:rsidRPr="00334A13" w:rsidRDefault="002B060F">
      <w:pPr>
        <w:rPr>
          <w:sz w:val="24"/>
          <w:szCs w:val="24"/>
        </w:rPr>
      </w:pPr>
    </w:p>
    <w:p w14:paraId="48F4B0C6" w14:textId="77777777" w:rsidR="002B060F" w:rsidRPr="00334A13" w:rsidRDefault="002B060F">
      <w:pPr>
        <w:rPr>
          <w:b/>
          <w:bCs/>
          <w:sz w:val="24"/>
          <w:szCs w:val="24"/>
        </w:rPr>
      </w:pPr>
      <w:r w:rsidRPr="00334A13">
        <w:rPr>
          <w:b/>
          <w:bCs/>
          <w:sz w:val="24"/>
          <w:szCs w:val="24"/>
        </w:rPr>
        <w:t>1.Data Collection:</w:t>
      </w:r>
    </w:p>
    <w:p w14:paraId="6E2E7E28" w14:textId="77777777" w:rsidR="002B060F" w:rsidRPr="00334A13" w:rsidRDefault="002B060F">
      <w:pPr>
        <w:rPr>
          <w:sz w:val="24"/>
          <w:szCs w:val="24"/>
        </w:rPr>
      </w:pPr>
    </w:p>
    <w:p w14:paraId="08AAC9C2" w14:textId="77777777" w:rsidR="002B060F" w:rsidRPr="00334A13" w:rsidRDefault="002B060F">
      <w:pPr>
        <w:rPr>
          <w:sz w:val="24"/>
          <w:szCs w:val="24"/>
        </w:rPr>
      </w:pPr>
      <w:r w:rsidRPr="00334A13">
        <w:rPr>
          <w:sz w:val="24"/>
          <w:szCs w:val="24"/>
        </w:rPr>
        <w:t xml:space="preserve"> Gather historical temperature and humidity data from a reliable source, such as weather stations or databases.</w:t>
      </w:r>
    </w:p>
    <w:p w14:paraId="1B0AC975" w14:textId="77777777" w:rsidR="002B060F" w:rsidRPr="00334A13" w:rsidRDefault="002B060F">
      <w:pPr>
        <w:rPr>
          <w:sz w:val="24"/>
          <w:szCs w:val="24"/>
        </w:rPr>
      </w:pPr>
    </w:p>
    <w:p w14:paraId="07DF46E7" w14:textId="77777777" w:rsidR="002B060F" w:rsidRPr="00334A13" w:rsidRDefault="002B060F">
      <w:pPr>
        <w:rPr>
          <w:b/>
          <w:bCs/>
          <w:sz w:val="24"/>
          <w:szCs w:val="24"/>
        </w:rPr>
      </w:pPr>
      <w:r w:rsidRPr="00334A13">
        <w:rPr>
          <w:b/>
          <w:bCs/>
          <w:sz w:val="24"/>
          <w:szCs w:val="24"/>
        </w:rPr>
        <w:t xml:space="preserve">2.Data Preparation: </w:t>
      </w:r>
    </w:p>
    <w:p w14:paraId="1BAFC4A4" w14:textId="77777777" w:rsidR="002B060F" w:rsidRPr="00334A13" w:rsidRDefault="002B060F">
      <w:pPr>
        <w:rPr>
          <w:sz w:val="24"/>
          <w:szCs w:val="24"/>
        </w:rPr>
      </w:pPr>
    </w:p>
    <w:p w14:paraId="41178E50" w14:textId="77777777" w:rsidR="002B060F" w:rsidRPr="00334A13" w:rsidRDefault="002B060F">
      <w:pPr>
        <w:rPr>
          <w:sz w:val="24"/>
          <w:szCs w:val="24"/>
        </w:rPr>
      </w:pPr>
      <w:r w:rsidRPr="00334A13">
        <w:rPr>
          <w:sz w:val="24"/>
          <w:szCs w:val="24"/>
        </w:rPr>
        <w:t xml:space="preserve">    Organize the data into a structured      format with columns for date, temperature, and humidity.</w:t>
      </w:r>
    </w:p>
    <w:p w14:paraId="3FBB5885" w14:textId="77777777" w:rsidR="002B060F" w:rsidRPr="00334A13" w:rsidRDefault="002B060F">
      <w:pPr>
        <w:rPr>
          <w:sz w:val="24"/>
          <w:szCs w:val="24"/>
        </w:rPr>
      </w:pPr>
    </w:p>
    <w:p w14:paraId="113FCEC5" w14:textId="77777777" w:rsidR="002B060F" w:rsidRPr="00334A13" w:rsidRDefault="002B060F">
      <w:pPr>
        <w:rPr>
          <w:b/>
          <w:bCs/>
          <w:sz w:val="24"/>
          <w:szCs w:val="24"/>
        </w:rPr>
      </w:pPr>
      <w:r w:rsidRPr="00334A13">
        <w:rPr>
          <w:b/>
          <w:bCs/>
          <w:sz w:val="24"/>
          <w:szCs w:val="24"/>
        </w:rPr>
        <w:t>3.Select a Visualization Tool:</w:t>
      </w:r>
    </w:p>
    <w:p w14:paraId="57EC16FC" w14:textId="77777777" w:rsidR="002B060F" w:rsidRPr="00334A13" w:rsidRDefault="002B060F">
      <w:pPr>
        <w:rPr>
          <w:sz w:val="24"/>
          <w:szCs w:val="24"/>
        </w:rPr>
      </w:pPr>
    </w:p>
    <w:p w14:paraId="173A9CF6" w14:textId="77777777" w:rsidR="002B060F" w:rsidRPr="00334A13" w:rsidRDefault="002B060F">
      <w:pPr>
        <w:rPr>
          <w:sz w:val="24"/>
          <w:szCs w:val="24"/>
        </w:rPr>
      </w:pPr>
      <w:r w:rsidRPr="00334A13">
        <w:rPr>
          <w:sz w:val="24"/>
          <w:szCs w:val="24"/>
        </w:rPr>
        <w:t xml:space="preserve"> Choose a data visualization tool or library suitable for your needs. Common choices include Python libraries like Matplotlib, Seaborn, or web-based tools like Tableau or Google Data Studio.</w:t>
      </w:r>
    </w:p>
    <w:p w14:paraId="3EA453EC" w14:textId="77777777" w:rsidR="002B060F" w:rsidRPr="00334A13" w:rsidRDefault="002B060F">
      <w:pPr>
        <w:rPr>
          <w:sz w:val="24"/>
          <w:szCs w:val="24"/>
        </w:rPr>
      </w:pPr>
    </w:p>
    <w:p w14:paraId="4134544F" w14:textId="77777777" w:rsidR="002B060F" w:rsidRPr="00334A13" w:rsidRDefault="002B060F">
      <w:pPr>
        <w:rPr>
          <w:b/>
          <w:bCs/>
          <w:sz w:val="24"/>
          <w:szCs w:val="24"/>
        </w:rPr>
      </w:pPr>
      <w:r w:rsidRPr="00334A13">
        <w:rPr>
          <w:b/>
          <w:bCs/>
          <w:sz w:val="24"/>
          <w:szCs w:val="24"/>
        </w:rPr>
        <w:t>4. Create Line Graphs:</w:t>
      </w:r>
    </w:p>
    <w:p w14:paraId="0F9330CC" w14:textId="77777777" w:rsidR="002B060F" w:rsidRPr="00334A13" w:rsidRDefault="002B060F">
      <w:pPr>
        <w:rPr>
          <w:sz w:val="24"/>
          <w:szCs w:val="24"/>
        </w:rPr>
      </w:pPr>
    </w:p>
    <w:p w14:paraId="1CC3AA46" w14:textId="77777777" w:rsidR="002B060F" w:rsidRPr="00334A13" w:rsidRDefault="002B060F" w:rsidP="002B060F">
      <w:pPr>
        <w:pStyle w:val="ListParagraph"/>
        <w:numPr>
          <w:ilvl w:val="0"/>
          <w:numId w:val="1"/>
        </w:numPr>
        <w:rPr>
          <w:sz w:val="24"/>
          <w:szCs w:val="24"/>
        </w:rPr>
      </w:pPr>
      <w:r w:rsidRPr="00334A13">
        <w:rPr>
          <w:sz w:val="24"/>
          <w:szCs w:val="24"/>
        </w:rPr>
        <w:t>For temperature trends, plot the temperature data against the timeline (date) on the x-axis and temperature values on the y-axis.</w:t>
      </w:r>
    </w:p>
    <w:p w14:paraId="196800B2" w14:textId="77777777" w:rsidR="002B060F" w:rsidRPr="00334A13" w:rsidRDefault="002B060F">
      <w:pPr>
        <w:rPr>
          <w:sz w:val="24"/>
          <w:szCs w:val="24"/>
        </w:rPr>
      </w:pPr>
    </w:p>
    <w:p w14:paraId="45EF6828" w14:textId="77777777" w:rsidR="002B060F" w:rsidRPr="00334A13" w:rsidRDefault="002B060F" w:rsidP="002B060F">
      <w:pPr>
        <w:pStyle w:val="ListParagraph"/>
        <w:numPr>
          <w:ilvl w:val="0"/>
          <w:numId w:val="1"/>
        </w:numPr>
        <w:rPr>
          <w:sz w:val="24"/>
          <w:szCs w:val="24"/>
        </w:rPr>
      </w:pPr>
      <w:r w:rsidRPr="00334A13">
        <w:rPr>
          <w:sz w:val="24"/>
          <w:szCs w:val="24"/>
        </w:rPr>
        <w:t>For humidity trends, use a similar approach but plot humidity values on the y-axis.</w:t>
      </w:r>
    </w:p>
    <w:p w14:paraId="0C7BA8EA" w14:textId="77777777" w:rsidR="002B060F" w:rsidRPr="00334A13" w:rsidRDefault="002B060F" w:rsidP="002B060F">
      <w:pPr>
        <w:pStyle w:val="ListParagraph"/>
        <w:rPr>
          <w:sz w:val="24"/>
          <w:szCs w:val="24"/>
        </w:rPr>
      </w:pPr>
    </w:p>
    <w:p w14:paraId="7F0BDF70" w14:textId="77777777" w:rsidR="002B060F" w:rsidRPr="00334A13" w:rsidRDefault="002B060F">
      <w:pPr>
        <w:rPr>
          <w:sz w:val="24"/>
          <w:szCs w:val="24"/>
        </w:rPr>
      </w:pPr>
    </w:p>
    <w:p w14:paraId="0587C201" w14:textId="77777777" w:rsidR="002B060F" w:rsidRPr="00334A13" w:rsidRDefault="002B060F">
      <w:pPr>
        <w:rPr>
          <w:b/>
          <w:bCs/>
          <w:sz w:val="24"/>
          <w:szCs w:val="24"/>
        </w:rPr>
      </w:pPr>
      <w:r w:rsidRPr="00334A13">
        <w:rPr>
          <w:b/>
          <w:bCs/>
          <w:sz w:val="24"/>
          <w:szCs w:val="24"/>
        </w:rPr>
        <w:t xml:space="preserve">5.Time Series Analysis: </w:t>
      </w:r>
    </w:p>
    <w:p w14:paraId="442A4CA5" w14:textId="77777777" w:rsidR="002B060F" w:rsidRPr="00334A13" w:rsidRDefault="002B060F">
      <w:pPr>
        <w:rPr>
          <w:sz w:val="24"/>
          <w:szCs w:val="24"/>
        </w:rPr>
      </w:pPr>
    </w:p>
    <w:p w14:paraId="25CB3D32" w14:textId="77777777" w:rsidR="002B060F" w:rsidRPr="00334A13" w:rsidRDefault="002B060F">
      <w:pPr>
        <w:rPr>
          <w:sz w:val="24"/>
          <w:szCs w:val="24"/>
        </w:rPr>
      </w:pPr>
      <w:r w:rsidRPr="00334A13">
        <w:rPr>
          <w:sz w:val="24"/>
          <w:szCs w:val="24"/>
        </w:rPr>
        <w:lastRenderedPageBreak/>
        <w:t>Consider using smoothing techniques like moving averages or trendlines to highlight long-term trends in the data.</w:t>
      </w:r>
    </w:p>
    <w:p w14:paraId="00F7662F" w14:textId="77777777" w:rsidR="002B060F" w:rsidRPr="00334A13" w:rsidRDefault="002B060F">
      <w:pPr>
        <w:rPr>
          <w:sz w:val="24"/>
          <w:szCs w:val="24"/>
        </w:rPr>
      </w:pPr>
    </w:p>
    <w:p w14:paraId="2E17C356" w14:textId="77777777" w:rsidR="002B060F" w:rsidRPr="00334A13" w:rsidRDefault="002B060F">
      <w:pPr>
        <w:rPr>
          <w:b/>
          <w:bCs/>
          <w:sz w:val="24"/>
          <w:szCs w:val="24"/>
        </w:rPr>
      </w:pPr>
      <w:r w:rsidRPr="00334A13">
        <w:rPr>
          <w:b/>
          <w:bCs/>
          <w:sz w:val="24"/>
          <w:szCs w:val="24"/>
        </w:rPr>
        <w:t>6. Customization:</w:t>
      </w:r>
    </w:p>
    <w:p w14:paraId="60AD7ECD" w14:textId="77777777" w:rsidR="002B060F" w:rsidRPr="00334A13" w:rsidRDefault="002B060F">
      <w:pPr>
        <w:rPr>
          <w:sz w:val="24"/>
          <w:szCs w:val="24"/>
        </w:rPr>
      </w:pPr>
    </w:p>
    <w:p w14:paraId="7AE66B87" w14:textId="77777777" w:rsidR="002B060F" w:rsidRPr="00334A13" w:rsidRDefault="002B060F" w:rsidP="002B060F">
      <w:pPr>
        <w:pStyle w:val="ListParagraph"/>
        <w:numPr>
          <w:ilvl w:val="0"/>
          <w:numId w:val="1"/>
        </w:numPr>
        <w:rPr>
          <w:sz w:val="24"/>
          <w:szCs w:val="24"/>
        </w:rPr>
      </w:pPr>
      <w:r w:rsidRPr="00334A13">
        <w:rPr>
          <w:sz w:val="24"/>
          <w:szCs w:val="24"/>
        </w:rPr>
        <w:t>Label your axes with appropriate units and titles.</w:t>
      </w:r>
    </w:p>
    <w:p w14:paraId="74B81586" w14:textId="77777777" w:rsidR="002B060F" w:rsidRPr="00334A13" w:rsidRDefault="002B060F">
      <w:pPr>
        <w:rPr>
          <w:sz w:val="24"/>
          <w:szCs w:val="24"/>
        </w:rPr>
      </w:pPr>
    </w:p>
    <w:p w14:paraId="551E9CB5" w14:textId="77777777" w:rsidR="002B060F" w:rsidRPr="00334A13" w:rsidRDefault="002B060F" w:rsidP="002B060F">
      <w:pPr>
        <w:pStyle w:val="ListParagraph"/>
        <w:numPr>
          <w:ilvl w:val="0"/>
          <w:numId w:val="1"/>
        </w:numPr>
        <w:rPr>
          <w:sz w:val="24"/>
          <w:szCs w:val="24"/>
        </w:rPr>
      </w:pPr>
      <w:r w:rsidRPr="00334A13">
        <w:rPr>
          <w:sz w:val="24"/>
          <w:szCs w:val="24"/>
        </w:rPr>
        <w:t>Use colors and legends to differentiate between temperature and humidity lines if necessary.</w:t>
      </w:r>
    </w:p>
    <w:p w14:paraId="126E9C4E" w14:textId="77777777" w:rsidR="002B060F" w:rsidRPr="00334A13" w:rsidRDefault="002B060F" w:rsidP="002B060F">
      <w:pPr>
        <w:pStyle w:val="ListParagraph"/>
        <w:rPr>
          <w:sz w:val="24"/>
          <w:szCs w:val="24"/>
        </w:rPr>
      </w:pPr>
    </w:p>
    <w:p w14:paraId="386F19EE" w14:textId="77777777" w:rsidR="002B060F" w:rsidRPr="00334A13" w:rsidRDefault="002B060F">
      <w:pPr>
        <w:rPr>
          <w:sz w:val="24"/>
          <w:szCs w:val="24"/>
        </w:rPr>
      </w:pPr>
    </w:p>
    <w:p w14:paraId="19427EC7" w14:textId="77777777" w:rsidR="002B060F" w:rsidRPr="00334A13" w:rsidRDefault="002B060F" w:rsidP="00334A13">
      <w:pPr>
        <w:pStyle w:val="ListParagraph"/>
        <w:numPr>
          <w:ilvl w:val="0"/>
          <w:numId w:val="1"/>
        </w:numPr>
        <w:rPr>
          <w:sz w:val="24"/>
          <w:szCs w:val="24"/>
        </w:rPr>
      </w:pPr>
      <w:r w:rsidRPr="00334A13">
        <w:rPr>
          <w:sz w:val="24"/>
          <w:szCs w:val="24"/>
        </w:rPr>
        <w:t>Add annotations or markers for significant events or points of interest, like record highs or lows.</w:t>
      </w:r>
    </w:p>
    <w:p w14:paraId="27065E6D" w14:textId="77777777" w:rsidR="002B060F" w:rsidRPr="00334A13" w:rsidRDefault="002B060F">
      <w:pPr>
        <w:rPr>
          <w:sz w:val="24"/>
          <w:szCs w:val="24"/>
        </w:rPr>
      </w:pPr>
    </w:p>
    <w:p w14:paraId="3A615609" w14:textId="77777777" w:rsidR="002B060F" w:rsidRPr="00334A13" w:rsidRDefault="002B060F">
      <w:pPr>
        <w:rPr>
          <w:b/>
          <w:bCs/>
          <w:sz w:val="24"/>
          <w:szCs w:val="24"/>
        </w:rPr>
      </w:pPr>
      <w:r w:rsidRPr="00334A13">
        <w:rPr>
          <w:b/>
          <w:bCs/>
          <w:sz w:val="24"/>
          <w:szCs w:val="24"/>
        </w:rPr>
        <w:t xml:space="preserve">7. </w:t>
      </w:r>
      <w:proofErr w:type="gramStart"/>
      <w:r w:rsidRPr="00334A13">
        <w:rPr>
          <w:b/>
          <w:bCs/>
          <w:sz w:val="24"/>
          <w:szCs w:val="24"/>
        </w:rPr>
        <w:t>Interactivity(</w:t>
      </w:r>
      <w:proofErr w:type="gramEnd"/>
      <w:r w:rsidRPr="00334A13">
        <w:rPr>
          <w:b/>
          <w:bCs/>
          <w:sz w:val="24"/>
          <w:szCs w:val="24"/>
        </w:rPr>
        <w:t xml:space="preserve">if applicable): </w:t>
      </w:r>
    </w:p>
    <w:p w14:paraId="432E7A53" w14:textId="77777777" w:rsidR="00334A13" w:rsidRDefault="00334A13">
      <w:pPr>
        <w:rPr>
          <w:sz w:val="24"/>
          <w:szCs w:val="24"/>
        </w:rPr>
      </w:pPr>
      <w:r>
        <w:rPr>
          <w:sz w:val="24"/>
          <w:szCs w:val="24"/>
        </w:rPr>
        <w:t xml:space="preserve">   </w:t>
      </w:r>
    </w:p>
    <w:p w14:paraId="6917A0EF" w14:textId="77777777" w:rsidR="002B060F" w:rsidRPr="00334A13" w:rsidRDefault="002B060F">
      <w:pPr>
        <w:rPr>
          <w:sz w:val="24"/>
          <w:szCs w:val="24"/>
        </w:rPr>
      </w:pPr>
      <w:r w:rsidRPr="00334A13">
        <w:rPr>
          <w:sz w:val="24"/>
          <w:szCs w:val="24"/>
        </w:rPr>
        <w:t>If you’re creating an interactive visualization, you can allow users to zoom in on specific time periods or toggle between different data sets.</w:t>
      </w:r>
    </w:p>
    <w:p w14:paraId="4A85E869" w14:textId="77777777" w:rsidR="002B060F" w:rsidRPr="00334A13" w:rsidRDefault="002B060F">
      <w:pPr>
        <w:rPr>
          <w:sz w:val="24"/>
          <w:szCs w:val="24"/>
        </w:rPr>
      </w:pPr>
    </w:p>
    <w:p w14:paraId="0E31DA17" w14:textId="77777777" w:rsidR="002B060F" w:rsidRPr="00334A13" w:rsidRDefault="002B060F">
      <w:pPr>
        <w:rPr>
          <w:b/>
          <w:bCs/>
          <w:sz w:val="24"/>
          <w:szCs w:val="24"/>
        </w:rPr>
      </w:pPr>
      <w:r w:rsidRPr="00334A13">
        <w:rPr>
          <w:b/>
          <w:bCs/>
          <w:sz w:val="24"/>
          <w:szCs w:val="24"/>
        </w:rPr>
        <w:t xml:space="preserve">8. Export/Share: </w:t>
      </w:r>
    </w:p>
    <w:p w14:paraId="298864F2" w14:textId="77777777" w:rsidR="002B060F" w:rsidRPr="00334A13" w:rsidRDefault="002B060F">
      <w:pPr>
        <w:rPr>
          <w:sz w:val="24"/>
          <w:szCs w:val="24"/>
        </w:rPr>
      </w:pPr>
    </w:p>
    <w:p w14:paraId="7095616B" w14:textId="77777777" w:rsidR="002B060F" w:rsidRPr="00334A13" w:rsidRDefault="002B060F">
      <w:pPr>
        <w:rPr>
          <w:sz w:val="24"/>
          <w:szCs w:val="24"/>
        </w:rPr>
      </w:pPr>
      <w:r w:rsidRPr="00334A13">
        <w:rPr>
          <w:sz w:val="24"/>
          <w:szCs w:val="24"/>
        </w:rPr>
        <w:t>Save or export your visualization in a format suitable for your intende</w:t>
      </w:r>
      <w:r w:rsidR="00334A13">
        <w:rPr>
          <w:sz w:val="24"/>
          <w:szCs w:val="24"/>
        </w:rPr>
        <w:t>nt</w:t>
      </w:r>
      <w:r w:rsidRPr="00334A13">
        <w:rPr>
          <w:sz w:val="24"/>
          <w:szCs w:val="24"/>
        </w:rPr>
        <w:t xml:space="preserve"> audience, whether it’s a report, presentation, or an online dashboard.</w:t>
      </w:r>
    </w:p>
    <w:p w14:paraId="2DC726FB" w14:textId="77777777" w:rsidR="002B060F" w:rsidRPr="00334A13" w:rsidRDefault="002B060F">
      <w:pPr>
        <w:rPr>
          <w:sz w:val="24"/>
          <w:szCs w:val="24"/>
        </w:rPr>
      </w:pPr>
    </w:p>
    <w:p w14:paraId="4C2F2E3E" w14:textId="77777777" w:rsidR="002B060F" w:rsidRPr="00334A13" w:rsidRDefault="002B060F">
      <w:pPr>
        <w:rPr>
          <w:sz w:val="24"/>
          <w:szCs w:val="24"/>
        </w:rPr>
      </w:pPr>
      <w:r w:rsidRPr="00334A13">
        <w:rPr>
          <w:sz w:val="24"/>
          <w:szCs w:val="24"/>
        </w:rPr>
        <w:t>Remember that effective data visualization should make it easy for viewers to understand the trends and patterns in your data. Consider your audience and their level of expertise when designing your visualization.</w:t>
      </w:r>
    </w:p>
    <w:p w14:paraId="490DF02B" w14:textId="77777777" w:rsidR="002B060F" w:rsidRPr="00334A13" w:rsidRDefault="002B060F">
      <w:pPr>
        <w:rPr>
          <w:sz w:val="24"/>
          <w:szCs w:val="24"/>
        </w:rPr>
      </w:pPr>
    </w:p>
    <w:p w14:paraId="36C36DD3" w14:textId="77777777" w:rsidR="002B060F" w:rsidRPr="00334A13" w:rsidRDefault="002B060F">
      <w:pPr>
        <w:rPr>
          <w:sz w:val="24"/>
          <w:szCs w:val="24"/>
        </w:rPr>
      </w:pPr>
    </w:p>
    <w:p w14:paraId="02590715" w14:textId="77777777" w:rsidR="002B060F" w:rsidRPr="00334A13" w:rsidRDefault="002B060F">
      <w:pPr>
        <w:rPr>
          <w:sz w:val="24"/>
          <w:szCs w:val="24"/>
        </w:rPr>
      </w:pPr>
    </w:p>
    <w:p w14:paraId="2C71526C" w14:textId="77777777" w:rsidR="002B060F" w:rsidRPr="00334A13" w:rsidRDefault="002B060F">
      <w:pPr>
        <w:rPr>
          <w:sz w:val="24"/>
          <w:szCs w:val="24"/>
        </w:rPr>
      </w:pPr>
    </w:p>
    <w:sectPr w:rsidR="002B060F" w:rsidRPr="0033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309C"/>
    <w:multiLevelType w:val="hybridMultilevel"/>
    <w:tmpl w:val="CA9665FA"/>
    <w:lvl w:ilvl="0" w:tplc="FFFFFFFF">
      <w:start w:val="4"/>
      <w:numFmt w:val="bullet"/>
      <w:lvlText w:val="-"/>
      <w:lvlJc w:val="left"/>
      <w:pPr>
        <w:ind w:left="509" w:hanging="360"/>
      </w:pPr>
      <w:rPr>
        <w:rFonts w:ascii="Calibri" w:eastAsiaTheme="minorEastAsia" w:hAnsi="Calibri"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0F"/>
    <w:rsid w:val="002B060F"/>
    <w:rsid w:val="00334A13"/>
    <w:rsid w:val="00652377"/>
    <w:rsid w:val="009A146B"/>
    <w:rsid w:val="00A7168C"/>
    <w:rsid w:val="00BA6FCA"/>
    <w:rsid w:val="00D3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8DE0"/>
  <w15:chartTrackingRefBased/>
  <w15:docId w15:val="{AA0421D7-6BAB-114C-959E-A9EF5DAD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hemavathi.ri.in@gmail.com</dc:creator>
  <cp:keywords/>
  <dc:description/>
  <cp:lastModifiedBy>917708788143</cp:lastModifiedBy>
  <cp:revision>2</cp:revision>
  <dcterms:created xsi:type="dcterms:W3CDTF">2023-10-10T06:13:00Z</dcterms:created>
  <dcterms:modified xsi:type="dcterms:W3CDTF">2023-10-10T06:13:00Z</dcterms:modified>
</cp:coreProperties>
</file>