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9885" w14:textId="77777777" w:rsidR="00F801FE" w:rsidRDefault="00F801FE" w:rsidP="00F801FE">
      <w:pPr>
        <w:pStyle w:val="Title"/>
        <w:jc w:val="both"/>
        <w:rPr>
          <w:lang w:val="en-IN"/>
        </w:rPr>
      </w:pPr>
      <w:r>
        <w:rPr>
          <w:rStyle w:val="Strong"/>
        </w:rPr>
        <w:t>Phase 2: Innovation</w:t>
      </w:r>
    </w:p>
    <w:p w14:paraId="1A88EAF4" w14:textId="77777777" w:rsidR="00F801FE" w:rsidRDefault="00F801FE" w:rsidP="00F801FE">
      <w:pPr>
        <w:pStyle w:val="Heading1"/>
        <w:jc w:val="both"/>
        <w:rPr>
          <w:sz w:val="36"/>
          <w:szCs w:val="36"/>
        </w:rPr>
      </w:pPr>
      <w:r>
        <w:rPr>
          <w:sz w:val="36"/>
          <w:szCs w:val="36"/>
        </w:rPr>
        <w:t xml:space="preserve">In this section we need to put our design into innovation to solve the problem. </w:t>
      </w:r>
    </w:p>
    <w:p w14:paraId="11AA54CE" w14:textId="77777777" w:rsidR="00F801FE" w:rsidRDefault="00F801FE" w:rsidP="00F801FE">
      <w:pPr>
        <w:jc w:val="both"/>
      </w:pPr>
    </w:p>
    <w:p w14:paraId="4E842539" w14:textId="77777777" w:rsidR="00F801FE" w:rsidRDefault="00F801FE" w:rsidP="00F801FE">
      <w:pPr>
        <w:jc w:val="both"/>
        <w:rPr>
          <w:sz w:val="36"/>
          <w:szCs w:val="36"/>
        </w:rPr>
      </w:pPr>
      <w:r>
        <w:rPr>
          <w:b/>
          <w:bCs/>
          <w:sz w:val="36"/>
          <w:szCs w:val="36"/>
        </w:rPr>
        <w:t>Introduction</w:t>
      </w:r>
    </w:p>
    <w:p w14:paraId="3E94D300" w14:textId="77777777" w:rsidR="00F801FE" w:rsidRDefault="00F801FE" w:rsidP="00F801FE">
      <w:pPr>
        <w:jc w:val="both"/>
        <w:rPr>
          <w:sz w:val="36"/>
          <w:szCs w:val="36"/>
        </w:rPr>
      </w:pPr>
      <w:r>
        <w:rPr>
          <w:sz w:val="36"/>
          <w:szCs w:val="36"/>
        </w:rPr>
        <w:t>Provide an introduction to the document, briefly explaining the purpose and importance of the innovative design for disaster recovery.</w:t>
      </w:r>
    </w:p>
    <w:p w14:paraId="6E6F71ED" w14:textId="77777777" w:rsidR="00F801FE" w:rsidRDefault="00F801FE" w:rsidP="00F801FE">
      <w:pPr>
        <w:jc w:val="both"/>
        <w:rPr>
          <w:sz w:val="36"/>
          <w:szCs w:val="36"/>
        </w:rPr>
      </w:pPr>
    </w:p>
    <w:p w14:paraId="44728383" w14:textId="77777777" w:rsidR="00F801FE" w:rsidRDefault="00F801FE" w:rsidP="00F801FE">
      <w:pPr>
        <w:pStyle w:val="Title"/>
        <w:jc w:val="both"/>
        <w:rPr>
          <w:sz w:val="56"/>
        </w:rPr>
      </w:pPr>
      <w:r>
        <w:t>Innovation and Design Overview</w:t>
      </w:r>
    </w:p>
    <w:p w14:paraId="782C2083" w14:textId="77777777" w:rsidR="00F801FE" w:rsidRDefault="00F801FE" w:rsidP="00F801FE">
      <w:pPr>
        <w:jc w:val="both"/>
      </w:pPr>
    </w:p>
    <w:p w14:paraId="4FE83F52" w14:textId="77777777" w:rsidR="00F801FE" w:rsidRDefault="00F801FE" w:rsidP="00F801FE">
      <w:pPr>
        <w:jc w:val="both"/>
        <w:rPr>
          <w:sz w:val="36"/>
          <w:szCs w:val="36"/>
        </w:rPr>
      </w:pPr>
      <w:r>
        <w:rPr>
          <w:sz w:val="36"/>
          <w:szCs w:val="36"/>
        </w:rPr>
        <w:t>This section is the core of our document. Explain the innovative design that will revolutionize disaster recovery using IBM Cloud Virtual Servers. Consider the following points:</w:t>
      </w:r>
    </w:p>
    <w:p w14:paraId="1BD1FED7" w14:textId="77777777" w:rsidR="00F801FE" w:rsidRDefault="00F801FE" w:rsidP="00F801FE">
      <w:pPr>
        <w:jc w:val="both"/>
        <w:rPr>
          <w:b/>
          <w:bCs/>
          <w:sz w:val="36"/>
          <w:szCs w:val="36"/>
        </w:rPr>
      </w:pPr>
    </w:p>
    <w:p w14:paraId="622A2D9C" w14:textId="77777777" w:rsidR="00F801FE" w:rsidRDefault="00F801FE" w:rsidP="00F801FE">
      <w:pPr>
        <w:pStyle w:val="ListParagraph"/>
        <w:numPr>
          <w:ilvl w:val="0"/>
          <w:numId w:val="2"/>
        </w:numPr>
        <w:jc w:val="both"/>
        <w:rPr>
          <w:sz w:val="36"/>
          <w:szCs w:val="36"/>
        </w:rPr>
      </w:pPr>
      <w:r>
        <w:rPr>
          <w:b/>
          <w:bCs/>
          <w:sz w:val="36"/>
          <w:szCs w:val="36"/>
        </w:rPr>
        <w:t>Proposed Solution</w:t>
      </w:r>
      <w:r>
        <w:rPr>
          <w:sz w:val="36"/>
          <w:szCs w:val="36"/>
        </w:rPr>
        <w:t xml:space="preserve">: </w:t>
      </w:r>
    </w:p>
    <w:p w14:paraId="072499A9" w14:textId="77777777" w:rsidR="00F801FE" w:rsidRDefault="00F801FE" w:rsidP="00F801FE">
      <w:pPr>
        <w:jc w:val="both"/>
        <w:rPr>
          <w:sz w:val="36"/>
          <w:szCs w:val="36"/>
        </w:rPr>
      </w:pPr>
      <w:r>
        <w:rPr>
          <w:sz w:val="36"/>
          <w:szCs w:val="36"/>
        </w:rPr>
        <w:t>Describe the innovative solution or approach that we plan to implement. This may involve the use of IBM Cloud services, advanced analytics, machine learning, and automation.</w:t>
      </w:r>
    </w:p>
    <w:p w14:paraId="22278FA9" w14:textId="77777777" w:rsidR="00F801FE" w:rsidRDefault="00F801FE" w:rsidP="00F801FE">
      <w:pPr>
        <w:pStyle w:val="ListParagraph"/>
        <w:numPr>
          <w:ilvl w:val="0"/>
          <w:numId w:val="2"/>
        </w:numPr>
        <w:jc w:val="both"/>
        <w:rPr>
          <w:sz w:val="36"/>
          <w:szCs w:val="36"/>
        </w:rPr>
      </w:pPr>
      <w:r>
        <w:rPr>
          <w:b/>
          <w:bCs/>
          <w:sz w:val="36"/>
          <w:szCs w:val="36"/>
        </w:rPr>
        <w:lastRenderedPageBreak/>
        <w:t>Key Components</w:t>
      </w:r>
      <w:r>
        <w:rPr>
          <w:sz w:val="36"/>
          <w:szCs w:val="36"/>
        </w:rPr>
        <w:t xml:space="preserve">: </w:t>
      </w:r>
    </w:p>
    <w:p w14:paraId="62BF00C3" w14:textId="77777777" w:rsidR="00F801FE" w:rsidRDefault="00F801FE" w:rsidP="00F801FE">
      <w:pPr>
        <w:jc w:val="both"/>
        <w:rPr>
          <w:sz w:val="36"/>
          <w:szCs w:val="36"/>
        </w:rPr>
      </w:pPr>
      <w:r>
        <w:rPr>
          <w:sz w:val="36"/>
          <w:szCs w:val="36"/>
        </w:rPr>
        <w:t>List the key components of our innovative design, such as data processing pipelines, predictive models, and real-time monitoring systems.</w:t>
      </w:r>
    </w:p>
    <w:p w14:paraId="548D25C9" w14:textId="77777777" w:rsidR="00F801FE" w:rsidRDefault="00F801FE" w:rsidP="00F801FE">
      <w:pPr>
        <w:pStyle w:val="ListParagraph"/>
        <w:numPr>
          <w:ilvl w:val="0"/>
          <w:numId w:val="2"/>
        </w:numPr>
        <w:jc w:val="both"/>
        <w:rPr>
          <w:sz w:val="36"/>
          <w:szCs w:val="36"/>
        </w:rPr>
      </w:pPr>
      <w:r>
        <w:rPr>
          <w:b/>
          <w:bCs/>
          <w:sz w:val="36"/>
          <w:szCs w:val="36"/>
        </w:rPr>
        <w:t>Adaptive Disaster Recovery</w:t>
      </w:r>
      <w:r>
        <w:rPr>
          <w:sz w:val="36"/>
          <w:szCs w:val="36"/>
        </w:rPr>
        <w:t>:</w:t>
      </w:r>
    </w:p>
    <w:p w14:paraId="45EF6DE8" w14:textId="77777777" w:rsidR="00F801FE" w:rsidRDefault="00F801FE" w:rsidP="00F801FE">
      <w:pPr>
        <w:jc w:val="both"/>
        <w:rPr>
          <w:sz w:val="36"/>
          <w:szCs w:val="36"/>
        </w:rPr>
      </w:pPr>
      <w:r>
        <w:rPr>
          <w:sz w:val="36"/>
          <w:szCs w:val="36"/>
        </w:rPr>
        <w:t>Explain how our design will adapt to different disaster scenarios. Highlight the flexibility and scalability of our innovative approach.</w:t>
      </w:r>
    </w:p>
    <w:p w14:paraId="0D58279D" w14:textId="77777777" w:rsidR="00F801FE" w:rsidRDefault="00F801FE" w:rsidP="00F801FE">
      <w:pPr>
        <w:pStyle w:val="ListParagraph"/>
        <w:numPr>
          <w:ilvl w:val="0"/>
          <w:numId w:val="2"/>
        </w:numPr>
        <w:jc w:val="both"/>
        <w:rPr>
          <w:sz w:val="36"/>
          <w:szCs w:val="36"/>
        </w:rPr>
      </w:pPr>
      <w:r>
        <w:rPr>
          <w:b/>
          <w:bCs/>
          <w:sz w:val="36"/>
          <w:szCs w:val="36"/>
        </w:rPr>
        <w:t>Real-time Incident Detection</w:t>
      </w:r>
      <w:r>
        <w:rPr>
          <w:sz w:val="36"/>
          <w:szCs w:val="36"/>
        </w:rPr>
        <w:t>:</w:t>
      </w:r>
    </w:p>
    <w:p w14:paraId="09F46CB5" w14:textId="77777777" w:rsidR="00F801FE" w:rsidRDefault="00F801FE" w:rsidP="00F801FE">
      <w:pPr>
        <w:jc w:val="both"/>
        <w:rPr>
          <w:sz w:val="36"/>
          <w:szCs w:val="36"/>
        </w:rPr>
      </w:pPr>
      <w:r>
        <w:rPr>
          <w:sz w:val="36"/>
          <w:szCs w:val="36"/>
        </w:rPr>
        <w:t>Describe how our solution will leverage real-time monitoring and analytics to detect incidents promptly and accurately.</w:t>
      </w:r>
    </w:p>
    <w:p w14:paraId="00FB17DA" w14:textId="77777777" w:rsidR="00F801FE" w:rsidRDefault="00F801FE" w:rsidP="00F801FE">
      <w:pPr>
        <w:pStyle w:val="ListParagraph"/>
        <w:numPr>
          <w:ilvl w:val="0"/>
          <w:numId w:val="2"/>
        </w:numPr>
        <w:jc w:val="both"/>
        <w:rPr>
          <w:sz w:val="36"/>
          <w:szCs w:val="36"/>
        </w:rPr>
      </w:pPr>
      <w:r>
        <w:rPr>
          <w:b/>
          <w:bCs/>
          <w:sz w:val="36"/>
          <w:szCs w:val="36"/>
        </w:rPr>
        <w:t>Integration with IBM Cloud Services</w:t>
      </w:r>
      <w:r>
        <w:rPr>
          <w:sz w:val="36"/>
          <w:szCs w:val="36"/>
        </w:rPr>
        <w:t xml:space="preserve">: </w:t>
      </w:r>
    </w:p>
    <w:p w14:paraId="3BCEAD3C" w14:textId="77777777" w:rsidR="00F801FE" w:rsidRDefault="00F801FE" w:rsidP="00F801FE">
      <w:pPr>
        <w:jc w:val="both"/>
        <w:rPr>
          <w:sz w:val="36"/>
          <w:szCs w:val="36"/>
        </w:rPr>
      </w:pPr>
      <w:r>
        <w:rPr>
          <w:sz w:val="36"/>
          <w:szCs w:val="36"/>
        </w:rPr>
        <w:t>Explain how our innovative design seamlessly integrates with IBM Cloud Virtual Servers and other relevant IBM Cloud services.</w:t>
      </w:r>
    </w:p>
    <w:p w14:paraId="02D8A2A1" w14:textId="77777777" w:rsidR="00F801FE" w:rsidRDefault="00F801FE" w:rsidP="00F801FE">
      <w:pPr>
        <w:pStyle w:val="ListParagraph"/>
        <w:numPr>
          <w:ilvl w:val="0"/>
          <w:numId w:val="2"/>
        </w:numPr>
        <w:jc w:val="both"/>
        <w:rPr>
          <w:sz w:val="36"/>
          <w:szCs w:val="36"/>
        </w:rPr>
      </w:pPr>
      <w:r>
        <w:rPr>
          <w:b/>
          <w:bCs/>
          <w:sz w:val="36"/>
          <w:szCs w:val="36"/>
        </w:rPr>
        <w:t>Enhanced Security and Compliance</w:t>
      </w:r>
      <w:r>
        <w:rPr>
          <w:sz w:val="36"/>
          <w:szCs w:val="36"/>
        </w:rPr>
        <w:t xml:space="preserve">: </w:t>
      </w:r>
    </w:p>
    <w:p w14:paraId="4BE3B289" w14:textId="77777777" w:rsidR="00F801FE" w:rsidRDefault="00F801FE" w:rsidP="00F801FE">
      <w:pPr>
        <w:jc w:val="both"/>
        <w:rPr>
          <w:sz w:val="36"/>
          <w:szCs w:val="36"/>
        </w:rPr>
      </w:pPr>
      <w:r>
        <w:rPr>
          <w:sz w:val="36"/>
          <w:szCs w:val="36"/>
        </w:rPr>
        <w:t>Outline the security measures and compliance standards that are integral to our design, ensuring the protection of sensitive data.</w:t>
      </w:r>
    </w:p>
    <w:p w14:paraId="79450683" w14:textId="77777777" w:rsidR="00F801FE" w:rsidRDefault="00F801FE" w:rsidP="00F801FE">
      <w:pPr>
        <w:jc w:val="both"/>
        <w:rPr>
          <w:b/>
          <w:bCs/>
          <w:sz w:val="36"/>
          <w:szCs w:val="36"/>
        </w:rPr>
      </w:pPr>
    </w:p>
    <w:p w14:paraId="6817D124" w14:textId="77777777" w:rsidR="00F801FE" w:rsidRDefault="00F801FE" w:rsidP="00F801FE">
      <w:pPr>
        <w:jc w:val="both"/>
        <w:rPr>
          <w:sz w:val="36"/>
          <w:szCs w:val="36"/>
        </w:rPr>
      </w:pPr>
      <w:r>
        <w:rPr>
          <w:b/>
          <w:bCs/>
          <w:sz w:val="36"/>
          <w:szCs w:val="36"/>
        </w:rPr>
        <w:t>Technical Architecture</w:t>
      </w:r>
    </w:p>
    <w:p w14:paraId="74BF2E29" w14:textId="77777777" w:rsidR="00F801FE" w:rsidRDefault="00F801FE" w:rsidP="00F801FE">
      <w:pPr>
        <w:jc w:val="both"/>
        <w:rPr>
          <w:sz w:val="36"/>
          <w:szCs w:val="36"/>
        </w:rPr>
      </w:pPr>
      <w:r>
        <w:rPr>
          <w:sz w:val="36"/>
          <w:szCs w:val="36"/>
        </w:rPr>
        <w:t xml:space="preserve">Provide a high-level technical architecture of our innovative design. Use diagrams, flowcharts, or </w:t>
      </w:r>
      <w:r>
        <w:rPr>
          <w:sz w:val="36"/>
          <w:szCs w:val="36"/>
        </w:rPr>
        <w:lastRenderedPageBreak/>
        <w:t>other visual aids to illustrate the components and their interactions.</w:t>
      </w:r>
    </w:p>
    <w:p w14:paraId="655AE429" w14:textId="77777777" w:rsidR="00F801FE" w:rsidRDefault="00F801FE" w:rsidP="00F801FE">
      <w:pPr>
        <w:jc w:val="both"/>
        <w:rPr>
          <w:b/>
          <w:bCs/>
          <w:sz w:val="36"/>
          <w:szCs w:val="36"/>
        </w:rPr>
      </w:pPr>
    </w:p>
    <w:p w14:paraId="6AEFF01A" w14:textId="77777777" w:rsidR="00F801FE" w:rsidRDefault="00F801FE" w:rsidP="00F801FE">
      <w:pPr>
        <w:jc w:val="both"/>
        <w:rPr>
          <w:sz w:val="36"/>
          <w:szCs w:val="36"/>
        </w:rPr>
      </w:pPr>
      <w:r>
        <w:rPr>
          <w:b/>
          <w:bCs/>
          <w:sz w:val="36"/>
          <w:szCs w:val="36"/>
        </w:rPr>
        <w:t>Data Flow and Processing</w:t>
      </w:r>
    </w:p>
    <w:p w14:paraId="11DB1547" w14:textId="77777777" w:rsidR="00F801FE" w:rsidRDefault="00F801FE" w:rsidP="00F801FE">
      <w:pPr>
        <w:jc w:val="both"/>
        <w:rPr>
          <w:sz w:val="36"/>
          <w:szCs w:val="36"/>
        </w:rPr>
      </w:pPr>
      <w:r>
        <w:rPr>
          <w:sz w:val="36"/>
          <w:szCs w:val="36"/>
        </w:rPr>
        <w:t>Detail how data flows through our system, including data collection, preprocessing, and analysis.</w:t>
      </w:r>
    </w:p>
    <w:p w14:paraId="1CCBF3C7" w14:textId="77777777" w:rsidR="00F801FE" w:rsidRDefault="00F801FE" w:rsidP="00F801FE">
      <w:pPr>
        <w:jc w:val="both"/>
        <w:rPr>
          <w:b/>
          <w:bCs/>
          <w:sz w:val="36"/>
          <w:szCs w:val="36"/>
        </w:rPr>
      </w:pPr>
    </w:p>
    <w:p w14:paraId="5753C87F" w14:textId="77777777" w:rsidR="00F801FE" w:rsidRDefault="00F801FE" w:rsidP="00F801FE">
      <w:pPr>
        <w:jc w:val="both"/>
        <w:rPr>
          <w:sz w:val="36"/>
          <w:szCs w:val="36"/>
        </w:rPr>
      </w:pPr>
      <w:r>
        <w:rPr>
          <w:b/>
          <w:bCs/>
          <w:sz w:val="36"/>
          <w:szCs w:val="36"/>
        </w:rPr>
        <w:t>Machine Learning and Predictive Models</w:t>
      </w:r>
    </w:p>
    <w:p w14:paraId="443F9A9C" w14:textId="77777777" w:rsidR="00F801FE" w:rsidRDefault="00F801FE" w:rsidP="00F801FE">
      <w:pPr>
        <w:jc w:val="both"/>
        <w:rPr>
          <w:sz w:val="36"/>
          <w:szCs w:val="36"/>
        </w:rPr>
      </w:pPr>
      <w:r>
        <w:rPr>
          <w:sz w:val="36"/>
          <w:szCs w:val="36"/>
        </w:rPr>
        <w:t>Explain the machine learning models and algorithms that play a key role in our design. Include information about training, validation, and deployment.</w:t>
      </w:r>
    </w:p>
    <w:p w14:paraId="571B30C8" w14:textId="77777777" w:rsidR="00F801FE" w:rsidRDefault="00F801FE" w:rsidP="00F801FE">
      <w:pPr>
        <w:jc w:val="both"/>
        <w:rPr>
          <w:b/>
          <w:bCs/>
          <w:sz w:val="36"/>
          <w:szCs w:val="36"/>
        </w:rPr>
      </w:pPr>
    </w:p>
    <w:p w14:paraId="492B47E4" w14:textId="77777777" w:rsidR="00F801FE" w:rsidRDefault="00F801FE" w:rsidP="00F801FE">
      <w:pPr>
        <w:jc w:val="both"/>
        <w:rPr>
          <w:sz w:val="36"/>
          <w:szCs w:val="36"/>
        </w:rPr>
      </w:pPr>
      <w:r>
        <w:rPr>
          <w:b/>
          <w:bCs/>
          <w:sz w:val="36"/>
          <w:szCs w:val="36"/>
        </w:rPr>
        <w:t>Real-time Monitoring and Incident Response</w:t>
      </w:r>
    </w:p>
    <w:p w14:paraId="1C71CA80" w14:textId="77777777" w:rsidR="00F801FE" w:rsidRDefault="00F801FE" w:rsidP="00F801FE">
      <w:pPr>
        <w:jc w:val="both"/>
        <w:rPr>
          <w:sz w:val="36"/>
          <w:szCs w:val="36"/>
        </w:rPr>
      </w:pPr>
      <w:r>
        <w:rPr>
          <w:sz w:val="36"/>
          <w:szCs w:val="36"/>
        </w:rPr>
        <w:t>Describe how real-time monitoring is implemented and how our system responds to incidents, triggers alerts, and initiates recovery processes.</w:t>
      </w:r>
    </w:p>
    <w:p w14:paraId="54724DB7" w14:textId="77777777" w:rsidR="00F801FE" w:rsidRDefault="00F801FE" w:rsidP="00F801FE">
      <w:pPr>
        <w:jc w:val="both"/>
        <w:rPr>
          <w:b/>
          <w:bCs/>
          <w:sz w:val="36"/>
          <w:szCs w:val="36"/>
        </w:rPr>
      </w:pPr>
    </w:p>
    <w:p w14:paraId="401C4EAE" w14:textId="77777777" w:rsidR="00F801FE" w:rsidRDefault="00F801FE" w:rsidP="00F801FE">
      <w:pPr>
        <w:jc w:val="both"/>
        <w:rPr>
          <w:sz w:val="36"/>
          <w:szCs w:val="36"/>
        </w:rPr>
      </w:pPr>
      <w:r>
        <w:rPr>
          <w:b/>
          <w:bCs/>
          <w:sz w:val="36"/>
          <w:szCs w:val="36"/>
        </w:rPr>
        <w:t>Scalability and Resource Management</w:t>
      </w:r>
    </w:p>
    <w:p w14:paraId="190343F4" w14:textId="77777777" w:rsidR="00F801FE" w:rsidRDefault="00F801FE" w:rsidP="00F801FE">
      <w:pPr>
        <w:jc w:val="both"/>
        <w:rPr>
          <w:sz w:val="36"/>
          <w:szCs w:val="36"/>
        </w:rPr>
      </w:pPr>
      <w:r>
        <w:rPr>
          <w:sz w:val="36"/>
          <w:szCs w:val="36"/>
        </w:rPr>
        <w:t>Discuss the scalability of our design and how resources are managed to accommodate fluctuations in workload and incidents of varying severity.</w:t>
      </w:r>
    </w:p>
    <w:p w14:paraId="2D5299D8" w14:textId="77777777" w:rsidR="00F801FE" w:rsidRDefault="00F801FE" w:rsidP="00F801FE">
      <w:pPr>
        <w:jc w:val="both"/>
        <w:rPr>
          <w:b/>
          <w:bCs/>
          <w:sz w:val="36"/>
          <w:szCs w:val="36"/>
        </w:rPr>
      </w:pPr>
    </w:p>
    <w:p w14:paraId="54E4C1C5" w14:textId="77777777" w:rsidR="00F801FE" w:rsidRDefault="00F801FE" w:rsidP="00F801FE">
      <w:pPr>
        <w:jc w:val="both"/>
        <w:rPr>
          <w:sz w:val="36"/>
          <w:szCs w:val="36"/>
        </w:rPr>
      </w:pPr>
      <w:r>
        <w:rPr>
          <w:b/>
          <w:bCs/>
          <w:sz w:val="36"/>
          <w:szCs w:val="36"/>
        </w:rPr>
        <w:t>Integration with Disaster Recovery Teams</w:t>
      </w:r>
    </w:p>
    <w:p w14:paraId="66EA7549" w14:textId="77777777" w:rsidR="00F801FE" w:rsidRDefault="00F801FE" w:rsidP="00F801FE">
      <w:pPr>
        <w:jc w:val="both"/>
        <w:rPr>
          <w:sz w:val="36"/>
          <w:szCs w:val="36"/>
        </w:rPr>
      </w:pPr>
      <w:r>
        <w:rPr>
          <w:sz w:val="36"/>
          <w:szCs w:val="36"/>
        </w:rPr>
        <w:lastRenderedPageBreak/>
        <w:t>Explain how our design collaborates with disaster recovery teams, both in terms of information sharing and automating response actions.</w:t>
      </w:r>
    </w:p>
    <w:p w14:paraId="4BA25FBD" w14:textId="77777777" w:rsidR="00F801FE" w:rsidRDefault="00F801FE" w:rsidP="00F801FE">
      <w:pPr>
        <w:jc w:val="both"/>
        <w:rPr>
          <w:b/>
          <w:bCs/>
          <w:sz w:val="36"/>
          <w:szCs w:val="36"/>
        </w:rPr>
      </w:pPr>
    </w:p>
    <w:p w14:paraId="2F3FB6EB" w14:textId="77777777" w:rsidR="00F801FE" w:rsidRDefault="00F801FE" w:rsidP="00F801FE">
      <w:pPr>
        <w:jc w:val="both"/>
        <w:rPr>
          <w:sz w:val="36"/>
          <w:szCs w:val="36"/>
        </w:rPr>
      </w:pPr>
      <w:r>
        <w:rPr>
          <w:b/>
          <w:bCs/>
          <w:sz w:val="36"/>
          <w:szCs w:val="36"/>
        </w:rPr>
        <w:t>Budget and Resource Requirements</w:t>
      </w:r>
    </w:p>
    <w:p w14:paraId="3A59265F" w14:textId="77777777" w:rsidR="00F801FE" w:rsidRDefault="00F801FE" w:rsidP="00F801FE">
      <w:pPr>
        <w:jc w:val="both"/>
        <w:rPr>
          <w:sz w:val="36"/>
          <w:szCs w:val="36"/>
        </w:rPr>
      </w:pPr>
      <w:r>
        <w:rPr>
          <w:sz w:val="36"/>
          <w:szCs w:val="36"/>
        </w:rPr>
        <w:t>List the resources required for our project, including personnel, hardware, and software. Estimate the budget needed for implementation.</w:t>
      </w:r>
    </w:p>
    <w:p w14:paraId="1482D358" w14:textId="77777777" w:rsidR="001A4993" w:rsidRPr="004E416E" w:rsidRDefault="001A4993" w:rsidP="00A235E5">
      <w:pPr>
        <w:pStyle w:val="Date"/>
        <w:jc w:val="both"/>
        <w:rPr>
          <w:sz w:val="32"/>
          <w:szCs w:val="24"/>
        </w:rPr>
      </w:pPr>
    </w:p>
    <w:p w14:paraId="6AFAA4EC" w14:textId="77777777" w:rsidR="004E416E" w:rsidRPr="004E416E" w:rsidRDefault="004E416E" w:rsidP="004E416E">
      <w:pPr>
        <w:pStyle w:val="Date"/>
        <w:jc w:val="both"/>
        <w:rPr>
          <w:sz w:val="32"/>
          <w:szCs w:val="24"/>
        </w:rPr>
      </w:pPr>
      <w:r w:rsidRPr="004E416E">
        <w:rPr>
          <w:sz w:val="32"/>
          <w:szCs w:val="24"/>
        </w:rPr>
        <w:t>To enhance the disaster recovery and business continuity plan outlined above, we can incorporate innovation-driven solutions to further bolster resilience and efficiency in safeguarding business operations. Below are some innovative approaches and technologies that can be integrated into the plan:</w:t>
      </w:r>
    </w:p>
    <w:p w14:paraId="2C95DE3B" w14:textId="77777777" w:rsidR="004E416E" w:rsidRPr="004E416E" w:rsidRDefault="004E416E" w:rsidP="004E416E">
      <w:pPr>
        <w:pStyle w:val="Date"/>
        <w:jc w:val="center"/>
        <w:rPr>
          <w:sz w:val="32"/>
          <w:szCs w:val="24"/>
        </w:rPr>
      </w:pPr>
    </w:p>
    <w:p w14:paraId="0C7B57E0" w14:textId="29512CBB" w:rsidR="004E416E" w:rsidRPr="004E416E" w:rsidRDefault="004E416E" w:rsidP="004E416E">
      <w:pPr>
        <w:pStyle w:val="Date"/>
        <w:jc w:val="center"/>
        <w:rPr>
          <w:color w:val="auto"/>
          <w:sz w:val="32"/>
          <w:szCs w:val="24"/>
        </w:rPr>
      </w:pPr>
      <w:r w:rsidRPr="004E416E">
        <w:rPr>
          <w:color w:val="auto"/>
          <w:sz w:val="32"/>
          <w:szCs w:val="24"/>
        </w:rPr>
        <w:t>1. Automated Backup and Recovery:</w:t>
      </w:r>
    </w:p>
    <w:p w14:paraId="72E6E910" w14:textId="721AE3FD" w:rsidR="004E416E" w:rsidRPr="004E416E" w:rsidRDefault="004E416E" w:rsidP="004E416E">
      <w:pPr>
        <w:pStyle w:val="Date"/>
        <w:jc w:val="both"/>
        <w:rPr>
          <w:sz w:val="32"/>
          <w:szCs w:val="24"/>
        </w:rPr>
      </w:pPr>
      <w:r w:rsidRPr="004E416E">
        <w:rPr>
          <w:sz w:val="32"/>
          <w:szCs w:val="24"/>
        </w:rPr>
        <w:t>Implement an automated backup and recovery solution that utilizes artificial intelligence (AI) algorithms to intelligently schedule backups, optimize storage, and streamline recovery processes. This ensures minimal manual intervention and faster recovery times.</w:t>
      </w:r>
    </w:p>
    <w:p w14:paraId="1F880FF6" w14:textId="77777777" w:rsidR="004E416E" w:rsidRPr="004E416E" w:rsidRDefault="004E416E" w:rsidP="004E416E">
      <w:pPr>
        <w:pStyle w:val="Date"/>
        <w:jc w:val="both"/>
        <w:rPr>
          <w:sz w:val="32"/>
          <w:szCs w:val="24"/>
        </w:rPr>
      </w:pPr>
    </w:p>
    <w:p w14:paraId="41D921AA" w14:textId="7D178902" w:rsidR="004E416E" w:rsidRPr="004E416E" w:rsidRDefault="004E416E" w:rsidP="004E416E">
      <w:pPr>
        <w:pStyle w:val="Date"/>
        <w:jc w:val="center"/>
        <w:rPr>
          <w:color w:val="auto"/>
          <w:sz w:val="32"/>
          <w:szCs w:val="24"/>
        </w:rPr>
      </w:pPr>
      <w:r w:rsidRPr="004E416E">
        <w:rPr>
          <w:color w:val="auto"/>
          <w:sz w:val="32"/>
          <w:szCs w:val="24"/>
        </w:rPr>
        <w:t>2. Blockchain for Data Integrity:</w:t>
      </w:r>
    </w:p>
    <w:p w14:paraId="41ED53AB" w14:textId="7EE45CFC" w:rsidR="004E416E" w:rsidRPr="004E416E" w:rsidRDefault="004E416E" w:rsidP="004E416E">
      <w:pPr>
        <w:pStyle w:val="Date"/>
        <w:jc w:val="both"/>
        <w:rPr>
          <w:sz w:val="32"/>
          <w:szCs w:val="24"/>
        </w:rPr>
      </w:pPr>
      <w:r w:rsidRPr="004E416E">
        <w:rPr>
          <w:sz w:val="32"/>
          <w:szCs w:val="24"/>
        </w:rPr>
        <w:lastRenderedPageBreak/>
        <w:t>Utilize blockchain technology to ensure the integrity and security of critical data backups. Blockchain can provide an immutable ledger for tracking changes to data, enhancing trust and reliability during the recovery process.</w:t>
      </w:r>
    </w:p>
    <w:p w14:paraId="48AFA9F4" w14:textId="77777777" w:rsidR="004E416E" w:rsidRPr="004E416E" w:rsidRDefault="004E416E" w:rsidP="004E416E">
      <w:pPr>
        <w:pStyle w:val="Date"/>
        <w:jc w:val="both"/>
        <w:rPr>
          <w:sz w:val="32"/>
          <w:szCs w:val="24"/>
        </w:rPr>
      </w:pPr>
    </w:p>
    <w:p w14:paraId="1617BF86" w14:textId="7C67AFE9" w:rsidR="004E416E" w:rsidRPr="004E416E" w:rsidRDefault="004E416E" w:rsidP="004E416E">
      <w:pPr>
        <w:pStyle w:val="Date"/>
        <w:jc w:val="center"/>
        <w:rPr>
          <w:color w:val="auto"/>
          <w:sz w:val="32"/>
          <w:szCs w:val="24"/>
        </w:rPr>
      </w:pPr>
      <w:r w:rsidRPr="004E416E">
        <w:rPr>
          <w:color w:val="auto"/>
          <w:sz w:val="32"/>
          <w:szCs w:val="24"/>
        </w:rPr>
        <w:t>3. Machine Learning for Predictive Analysis:</w:t>
      </w:r>
    </w:p>
    <w:p w14:paraId="281B2EE7" w14:textId="5D26A386" w:rsidR="004E416E" w:rsidRPr="004E416E" w:rsidRDefault="004E416E" w:rsidP="004E416E">
      <w:pPr>
        <w:pStyle w:val="Date"/>
        <w:jc w:val="both"/>
        <w:rPr>
          <w:sz w:val="32"/>
          <w:szCs w:val="24"/>
        </w:rPr>
      </w:pPr>
      <w:r w:rsidRPr="004E416E">
        <w:rPr>
          <w:sz w:val="32"/>
          <w:szCs w:val="24"/>
        </w:rPr>
        <w:t>Integrate machine learning algorithms to analyse historical data, system performance, and potential failure patterns. By predicting potential failure points, proactive measures can be taken to prevent disasters and minimize downtime.</w:t>
      </w:r>
    </w:p>
    <w:p w14:paraId="35E328BD" w14:textId="77777777" w:rsidR="004E416E" w:rsidRPr="004E416E" w:rsidRDefault="004E416E" w:rsidP="004E416E">
      <w:pPr>
        <w:pStyle w:val="Date"/>
        <w:jc w:val="both"/>
        <w:rPr>
          <w:sz w:val="32"/>
          <w:szCs w:val="24"/>
        </w:rPr>
      </w:pPr>
    </w:p>
    <w:p w14:paraId="669EA5D0" w14:textId="1A5DA5B6" w:rsidR="004E416E" w:rsidRPr="004E416E" w:rsidRDefault="004E416E" w:rsidP="004E416E">
      <w:pPr>
        <w:pStyle w:val="Date"/>
        <w:jc w:val="center"/>
        <w:rPr>
          <w:color w:val="auto"/>
          <w:sz w:val="32"/>
          <w:szCs w:val="24"/>
        </w:rPr>
      </w:pPr>
      <w:r w:rsidRPr="004E416E">
        <w:rPr>
          <w:color w:val="auto"/>
          <w:sz w:val="32"/>
          <w:szCs w:val="24"/>
        </w:rPr>
        <w:t>4. Multi-Cloud Redundancy:</w:t>
      </w:r>
    </w:p>
    <w:p w14:paraId="6F4BFD84" w14:textId="5EE9FB6D" w:rsidR="004E416E" w:rsidRPr="004E416E" w:rsidRDefault="004E416E" w:rsidP="004E416E">
      <w:pPr>
        <w:pStyle w:val="Date"/>
        <w:jc w:val="both"/>
        <w:rPr>
          <w:sz w:val="32"/>
          <w:szCs w:val="24"/>
        </w:rPr>
      </w:pPr>
      <w:r w:rsidRPr="004E416E">
        <w:rPr>
          <w:sz w:val="32"/>
          <w:szCs w:val="24"/>
        </w:rPr>
        <w:t>Implement a multi-cloud strategy by replicating critical data and workloads across multiple cloud providers in addition to IBM Cloud Virtual Servers. This approach provides redundancy and ensures business continuity even if one cloud provider faces a significant outage.</w:t>
      </w:r>
    </w:p>
    <w:p w14:paraId="5149B2CE" w14:textId="77777777" w:rsidR="004E416E" w:rsidRPr="004E416E" w:rsidRDefault="004E416E" w:rsidP="004E416E">
      <w:pPr>
        <w:pStyle w:val="Date"/>
        <w:jc w:val="center"/>
        <w:rPr>
          <w:sz w:val="32"/>
          <w:szCs w:val="24"/>
        </w:rPr>
      </w:pPr>
    </w:p>
    <w:p w14:paraId="135D5A70" w14:textId="2E639FA4" w:rsidR="004E416E" w:rsidRPr="004E416E" w:rsidRDefault="004E416E" w:rsidP="004E416E">
      <w:pPr>
        <w:pStyle w:val="Date"/>
        <w:jc w:val="center"/>
        <w:rPr>
          <w:color w:val="auto"/>
          <w:sz w:val="32"/>
          <w:szCs w:val="24"/>
        </w:rPr>
      </w:pPr>
      <w:r w:rsidRPr="004E416E">
        <w:rPr>
          <w:color w:val="auto"/>
          <w:sz w:val="32"/>
          <w:szCs w:val="24"/>
        </w:rPr>
        <w:t>5. Microservices Architecture:</w:t>
      </w:r>
    </w:p>
    <w:p w14:paraId="7F6326BE" w14:textId="16612E66" w:rsidR="004E416E" w:rsidRPr="004E416E" w:rsidRDefault="004E416E" w:rsidP="004E416E">
      <w:pPr>
        <w:pStyle w:val="Date"/>
        <w:jc w:val="both"/>
        <w:rPr>
          <w:sz w:val="32"/>
          <w:szCs w:val="24"/>
        </w:rPr>
      </w:pPr>
      <w:r w:rsidRPr="004E416E">
        <w:rPr>
          <w:sz w:val="32"/>
          <w:szCs w:val="24"/>
        </w:rPr>
        <w:t>Adopt a microservices architecture for the on-premises virtual machine, allowing for easier scalability, flexibility, and rapid recovery of specific components in the event of a disaster. This modular approach minimizes the impact of failures and accelerates recovery.</w:t>
      </w:r>
    </w:p>
    <w:p w14:paraId="19D23FBC" w14:textId="77777777" w:rsidR="004E416E" w:rsidRPr="004E416E" w:rsidRDefault="004E416E" w:rsidP="004E416E">
      <w:pPr>
        <w:pStyle w:val="Date"/>
        <w:jc w:val="both"/>
        <w:rPr>
          <w:sz w:val="32"/>
          <w:szCs w:val="24"/>
        </w:rPr>
      </w:pPr>
    </w:p>
    <w:p w14:paraId="31E3DAC0" w14:textId="4BBDDFF5" w:rsidR="004E416E" w:rsidRPr="004E416E" w:rsidRDefault="004E416E" w:rsidP="004E416E">
      <w:pPr>
        <w:pStyle w:val="Date"/>
        <w:jc w:val="center"/>
        <w:rPr>
          <w:color w:val="auto"/>
          <w:sz w:val="32"/>
          <w:szCs w:val="24"/>
        </w:rPr>
      </w:pPr>
      <w:r w:rsidRPr="004E416E">
        <w:rPr>
          <w:color w:val="auto"/>
          <w:sz w:val="32"/>
          <w:szCs w:val="24"/>
        </w:rPr>
        <w:t>6. Zero Trust Security Model:</w:t>
      </w:r>
    </w:p>
    <w:p w14:paraId="0D4BCE38" w14:textId="56043683" w:rsidR="004E416E" w:rsidRPr="004E416E" w:rsidRDefault="004E416E" w:rsidP="004E416E">
      <w:pPr>
        <w:pStyle w:val="Date"/>
        <w:jc w:val="both"/>
        <w:rPr>
          <w:sz w:val="32"/>
          <w:szCs w:val="24"/>
        </w:rPr>
      </w:pPr>
      <w:r w:rsidRPr="004E416E">
        <w:rPr>
          <w:sz w:val="32"/>
          <w:szCs w:val="24"/>
        </w:rPr>
        <w:t>Implement a Zero Trust security model, wherein access to the virtual machine and critical systems is continuously authenticated and authorized, regardless of location. This enhances security and reduces the risk of unauthorized access during recovery.</w:t>
      </w:r>
    </w:p>
    <w:p w14:paraId="30330559" w14:textId="77777777" w:rsidR="004E416E" w:rsidRPr="004E416E" w:rsidRDefault="004E416E" w:rsidP="004E416E">
      <w:pPr>
        <w:pStyle w:val="Date"/>
        <w:jc w:val="both"/>
        <w:rPr>
          <w:sz w:val="32"/>
          <w:szCs w:val="24"/>
        </w:rPr>
      </w:pPr>
    </w:p>
    <w:p w14:paraId="3060FA5B" w14:textId="797763F4" w:rsidR="004E416E" w:rsidRPr="004E416E" w:rsidRDefault="004E416E" w:rsidP="004E416E">
      <w:pPr>
        <w:pStyle w:val="Date"/>
        <w:jc w:val="center"/>
        <w:rPr>
          <w:color w:val="auto"/>
          <w:sz w:val="32"/>
          <w:szCs w:val="24"/>
        </w:rPr>
      </w:pPr>
      <w:r w:rsidRPr="004E416E">
        <w:rPr>
          <w:color w:val="auto"/>
          <w:sz w:val="32"/>
          <w:szCs w:val="24"/>
        </w:rPr>
        <w:t>7. Disaster Recovery as a Service (DRaaS):</w:t>
      </w:r>
    </w:p>
    <w:p w14:paraId="1371326E" w14:textId="05E5745D" w:rsidR="004E416E" w:rsidRPr="004E416E" w:rsidRDefault="004E416E" w:rsidP="004E416E">
      <w:pPr>
        <w:pStyle w:val="Date"/>
        <w:jc w:val="both"/>
        <w:rPr>
          <w:sz w:val="32"/>
          <w:szCs w:val="24"/>
        </w:rPr>
      </w:pPr>
      <w:r w:rsidRPr="004E416E">
        <w:rPr>
          <w:sz w:val="32"/>
          <w:szCs w:val="24"/>
        </w:rPr>
        <w:t>Consider utilizing DRaaS solutions that provide a scalable and cost-effective disaster recovery platform. DRaaS offers automated failover, minimal RTO, and seamless integration with on-premises and cloud-based environments.</w:t>
      </w:r>
    </w:p>
    <w:p w14:paraId="78A8505E" w14:textId="77777777" w:rsidR="004E416E" w:rsidRPr="004E416E" w:rsidRDefault="004E416E" w:rsidP="004E416E">
      <w:pPr>
        <w:pStyle w:val="Date"/>
        <w:jc w:val="both"/>
        <w:rPr>
          <w:sz w:val="32"/>
          <w:szCs w:val="24"/>
        </w:rPr>
      </w:pPr>
    </w:p>
    <w:p w14:paraId="6C201F01" w14:textId="677395AD" w:rsidR="004E416E" w:rsidRPr="004E416E" w:rsidRDefault="004E416E" w:rsidP="004E416E">
      <w:pPr>
        <w:pStyle w:val="Date"/>
        <w:jc w:val="center"/>
        <w:rPr>
          <w:sz w:val="32"/>
          <w:szCs w:val="24"/>
        </w:rPr>
      </w:pPr>
      <w:r w:rsidRPr="004E416E">
        <w:rPr>
          <w:color w:val="auto"/>
          <w:sz w:val="32"/>
          <w:szCs w:val="24"/>
        </w:rPr>
        <w:t>8. Augmented Reality (AR) for Recovery Training:</w:t>
      </w:r>
    </w:p>
    <w:p w14:paraId="2752691E" w14:textId="7C0A03C6" w:rsidR="004E416E" w:rsidRPr="004E416E" w:rsidRDefault="004E416E" w:rsidP="004E416E">
      <w:pPr>
        <w:pStyle w:val="Date"/>
        <w:jc w:val="both"/>
        <w:rPr>
          <w:sz w:val="32"/>
          <w:szCs w:val="24"/>
        </w:rPr>
      </w:pPr>
      <w:r w:rsidRPr="004E416E">
        <w:rPr>
          <w:sz w:val="32"/>
          <w:szCs w:val="24"/>
        </w:rPr>
        <w:t xml:space="preserve"> Leverage augmented reality to provide immersive training for recovery teams. AR can simulate disaster scenarios and guide recovery procedures, ensuring that teams are well-prepared and can respond swiftly during a real disaster.</w:t>
      </w:r>
    </w:p>
    <w:p w14:paraId="1F977233" w14:textId="77777777" w:rsidR="004E416E" w:rsidRPr="004E416E" w:rsidRDefault="004E416E" w:rsidP="004E416E">
      <w:pPr>
        <w:pStyle w:val="Date"/>
        <w:jc w:val="both"/>
        <w:rPr>
          <w:sz w:val="32"/>
          <w:szCs w:val="24"/>
        </w:rPr>
      </w:pPr>
    </w:p>
    <w:p w14:paraId="1004E140" w14:textId="4B018A2B" w:rsidR="004E416E" w:rsidRPr="004E416E" w:rsidRDefault="004E416E" w:rsidP="004E416E">
      <w:pPr>
        <w:pStyle w:val="Date"/>
        <w:jc w:val="center"/>
        <w:rPr>
          <w:color w:val="auto"/>
          <w:sz w:val="32"/>
          <w:szCs w:val="24"/>
        </w:rPr>
      </w:pPr>
      <w:r w:rsidRPr="004E416E">
        <w:rPr>
          <w:color w:val="auto"/>
          <w:sz w:val="32"/>
          <w:szCs w:val="24"/>
        </w:rPr>
        <w:t>9. Real-time Monitoring and Analytics:</w:t>
      </w:r>
    </w:p>
    <w:p w14:paraId="26421C1C" w14:textId="55EB4D20" w:rsidR="004E416E" w:rsidRPr="004E416E" w:rsidRDefault="004E416E" w:rsidP="004E416E">
      <w:pPr>
        <w:pStyle w:val="Date"/>
        <w:jc w:val="both"/>
        <w:rPr>
          <w:sz w:val="32"/>
          <w:szCs w:val="24"/>
        </w:rPr>
      </w:pPr>
      <w:r w:rsidRPr="004E416E">
        <w:rPr>
          <w:sz w:val="32"/>
          <w:szCs w:val="24"/>
        </w:rPr>
        <w:t xml:space="preserve"> Employ real-time monitoring tools combined with advanced analytics to continuously monitor system health and </w:t>
      </w:r>
      <w:r w:rsidRPr="004E416E">
        <w:rPr>
          <w:sz w:val="32"/>
          <w:szCs w:val="24"/>
        </w:rPr>
        <w:lastRenderedPageBreak/>
        <w:t>performance. This allows for proactive identification of potential issues and timely intervention to prevent disasters.</w:t>
      </w:r>
    </w:p>
    <w:p w14:paraId="513D1911" w14:textId="77777777" w:rsidR="004E416E" w:rsidRPr="004E416E" w:rsidRDefault="004E416E" w:rsidP="004E416E">
      <w:pPr>
        <w:pStyle w:val="Date"/>
        <w:jc w:val="both"/>
        <w:rPr>
          <w:sz w:val="32"/>
          <w:szCs w:val="24"/>
        </w:rPr>
      </w:pPr>
    </w:p>
    <w:p w14:paraId="2FF7722D" w14:textId="5A20E0B1" w:rsidR="004E416E" w:rsidRPr="004E416E" w:rsidRDefault="004E416E" w:rsidP="004E416E">
      <w:pPr>
        <w:pStyle w:val="Date"/>
        <w:jc w:val="center"/>
        <w:rPr>
          <w:sz w:val="32"/>
          <w:szCs w:val="24"/>
        </w:rPr>
      </w:pPr>
      <w:r w:rsidRPr="004E416E">
        <w:rPr>
          <w:color w:val="auto"/>
          <w:sz w:val="32"/>
          <w:szCs w:val="24"/>
        </w:rPr>
        <w:t>10. Incorporate Quantum Computing for Rapid Recovery:</w:t>
      </w:r>
    </w:p>
    <w:p w14:paraId="42E3E963" w14:textId="039C65CB" w:rsidR="004E416E" w:rsidRPr="004E416E" w:rsidRDefault="004E416E" w:rsidP="004E416E">
      <w:pPr>
        <w:pStyle w:val="Date"/>
        <w:jc w:val="both"/>
        <w:rPr>
          <w:sz w:val="32"/>
          <w:szCs w:val="24"/>
        </w:rPr>
      </w:pPr>
      <w:r w:rsidRPr="004E416E">
        <w:rPr>
          <w:sz w:val="32"/>
          <w:szCs w:val="24"/>
        </w:rPr>
        <w:t>Explore the potential of quantum computing to accelerate data recovery processes significantly. Quantum computing can handle complex computations at a pace beyond classical computing, ensuring rapid recovery of critical data.</w:t>
      </w:r>
    </w:p>
    <w:p w14:paraId="50952EF9" w14:textId="2D3CCAC1" w:rsidR="00E165E3" w:rsidRPr="004E416E" w:rsidRDefault="004E416E" w:rsidP="004E416E">
      <w:pPr>
        <w:pStyle w:val="Date"/>
        <w:jc w:val="both"/>
        <w:rPr>
          <w:sz w:val="32"/>
          <w:szCs w:val="24"/>
        </w:rPr>
      </w:pPr>
      <w:r w:rsidRPr="004E416E">
        <w:rPr>
          <w:sz w:val="32"/>
          <w:szCs w:val="24"/>
        </w:rPr>
        <w:t>By integrating these innovative approaches into the disaster recovery and business continuity plan, we can enhance the organization's ability to respond to unforeseen disasters, minimize downtime, and uphold service delivery commitments, ultimately leading to a more resilient and agile business operation.</w:t>
      </w:r>
    </w:p>
    <w:sectPr w:rsidR="00E165E3" w:rsidRPr="004E416E" w:rsidSect="004E416E">
      <w:footerReference w:type="default" r:id="rId7"/>
      <w:pgSz w:w="11907" w:h="16839"/>
      <w:pgMar w:top="1440" w:right="1800" w:bottom="1080" w:left="1800" w:header="720" w:footer="720" w:gutter="0"/>
      <w:pgBorders w:offsetFrom="page">
        <w:top w:val="threeDEmboss" w:sz="24" w:space="24" w:color="000000" w:themeColor="text1" w:shadow="1"/>
        <w:left w:val="threeDEmboss" w:sz="24" w:space="24" w:color="000000" w:themeColor="text1" w:shadow="1"/>
        <w:bottom w:val="threeDEngrave" w:sz="24" w:space="24" w:color="000000" w:themeColor="text1" w:shadow="1"/>
        <w:right w:val="threeDEngrave" w:sz="24" w:space="24" w:color="000000" w:themeColor="text1"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CF1D6" w14:textId="77777777" w:rsidR="005841A6" w:rsidRDefault="005841A6">
      <w:pPr>
        <w:spacing w:after="0" w:line="240" w:lineRule="auto"/>
      </w:pPr>
      <w:r>
        <w:separator/>
      </w:r>
    </w:p>
    <w:p w14:paraId="65364CAC" w14:textId="77777777" w:rsidR="005841A6" w:rsidRDefault="005841A6"/>
  </w:endnote>
  <w:endnote w:type="continuationSeparator" w:id="0">
    <w:p w14:paraId="779BD6EE" w14:textId="77777777" w:rsidR="005841A6" w:rsidRDefault="005841A6">
      <w:pPr>
        <w:spacing w:after="0" w:line="240" w:lineRule="auto"/>
      </w:pPr>
      <w:r>
        <w:continuationSeparator/>
      </w:r>
    </w:p>
    <w:p w14:paraId="309167C4" w14:textId="77777777" w:rsidR="005841A6" w:rsidRDefault="00584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FCE9" w14:textId="77777777" w:rsidR="00E165E3" w:rsidRDefault="00A061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D88B" w14:textId="77777777" w:rsidR="005841A6" w:rsidRDefault="005841A6">
      <w:pPr>
        <w:spacing w:after="0" w:line="240" w:lineRule="auto"/>
      </w:pPr>
      <w:r>
        <w:separator/>
      </w:r>
    </w:p>
    <w:p w14:paraId="0A2C2477" w14:textId="77777777" w:rsidR="005841A6" w:rsidRDefault="005841A6"/>
  </w:footnote>
  <w:footnote w:type="continuationSeparator" w:id="0">
    <w:p w14:paraId="6E15CD21" w14:textId="77777777" w:rsidR="005841A6" w:rsidRDefault="005841A6">
      <w:pPr>
        <w:spacing w:after="0" w:line="240" w:lineRule="auto"/>
      </w:pPr>
      <w:r>
        <w:continuationSeparator/>
      </w:r>
    </w:p>
    <w:p w14:paraId="556B5636" w14:textId="77777777" w:rsidR="005841A6" w:rsidRDefault="005841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5ADC"/>
    <w:multiLevelType w:val="hybridMultilevel"/>
    <w:tmpl w:val="065EA6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990209604">
    <w:abstractNumId w:val="1"/>
  </w:num>
  <w:num w:numId="2" w16cid:durableId="1886789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52"/>
    <w:rsid w:val="000E2652"/>
    <w:rsid w:val="001A4993"/>
    <w:rsid w:val="004E416E"/>
    <w:rsid w:val="005841A6"/>
    <w:rsid w:val="007003A7"/>
    <w:rsid w:val="007B298A"/>
    <w:rsid w:val="00872704"/>
    <w:rsid w:val="009A0352"/>
    <w:rsid w:val="00A01B16"/>
    <w:rsid w:val="00A06177"/>
    <w:rsid w:val="00A235E5"/>
    <w:rsid w:val="00D276C4"/>
    <w:rsid w:val="00DB7611"/>
    <w:rsid w:val="00E165E3"/>
    <w:rsid w:val="00F37C3B"/>
    <w:rsid w:val="00F801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E609"/>
  <w15:chartTrackingRefBased/>
  <w15:docId w15:val="{1C80C695-470D-D147-97DF-9A878513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0"/>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F801FE"/>
    <w:pPr>
      <w:spacing w:after="160" w:line="254" w:lineRule="auto"/>
      <w:ind w:left="720"/>
      <w:contextualSpacing/>
    </w:pPr>
    <w:rPr>
      <w:rFonts w:eastAsiaTheme="minorEastAsia"/>
      <w:color w:val="auto"/>
      <w:kern w:val="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2931">
      <w:bodyDiv w:val="1"/>
      <w:marLeft w:val="0"/>
      <w:marRight w:val="0"/>
      <w:marTop w:val="0"/>
      <w:marBottom w:val="0"/>
      <w:divBdr>
        <w:top w:val="none" w:sz="0" w:space="0" w:color="auto"/>
        <w:left w:val="none" w:sz="0" w:space="0" w:color="auto"/>
        <w:bottom w:val="none" w:sz="0" w:space="0" w:color="auto"/>
        <w:right w:val="none" w:sz="0" w:space="0" w:color="auto"/>
      </w:divBdr>
    </w:div>
    <w:div w:id="1124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OneDrive\Documents\%7bE6E19AB5-C994-704E-B5DE-9821BE4E60FF%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{E6E19AB5-C994-704E-B5DE-9821BE4E60FF}tf50002044</Template>
  <TotalTime>0</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Madhumithra P</dc:creator>
  <cp:keywords/>
  <dc:description/>
  <cp:lastModifiedBy>madhu mithra</cp:lastModifiedBy>
  <cp:revision>2</cp:revision>
  <dcterms:created xsi:type="dcterms:W3CDTF">2023-11-25T14:59:00Z</dcterms:created>
  <dcterms:modified xsi:type="dcterms:W3CDTF">2023-11-25T14:59:00Z</dcterms:modified>
</cp:coreProperties>
</file>