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BA6" w:rsidRDefault="007A0235">
      <w:r>
        <w:t xml:space="preserve">Indo-European Languages replaced non-Indo-European Languages in a multi-staged, uneven process that continues today, with the worldwide spread of English. No single factor explains every event in that complicated and drawn-out history-not race, demographics, populations pressure, or imagined spiritual qualities. The three most important steps in spread of Indo-European languages in the last two thousand years were the rise of the Latin-speaking Roman Empire (an event almost prevented by Hannibal); the expansion of Spanish, English, Russian and French colonial powers in Asia, America, Africa; and the recent triumph of the English-speaking Western capitalist trade systems, in which American-Business English piggybacked onto British-colonial English. </w:t>
      </w:r>
      <w:r w:rsidR="005C518F">
        <w:t xml:space="preserve">If we can draw </w:t>
      </w:r>
      <w:r w:rsidR="00E54CA7">
        <w:t>any lessons about language expansion from them, it is perhaps only that an initial expansion can make late expansions easier, and that language generally follows military and economic power.</w:t>
      </w:r>
    </w:p>
    <w:p w:rsidR="00AF3649" w:rsidRDefault="00E54CA7">
      <w:r>
        <w:t>The earliest Indo-European expansions described in this book laid a foundation of sorts for later expansions by increasing the territorial extent of the Indo-European languages, but their continued spread never was inevitable, and each expansion had its own local cause and effects. These local events of those tribal cultures are much more import</w:t>
      </w:r>
      <w:r w:rsidR="00AF3649">
        <w:t>ant and meaningful that any “imagined” spiritual cause.</w:t>
      </w:r>
    </w:p>
    <w:sectPr w:rsidR="00AF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35"/>
    <w:rsid w:val="002C1BA6"/>
    <w:rsid w:val="005C1E84"/>
    <w:rsid w:val="005C518F"/>
    <w:rsid w:val="007A0235"/>
    <w:rsid w:val="0086725E"/>
    <w:rsid w:val="00AF3649"/>
    <w:rsid w:val="00E5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33D8E"/>
  <w15:chartTrackingRefBased/>
  <w15:docId w15:val="{47704EC4-B06F-CF4B-A4A5-04CF31F9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2023-06-28T23:54:00Z</dcterms:created>
  <dcterms:modified xsi:type="dcterms:W3CDTF">2023-06-29T00:16:00Z</dcterms:modified>
</cp:coreProperties>
</file>