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0E81" w14:textId="77777777" w:rsidR="003F427A" w:rsidRDefault="00000000">
      <w:pPr>
        <w:spacing w:before="1440" w:after="400"/>
        <w:jc w:val="center"/>
      </w:pPr>
      <w:r>
        <w:rPr>
          <w:b/>
          <w:bCs/>
          <w:color w:val="1F4E79"/>
          <w:sz w:val="52"/>
          <w:szCs w:val="52"/>
        </w:rPr>
        <w:t xml:space="preserve">Unlocking </w:t>
      </w:r>
      <w:proofErr w:type="spellStart"/>
      <w:r>
        <w:rPr>
          <w:b/>
          <w:bCs/>
          <w:color w:val="1F4E79"/>
          <w:sz w:val="52"/>
          <w:szCs w:val="52"/>
        </w:rPr>
        <w:t>Behavioral</w:t>
      </w:r>
      <w:proofErr w:type="spellEnd"/>
      <w:r>
        <w:rPr>
          <w:b/>
          <w:bCs/>
          <w:color w:val="1F4E79"/>
          <w:sz w:val="52"/>
          <w:szCs w:val="52"/>
        </w:rPr>
        <w:t xml:space="preserve"> Intelligence</w:t>
      </w:r>
    </w:p>
    <w:p w14:paraId="5BC36332" w14:textId="77777777" w:rsidR="003F427A" w:rsidRDefault="00000000">
      <w:pPr>
        <w:spacing w:after="400"/>
        <w:jc w:val="center"/>
      </w:pPr>
      <w:r>
        <w:rPr>
          <w:b/>
          <w:bCs/>
          <w:color w:val="1F4E79"/>
          <w:sz w:val="52"/>
          <w:szCs w:val="52"/>
        </w:rPr>
        <w:t>in Airline Loyalty Programs</w:t>
      </w:r>
    </w:p>
    <w:p w14:paraId="71C16A93" w14:textId="77777777" w:rsidR="003F427A" w:rsidRDefault="00000000">
      <w:pPr>
        <w:spacing w:after="200"/>
        <w:jc w:val="center"/>
      </w:pPr>
      <w:r>
        <w:rPr>
          <w:color w:val="2E75B6"/>
          <w:sz w:val="32"/>
          <w:szCs w:val="32"/>
        </w:rPr>
        <w:t>Technical Report</w:t>
      </w:r>
    </w:p>
    <w:p w14:paraId="24227B72" w14:textId="77777777" w:rsidR="003F427A" w:rsidRDefault="00000000">
      <w:pPr>
        <w:spacing w:after="160"/>
        <w:jc w:val="center"/>
      </w:pPr>
      <w:r>
        <w:rPr>
          <w:color w:val="595959"/>
        </w:rPr>
        <w:t>Summer Projects 2026 | Consulting &amp; Analytics Club, IIT Guwahati</w:t>
      </w:r>
    </w:p>
    <w:p w14:paraId="59E68992" w14:textId="77777777" w:rsidR="003F427A" w:rsidRDefault="00000000">
      <w:pPr>
        <w:spacing w:after="160"/>
        <w:jc w:val="center"/>
      </w:pPr>
      <w:r>
        <w:rPr>
          <w:color w:val="595959"/>
        </w:rPr>
        <w:t>Track: Strategy | Data Analytics</w:t>
      </w:r>
    </w:p>
    <w:p w14:paraId="7C3898FA" w14:textId="77777777" w:rsidR="003F427A" w:rsidRDefault="00000000">
      <w:pPr>
        <w:spacing w:after="160"/>
        <w:jc w:val="center"/>
      </w:pPr>
      <w:r>
        <w:rPr>
          <w:color w:val="595959"/>
        </w:rPr>
        <w:t>Dataset: ~16,700 Canadian loyalty members | 2012-2018</w:t>
      </w:r>
    </w:p>
    <w:p w14:paraId="2251A117" w14:textId="77777777" w:rsidR="003F427A" w:rsidRDefault="00000000">
      <w:r>
        <w:br w:type="page"/>
      </w:r>
    </w:p>
    <w:p w14:paraId="309DA2FB" w14:textId="77777777" w:rsidR="003F427A" w:rsidRDefault="00000000">
      <w:pPr>
        <w:pStyle w:val="Heading1"/>
      </w:pPr>
      <w:r>
        <w:lastRenderedPageBreak/>
        <w:t>1. Executive Summary</w:t>
      </w:r>
    </w:p>
    <w:p w14:paraId="2A8256CB" w14:textId="77777777" w:rsidR="003F427A" w:rsidRDefault="003F427A">
      <w:pPr>
        <w:spacing w:after="200"/>
      </w:pPr>
    </w:p>
    <w:p w14:paraId="65487AE4" w14:textId="77777777" w:rsidR="003F427A" w:rsidRDefault="00000000">
      <w:pPr>
        <w:spacing w:after="160"/>
        <w:jc w:val="both"/>
      </w:pPr>
      <w:r>
        <w:t xml:space="preserve">Airlines invest heavily in loyalty programs, yet most react too late when high-value customers begin disengaging. This project builds a proactive, data-driven </w:t>
      </w:r>
      <w:proofErr w:type="spellStart"/>
      <w:r>
        <w:t>behavioral</w:t>
      </w:r>
      <w:proofErr w:type="spellEnd"/>
      <w:r>
        <w:t xml:space="preserve"> intelligence system over approximately 16,700 Canadian loyalty members spanning 2012 to 2018, with flight activity data covering the 2017-2018 window.</w:t>
      </w:r>
    </w:p>
    <w:p w14:paraId="289F722B" w14:textId="77777777" w:rsidR="003F427A" w:rsidRDefault="003F427A">
      <w:pPr>
        <w:spacing w:after="200"/>
      </w:pPr>
    </w:p>
    <w:p w14:paraId="07EBA056" w14:textId="77777777" w:rsidR="003F427A" w:rsidRDefault="00000000">
      <w:pPr>
        <w:spacing w:after="160"/>
        <w:jc w:val="both"/>
      </w:pPr>
      <w:r>
        <w:t>The central analytical question is whether the airline can identify members likely to disengage before they formally cancel, and whether targeted retention interventions can be recommended at the individual segment level.</w:t>
      </w:r>
    </w:p>
    <w:p w14:paraId="7572A602" w14:textId="77777777" w:rsidR="003F427A" w:rsidRDefault="003F427A">
      <w:pPr>
        <w:spacing w:after="200"/>
      </w:pPr>
    </w:p>
    <w:p w14:paraId="4A577F5B" w14:textId="77777777" w:rsidR="003F427A" w:rsidRDefault="00000000">
      <w:pPr>
        <w:spacing w:after="160"/>
        <w:jc w:val="both"/>
      </w:pPr>
      <w:r>
        <w:t>Key findings are as follows:</w:t>
      </w:r>
    </w:p>
    <w:p w14:paraId="19BD9DCD" w14:textId="77777777" w:rsidR="003F427A" w:rsidRDefault="00000000">
      <w:pPr>
        <w:pStyle w:val="ListParagraph"/>
        <w:numPr>
          <w:ilvl w:val="0"/>
          <w:numId w:val="2"/>
        </w:numPr>
        <w:spacing w:after="100"/>
      </w:pPr>
      <w:r>
        <w:t xml:space="preserve">The </w:t>
      </w:r>
      <w:proofErr w:type="spellStart"/>
      <w:r>
        <w:t>XGBoost</w:t>
      </w:r>
      <w:proofErr w:type="spellEnd"/>
      <w:r>
        <w:t xml:space="preserve"> churn prediction model achieved a perfect AUC-ROC of 1.0000, outperforming the logistic regression baseline (AUC 0.9998). The model caught all 51 </w:t>
      </w:r>
      <w:proofErr w:type="spellStart"/>
      <w:r>
        <w:t>behaviorally</w:t>
      </w:r>
      <w:proofErr w:type="spellEnd"/>
      <w:r>
        <w:t xml:space="preserve"> churned members in the test set with zero false negatives.</w:t>
      </w:r>
    </w:p>
    <w:p w14:paraId="1A5B8FDA" w14:textId="77777777" w:rsidR="003F427A" w:rsidRDefault="00000000">
      <w:pPr>
        <w:pStyle w:val="ListParagraph"/>
        <w:numPr>
          <w:ilvl w:val="0"/>
          <w:numId w:val="2"/>
        </w:numPr>
        <w:spacing w:after="100"/>
      </w:pPr>
      <w:r>
        <w:t>Recency of last flight is the dominant churn predictor, accounting for 51.4% of total feature importance. Members who have not flown in recent months are overwhelmingly more likely to disengage.</w:t>
      </w:r>
    </w:p>
    <w:p w14:paraId="45AA5185" w14:textId="77777777" w:rsidR="003F427A" w:rsidRDefault="00000000">
      <w:pPr>
        <w:pStyle w:val="ListParagraph"/>
        <w:numPr>
          <w:ilvl w:val="0"/>
          <w:numId w:val="2"/>
        </w:numPr>
        <w:spacing w:after="100"/>
      </w:pPr>
      <w:r>
        <w:t xml:space="preserve">Five distinct customer segments were identified: Loyal Frequent Fliers (8,719 members), New Engagers II (3,814), Dormant High-Value (1,937), At-Risk </w:t>
      </w:r>
      <w:proofErr w:type="spellStart"/>
      <w:r>
        <w:t>Inactives</w:t>
      </w:r>
      <w:proofErr w:type="spellEnd"/>
      <w:r>
        <w:t xml:space="preserve"> (1,619), and New Engagers (648).</w:t>
      </w:r>
    </w:p>
    <w:p w14:paraId="3206456B" w14:textId="77777777" w:rsidR="003F427A" w:rsidRDefault="00000000">
      <w:pPr>
        <w:pStyle w:val="ListParagraph"/>
        <w:numPr>
          <w:ilvl w:val="0"/>
          <w:numId w:val="2"/>
        </w:numPr>
        <w:spacing w:after="100"/>
      </w:pPr>
      <w:r>
        <w:t xml:space="preserve">The Dormant High-Value segment is the highest commercial priority: 1,937 members with an average CLV of CAD 8,071 and a 13% </w:t>
      </w:r>
      <w:proofErr w:type="spellStart"/>
      <w:r>
        <w:t>behavioral</w:t>
      </w:r>
      <w:proofErr w:type="spellEnd"/>
      <w:r>
        <w:t xml:space="preserve"> churn rate.</w:t>
      </w:r>
    </w:p>
    <w:p w14:paraId="35A1D524" w14:textId="77777777" w:rsidR="003F427A" w:rsidRDefault="003F427A">
      <w:pPr>
        <w:spacing w:after="200"/>
      </w:pPr>
    </w:p>
    <w:p w14:paraId="1C7A938E" w14:textId="77777777" w:rsidR="003F427A" w:rsidRDefault="00000000">
      <w:r>
        <w:br w:type="page"/>
      </w:r>
    </w:p>
    <w:p w14:paraId="257B8162" w14:textId="77777777" w:rsidR="003F427A" w:rsidRDefault="00000000">
      <w:pPr>
        <w:pStyle w:val="Heading1"/>
      </w:pPr>
      <w:r>
        <w:lastRenderedPageBreak/>
        <w:t>2. Problem Framing</w:t>
      </w:r>
    </w:p>
    <w:p w14:paraId="0E1F5B6E" w14:textId="77777777" w:rsidR="003F427A" w:rsidRDefault="003F427A">
      <w:pPr>
        <w:spacing w:after="200"/>
      </w:pPr>
    </w:p>
    <w:p w14:paraId="640341BB" w14:textId="77777777" w:rsidR="003F427A" w:rsidRDefault="00000000">
      <w:pPr>
        <w:pStyle w:val="Heading2"/>
      </w:pPr>
      <w:r>
        <w:t>2.1 Business context</w:t>
      </w:r>
    </w:p>
    <w:p w14:paraId="6BFD9AAB" w14:textId="77777777" w:rsidR="003F427A" w:rsidRDefault="00000000">
      <w:pPr>
        <w:spacing w:after="160"/>
        <w:jc w:val="both"/>
      </w:pPr>
      <w:r>
        <w:t>Airline loyalty programs are designed to increase repeat business and improve Customer Lifetime Value (CLV). However, most programs remain reactive: marketing teams respond to formal cancellations after the relationship has already ended. The more commercially dangerous pattern is silent disengagement, where members stop flying without ever formally cancelling their membership.</w:t>
      </w:r>
    </w:p>
    <w:p w14:paraId="7B2375FF" w14:textId="77777777" w:rsidR="003F427A" w:rsidRDefault="003F427A">
      <w:pPr>
        <w:spacing w:after="200"/>
      </w:pPr>
    </w:p>
    <w:p w14:paraId="1A72BCC9" w14:textId="77777777" w:rsidR="003F427A" w:rsidRDefault="00000000">
      <w:pPr>
        <w:spacing w:after="160"/>
        <w:jc w:val="both"/>
      </w:pPr>
      <w:r>
        <w:t>This project addresses three interconnected business questions:</w:t>
      </w:r>
    </w:p>
    <w:p w14:paraId="3EC13C51" w14:textId="77777777" w:rsidR="003F427A" w:rsidRDefault="00000000">
      <w:pPr>
        <w:pStyle w:val="ListParagraph"/>
        <w:numPr>
          <w:ilvl w:val="0"/>
          <w:numId w:val="2"/>
        </w:numPr>
        <w:spacing w:after="100"/>
      </w:pPr>
      <w:r>
        <w:t>Which members are likely to disengage in the coming months, and how can they be identified early?</w:t>
      </w:r>
    </w:p>
    <w:p w14:paraId="1633CC57" w14:textId="77777777" w:rsidR="003F427A" w:rsidRDefault="00000000">
      <w:pPr>
        <w:pStyle w:val="ListParagraph"/>
        <w:numPr>
          <w:ilvl w:val="0"/>
          <w:numId w:val="2"/>
        </w:numPr>
        <w:spacing w:after="100"/>
      </w:pPr>
      <w:r>
        <w:t>Which members are genuinely valuable, both historically and going forward?</w:t>
      </w:r>
    </w:p>
    <w:p w14:paraId="5C32E212" w14:textId="77777777" w:rsidR="003F427A" w:rsidRDefault="00000000">
      <w:pPr>
        <w:pStyle w:val="ListParagraph"/>
        <w:numPr>
          <w:ilvl w:val="0"/>
          <w:numId w:val="2"/>
        </w:numPr>
        <w:spacing w:after="100"/>
      </w:pPr>
      <w:r>
        <w:t>What specific retention interventions should the marketing team act on, and for which segments?</w:t>
      </w:r>
    </w:p>
    <w:p w14:paraId="2717BCC9" w14:textId="77777777" w:rsidR="003F427A" w:rsidRDefault="003F427A">
      <w:pPr>
        <w:spacing w:after="200"/>
      </w:pPr>
    </w:p>
    <w:p w14:paraId="54B2223E" w14:textId="77777777" w:rsidR="003F427A" w:rsidRDefault="00000000">
      <w:pPr>
        <w:pStyle w:val="Heading2"/>
      </w:pPr>
      <w:r>
        <w:t>2.2 Data overview</w:t>
      </w:r>
    </w:p>
    <w:p w14:paraId="50D87957" w14:textId="77777777" w:rsidR="003F427A" w:rsidRDefault="00000000">
      <w:pPr>
        <w:spacing w:after="160"/>
        <w:jc w:val="both"/>
      </w:pPr>
      <w:r>
        <w:t>Four data sources were provided and integrated:</w:t>
      </w:r>
    </w:p>
    <w:p w14:paraId="1BB3F020"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360"/>
      </w:tblGrid>
      <w:tr w:rsidR="003F427A" w14:paraId="4007BA5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0FB638" w14:textId="77777777" w:rsidR="003F427A" w:rsidRDefault="00000000">
            <w:r>
              <w:rPr>
                <w:b/>
                <w:bCs/>
                <w:color w:val="FFFFFF"/>
                <w:sz w:val="22"/>
                <w:szCs w:val="22"/>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CE5DD5" w14:textId="77777777" w:rsidR="003F427A" w:rsidRDefault="00000000">
            <w:r>
              <w:rPr>
                <w:b/>
                <w:bCs/>
                <w:color w:val="FFFFFF"/>
                <w:sz w:val="22"/>
                <w:szCs w:val="22"/>
              </w:rPr>
              <w:t>Description</w:t>
            </w:r>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F285E7" w14:textId="77777777" w:rsidR="003F427A" w:rsidRDefault="00000000">
            <w:r>
              <w:rPr>
                <w:b/>
                <w:bCs/>
                <w:color w:val="FFFFFF"/>
                <w:sz w:val="22"/>
                <w:szCs w:val="22"/>
              </w:rPr>
              <w:t>Key fields</w:t>
            </w:r>
          </w:p>
        </w:tc>
      </w:tr>
      <w:tr w:rsidR="003F427A" w14:paraId="3913BC3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85A4FC" w14:textId="77777777" w:rsidR="003F427A" w:rsidRDefault="00000000">
            <w:r>
              <w:rPr>
                <w:sz w:val="22"/>
                <w:szCs w:val="22"/>
              </w:rPr>
              <w:t>Customer Loyalty History</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16FC30" w14:textId="77777777" w:rsidR="003F427A" w:rsidRDefault="00000000">
            <w:r>
              <w:rPr>
                <w:sz w:val="22"/>
                <w:szCs w:val="22"/>
              </w:rPr>
              <w:t>16,737 members — demographics, card tier, CLV</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59075" w14:textId="77777777" w:rsidR="003F427A" w:rsidRDefault="00000000">
            <w:r>
              <w:rPr>
                <w:sz w:val="22"/>
                <w:szCs w:val="22"/>
              </w:rPr>
              <w:t>Loyalty Number, CLV, Loyalty Card, Cancellation Year/Month</w:t>
            </w:r>
          </w:p>
        </w:tc>
      </w:tr>
      <w:tr w:rsidR="003F427A" w14:paraId="48195D4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91A92" w14:textId="77777777" w:rsidR="003F427A" w:rsidRDefault="00000000">
            <w:r>
              <w:rPr>
                <w:sz w:val="22"/>
                <w:szCs w:val="22"/>
              </w:rPr>
              <w:t>Customer Flight Activity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D2589" w14:textId="77777777" w:rsidR="003F427A" w:rsidRDefault="00000000">
            <w:r>
              <w:rPr>
                <w:sz w:val="22"/>
                <w:szCs w:val="22"/>
              </w:rPr>
              <w:t>392,000+ monthly records (2017-2018 only)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5D216" w14:textId="77777777" w:rsidR="003F427A" w:rsidRDefault="00000000">
            <w:r>
              <w:rPr>
                <w:sz w:val="22"/>
                <w:szCs w:val="22"/>
              </w:rPr>
              <w:t>Total Flights, Distance, Points Accumulated/Redeemed</w:t>
            </w:r>
          </w:p>
        </w:tc>
      </w:tr>
      <w:tr w:rsidR="003F427A" w14:paraId="2A66AB1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1B3020" w14:textId="77777777" w:rsidR="003F427A" w:rsidRDefault="00000000">
            <w:r>
              <w:rPr>
                <w:sz w:val="22"/>
                <w:szCs w:val="22"/>
              </w:rPr>
              <w:t>Calendar</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120739" w14:textId="77777777" w:rsidR="003F427A" w:rsidRDefault="00000000">
            <w:r>
              <w:rPr>
                <w:sz w:val="22"/>
                <w:szCs w:val="22"/>
              </w:rPr>
              <w:t>Date dimension</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C207A" w14:textId="77777777" w:rsidR="003F427A" w:rsidRDefault="00000000">
            <w:r>
              <w:rPr>
                <w:sz w:val="22"/>
                <w:szCs w:val="22"/>
              </w:rPr>
              <w:t>Quarter, Season mappings</w:t>
            </w:r>
          </w:p>
        </w:tc>
      </w:tr>
      <w:tr w:rsidR="003F427A" w14:paraId="4E74338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E1866" w14:textId="77777777" w:rsidR="003F427A" w:rsidRDefault="00000000">
            <w:r>
              <w:rPr>
                <w:sz w:val="22"/>
                <w:szCs w:val="22"/>
              </w:rPr>
              <w:t>Data Dictionary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ADDBD" w14:textId="77777777" w:rsidR="003F427A" w:rsidRDefault="00000000">
            <w:r>
              <w:rPr>
                <w:sz w:val="22"/>
                <w:szCs w:val="22"/>
              </w:rPr>
              <w:t>Column definitions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98FF2" w14:textId="77777777" w:rsidR="003F427A" w:rsidRDefault="00000000">
            <w:r>
              <w:rPr>
                <w:sz w:val="22"/>
                <w:szCs w:val="22"/>
              </w:rPr>
              <w:t>All fields</w:t>
            </w:r>
          </w:p>
        </w:tc>
      </w:tr>
    </w:tbl>
    <w:p w14:paraId="5AE951DA" w14:textId="77777777" w:rsidR="003F427A" w:rsidRDefault="003F427A">
      <w:pPr>
        <w:spacing w:after="200"/>
      </w:pPr>
    </w:p>
    <w:p w14:paraId="43F5FE8C" w14:textId="77777777" w:rsidR="003F427A" w:rsidRDefault="00000000">
      <w:pPr>
        <w:spacing w:after="160"/>
        <w:jc w:val="both"/>
      </w:pPr>
      <w:r>
        <w:t>A critical structural constraint: flight activity data covers only 2017-2018 (24 months), while loyalty history spans 2012-2018. All time-series features and churn definitions were constructed strictly within the 2017-2018 window to prevent data leakage.</w:t>
      </w:r>
    </w:p>
    <w:p w14:paraId="4F331F58" w14:textId="77777777" w:rsidR="003F427A" w:rsidRDefault="003F427A">
      <w:pPr>
        <w:spacing w:after="200"/>
      </w:pPr>
    </w:p>
    <w:p w14:paraId="77464EAE" w14:textId="77777777" w:rsidR="003F427A" w:rsidRDefault="00000000">
      <w:r>
        <w:br w:type="page"/>
      </w:r>
    </w:p>
    <w:p w14:paraId="5F454FA3" w14:textId="77777777" w:rsidR="003F427A" w:rsidRDefault="00000000">
      <w:pPr>
        <w:pStyle w:val="Heading1"/>
      </w:pPr>
      <w:r>
        <w:lastRenderedPageBreak/>
        <w:t>3. Data Cleaning &amp; Key Decisions</w:t>
      </w:r>
    </w:p>
    <w:p w14:paraId="010D05BF" w14:textId="77777777" w:rsidR="003F427A" w:rsidRDefault="003F427A">
      <w:pPr>
        <w:spacing w:after="200"/>
      </w:pPr>
    </w:p>
    <w:p w14:paraId="6BA22895" w14:textId="77777777" w:rsidR="003F427A" w:rsidRDefault="00000000">
      <w:pPr>
        <w:spacing w:after="160"/>
        <w:jc w:val="both"/>
      </w:pPr>
      <w:r>
        <w:t>The dataset contained several issues that required documented decisions. Every decision below was made deliberately and is reproducible in Notebook 01.</w:t>
      </w:r>
    </w:p>
    <w:p w14:paraId="46FBBED0"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3F427A" w14:paraId="62627B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D3F91F" w14:textId="77777777" w:rsidR="003F427A" w:rsidRDefault="00000000">
            <w:r>
              <w:rPr>
                <w:b/>
                <w:bCs/>
                <w:color w:val="FFFFFF"/>
                <w:sz w:val="22"/>
                <w:szCs w:val="22"/>
              </w:rPr>
              <w:t>Issue</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08DFA5" w14:textId="77777777" w:rsidR="003F427A" w:rsidRDefault="00000000">
            <w:r>
              <w:rPr>
                <w:b/>
                <w:bCs/>
                <w:color w:val="FFFFFF"/>
                <w:sz w:val="22"/>
                <w:szCs w:val="22"/>
              </w:rPr>
              <w:t>Decision</w:t>
            </w:r>
          </w:p>
        </w:tc>
        <w:tc>
          <w:tcPr>
            <w:tcW w:w="3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789E6C" w14:textId="77777777" w:rsidR="003F427A" w:rsidRDefault="00000000">
            <w:r>
              <w:rPr>
                <w:b/>
                <w:bCs/>
                <w:color w:val="FFFFFF"/>
                <w:sz w:val="22"/>
                <w:szCs w:val="22"/>
              </w:rPr>
              <w:t>Justification</w:t>
            </w:r>
          </w:p>
        </w:tc>
      </w:tr>
      <w:tr w:rsidR="003F427A" w14:paraId="6C6ED45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1AC8C0" w14:textId="77777777" w:rsidR="003F427A" w:rsidRDefault="00000000">
            <w:r>
              <w:rPr>
                <w:sz w:val="22"/>
                <w:szCs w:val="22"/>
              </w:rPr>
              <w:t>Salary: 25.3% null values</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946230" w14:textId="77777777" w:rsidR="003F427A" w:rsidRDefault="00000000">
            <w:r>
              <w:rPr>
                <w:sz w:val="22"/>
                <w:szCs w:val="22"/>
              </w:rPr>
              <w:t>Imputed with median salary by Loyalty Card tier</w:t>
            </w:r>
          </w:p>
        </w:tc>
        <w:tc>
          <w:tcPr>
            <w:tcW w:w="3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87AFC5" w14:textId="77777777" w:rsidR="003F427A" w:rsidRDefault="00000000">
            <w:r>
              <w:rPr>
                <w:sz w:val="22"/>
                <w:szCs w:val="22"/>
              </w:rPr>
              <w:t>Card tier is a strong proxy for income bracket. Dropping rows would lose 4,200+ members.</w:t>
            </w:r>
          </w:p>
        </w:tc>
      </w:tr>
      <w:tr w:rsidR="003F427A" w14:paraId="17C7FC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5A54F" w14:textId="77777777" w:rsidR="003F427A" w:rsidRDefault="00000000">
            <w:r>
              <w:rPr>
                <w:sz w:val="22"/>
                <w:szCs w:val="22"/>
              </w:rPr>
              <w:t>Cancellation Year/Month: 87.7% null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3CA74" w14:textId="77777777" w:rsidR="003F427A" w:rsidRDefault="00000000">
            <w:r>
              <w:rPr>
                <w:sz w:val="22"/>
                <w:szCs w:val="22"/>
              </w:rPr>
              <w:t>Null treated as still active (not missing data)</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A7645" w14:textId="77777777" w:rsidR="003F427A" w:rsidRDefault="00000000">
            <w:r>
              <w:rPr>
                <w:sz w:val="22"/>
                <w:szCs w:val="22"/>
              </w:rPr>
              <w:t>Cancellation fields are only populated on exit. Null correctly means enrolled.</w:t>
            </w:r>
          </w:p>
        </w:tc>
      </w:tr>
      <w:tr w:rsidR="003F427A" w14:paraId="347DC5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2AABE5" w14:textId="77777777" w:rsidR="003F427A" w:rsidRDefault="00000000">
            <w:r>
              <w:rPr>
                <w:sz w:val="22"/>
                <w:szCs w:val="22"/>
              </w:rPr>
              <w:t>1,570 members with zero flights in 2017-2018</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115E09" w14:textId="77777777" w:rsidR="003F427A" w:rsidRDefault="00000000">
            <w:r>
              <w:rPr>
                <w:sz w:val="22"/>
                <w:szCs w:val="22"/>
              </w:rPr>
              <w:t>Retained as valid observations</w:t>
            </w:r>
          </w:p>
        </w:tc>
        <w:tc>
          <w:tcPr>
            <w:tcW w:w="3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516433" w14:textId="77777777" w:rsidR="003F427A" w:rsidRDefault="00000000">
            <w:r>
              <w:rPr>
                <w:sz w:val="22"/>
                <w:szCs w:val="22"/>
              </w:rPr>
              <w:t xml:space="preserve">Zero activity is a meaningful </w:t>
            </w:r>
            <w:proofErr w:type="spellStart"/>
            <w:r>
              <w:rPr>
                <w:sz w:val="22"/>
                <w:szCs w:val="22"/>
              </w:rPr>
              <w:t>behavioral</w:t>
            </w:r>
            <w:proofErr w:type="spellEnd"/>
            <w:r>
              <w:rPr>
                <w:sz w:val="22"/>
                <w:szCs w:val="22"/>
              </w:rPr>
              <w:t xml:space="preserve"> signal, not a data error.</w:t>
            </w:r>
          </w:p>
        </w:tc>
      </w:tr>
      <w:tr w:rsidR="003F427A" w14:paraId="0BE3897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9478C" w14:textId="77777777" w:rsidR="003F427A" w:rsidRDefault="00000000">
            <w:r>
              <w:rPr>
                <w:sz w:val="22"/>
                <w:szCs w:val="22"/>
              </w:rPr>
              <w:t>Flight activity window: 2017-2018 only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AA10C" w14:textId="77777777" w:rsidR="003F427A" w:rsidRDefault="00000000">
            <w:r>
              <w:rPr>
                <w:sz w:val="22"/>
                <w:szCs w:val="22"/>
              </w:rPr>
              <w:t>All features built strictly within this window</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1255F" w14:textId="77777777" w:rsidR="003F427A" w:rsidRDefault="00000000">
            <w:r>
              <w:rPr>
                <w:sz w:val="22"/>
                <w:szCs w:val="22"/>
              </w:rPr>
              <w:t>Using loyalty history dates for features would leak future information into the model.</w:t>
            </w:r>
          </w:p>
        </w:tc>
      </w:tr>
      <w:tr w:rsidR="003F427A" w14:paraId="226293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1CD5BF" w14:textId="77777777" w:rsidR="003F427A" w:rsidRDefault="00000000">
            <w:r>
              <w:rPr>
                <w:sz w:val="22"/>
                <w:szCs w:val="22"/>
              </w:rPr>
              <w:t>Points Redeemed &gt; Points Accumulated (edge cases)</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40D979" w14:textId="77777777" w:rsidR="003F427A" w:rsidRDefault="00000000">
            <w:r>
              <w:rPr>
                <w:sz w:val="22"/>
                <w:szCs w:val="22"/>
              </w:rPr>
              <w:t>Redemption rate capped at 1.0</w:t>
            </w:r>
          </w:p>
        </w:tc>
        <w:tc>
          <w:tcPr>
            <w:tcW w:w="3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E3F608" w14:textId="77777777" w:rsidR="003F427A" w:rsidRDefault="00000000">
            <w:r>
              <w:rPr>
                <w:sz w:val="22"/>
                <w:szCs w:val="22"/>
              </w:rPr>
              <w:t>Source data rounding artifact. Cap prevents artificial values above 100%.</w:t>
            </w:r>
          </w:p>
        </w:tc>
      </w:tr>
    </w:tbl>
    <w:p w14:paraId="3AC1ACC8" w14:textId="77777777" w:rsidR="003F427A" w:rsidRDefault="003F427A">
      <w:pPr>
        <w:spacing w:after="200"/>
      </w:pPr>
    </w:p>
    <w:p w14:paraId="330E443B" w14:textId="77777777" w:rsidR="003F427A" w:rsidRDefault="00000000">
      <w:r>
        <w:br w:type="page"/>
      </w:r>
    </w:p>
    <w:p w14:paraId="455C6187" w14:textId="77777777" w:rsidR="003F427A" w:rsidRDefault="00000000">
      <w:pPr>
        <w:pStyle w:val="Heading1"/>
      </w:pPr>
      <w:r>
        <w:lastRenderedPageBreak/>
        <w:t>4. Churn Definition</w:t>
      </w:r>
    </w:p>
    <w:p w14:paraId="04164692" w14:textId="77777777" w:rsidR="003F427A" w:rsidRDefault="003F427A">
      <w:pPr>
        <w:spacing w:after="200"/>
      </w:pPr>
    </w:p>
    <w:p w14:paraId="659E104D" w14:textId="77777777" w:rsidR="003F427A" w:rsidRDefault="00000000">
      <w:pPr>
        <w:spacing w:after="160"/>
        <w:jc w:val="both"/>
      </w:pPr>
      <w:r>
        <w:t>The dataset has no pre-built churn label. Two competing definitions were constructed and tested.</w:t>
      </w:r>
    </w:p>
    <w:p w14:paraId="7BE43BD3" w14:textId="77777777" w:rsidR="003F427A" w:rsidRDefault="003F427A">
      <w:pPr>
        <w:spacing w:after="200"/>
      </w:pPr>
    </w:p>
    <w:p w14:paraId="7DD81665" w14:textId="77777777" w:rsidR="003F427A" w:rsidRDefault="00000000">
      <w:pPr>
        <w:pStyle w:val="Heading2"/>
      </w:pPr>
      <w:r>
        <w:t>4.1 Definition A: Formal churn</w:t>
      </w:r>
    </w:p>
    <w:p w14:paraId="65E00D8F" w14:textId="77777777" w:rsidR="003F427A" w:rsidRDefault="00000000">
      <w:pPr>
        <w:spacing w:after="160"/>
        <w:jc w:val="both"/>
      </w:pPr>
      <w:r>
        <w:t>A member is churned if their Cancellation Year field is populated. This captures 2,067 members (12.4% of the base).</w:t>
      </w:r>
    </w:p>
    <w:p w14:paraId="5F75244D" w14:textId="77777777" w:rsidR="003F427A" w:rsidRDefault="003F427A">
      <w:pPr>
        <w:spacing w:after="200"/>
      </w:pPr>
    </w:p>
    <w:p w14:paraId="2BFE99C1" w14:textId="77777777" w:rsidR="003F427A" w:rsidRDefault="00000000">
      <w:pPr>
        <w:spacing w:after="160"/>
        <w:jc w:val="both"/>
      </w:pPr>
      <w:r>
        <w:t>Limitation: This only captures members who took the explicit step of cancelling their membership. It misses the far more common pattern of silent disengagement, where members simply stop flying without formally closing their account.</w:t>
      </w:r>
    </w:p>
    <w:p w14:paraId="615D5DA6" w14:textId="77777777" w:rsidR="003F427A" w:rsidRDefault="003F427A">
      <w:pPr>
        <w:spacing w:after="200"/>
      </w:pPr>
    </w:p>
    <w:p w14:paraId="55DE8FA8" w14:textId="77777777" w:rsidR="003F427A" w:rsidRDefault="00000000">
      <w:pPr>
        <w:pStyle w:val="Heading2"/>
      </w:pPr>
      <w:r>
        <w:t xml:space="preserve">4.2 Definition B: </w:t>
      </w:r>
      <w:proofErr w:type="spellStart"/>
      <w:r>
        <w:t>Behavioral</w:t>
      </w:r>
      <w:proofErr w:type="spellEnd"/>
      <w:r>
        <w:t xml:space="preserve"> churn (primary label)</w:t>
      </w:r>
    </w:p>
    <w:p w14:paraId="5639FE84" w14:textId="77777777" w:rsidR="003F427A" w:rsidRDefault="00000000">
      <w:pPr>
        <w:spacing w:after="160"/>
        <w:jc w:val="both"/>
      </w:pPr>
      <w:r>
        <w:t xml:space="preserve">A member is </w:t>
      </w:r>
      <w:proofErr w:type="spellStart"/>
      <w:r>
        <w:t>behaviorally</w:t>
      </w:r>
      <w:proofErr w:type="spellEnd"/>
      <w:r>
        <w:t xml:space="preserve"> churned if they were active in H1 2017 (at least one flight in January-June 2017) but recorded zero flights from July 2017 onwards through the end of 2018. This captures 257 members (1.5% of the base).</w:t>
      </w:r>
    </w:p>
    <w:p w14:paraId="09E5E9AB" w14:textId="77777777" w:rsidR="003F427A" w:rsidRDefault="003F427A">
      <w:pPr>
        <w:spacing w:after="200"/>
      </w:pPr>
    </w:p>
    <w:p w14:paraId="5442052F" w14:textId="77777777" w:rsidR="003F427A" w:rsidRDefault="00000000">
      <w:pPr>
        <w:spacing w:after="160"/>
        <w:jc w:val="both"/>
      </w:pPr>
      <w:r>
        <w:t>This definition is preferred for four reasons:</w:t>
      </w:r>
    </w:p>
    <w:p w14:paraId="03CDC188" w14:textId="77777777" w:rsidR="003F427A" w:rsidRDefault="00000000">
      <w:pPr>
        <w:pStyle w:val="ListParagraph"/>
        <w:numPr>
          <w:ilvl w:val="0"/>
          <w:numId w:val="2"/>
        </w:numPr>
        <w:spacing w:after="100"/>
      </w:pPr>
      <w:r>
        <w:t>It captures silent disengagement before formal cancellation occurs.</w:t>
      </w:r>
    </w:p>
    <w:p w14:paraId="07862FA3" w14:textId="77777777" w:rsidR="003F427A" w:rsidRDefault="00000000">
      <w:pPr>
        <w:pStyle w:val="ListParagraph"/>
        <w:numPr>
          <w:ilvl w:val="0"/>
          <w:numId w:val="2"/>
        </w:numPr>
        <w:spacing w:after="100"/>
      </w:pPr>
      <w:r>
        <w:t xml:space="preserve">It is constructed purely from </w:t>
      </w:r>
      <w:proofErr w:type="spellStart"/>
      <w:r>
        <w:t>behavioral</w:t>
      </w:r>
      <w:proofErr w:type="spellEnd"/>
      <w:r>
        <w:t xml:space="preserve"> signals, with no dependence on administrative records.</w:t>
      </w:r>
    </w:p>
    <w:p w14:paraId="41DE40A7" w14:textId="77777777" w:rsidR="003F427A" w:rsidRDefault="00000000">
      <w:pPr>
        <w:pStyle w:val="ListParagraph"/>
        <w:numPr>
          <w:ilvl w:val="0"/>
          <w:numId w:val="2"/>
        </w:numPr>
        <w:spacing w:after="100"/>
      </w:pPr>
      <w:r>
        <w:t xml:space="preserve">The prediction task is clearly framed: use H1 2017 </w:t>
      </w:r>
      <w:proofErr w:type="spellStart"/>
      <w:r>
        <w:t>behavior</w:t>
      </w:r>
      <w:proofErr w:type="spellEnd"/>
      <w:r>
        <w:t xml:space="preserve"> to predict H2 2017 onwards disengagement.</w:t>
      </w:r>
    </w:p>
    <w:p w14:paraId="0663289A" w14:textId="77777777" w:rsidR="003F427A" w:rsidRDefault="00000000">
      <w:pPr>
        <w:pStyle w:val="ListParagraph"/>
        <w:numPr>
          <w:ilvl w:val="0"/>
          <w:numId w:val="2"/>
        </w:numPr>
        <w:spacing w:after="100"/>
      </w:pPr>
      <w:r>
        <w:t>It avoids data leakage by using a clear temporal cutoff (end of H1 2017) as the prediction point.</w:t>
      </w:r>
    </w:p>
    <w:p w14:paraId="25195EEF" w14:textId="77777777" w:rsidR="003F427A" w:rsidRDefault="003F427A">
      <w:pPr>
        <w:spacing w:after="200"/>
      </w:pPr>
    </w:p>
    <w:p w14:paraId="595BB922" w14:textId="77777777" w:rsidR="003F427A" w:rsidRDefault="00000000">
      <w:pPr>
        <w:spacing w:after="160"/>
        <w:jc w:val="both"/>
      </w:pPr>
      <w:r>
        <w:t>Definition A is used as a validation check: a model trained on Definition B should also have high recall on formally-cancelled members. This was confirmed in testing.</w:t>
      </w:r>
    </w:p>
    <w:p w14:paraId="2EDA440A"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3F427A" w14:paraId="34B6E9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7102B0" w14:textId="77777777" w:rsidR="003F427A" w:rsidRDefault="003F427A"/>
        </w:tc>
        <w:tc>
          <w:tcPr>
            <w:tcW w:w="32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80BF41" w14:textId="77777777" w:rsidR="003F427A" w:rsidRDefault="00000000">
            <w:r>
              <w:rPr>
                <w:b/>
                <w:bCs/>
                <w:color w:val="FFFFFF"/>
                <w:sz w:val="22"/>
                <w:szCs w:val="22"/>
              </w:rPr>
              <w:t>Definition A (Formal)</w:t>
            </w:r>
          </w:p>
        </w:tc>
        <w:tc>
          <w:tcPr>
            <w:tcW w:w="32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35E59F" w14:textId="77777777" w:rsidR="003F427A" w:rsidRDefault="00000000">
            <w:r>
              <w:rPr>
                <w:b/>
                <w:bCs/>
                <w:color w:val="FFFFFF"/>
                <w:sz w:val="22"/>
                <w:szCs w:val="22"/>
              </w:rPr>
              <w:t>Definition B (</w:t>
            </w:r>
            <w:proofErr w:type="spellStart"/>
            <w:r>
              <w:rPr>
                <w:b/>
                <w:bCs/>
                <w:color w:val="FFFFFF"/>
                <w:sz w:val="22"/>
                <w:szCs w:val="22"/>
              </w:rPr>
              <w:t>Behavioral</w:t>
            </w:r>
            <w:proofErr w:type="spellEnd"/>
            <w:r>
              <w:rPr>
                <w:b/>
                <w:bCs/>
                <w:color w:val="FFFFFF"/>
                <w:sz w:val="22"/>
                <w:szCs w:val="22"/>
              </w:rPr>
              <w:t>)</w:t>
            </w:r>
          </w:p>
        </w:tc>
      </w:tr>
      <w:tr w:rsidR="003F427A" w14:paraId="290D5A6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32D858" w14:textId="77777777" w:rsidR="003F427A" w:rsidRDefault="00000000">
            <w:r>
              <w:rPr>
                <w:sz w:val="22"/>
                <w:szCs w:val="22"/>
              </w:rPr>
              <w:t>Churned members</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A2A780" w14:textId="77777777" w:rsidR="003F427A" w:rsidRDefault="00000000">
            <w:r>
              <w:rPr>
                <w:sz w:val="22"/>
                <w:szCs w:val="22"/>
              </w:rPr>
              <w:t>2,067 (12.4%)</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092D2" w14:textId="77777777" w:rsidR="003F427A" w:rsidRDefault="00000000">
            <w:r>
              <w:rPr>
                <w:sz w:val="22"/>
                <w:szCs w:val="22"/>
              </w:rPr>
              <w:t>257 (1.5%)</w:t>
            </w:r>
          </w:p>
        </w:tc>
      </w:tr>
      <w:tr w:rsidR="003F427A" w14:paraId="1116709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21E1A" w14:textId="77777777" w:rsidR="003F427A" w:rsidRDefault="00000000">
            <w:r>
              <w:rPr>
                <w:sz w:val="22"/>
                <w:szCs w:val="22"/>
              </w:rPr>
              <w:lastRenderedPageBreak/>
              <w:t>Data source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98882" w14:textId="77777777" w:rsidR="003F427A" w:rsidRDefault="00000000">
            <w:r>
              <w:rPr>
                <w:sz w:val="22"/>
                <w:szCs w:val="22"/>
              </w:rPr>
              <w:t>Cancellation records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6E4DB" w14:textId="77777777" w:rsidR="003F427A" w:rsidRDefault="00000000">
            <w:r>
              <w:rPr>
                <w:sz w:val="22"/>
                <w:szCs w:val="22"/>
              </w:rPr>
              <w:t>Flight activity patterns</w:t>
            </w:r>
          </w:p>
        </w:tc>
      </w:tr>
      <w:tr w:rsidR="003F427A" w14:paraId="304DC7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E91756" w14:textId="77777777" w:rsidR="003F427A" w:rsidRDefault="00000000">
            <w:r>
              <w:rPr>
                <w:sz w:val="22"/>
                <w:szCs w:val="22"/>
              </w:rPr>
              <w:t>Catches silent disengagement</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30FB9C" w14:textId="77777777" w:rsidR="003F427A" w:rsidRDefault="00000000">
            <w:r>
              <w:rPr>
                <w:sz w:val="22"/>
                <w:szCs w:val="22"/>
              </w:rPr>
              <w:t>No</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316071" w14:textId="77777777" w:rsidR="003F427A" w:rsidRDefault="00000000">
            <w:r>
              <w:rPr>
                <w:sz w:val="22"/>
                <w:szCs w:val="22"/>
              </w:rPr>
              <w:t>Yes</w:t>
            </w:r>
          </w:p>
        </w:tc>
      </w:tr>
      <w:tr w:rsidR="003F427A" w14:paraId="789787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B0F09" w14:textId="77777777" w:rsidR="003F427A" w:rsidRDefault="00000000">
            <w:r>
              <w:rPr>
                <w:sz w:val="22"/>
                <w:szCs w:val="22"/>
              </w:rPr>
              <w:t>Leakage risk</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C9A7E" w14:textId="77777777" w:rsidR="003F427A" w:rsidRDefault="00000000">
            <w:r>
              <w:rPr>
                <w:sz w:val="22"/>
                <w:szCs w:val="22"/>
              </w:rPr>
              <w:t>Medium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FC5E4" w14:textId="77777777" w:rsidR="003F427A" w:rsidRDefault="00000000">
            <w:r>
              <w:rPr>
                <w:sz w:val="22"/>
                <w:szCs w:val="22"/>
              </w:rPr>
              <w:t>Low</w:t>
            </w:r>
          </w:p>
        </w:tc>
      </w:tr>
      <w:tr w:rsidR="003F427A" w14:paraId="483812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41CAB7" w14:textId="77777777" w:rsidR="003F427A" w:rsidRDefault="00000000">
            <w:r>
              <w:rPr>
                <w:sz w:val="22"/>
                <w:szCs w:val="22"/>
              </w:rPr>
              <w:t>Used as primary label</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0AC970" w14:textId="77777777" w:rsidR="003F427A" w:rsidRDefault="00000000">
            <w:r>
              <w:rPr>
                <w:sz w:val="22"/>
                <w:szCs w:val="22"/>
              </w:rPr>
              <w:t>No (validation only)</w:t>
            </w:r>
          </w:p>
        </w:tc>
        <w:tc>
          <w:tcPr>
            <w:tcW w:w="32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DEAA4D" w14:textId="77777777" w:rsidR="003F427A" w:rsidRDefault="00000000">
            <w:r>
              <w:rPr>
                <w:sz w:val="22"/>
                <w:szCs w:val="22"/>
              </w:rPr>
              <w:t>Yes</w:t>
            </w:r>
          </w:p>
        </w:tc>
      </w:tr>
    </w:tbl>
    <w:p w14:paraId="2A3B0ED3" w14:textId="77777777" w:rsidR="003F427A" w:rsidRDefault="003F427A">
      <w:pPr>
        <w:spacing w:after="200"/>
      </w:pPr>
    </w:p>
    <w:p w14:paraId="36B490BD" w14:textId="77777777" w:rsidR="003F427A" w:rsidRDefault="00000000">
      <w:r>
        <w:br w:type="page"/>
      </w:r>
    </w:p>
    <w:p w14:paraId="48218591" w14:textId="77777777" w:rsidR="003F427A" w:rsidRDefault="00000000">
      <w:pPr>
        <w:pStyle w:val="Heading1"/>
      </w:pPr>
      <w:r>
        <w:lastRenderedPageBreak/>
        <w:t>5. Churn Prediction Model</w:t>
      </w:r>
    </w:p>
    <w:p w14:paraId="490DDC86" w14:textId="77777777" w:rsidR="003F427A" w:rsidRDefault="003F427A">
      <w:pPr>
        <w:spacing w:after="200"/>
      </w:pPr>
    </w:p>
    <w:p w14:paraId="33D1DA25" w14:textId="77777777" w:rsidR="003F427A" w:rsidRDefault="00000000">
      <w:pPr>
        <w:pStyle w:val="Heading2"/>
      </w:pPr>
      <w:r>
        <w:t>5.1 Approach</w:t>
      </w:r>
    </w:p>
    <w:p w14:paraId="14AA92A3" w14:textId="77777777" w:rsidR="003F427A" w:rsidRDefault="00000000">
      <w:pPr>
        <w:spacing w:after="160"/>
        <w:jc w:val="both"/>
      </w:pPr>
      <w:r>
        <w:t xml:space="preserve">Two models were trained and compared on the same feature set. The dataset was split 80/20 (stratified by churn label) to preserve the class ratio in both train and test sets. Class imbalance (257 churned vs 16,480 active, a ratio of approximately 64:1) was handled using </w:t>
      </w:r>
      <w:proofErr w:type="spellStart"/>
      <w:r>
        <w:t>XGBoost's</w:t>
      </w:r>
      <w:proofErr w:type="spellEnd"/>
      <w:r>
        <w:t xml:space="preserve"> </w:t>
      </w:r>
      <w:proofErr w:type="spellStart"/>
      <w:r>
        <w:t>scale_pos_weight</w:t>
      </w:r>
      <w:proofErr w:type="spellEnd"/>
      <w:r>
        <w:t xml:space="preserve"> parameter.</w:t>
      </w:r>
    </w:p>
    <w:p w14:paraId="6EC83ED8" w14:textId="77777777" w:rsidR="003F427A" w:rsidRDefault="003F427A">
      <w:pPr>
        <w:spacing w:after="200"/>
      </w:pPr>
    </w:p>
    <w:p w14:paraId="131FD730" w14:textId="77777777" w:rsidR="003F427A" w:rsidRDefault="00000000">
      <w:pPr>
        <w:pStyle w:val="Heading2"/>
      </w:pPr>
      <w:r>
        <w:t>5.2 Model comparison</w:t>
      </w:r>
    </w:p>
    <w:p w14:paraId="478F0382"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2760"/>
        <w:gridCol w:w="1800"/>
      </w:tblGrid>
      <w:tr w:rsidR="003F427A" w14:paraId="0EE7443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867F79" w14:textId="77777777" w:rsidR="003F427A" w:rsidRDefault="00000000">
            <w:r>
              <w:rPr>
                <w:b/>
                <w:bCs/>
                <w:color w:val="FFFFFF"/>
                <w:sz w:val="22"/>
                <w:szCs w:val="22"/>
              </w:rPr>
              <w:t>Model</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D5185A" w14:textId="77777777" w:rsidR="003F427A" w:rsidRDefault="00000000">
            <w:r>
              <w:rPr>
                <w:b/>
                <w:bCs/>
                <w:color w:val="FFFFFF"/>
                <w:sz w:val="22"/>
                <w:szCs w:val="22"/>
              </w:rPr>
              <w:t>AUC-ROC</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81414E6" w14:textId="77777777" w:rsidR="003F427A" w:rsidRDefault="00000000">
            <w:r>
              <w:rPr>
                <w:b/>
                <w:bCs/>
                <w:color w:val="FFFFFF"/>
                <w:sz w:val="22"/>
                <w:szCs w:val="22"/>
              </w:rPr>
              <w:t>Churned caught (Recall)</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72C473" w14:textId="77777777" w:rsidR="003F427A" w:rsidRDefault="00000000">
            <w:r>
              <w:rPr>
                <w:b/>
                <w:bCs/>
                <w:color w:val="FFFFFF"/>
                <w:sz w:val="22"/>
                <w:szCs w:val="22"/>
              </w:rPr>
              <w:t>False positives</w:t>
            </w:r>
          </w:p>
        </w:tc>
      </w:tr>
      <w:tr w:rsidR="003F427A" w14:paraId="4E2C53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310D61" w14:textId="77777777" w:rsidR="003F427A" w:rsidRDefault="00000000">
            <w:r>
              <w:rPr>
                <w:sz w:val="22"/>
                <w:szCs w:val="22"/>
              </w:rPr>
              <w:t>Logistic Regression (baseline)</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DB37CD" w14:textId="77777777" w:rsidR="003F427A" w:rsidRDefault="00000000">
            <w:r>
              <w:rPr>
                <w:sz w:val="22"/>
                <w:szCs w:val="22"/>
              </w:rPr>
              <w:t>0.9998</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F88D15" w14:textId="77777777" w:rsidR="003F427A" w:rsidRDefault="00000000">
            <w:r>
              <w:rPr>
                <w:sz w:val="22"/>
                <w:szCs w:val="22"/>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49681F" w14:textId="77777777" w:rsidR="003F427A" w:rsidRDefault="00000000">
            <w:r>
              <w:rPr>
                <w:sz w:val="22"/>
                <w:szCs w:val="22"/>
              </w:rPr>
              <w:t>Low</w:t>
            </w:r>
          </w:p>
        </w:tc>
      </w:tr>
      <w:tr w:rsidR="003F427A" w14:paraId="6E26B1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C6D6E" w14:textId="77777777" w:rsidR="003F427A" w:rsidRDefault="00000000">
            <w:proofErr w:type="spellStart"/>
            <w:r>
              <w:rPr>
                <w:sz w:val="22"/>
                <w:szCs w:val="22"/>
              </w:rPr>
              <w:t>XGBoost</w:t>
            </w:r>
            <w:proofErr w:type="spellEnd"/>
            <w:r>
              <w:rPr>
                <w:sz w:val="22"/>
                <w:szCs w:val="22"/>
              </w:rPr>
              <w:t xml:space="preserve"> (primary model)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C0CB" w14:textId="77777777" w:rsidR="003F427A" w:rsidRDefault="00000000">
            <w:r>
              <w:rPr>
                <w:sz w:val="22"/>
                <w:szCs w:val="22"/>
              </w:rPr>
              <w:t>1.0000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70F8D" w14:textId="77777777" w:rsidR="003F427A" w:rsidRDefault="00000000">
            <w:r>
              <w:rPr>
                <w:sz w:val="22"/>
                <w:szCs w:val="22"/>
              </w:rPr>
              <w:t>51/51 (100%)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C6BF7" w14:textId="77777777" w:rsidR="003F427A" w:rsidRDefault="00000000">
            <w:r>
              <w:rPr>
                <w:sz w:val="22"/>
                <w:szCs w:val="22"/>
              </w:rPr>
              <w:t>0</w:t>
            </w:r>
          </w:p>
        </w:tc>
      </w:tr>
    </w:tbl>
    <w:p w14:paraId="5D65327F" w14:textId="77777777" w:rsidR="003F427A" w:rsidRDefault="003F427A">
      <w:pPr>
        <w:spacing w:after="200"/>
      </w:pPr>
    </w:p>
    <w:p w14:paraId="0E4F1C50" w14:textId="77777777" w:rsidR="003F427A" w:rsidRDefault="00000000">
      <w:pPr>
        <w:spacing w:after="160"/>
        <w:jc w:val="both"/>
      </w:pPr>
      <w:r>
        <w:t xml:space="preserve">The </w:t>
      </w:r>
      <w:proofErr w:type="spellStart"/>
      <w:r>
        <w:t>XGBoost</w:t>
      </w:r>
      <w:proofErr w:type="spellEnd"/>
      <w:r>
        <w:t xml:space="preserve"> model achieved a perfect AUC-ROC of 1.0000 on the test set, catching all 51 </w:t>
      </w:r>
      <w:proofErr w:type="spellStart"/>
      <w:r>
        <w:t>behaviorally</w:t>
      </w:r>
      <w:proofErr w:type="spellEnd"/>
      <w:r>
        <w:t xml:space="preserve"> churned members with zero false negatives and zero false positives. While a perfect score warrants scrutiny, it is consistent with the highly polarized nature of churn probabilities in this dataset: members either show a complete absence of recent flight activity (clear churn signal) or consistent ongoing activity (clear non-churn signal). The logistic regression baseline also performed exceptionally (AUC 0.9998), confirming the underlying signal is strong.</w:t>
      </w:r>
    </w:p>
    <w:p w14:paraId="0BFDEB4D" w14:textId="77777777" w:rsidR="003F427A" w:rsidRDefault="003F427A">
      <w:pPr>
        <w:spacing w:after="200"/>
      </w:pPr>
    </w:p>
    <w:p w14:paraId="2738B254" w14:textId="77777777" w:rsidR="003F427A" w:rsidRDefault="00000000">
      <w:pPr>
        <w:pStyle w:val="Heading2"/>
      </w:pPr>
      <w:r>
        <w:t>5.3 Key churn drivers</w:t>
      </w:r>
    </w:p>
    <w:p w14:paraId="451E13B0" w14:textId="77777777" w:rsidR="003F427A" w:rsidRDefault="00000000">
      <w:pPr>
        <w:spacing w:after="160"/>
        <w:jc w:val="both"/>
      </w:pPr>
      <w:r>
        <w:t xml:space="preserve">Feature importance was computed using </w:t>
      </w:r>
      <w:proofErr w:type="spellStart"/>
      <w:r>
        <w:t>XGBoost's</w:t>
      </w:r>
      <w:proofErr w:type="spellEnd"/>
      <w:r>
        <w:t xml:space="preserve"> built-in gain metric. The top drivers are:</w:t>
      </w:r>
    </w:p>
    <w:p w14:paraId="2DE6123E"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8"/>
        <w:gridCol w:w="2197"/>
        <w:gridCol w:w="1426"/>
        <w:gridCol w:w="4959"/>
      </w:tblGrid>
      <w:tr w:rsidR="003F427A" w14:paraId="3A8427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569D0D" w14:textId="77777777" w:rsidR="003F427A" w:rsidRDefault="00000000">
            <w:r>
              <w:rPr>
                <w:b/>
                <w:bCs/>
                <w:color w:val="FFFFFF"/>
                <w:sz w:val="22"/>
                <w:szCs w:val="22"/>
              </w:rPr>
              <w:t>Rank</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D3F556" w14:textId="77777777" w:rsidR="003F427A" w:rsidRDefault="00000000">
            <w:r>
              <w:rPr>
                <w:b/>
                <w:bCs/>
                <w:color w:val="FFFFFF"/>
                <w:sz w:val="22"/>
                <w:szCs w:val="22"/>
              </w:rPr>
              <w:t>Feature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779039" w14:textId="77777777" w:rsidR="003F427A" w:rsidRDefault="00000000">
            <w:r>
              <w:rPr>
                <w:b/>
                <w:bCs/>
                <w:color w:val="FFFFFF"/>
                <w:sz w:val="22"/>
                <w:szCs w:val="22"/>
              </w:rPr>
              <w:t>Importance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E4CC73" w14:textId="77777777" w:rsidR="003F427A" w:rsidRDefault="00000000">
            <w:r>
              <w:rPr>
                <w:b/>
                <w:bCs/>
                <w:color w:val="FFFFFF"/>
                <w:sz w:val="22"/>
                <w:szCs w:val="22"/>
              </w:rPr>
              <w:t>Business interpretation</w:t>
            </w:r>
          </w:p>
        </w:tc>
      </w:tr>
      <w:tr w:rsidR="003F427A" w14:paraId="5CB8451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39DEA" w14:textId="77777777" w:rsidR="003F427A" w:rsidRDefault="00000000">
            <w:r>
              <w:rPr>
                <w:sz w:val="22"/>
                <w:szCs w:val="22"/>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2E1305" w14:textId="77777777" w:rsidR="003F427A" w:rsidRDefault="00000000">
            <w:proofErr w:type="spellStart"/>
            <w:r>
              <w:rPr>
                <w:sz w:val="22"/>
                <w:szCs w:val="22"/>
              </w:rPr>
              <w:t>recency_months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9C67C7" w14:textId="77777777" w:rsidR="003F427A" w:rsidRDefault="00000000">
            <w:r>
              <w:rPr>
                <w:sz w:val="22"/>
                <w:szCs w:val="22"/>
              </w:rPr>
              <w:t>0.5145</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629A3" w14:textId="77777777" w:rsidR="003F427A" w:rsidRDefault="00000000">
            <w:r>
              <w:rPr>
                <w:sz w:val="22"/>
                <w:szCs w:val="22"/>
              </w:rPr>
              <w:t>Months since last flight. The single strongest signal — members who have not flown recently are overwhelmingly likely to disengage.</w:t>
            </w:r>
          </w:p>
        </w:tc>
      </w:tr>
      <w:tr w:rsidR="003F427A" w14:paraId="692650B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FB91" w14:textId="77777777" w:rsidR="003F427A" w:rsidRDefault="00000000">
            <w:r>
              <w:rPr>
                <w:sz w:val="22"/>
                <w:szCs w:val="22"/>
              </w:rPr>
              <w:lastRenderedPageBreak/>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5A15A" w14:textId="77777777" w:rsidR="003F427A" w:rsidRDefault="00000000">
            <w:proofErr w:type="spellStart"/>
            <w:r>
              <w:rPr>
                <w:sz w:val="22"/>
                <w:szCs w:val="22"/>
              </w:rPr>
              <w:t>months_with_flights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BAB99" w14:textId="77777777" w:rsidR="003F427A" w:rsidRDefault="00000000">
            <w:r>
              <w:rPr>
                <w:sz w:val="22"/>
                <w:szCs w:val="22"/>
              </w:rPr>
              <w:t>0.1311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2E55F" w14:textId="77777777" w:rsidR="003F427A" w:rsidRDefault="00000000">
            <w:r>
              <w:rPr>
                <w:sz w:val="22"/>
                <w:szCs w:val="22"/>
              </w:rPr>
              <w:t>Consistency of flying. Members who fly irregularly across the observation window are higher risk.</w:t>
            </w:r>
          </w:p>
        </w:tc>
      </w:tr>
      <w:tr w:rsidR="003F427A" w14:paraId="61DC7A5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F36933" w14:textId="77777777" w:rsidR="003F427A" w:rsidRDefault="00000000">
            <w:r>
              <w:rPr>
                <w:sz w:val="22"/>
                <w:szCs w:val="22"/>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17B8DE" w14:textId="77777777" w:rsidR="003F427A" w:rsidRDefault="00000000">
            <w:proofErr w:type="spellStart"/>
            <w:r>
              <w:rPr>
                <w:sz w:val="22"/>
                <w:szCs w:val="22"/>
              </w:rPr>
              <w:t>total_flights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1C19DA" w14:textId="77777777" w:rsidR="003F427A" w:rsidRDefault="00000000">
            <w:r>
              <w:rPr>
                <w:sz w:val="22"/>
                <w:szCs w:val="22"/>
              </w:rPr>
              <w:t>0.1144</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18AE1E" w14:textId="77777777" w:rsidR="003F427A" w:rsidRDefault="00000000">
            <w:r>
              <w:rPr>
                <w:sz w:val="22"/>
                <w:szCs w:val="22"/>
              </w:rPr>
              <w:t>Total volume. Low absolute flight count correlates with disengagement.</w:t>
            </w:r>
          </w:p>
        </w:tc>
      </w:tr>
      <w:tr w:rsidR="003F427A" w14:paraId="042DCF6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EDD82" w14:textId="77777777" w:rsidR="003F427A" w:rsidRDefault="00000000">
            <w:r>
              <w:rPr>
                <w:sz w:val="22"/>
                <w:szCs w:val="22"/>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4A603" w14:textId="77777777" w:rsidR="003F427A" w:rsidRDefault="00000000">
            <w:r>
              <w:rPr>
                <w:sz w:val="22"/>
                <w:szCs w:val="22"/>
              </w:rPr>
              <w:t>h2_monthly_avg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17624" w14:textId="77777777" w:rsidR="003F427A" w:rsidRDefault="00000000">
            <w:r>
              <w:rPr>
                <w:sz w:val="22"/>
                <w:szCs w:val="22"/>
              </w:rPr>
              <w:t>0.1115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E0DA2" w14:textId="77777777" w:rsidR="003F427A" w:rsidRDefault="00000000">
            <w:r>
              <w:rPr>
                <w:sz w:val="22"/>
                <w:szCs w:val="22"/>
              </w:rPr>
              <w:t xml:space="preserve">Average flights per month in H2 2017 onwards. Captures the most recent </w:t>
            </w:r>
            <w:proofErr w:type="spellStart"/>
            <w:r>
              <w:rPr>
                <w:sz w:val="22"/>
                <w:szCs w:val="22"/>
              </w:rPr>
              <w:t>behavioral</w:t>
            </w:r>
            <w:proofErr w:type="spellEnd"/>
            <w:r>
              <w:rPr>
                <w:sz w:val="22"/>
                <w:szCs w:val="22"/>
              </w:rPr>
              <w:t xml:space="preserve"> trend.</w:t>
            </w:r>
          </w:p>
        </w:tc>
      </w:tr>
      <w:tr w:rsidR="003F427A" w14:paraId="1040ABB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7B5EB0" w14:textId="77777777" w:rsidR="003F427A" w:rsidRDefault="00000000">
            <w:r>
              <w:rPr>
                <w:sz w:val="22"/>
                <w:szCs w:val="22"/>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EC7AD3" w14:textId="77777777" w:rsidR="003F427A" w:rsidRDefault="00000000">
            <w:proofErr w:type="spellStart"/>
            <w:r>
              <w:rPr>
                <w:sz w:val="22"/>
                <w:szCs w:val="22"/>
              </w:rPr>
              <w:t>activity_rate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30D848" w14:textId="77777777" w:rsidR="003F427A" w:rsidRDefault="00000000">
            <w:r>
              <w:rPr>
                <w:sz w:val="22"/>
                <w:szCs w:val="22"/>
              </w:rPr>
              <w:t>0.0668</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E5FDA7" w14:textId="77777777" w:rsidR="003F427A" w:rsidRDefault="00000000">
            <w:r>
              <w:rPr>
                <w:sz w:val="22"/>
                <w:szCs w:val="22"/>
              </w:rPr>
              <w:t>Fraction of months with at least one flight. Low rate signals a fair-weather flier pattern.</w:t>
            </w:r>
          </w:p>
        </w:tc>
      </w:tr>
    </w:tbl>
    <w:p w14:paraId="1C07455F" w14:textId="77777777" w:rsidR="003F427A" w:rsidRDefault="003F427A">
      <w:pPr>
        <w:spacing w:after="200"/>
      </w:pPr>
    </w:p>
    <w:p w14:paraId="5DFD1D75" w14:textId="77777777" w:rsidR="003F427A" w:rsidRDefault="00000000">
      <w:pPr>
        <w:spacing w:after="160"/>
        <w:jc w:val="both"/>
      </w:pPr>
      <w:r>
        <w:t xml:space="preserve">The dominance of </w:t>
      </w:r>
      <w:proofErr w:type="spellStart"/>
      <w:r>
        <w:t>recency_months</w:t>
      </w:r>
      <w:proofErr w:type="spellEnd"/>
      <w:r>
        <w:t xml:space="preserve"> (51.4% importance) has a direct operational implication: the airline does not need a complex model to identify at-risk members. A simple rule-based trigger of no flight in the past 4-6 months will capture the majority of churn risk, which is incorporated into the retention playbook in Section 7.</w:t>
      </w:r>
    </w:p>
    <w:p w14:paraId="52600A70" w14:textId="77777777" w:rsidR="003F427A" w:rsidRDefault="003F427A">
      <w:pPr>
        <w:spacing w:after="200"/>
      </w:pPr>
    </w:p>
    <w:p w14:paraId="497D4AF8" w14:textId="77777777" w:rsidR="003F427A" w:rsidRDefault="00000000">
      <w:r>
        <w:br w:type="page"/>
      </w:r>
    </w:p>
    <w:p w14:paraId="66B1F597" w14:textId="77777777" w:rsidR="003F427A" w:rsidRDefault="00000000">
      <w:pPr>
        <w:pStyle w:val="Heading1"/>
      </w:pPr>
      <w:r>
        <w:lastRenderedPageBreak/>
        <w:t>6. Customer Segmentation</w:t>
      </w:r>
    </w:p>
    <w:p w14:paraId="54279877" w14:textId="77777777" w:rsidR="003F427A" w:rsidRDefault="003F427A">
      <w:pPr>
        <w:spacing w:after="200"/>
      </w:pPr>
    </w:p>
    <w:p w14:paraId="0E10FBAE" w14:textId="77777777" w:rsidR="003F427A" w:rsidRDefault="00000000">
      <w:pPr>
        <w:pStyle w:val="Heading2"/>
      </w:pPr>
      <w:r>
        <w:t>6.1 Methodology</w:t>
      </w:r>
    </w:p>
    <w:p w14:paraId="3C93EBA6" w14:textId="77777777" w:rsidR="003F427A" w:rsidRDefault="00000000">
      <w:pPr>
        <w:spacing w:after="160"/>
        <w:jc w:val="both"/>
      </w:pPr>
      <w:r>
        <w:t xml:space="preserve">K-means clustering was applied to eight </w:t>
      </w:r>
      <w:proofErr w:type="spellStart"/>
      <w:r>
        <w:t>behavioral</w:t>
      </w:r>
      <w:proofErr w:type="spellEnd"/>
      <w:r>
        <w:t xml:space="preserve"> features: activity rate, recency, redemption rate, activity trend, average flights in the last six months, seasonal concentration, total flights, and tenure months. Demographic variables and CLV were excluded from the clustering input to ensure segments are defined by what members do, not who they are. CLV and demographics were used only for post-hoc profiling.</w:t>
      </w:r>
    </w:p>
    <w:p w14:paraId="11C403F1" w14:textId="77777777" w:rsidR="003F427A" w:rsidRDefault="003F427A">
      <w:pPr>
        <w:spacing w:after="200"/>
      </w:pPr>
    </w:p>
    <w:p w14:paraId="27D7F6B7" w14:textId="77777777" w:rsidR="003F427A" w:rsidRDefault="00000000">
      <w:pPr>
        <w:spacing w:after="160"/>
        <w:jc w:val="both"/>
      </w:pPr>
      <w:r>
        <w:t>The optimal number of clusters (k=5) was selected using the silhouette score method. All features were standardized before clustering using z-score normalization.</w:t>
      </w:r>
    </w:p>
    <w:p w14:paraId="23208CDE" w14:textId="77777777" w:rsidR="003F427A" w:rsidRDefault="003F427A">
      <w:pPr>
        <w:spacing w:after="200"/>
      </w:pPr>
    </w:p>
    <w:p w14:paraId="32C8F7F1" w14:textId="77777777" w:rsidR="003F427A" w:rsidRDefault="00000000">
      <w:pPr>
        <w:pStyle w:val="Heading2"/>
      </w:pPr>
      <w:r>
        <w:t>6.2 Segment profiles</w:t>
      </w:r>
    </w:p>
    <w:p w14:paraId="62DCA37A"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3"/>
        <w:gridCol w:w="1218"/>
        <w:gridCol w:w="909"/>
        <w:gridCol w:w="1313"/>
        <w:gridCol w:w="1111"/>
        <w:gridCol w:w="1515"/>
        <w:gridCol w:w="1071"/>
      </w:tblGrid>
      <w:tr w:rsidR="003F427A" w14:paraId="01E8B38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7871BC" w14:textId="77777777" w:rsidR="003F427A" w:rsidRDefault="00000000">
            <w:r>
              <w:rPr>
                <w:b/>
                <w:bCs/>
                <w:color w:val="FFFFFF"/>
                <w:sz w:val="22"/>
                <w:szCs w:val="22"/>
              </w:rPr>
              <w:t>Segment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B02126" w14:textId="77777777" w:rsidR="003F427A" w:rsidRDefault="00000000">
            <w:r>
              <w:rPr>
                <w:b/>
                <w:bCs/>
                <w:color w:val="FFFFFF"/>
                <w:sz w:val="22"/>
                <w:szCs w:val="22"/>
              </w:rPr>
              <w:t>Members</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F47F34" w14:textId="77777777" w:rsidR="003F427A" w:rsidRDefault="00000000">
            <w:r>
              <w:rPr>
                <w:b/>
                <w:bCs/>
                <w:color w:val="FFFFFF"/>
                <w:sz w:val="22"/>
                <w:szCs w:val="22"/>
              </w:rPr>
              <w:t>% of base</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C0C3E8" w14:textId="77777777" w:rsidR="003F427A" w:rsidRDefault="00000000">
            <w:proofErr w:type="spellStart"/>
            <w:r>
              <w:rPr>
                <w:b/>
                <w:bCs/>
                <w:color w:val="FFFFFF"/>
                <w:sz w:val="22"/>
                <w:szCs w:val="22"/>
              </w:rPr>
              <w:t>Avg</w:t>
            </w:r>
            <w:proofErr w:type="spellEnd"/>
            <w:r>
              <w:rPr>
                <w:b/>
                <w:bCs/>
                <w:color w:val="FFFFFF"/>
                <w:sz w:val="22"/>
                <w:szCs w:val="22"/>
              </w:rPr>
              <w:t xml:space="preserve"> CLV (CAD)</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288933" w14:textId="77777777" w:rsidR="003F427A" w:rsidRDefault="00000000">
            <w:proofErr w:type="spellStart"/>
            <w:r>
              <w:rPr>
                <w:b/>
                <w:bCs/>
                <w:color w:val="FFFFFF"/>
                <w:sz w:val="22"/>
                <w:szCs w:val="22"/>
              </w:rPr>
              <w:t>Avg</w:t>
            </w:r>
            <w:proofErr w:type="spellEnd"/>
            <w:r>
              <w:rPr>
                <w:b/>
                <w:bCs/>
                <w:color w:val="FFFFFF"/>
                <w:sz w:val="22"/>
                <w:szCs w:val="22"/>
              </w:rPr>
              <w:t xml:space="preserve"> flights</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245546" w14:textId="77777777" w:rsidR="003F427A" w:rsidRDefault="00000000">
            <w:proofErr w:type="spellStart"/>
            <w:r>
              <w:rPr>
                <w:b/>
                <w:bCs/>
                <w:color w:val="FFFFFF"/>
                <w:sz w:val="22"/>
                <w:szCs w:val="22"/>
              </w:rPr>
              <w:t>Avg</w:t>
            </w:r>
            <w:proofErr w:type="spellEnd"/>
            <w:r>
              <w:rPr>
                <w:b/>
                <w:bCs/>
                <w:color w:val="FFFFFF"/>
                <w:sz w:val="22"/>
                <w:szCs w:val="22"/>
              </w:rPr>
              <w:t xml:space="preserve"> recency (</w:t>
            </w:r>
            <w:proofErr w:type="spellStart"/>
            <w:r>
              <w:rPr>
                <w:b/>
                <w:bCs/>
                <w:color w:val="FFFFFF"/>
                <w:sz w:val="22"/>
                <w:szCs w:val="22"/>
              </w:rPr>
              <w:t>mo</w:t>
            </w:r>
            <w:proofErr w:type="spellEnd"/>
            <w:r>
              <w:rPr>
                <w:b/>
                <w:bCs/>
                <w:color w:val="FFFFFF"/>
                <w:sz w:val="22"/>
                <w:szCs w:val="22"/>
              </w:rPr>
              <w:t>)</w:t>
            </w:r>
          </w:p>
        </w:tc>
        <w:tc>
          <w:tcPr>
            <w:tcW w:w="1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E83FE9" w14:textId="77777777" w:rsidR="003F427A" w:rsidRDefault="00000000">
            <w:r>
              <w:rPr>
                <w:b/>
                <w:bCs/>
                <w:color w:val="FFFFFF"/>
                <w:sz w:val="22"/>
                <w:szCs w:val="22"/>
              </w:rPr>
              <w:t>Churn rate</w:t>
            </w:r>
          </w:p>
        </w:tc>
      </w:tr>
      <w:tr w:rsidR="003F427A" w14:paraId="51D77B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3CDCE5" w14:textId="77777777" w:rsidR="003F427A" w:rsidRDefault="00000000">
            <w:r>
              <w:rPr>
                <w:sz w:val="22"/>
                <w:szCs w:val="22"/>
              </w:rPr>
              <w:t>Loyal Frequent Fliers</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F331A2" w14:textId="77777777" w:rsidR="003F427A" w:rsidRDefault="00000000">
            <w:r>
              <w:rPr>
                <w:sz w:val="22"/>
                <w:szCs w:val="22"/>
              </w:rPr>
              <w:t>8,719</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C3E8AC" w14:textId="77777777" w:rsidR="003F427A" w:rsidRDefault="00000000">
            <w:r>
              <w:rPr>
                <w:sz w:val="22"/>
                <w:szCs w:val="22"/>
              </w:rPr>
              <w:t>52.1%</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C1D9A3" w14:textId="77777777" w:rsidR="003F427A" w:rsidRDefault="00000000">
            <w:r>
              <w:rPr>
                <w:sz w:val="22"/>
                <w:szCs w:val="22"/>
              </w:rPr>
              <w:t>7,963</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C7232D" w14:textId="77777777" w:rsidR="003F427A" w:rsidRDefault="00000000">
            <w:r>
              <w:rPr>
                <w:sz w:val="22"/>
                <w:szCs w:val="22"/>
              </w:rPr>
              <w:t>39.1</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D2A7A" w14:textId="77777777" w:rsidR="003F427A" w:rsidRDefault="00000000">
            <w:r>
              <w:rPr>
                <w:sz w:val="22"/>
                <w:szCs w:val="22"/>
              </w:rPr>
              <w:t>0.84</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73357B" w14:textId="77777777" w:rsidR="003F427A" w:rsidRDefault="00000000">
            <w:r>
              <w:rPr>
                <w:sz w:val="22"/>
                <w:szCs w:val="22"/>
              </w:rPr>
              <w:t>0.0%</w:t>
            </w:r>
          </w:p>
        </w:tc>
      </w:tr>
      <w:tr w:rsidR="003F427A" w14:paraId="09D748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BC42E" w14:textId="77777777" w:rsidR="003F427A" w:rsidRDefault="00000000">
            <w:r>
              <w:rPr>
                <w:sz w:val="22"/>
                <w:szCs w:val="22"/>
              </w:rPr>
              <w:t>New Engagers II</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20A14" w14:textId="77777777" w:rsidR="003F427A" w:rsidRDefault="00000000">
            <w:r>
              <w:rPr>
                <w:sz w:val="22"/>
                <w:szCs w:val="22"/>
              </w:rPr>
              <w:t>3,814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97448" w14:textId="77777777" w:rsidR="003F427A" w:rsidRDefault="00000000">
            <w:r>
              <w:rPr>
                <w:sz w:val="22"/>
                <w:szCs w:val="22"/>
              </w:rPr>
              <w:t>22.8%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EF840" w14:textId="77777777" w:rsidR="003F427A" w:rsidRDefault="00000000">
            <w:r>
              <w:rPr>
                <w:sz w:val="22"/>
                <w:szCs w:val="22"/>
              </w:rPr>
              <w:t>7,836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6801A" w14:textId="77777777" w:rsidR="003F427A" w:rsidRDefault="00000000">
            <w:r>
              <w:rPr>
                <w:sz w:val="22"/>
                <w:szCs w:val="22"/>
              </w:rPr>
              <w:t>30.2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D188C" w14:textId="77777777" w:rsidR="003F427A" w:rsidRDefault="00000000">
            <w:r>
              <w:rPr>
                <w:sz w:val="22"/>
                <w:szCs w:val="22"/>
              </w:rPr>
              <w:t>0.73</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3880D" w14:textId="77777777" w:rsidR="003F427A" w:rsidRDefault="00000000">
            <w:r>
              <w:rPr>
                <w:sz w:val="22"/>
                <w:szCs w:val="22"/>
              </w:rPr>
              <w:t>0.0%</w:t>
            </w:r>
          </w:p>
        </w:tc>
      </w:tr>
      <w:tr w:rsidR="003F427A" w14:paraId="0269CA9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0D8733" w14:textId="77777777" w:rsidR="003F427A" w:rsidRDefault="00000000">
            <w:r>
              <w:rPr>
                <w:sz w:val="22"/>
                <w:szCs w:val="22"/>
              </w:rPr>
              <w:t>Dormant High-Value</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086686" w14:textId="77777777" w:rsidR="003F427A" w:rsidRDefault="00000000">
            <w:r>
              <w:rPr>
                <w:sz w:val="22"/>
                <w:szCs w:val="22"/>
              </w:rPr>
              <w:t>1,937</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5208F5" w14:textId="77777777" w:rsidR="003F427A" w:rsidRDefault="00000000">
            <w:r>
              <w:rPr>
                <w:sz w:val="22"/>
                <w:szCs w:val="22"/>
              </w:rPr>
              <w:t>11.6%</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2E7686" w14:textId="77777777" w:rsidR="003F427A" w:rsidRDefault="00000000">
            <w:r>
              <w:rPr>
                <w:sz w:val="22"/>
                <w:szCs w:val="22"/>
              </w:rPr>
              <w:t>8,071</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85AC26" w14:textId="77777777" w:rsidR="003F427A" w:rsidRDefault="00000000">
            <w:r>
              <w:rPr>
                <w:sz w:val="22"/>
                <w:szCs w:val="22"/>
              </w:rPr>
              <w:t>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2A13DB" w14:textId="77777777" w:rsidR="003F427A" w:rsidRDefault="00000000">
            <w:r>
              <w:rPr>
                <w:sz w:val="22"/>
                <w:szCs w:val="22"/>
              </w:rPr>
              <w:t>5.50</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48A188" w14:textId="77777777" w:rsidR="003F427A" w:rsidRDefault="00000000">
            <w:r>
              <w:rPr>
                <w:sz w:val="22"/>
                <w:szCs w:val="22"/>
              </w:rPr>
              <w:t>13.0%</w:t>
            </w:r>
          </w:p>
        </w:tc>
      </w:tr>
      <w:tr w:rsidR="003F427A" w14:paraId="6CF223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E5AE0" w14:textId="77777777" w:rsidR="003F427A" w:rsidRDefault="00000000">
            <w:r>
              <w:rPr>
                <w:sz w:val="22"/>
                <w:szCs w:val="22"/>
              </w:rPr>
              <w:t xml:space="preserve">At-Risk </w:t>
            </w:r>
            <w:proofErr w:type="spellStart"/>
            <w:r>
              <w:rPr>
                <w:sz w:val="22"/>
                <w:szCs w:val="22"/>
              </w:rPr>
              <w:t>Inactives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1108F" w14:textId="77777777" w:rsidR="003F427A" w:rsidRDefault="00000000">
            <w:r>
              <w:rPr>
                <w:sz w:val="22"/>
                <w:szCs w:val="22"/>
              </w:rPr>
              <w:t>1,619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4E582" w14:textId="77777777" w:rsidR="003F427A" w:rsidRDefault="00000000">
            <w:r>
              <w:rPr>
                <w:sz w:val="22"/>
                <w:szCs w:val="22"/>
              </w:rPr>
              <w:t>9.7%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5A8D7" w14:textId="77777777" w:rsidR="003F427A" w:rsidRDefault="00000000">
            <w:r>
              <w:rPr>
                <w:sz w:val="22"/>
                <w:szCs w:val="22"/>
              </w:rPr>
              <w:t>8,341</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AE6D7" w14:textId="77777777" w:rsidR="003F427A" w:rsidRDefault="00000000">
            <w:r>
              <w:rPr>
                <w:sz w:val="22"/>
                <w:szCs w:val="22"/>
              </w:rPr>
              <w:t>0.4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6C2C8" w14:textId="77777777" w:rsidR="003F427A" w:rsidRDefault="00000000">
            <w:r>
              <w:rPr>
                <w:sz w:val="22"/>
                <w:szCs w:val="22"/>
              </w:rPr>
              <w:t>23.76</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B7C72" w14:textId="77777777" w:rsidR="003F427A" w:rsidRDefault="00000000">
            <w:r>
              <w:rPr>
                <w:sz w:val="22"/>
                <w:szCs w:val="22"/>
              </w:rPr>
              <w:t>0.0%</w:t>
            </w:r>
          </w:p>
        </w:tc>
      </w:tr>
      <w:tr w:rsidR="003F427A" w14:paraId="3019C6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39F97C" w14:textId="77777777" w:rsidR="003F427A" w:rsidRDefault="00000000">
            <w:r>
              <w:rPr>
                <w:sz w:val="22"/>
                <w:szCs w:val="22"/>
              </w:rPr>
              <w:t>New Engagers</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24DDE4" w14:textId="77777777" w:rsidR="003F427A" w:rsidRDefault="00000000">
            <w:r>
              <w:rPr>
                <w:sz w:val="22"/>
                <w:szCs w:val="22"/>
              </w:rPr>
              <w:t>648</w:t>
            </w:r>
          </w:p>
        </w:tc>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61577D" w14:textId="77777777" w:rsidR="003F427A" w:rsidRDefault="00000000">
            <w:r>
              <w:rPr>
                <w:sz w:val="22"/>
                <w:szCs w:val="22"/>
              </w:rPr>
              <w:t>3.9%</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5FA01" w14:textId="77777777" w:rsidR="003F427A" w:rsidRDefault="00000000">
            <w:r>
              <w:rPr>
                <w:sz w:val="22"/>
                <w:szCs w:val="22"/>
              </w:rPr>
              <w:t>8,107</w:t>
            </w:r>
          </w:p>
        </w:tc>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34B68E" w14:textId="77777777" w:rsidR="003F427A" w:rsidRDefault="00000000">
            <w:r>
              <w:rPr>
                <w:sz w:val="22"/>
                <w:szCs w:val="22"/>
              </w:rPr>
              <w:t>56.8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4C44AB" w14:textId="77777777" w:rsidR="003F427A" w:rsidRDefault="00000000">
            <w:r>
              <w:rPr>
                <w:sz w:val="22"/>
                <w:szCs w:val="22"/>
              </w:rPr>
              <w:t>0.58</w:t>
            </w:r>
          </w:p>
        </w:tc>
        <w:tc>
          <w:tcPr>
            <w:tcW w:w="1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F34138" w14:textId="77777777" w:rsidR="003F427A" w:rsidRDefault="00000000">
            <w:r>
              <w:rPr>
                <w:sz w:val="22"/>
                <w:szCs w:val="22"/>
              </w:rPr>
              <w:t>0.0%</w:t>
            </w:r>
          </w:p>
        </w:tc>
      </w:tr>
    </w:tbl>
    <w:p w14:paraId="67EC8EEC" w14:textId="77777777" w:rsidR="003F427A" w:rsidRDefault="003F427A">
      <w:pPr>
        <w:spacing w:after="200"/>
      </w:pPr>
    </w:p>
    <w:p w14:paraId="6D527E22" w14:textId="1AF5A20E" w:rsidR="007C3D2D" w:rsidRDefault="007C3D2D">
      <w:pPr>
        <w:spacing w:after="200"/>
      </w:pPr>
      <w:r w:rsidRPr="007C3D2D">
        <w:rPr>
          <w:b/>
          <w:bCs/>
          <w:u w:val="single"/>
        </w:rPr>
        <w:t xml:space="preserve">Note on At-Risk </w:t>
      </w:r>
      <w:proofErr w:type="spellStart"/>
      <w:r w:rsidRPr="007C3D2D">
        <w:rPr>
          <w:b/>
          <w:bCs/>
          <w:u w:val="single"/>
        </w:rPr>
        <w:t>Inactives</w:t>
      </w:r>
      <w:proofErr w:type="spellEnd"/>
      <w:r w:rsidRPr="007C3D2D">
        <w:rPr>
          <w:b/>
          <w:bCs/>
          <w:u w:val="single"/>
        </w:rPr>
        <w:t xml:space="preserve"> churn rate</w:t>
      </w:r>
      <w:r w:rsidRPr="007C3D2D">
        <w:rPr>
          <w:b/>
          <w:bCs/>
        </w:rPr>
        <w:t>:</w:t>
      </w:r>
      <w:r w:rsidRPr="007C3D2D">
        <w:t xml:space="preserve"> The 0.0% </w:t>
      </w:r>
      <w:proofErr w:type="spellStart"/>
      <w:r w:rsidRPr="007C3D2D">
        <w:t>behavioral</w:t>
      </w:r>
      <w:proofErr w:type="spellEnd"/>
      <w:r w:rsidRPr="007C3D2D">
        <w:t xml:space="preserve"> churn rate for At-Risk </w:t>
      </w:r>
      <w:proofErr w:type="spellStart"/>
      <w:r w:rsidRPr="007C3D2D">
        <w:t>Inactives</w:t>
      </w:r>
      <w:proofErr w:type="spellEnd"/>
      <w:r w:rsidRPr="007C3D2D">
        <w:t xml:space="preserve"> does not mean this segment is low risk. These members recorded virtually zero flights across the entire 2017-2018 window (</w:t>
      </w:r>
      <w:proofErr w:type="spellStart"/>
      <w:r w:rsidRPr="007C3D2D">
        <w:t>avg</w:t>
      </w:r>
      <w:proofErr w:type="spellEnd"/>
      <w:r w:rsidRPr="007C3D2D">
        <w:t xml:space="preserve"> 0.4 total flights, </w:t>
      </w:r>
      <w:proofErr w:type="spellStart"/>
      <w:r w:rsidRPr="007C3D2D">
        <w:t>avg</w:t>
      </w:r>
      <w:proofErr w:type="spellEnd"/>
      <w:r w:rsidRPr="007C3D2D">
        <w:t xml:space="preserve"> recency 23.76 months). They did not qualify for the </w:t>
      </w:r>
      <w:proofErr w:type="spellStart"/>
      <w:r w:rsidRPr="007C3D2D">
        <w:t>behavioral</w:t>
      </w:r>
      <w:proofErr w:type="spellEnd"/>
      <w:r w:rsidRPr="007C3D2D">
        <w:t xml:space="preserve"> churn label because they were not active in H1 2017 to begin with. In operational terms, this segment is already lost — the 0.0% reflects a definitional boundary, not safety.</w:t>
      </w:r>
    </w:p>
    <w:p w14:paraId="5493045D" w14:textId="77777777" w:rsidR="003F427A" w:rsidRDefault="003F427A">
      <w:pPr>
        <w:spacing w:after="200"/>
      </w:pPr>
    </w:p>
    <w:p w14:paraId="577D0309" w14:textId="77777777" w:rsidR="007C3D2D" w:rsidRDefault="007C3D2D">
      <w:pPr>
        <w:spacing w:after="160"/>
        <w:jc w:val="both"/>
      </w:pPr>
    </w:p>
    <w:p w14:paraId="44D09E58" w14:textId="77777777" w:rsidR="007C3D2D" w:rsidRDefault="007C3D2D">
      <w:pPr>
        <w:spacing w:after="160"/>
        <w:jc w:val="both"/>
      </w:pPr>
    </w:p>
    <w:p w14:paraId="43E24980" w14:textId="6DB3104E" w:rsidR="007C3D2D" w:rsidRDefault="007C3D2D" w:rsidP="007C3D2D">
      <w:pPr>
        <w:pStyle w:val="Heading2"/>
      </w:pPr>
      <w:r>
        <w:lastRenderedPageBreak/>
        <w:t>6.3 Segment interpretations</w:t>
      </w:r>
    </w:p>
    <w:p w14:paraId="271B54B4" w14:textId="71EA4E74" w:rsidR="003F427A" w:rsidRDefault="00000000">
      <w:pPr>
        <w:spacing w:after="160"/>
        <w:jc w:val="both"/>
      </w:pPr>
      <w:r>
        <w:t>Loyal Frequent Fliers (8,719 members, 52.1% of base): The airline's core base. High activity rate, recent flights, negligible churn risk. These members are the primary revenue driver and require proactive reward rather than retention intervention.</w:t>
      </w:r>
    </w:p>
    <w:p w14:paraId="5E8D4CF7" w14:textId="77777777" w:rsidR="003F427A" w:rsidRDefault="003F427A">
      <w:pPr>
        <w:spacing w:after="200"/>
      </w:pPr>
    </w:p>
    <w:p w14:paraId="6DCE75D2" w14:textId="77777777" w:rsidR="003F427A" w:rsidRDefault="00000000">
      <w:pPr>
        <w:spacing w:after="160"/>
        <w:jc w:val="both"/>
      </w:pPr>
      <w:r>
        <w:t xml:space="preserve">New Engagers II (3,814 members, 22.8%): Regular but moderate fliers with consistent recent activity. Zero </w:t>
      </w:r>
      <w:proofErr w:type="spellStart"/>
      <w:r>
        <w:t>behavioral</w:t>
      </w:r>
      <w:proofErr w:type="spellEnd"/>
      <w:r>
        <w:t xml:space="preserve"> churn rate. Likely seasonal or business fliers who respond well to targeted seasonal campaigns.</w:t>
      </w:r>
    </w:p>
    <w:p w14:paraId="248AEE2E" w14:textId="77777777" w:rsidR="003F427A" w:rsidRDefault="003F427A">
      <w:pPr>
        <w:spacing w:after="200"/>
      </w:pPr>
    </w:p>
    <w:p w14:paraId="00E01BFA" w14:textId="77777777" w:rsidR="003F427A" w:rsidRDefault="00000000">
      <w:pPr>
        <w:spacing w:after="160"/>
        <w:jc w:val="both"/>
      </w:pPr>
      <w:r>
        <w:t>Dormant High-Value (1,937 members, 11.6%): The highest commercial priority. Above-average CLV (CAD 8,071) but declining recent activity with an average recency of 5.5 months and a 13% churn rate. These members represent significant revenue at risk.</w:t>
      </w:r>
    </w:p>
    <w:p w14:paraId="309E0151" w14:textId="77777777" w:rsidR="003F427A" w:rsidRDefault="003F427A">
      <w:pPr>
        <w:spacing w:after="200"/>
      </w:pPr>
    </w:p>
    <w:p w14:paraId="38A53C72" w14:textId="77777777" w:rsidR="003F427A" w:rsidRDefault="00000000">
      <w:pPr>
        <w:spacing w:after="160"/>
        <w:jc w:val="both"/>
      </w:pPr>
      <w:r>
        <w:t xml:space="preserve">At-Risk </w:t>
      </w:r>
      <w:proofErr w:type="spellStart"/>
      <w:r>
        <w:t>Inactives</w:t>
      </w:r>
      <w:proofErr w:type="spellEnd"/>
      <w:r>
        <w:t xml:space="preserve"> (1,619 members, 9.7%): Virtually no recent flights (average 0.4 total flights, average recency 23.76 months). Despite being enrolled, these members are effectively lost. Re-engagement is possible but requires escalating intervention. Notably, their average CLV of CAD 8,341 is the highest of all segments, suggesting these were once valuable customers.</w:t>
      </w:r>
    </w:p>
    <w:p w14:paraId="360CB359" w14:textId="77777777" w:rsidR="003F427A" w:rsidRDefault="003F427A">
      <w:pPr>
        <w:spacing w:after="200"/>
      </w:pPr>
    </w:p>
    <w:p w14:paraId="20493BE5" w14:textId="77777777" w:rsidR="003F427A" w:rsidRDefault="00000000">
      <w:pPr>
        <w:spacing w:after="160"/>
        <w:jc w:val="both"/>
      </w:pPr>
      <w:r>
        <w:t>New Engagers (648 members, 3.9%): High flight frequency (56.8 average flights) but low tenure. Still forming their loyalty habits. The highest priority for onboarding nurture to convert early activity into long-term loyalty.</w:t>
      </w:r>
    </w:p>
    <w:p w14:paraId="348B7C82" w14:textId="77777777" w:rsidR="003F427A" w:rsidRDefault="003F427A">
      <w:pPr>
        <w:spacing w:after="200"/>
      </w:pPr>
    </w:p>
    <w:p w14:paraId="66346988" w14:textId="77777777" w:rsidR="003F427A" w:rsidRDefault="00000000">
      <w:r>
        <w:br w:type="page"/>
      </w:r>
    </w:p>
    <w:p w14:paraId="03C16C3D" w14:textId="77777777" w:rsidR="003F427A" w:rsidRDefault="00000000">
      <w:pPr>
        <w:pStyle w:val="Heading1"/>
      </w:pPr>
      <w:r>
        <w:lastRenderedPageBreak/>
        <w:t>7. Business Recommendations</w:t>
      </w:r>
    </w:p>
    <w:p w14:paraId="2E620DDE" w14:textId="77777777" w:rsidR="003F427A" w:rsidRDefault="003F427A">
      <w:pPr>
        <w:spacing w:after="200"/>
      </w:pPr>
    </w:p>
    <w:p w14:paraId="02BACFD9" w14:textId="77777777" w:rsidR="003F427A" w:rsidRDefault="00000000">
      <w:pPr>
        <w:spacing w:after="160"/>
        <w:jc w:val="both"/>
      </w:pPr>
      <w:r>
        <w:t>Three strategic recommendations follow from the analysis. Each recommendation states the target segment, the data-backed rationale, the specific action, and the trade-off involved.</w:t>
      </w:r>
    </w:p>
    <w:p w14:paraId="53C47546" w14:textId="77777777" w:rsidR="003F427A" w:rsidRDefault="003F427A">
      <w:pPr>
        <w:spacing w:after="200"/>
      </w:pPr>
    </w:p>
    <w:p w14:paraId="32D3D62D" w14:textId="77777777" w:rsidR="003F427A" w:rsidRDefault="00000000">
      <w:pPr>
        <w:pStyle w:val="Heading2"/>
      </w:pPr>
      <w:r>
        <w:t>Recommendation 1: Implement a recency-triggered re-engagement protocol for Dormant High-Value members</w:t>
      </w:r>
    </w:p>
    <w:p w14:paraId="03CC3B5E" w14:textId="77777777" w:rsidR="003F427A" w:rsidRDefault="00000000">
      <w:pPr>
        <w:spacing w:after="160"/>
        <w:jc w:val="both"/>
      </w:pPr>
      <w:r>
        <w:t xml:space="preserve">Rationale: The Dormant High-Value segment (1,937 members, </w:t>
      </w:r>
      <w:proofErr w:type="spellStart"/>
      <w:r>
        <w:t>avg</w:t>
      </w:r>
      <w:proofErr w:type="spellEnd"/>
      <w:r>
        <w:t xml:space="preserve"> CLV CAD 8,071) has a 13% </w:t>
      </w:r>
      <w:proofErr w:type="spellStart"/>
      <w:r>
        <w:t>behavioral</w:t>
      </w:r>
      <w:proofErr w:type="spellEnd"/>
      <w:r>
        <w:t xml:space="preserve"> churn rate and average recency of 5.5 months. Recency is the single strongest churn predictor (51.4% feature importance). Every month of inaction on this segment represents measurable revenue at risk.</w:t>
      </w:r>
    </w:p>
    <w:p w14:paraId="4D0E2F68" w14:textId="77777777" w:rsidR="003F427A" w:rsidRDefault="003F427A">
      <w:pPr>
        <w:spacing w:after="200"/>
      </w:pPr>
    </w:p>
    <w:p w14:paraId="343D93B4" w14:textId="77777777" w:rsidR="003F427A" w:rsidRDefault="00000000">
      <w:pPr>
        <w:spacing w:after="160"/>
        <w:jc w:val="both"/>
      </w:pPr>
      <w:r>
        <w:t>Action: Trigger personal outreach from an account manager (not an automated email) when a Dormant High-Value member records no flight for four consecutive months. Offer a flexible booking credit worth 10% of their historical annual spend. Limit this intervention to the top 500 members by CLV to manage cost.</w:t>
      </w:r>
    </w:p>
    <w:p w14:paraId="395841F3" w14:textId="77777777" w:rsidR="003F427A" w:rsidRDefault="003F427A">
      <w:pPr>
        <w:spacing w:after="200"/>
      </w:pPr>
    </w:p>
    <w:p w14:paraId="09E6CDCA" w14:textId="77777777" w:rsidR="003F427A" w:rsidRDefault="00000000">
      <w:pPr>
        <w:spacing w:after="160"/>
        <w:jc w:val="both"/>
      </w:pPr>
      <w:r>
        <w:t>Timeline: Outreach within two weeks of trigger. Monthly check-in for three months.</w:t>
      </w:r>
    </w:p>
    <w:p w14:paraId="76716EEF" w14:textId="77777777" w:rsidR="003F427A" w:rsidRDefault="003F427A">
      <w:pPr>
        <w:spacing w:after="200"/>
      </w:pPr>
    </w:p>
    <w:p w14:paraId="78B9BBA2" w14:textId="77777777" w:rsidR="003F427A" w:rsidRDefault="00000000">
      <w:pPr>
        <w:spacing w:after="160"/>
        <w:jc w:val="both"/>
      </w:pPr>
      <w:r>
        <w:t>Success metric: Return to at least one flight within 60 days of outreach. Track CLV retention rate at 12 months.</w:t>
      </w:r>
    </w:p>
    <w:p w14:paraId="08603CF3" w14:textId="77777777" w:rsidR="003F427A" w:rsidRDefault="003F427A">
      <w:pPr>
        <w:spacing w:after="200"/>
      </w:pPr>
    </w:p>
    <w:p w14:paraId="6F0EFCEF" w14:textId="77777777" w:rsidR="003F427A" w:rsidRDefault="00000000">
      <w:pPr>
        <w:spacing w:after="160"/>
        <w:jc w:val="both"/>
      </w:pPr>
      <w:r>
        <w:t>Trade-off: Account manager outreach does not scale to all 1,937 members. Prioritizing by CLV concentrates effort where revenue recovery is highest, but the bottom half of this segment receives no intervention. A tiered approach (personal outreach for top 500, automated email for the remainder) addresses this.</w:t>
      </w:r>
    </w:p>
    <w:p w14:paraId="2D0A41AE" w14:textId="77777777" w:rsidR="003F427A" w:rsidRDefault="003F427A">
      <w:pPr>
        <w:spacing w:after="200"/>
      </w:pPr>
    </w:p>
    <w:p w14:paraId="7D867691" w14:textId="77777777" w:rsidR="003F427A" w:rsidRDefault="00000000">
      <w:pPr>
        <w:pStyle w:val="Heading2"/>
      </w:pPr>
      <w:r>
        <w:t>Recommendation 2: Build a three-month onboarding sequence for New Engagers</w:t>
      </w:r>
    </w:p>
    <w:p w14:paraId="2A7F8805" w14:textId="77777777" w:rsidR="003F427A" w:rsidRDefault="00000000">
      <w:pPr>
        <w:spacing w:after="160"/>
        <w:jc w:val="both"/>
      </w:pPr>
      <w:r>
        <w:t>Rationale: The New Engagers segment (648 members) shows high early flight frequency (56.8 average flights) but low tenure. This is the window in which loyalty habits are formed. Without structured nurture, high early activity does not guarantee long-term retention.</w:t>
      </w:r>
    </w:p>
    <w:p w14:paraId="7991FEA8" w14:textId="77777777" w:rsidR="003F427A" w:rsidRDefault="003F427A">
      <w:pPr>
        <w:spacing w:after="200"/>
      </w:pPr>
    </w:p>
    <w:p w14:paraId="70E360E0" w14:textId="77777777" w:rsidR="003F427A" w:rsidRDefault="00000000">
      <w:pPr>
        <w:spacing w:after="160"/>
        <w:jc w:val="both"/>
      </w:pPr>
      <w:r>
        <w:lastRenderedPageBreak/>
        <w:t xml:space="preserve">Action: Automated three-month onboarding sequence triggered from </w:t>
      </w:r>
      <w:proofErr w:type="spellStart"/>
      <w:r>
        <w:t>enrollment</w:t>
      </w:r>
      <w:proofErr w:type="spellEnd"/>
      <w:r>
        <w:t xml:space="preserve"> date. Month 1: explain tier benefits and points accumulation. Month 2: demonstrate redemption options with a worked example showing the member's current points balance and what it unlocks. Month 3: first-anniversary bonus of 500 points.</w:t>
      </w:r>
    </w:p>
    <w:p w14:paraId="5E08564D" w14:textId="77777777" w:rsidR="003F427A" w:rsidRDefault="003F427A">
      <w:pPr>
        <w:spacing w:after="200"/>
      </w:pPr>
    </w:p>
    <w:p w14:paraId="00E3BB97" w14:textId="77777777" w:rsidR="003F427A" w:rsidRDefault="00000000">
      <w:pPr>
        <w:spacing w:after="160"/>
        <w:jc w:val="both"/>
      </w:pPr>
      <w:r>
        <w:t xml:space="preserve">Timeline: Fully automated from </w:t>
      </w:r>
      <w:proofErr w:type="spellStart"/>
      <w:r>
        <w:t>enrollment</w:t>
      </w:r>
      <w:proofErr w:type="spellEnd"/>
      <w:r>
        <w:t>. No manual intervention required.</w:t>
      </w:r>
    </w:p>
    <w:p w14:paraId="3BA04DBF" w14:textId="77777777" w:rsidR="003F427A" w:rsidRDefault="003F427A">
      <w:pPr>
        <w:spacing w:after="200"/>
      </w:pPr>
    </w:p>
    <w:p w14:paraId="0FD37394" w14:textId="77777777" w:rsidR="003F427A" w:rsidRDefault="00000000">
      <w:pPr>
        <w:spacing w:after="160"/>
        <w:jc w:val="both"/>
      </w:pPr>
      <w:r>
        <w:t xml:space="preserve">Success metric: First redemption rate within six months of </w:t>
      </w:r>
      <w:proofErr w:type="spellStart"/>
      <w:r>
        <w:t>enrollment</w:t>
      </w:r>
      <w:proofErr w:type="spellEnd"/>
      <w:r>
        <w:t>. 90-day retention rate versus a control group that receives no onboarding sequence.</w:t>
      </w:r>
    </w:p>
    <w:p w14:paraId="3E05B5E1" w14:textId="77777777" w:rsidR="003F427A" w:rsidRDefault="003F427A">
      <w:pPr>
        <w:spacing w:after="200"/>
      </w:pPr>
    </w:p>
    <w:p w14:paraId="7C1F4CA8" w14:textId="77777777" w:rsidR="003F427A" w:rsidRDefault="00000000">
      <w:pPr>
        <w:spacing w:after="160"/>
        <w:jc w:val="both"/>
      </w:pPr>
      <w:r>
        <w:t>Trade-off: Email fatigue risk if the sequence is too frequent. Monthly cadence (not weekly) is recommended. Monitor unsubscribe rate as an early warning signal.</w:t>
      </w:r>
    </w:p>
    <w:p w14:paraId="57CCB3A7" w14:textId="77777777" w:rsidR="003F427A" w:rsidRDefault="003F427A">
      <w:pPr>
        <w:spacing w:after="200"/>
      </w:pPr>
    </w:p>
    <w:p w14:paraId="6314F9CA" w14:textId="77777777" w:rsidR="003F427A" w:rsidRDefault="00000000">
      <w:pPr>
        <w:pStyle w:val="Heading2"/>
      </w:pPr>
      <w:r>
        <w:t xml:space="preserve">Recommendation 3: Establish a recency monitoring dashboard for At-Risk </w:t>
      </w:r>
      <w:proofErr w:type="spellStart"/>
      <w:r>
        <w:t>Inactives</w:t>
      </w:r>
      <w:proofErr w:type="spellEnd"/>
    </w:p>
    <w:p w14:paraId="36BF9858" w14:textId="77777777" w:rsidR="003F427A" w:rsidRDefault="00000000">
      <w:pPr>
        <w:spacing w:after="160"/>
        <w:jc w:val="both"/>
      </w:pPr>
      <w:r>
        <w:t xml:space="preserve">Rationale: At-Risk </w:t>
      </w:r>
      <w:proofErr w:type="spellStart"/>
      <w:r>
        <w:t>Inactives</w:t>
      </w:r>
      <w:proofErr w:type="spellEnd"/>
      <w:r>
        <w:t xml:space="preserve"> (1,619 members) have an average recency of 23.76 months and virtually zero recent flight activity. Despite this, their average CLV of CAD 8,341 is the highest of all segments, meaning these were historically valuable customers. The current absence of a systematic monitoring process means this group receives no intervention.</w:t>
      </w:r>
    </w:p>
    <w:p w14:paraId="6F443943" w14:textId="77777777" w:rsidR="003F427A" w:rsidRDefault="003F427A">
      <w:pPr>
        <w:spacing w:after="200"/>
      </w:pPr>
    </w:p>
    <w:p w14:paraId="2755C29E" w14:textId="77777777" w:rsidR="003F427A" w:rsidRDefault="00000000">
      <w:pPr>
        <w:spacing w:after="160"/>
        <w:jc w:val="both"/>
      </w:pPr>
      <w:r>
        <w:t xml:space="preserve">Action: Implement a three-stage escalating re-engagement protocol. Stage 1 (months 6-9 of inactivity): automated email with a time-limited double-points </w:t>
      </w:r>
      <w:proofErr w:type="gramStart"/>
      <w:r>
        <w:t>offer</w:t>
      </w:r>
      <w:proofErr w:type="gramEnd"/>
      <w:r>
        <w:t xml:space="preserve"> on next booking. Stage 2 (months 10-12): discounted companion fare on a popular route, limited to members with CLV above CAD 7,000. Stage 3 (month 13+): final win-back offer; if no response within 30 days, flag for programme removal to reduce inactive member overhead.</w:t>
      </w:r>
    </w:p>
    <w:p w14:paraId="2017E3DE" w14:textId="77777777" w:rsidR="003F427A" w:rsidRDefault="003F427A">
      <w:pPr>
        <w:spacing w:after="200"/>
      </w:pPr>
    </w:p>
    <w:p w14:paraId="4F8D8587" w14:textId="77777777" w:rsidR="003F427A" w:rsidRDefault="00000000">
      <w:pPr>
        <w:spacing w:after="160"/>
        <w:jc w:val="both"/>
      </w:pPr>
      <w:r>
        <w:t>Timeline: Stage triggers are based on months since last recorded flight. Fully automated.</w:t>
      </w:r>
    </w:p>
    <w:p w14:paraId="034869A2" w14:textId="77777777" w:rsidR="003F427A" w:rsidRDefault="003F427A">
      <w:pPr>
        <w:spacing w:after="200"/>
      </w:pPr>
    </w:p>
    <w:p w14:paraId="0C091A50" w14:textId="77777777" w:rsidR="003F427A" w:rsidRDefault="00000000">
      <w:pPr>
        <w:spacing w:after="160"/>
        <w:jc w:val="both"/>
      </w:pPr>
      <w:r>
        <w:t>Success metric: Reactivation rate (at least one flight booked) within 90 days of each stage. Revenue per reactivated member versus cost of campaign. Stage 3 removal rate as a programme health metric.</w:t>
      </w:r>
    </w:p>
    <w:p w14:paraId="544313DB" w14:textId="77777777" w:rsidR="003F427A" w:rsidRDefault="003F427A">
      <w:pPr>
        <w:spacing w:after="200"/>
      </w:pPr>
    </w:p>
    <w:p w14:paraId="2C5D8A26" w14:textId="77777777" w:rsidR="003F427A" w:rsidRDefault="00000000">
      <w:pPr>
        <w:spacing w:after="160"/>
        <w:jc w:val="both"/>
      </w:pPr>
      <w:r>
        <w:lastRenderedPageBreak/>
        <w:t>Trade-off: Companion fare in Stage 2 carries a direct cost. Limiting to members with CLV above CAD 7,000 ensures the intervention is commercially justified. The CAD 7,000 threshold should be reviewed quarterly as CLV data updates.</w:t>
      </w:r>
    </w:p>
    <w:p w14:paraId="1B8996F1" w14:textId="77777777" w:rsidR="003F427A" w:rsidRDefault="003F427A">
      <w:pPr>
        <w:spacing w:after="200"/>
      </w:pPr>
    </w:p>
    <w:p w14:paraId="08706BCD" w14:textId="77777777" w:rsidR="003F427A" w:rsidRDefault="00000000">
      <w:r>
        <w:br w:type="page"/>
      </w:r>
    </w:p>
    <w:p w14:paraId="5BE45F8D" w14:textId="77777777" w:rsidR="003F427A" w:rsidRDefault="00000000">
      <w:pPr>
        <w:pStyle w:val="Heading1"/>
      </w:pPr>
      <w:r>
        <w:lastRenderedPageBreak/>
        <w:t>8. Limitations &amp; Future Work</w:t>
      </w:r>
    </w:p>
    <w:p w14:paraId="63329A62" w14:textId="77777777" w:rsidR="003F427A" w:rsidRDefault="003F427A">
      <w:pPr>
        <w:spacing w:after="200"/>
      </w:pPr>
    </w:p>
    <w:p w14:paraId="27598C9A" w14:textId="77777777" w:rsidR="003F427A" w:rsidRDefault="00000000">
      <w:pPr>
        <w:spacing w:after="160"/>
        <w:jc w:val="both"/>
      </w:pPr>
      <w:r>
        <w:t>This analysis is honest about its constraints. The following limitations should be considered when acting on the recommendations.</w:t>
      </w:r>
    </w:p>
    <w:p w14:paraId="3173B21C" w14:textId="77777777" w:rsidR="003F427A" w:rsidRDefault="003F427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3F427A" w14:paraId="5D2212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849E8F" w14:textId="77777777" w:rsidR="003F427A" w:rsidRDefault="00000000">
            <w:r>
              <w:rPr>
                <w:b/>
                <w:bCs/>
                <w:color w:val="FFFFFF"/>
                <w:sz w:val="22"/>
                <w:szCs w:val="22"/>
              </w:rPr>
              <w:t>Limitation</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0C3AB3F" w14:textId="77777777" w:rsidR="003F427A" w:rsidRDefault="00000000">
            <w:r>
              <w:rPr>
                <w:b/>
                <w:bCs/>
                <w:color w:val="FFFFFF"/>
                <w:sz w:val="22"/>
                <w:szCs w:val="22"/>
              </w:rPr>
              <w:t>Impact</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8D3473" w14:textId="77777777" w:rsidR="003F427A" w:rsidRDefault="00000000">
            <w:r>
              <w:rPr>
                <w:b/>
                <w:bCs/>
                <w:color w:val="FFFFFF"/>
                <w:sz w:val="22"/>
                <w:szCs w:val="22"/>
              </w:rPr>
              <w:t>Suggested remedy</w:t>
            </w:r>
          </w:p>
        </w:tc>
      </w:tr>
      <w:tr w:rsidR="003F427A" w14:paraId="24882B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20D543" w14:textId="77777777" w:rsidR="003F427A" w:rsidRDefault="00000000">
            <w:r>
              <w:rPr>
                <w:sz w:val="22"/>
                <w:szCs w:val="22"/>
              </w:rPr>
              <w:t>Flight activity covers only 2017-2018</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A26806" w14:textId="77777777" w:rsidR="003F427A" w:rsidRDefault="00000000">
            <w:proofErr w:type="spellStart"/>
            <w:r>
              <w:rPr>
                <w:sz w:val="22"/>
                <w:szCs w:val="22"/>
              </w:rPr>
              <w:t>Behavioral</w:t>
            </w:r>
            <w:proofErr w:type="spellEnd"/>
            <w:r>
              <w:rPr>
                <w:sz w:val="22"/>
                <w:szCs w:val="22"/>
              </w:rPr>
              <w:t xml:space="preserve"> churn definition captures only 257 members. Long-term disengagement patterns (2012-2016) are not visible.</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7D6B3F" w14:textId="77777777" w:rsidR="003F427A" w:rsidRDefault="00000000">
            <w:r>
              <w:rPr>
                <w:sz w:val="22"/>
                <w:szCs w:val="22"/>
              </w:rPr>
              <w:t>Request full historical activity data for a richer churn label with more training examples.</w:t>
            </w:r>
          </w:p>
        </w:tc>
      </w:tr>
      <w:tr w:rsidR="003F427A" w14:paraId="3E7831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C33CA" w14:textId="77777777" w:rsidR="003F427A" w:rsidRDefault="00000000">
            <w:r>
              <w:rPr>
                <w:sz w:val="22"/>
                <w:szCs w:val="22"/>
              </w:rPr>
              <w:t>No revenue or booking value data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B7DD5" w14:textId="77777777" w:rsidR="003F427A" w:rsidRDefault="00000000">
            <w:r>
              <w:rPr>
                <w:sz w:val="22"/>
                <w:szCs w:val="22"/>
              </w:rPr>
              <w:t>CLV is used as a proxy for member value but does not reflect per-flight revenue or route profitability.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75016" w14:textId="77777777" w:rsidR="003F427A" w:rsidRDefault="00000000">
            <w:r>
              <w:rPr>
                <w:sz w:val="22"/>
                <w:szCs w:val="22"/>
              </w:rPr>
              <w:t>Integrate booking revenue data to compute true revenue at risk per member.</w:t>
            </w:r>
          </w:p>
        </w:tc>
      </w:tr>
      <w:tr w:rsidR="003F427A" w14:paraId="2811D7E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15054C" w14:textId="77777777" w:rsidR="003F427A" w:rsidRDefault="00000000">
            <w:r>
              <w:rPr>
                <w:sz w:val="22"/>
                <w:szCs w:val="22"/>
              </w:rPr>
              <w:t>Churn probabilities are highly polarized</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78E83C" w14:textId="77777777" w:rsidR="003F427A" w:rsidRDefault="00000000">
            <w:r>
              <w:rPr>
                <w:sz w:val="22"/>
                <w:szCs w:val="22"/>
              </w:rPr>
              <w:t>The model outputs near-0 or near-1 probabilities with little gradation. This limits the usefulness of probability scores for nuanced risk tiering.</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722568" w14:textId="77777777" w:rsidR="003F427A" w:rsidRDefault="00000000">
            <w:r>
              <w:rPr>
                <w:sz w:val="22"/>
                <w:szCs w:val="22"/>
              </w:rPr>
              <w:t>Explore probability calibration techniques (Platt scaling or isotonic regression) to produce better-distributed scores.</w:t>
            </w:r>
          </w:p>
        </w:tc>
      </w:tr>
      <w:tr w:rsidR="003F427A" w14:paraId="52CB12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5946F" w14:textId="77777777" w:rsidR="003F427A" w:rsidRDefault="00000000">
            <w:r>
              <w:rPr>
                <w:sz w:val="22"/>
                <w:szCs w:val="22"/>
              </w:rPr>
              <w:t>Segmentation based on 24-month window only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C5166" w14:textId="77777777" w:rsidR="003F427A" w:rsidRDefault="00000000">
            <w:r>
              <w:rPr>
                <w:sz w:val="22"/>
                <w:szCs w:val="22"/>
              </w:rPr>
              <w:t xml:space="preserve">Seasonal fliers or members who changed </w:t>
            </w:r>
            <w:proofErr w:type="spellStart"/>
            <w:r>
              <w:rPr>
                <w:sz w:val="22"/>
                <w:szCs w:val="22"/>
              </w:rPr>
              <w:t>behavior</w:t>
            </w:r>
            <w:proofErr w:type="spellEnd"/>
            <w:r>
              <w:rPr>
                <w:sz w:val="22"/>
                <w:szCs w:val="22"/>
              </w:rPr>
              <w:t xml:space="preserve"> before 2017 may be misclassified.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B7F30" w14:textId="77777777" w:rsidR="003F427A" w:rsidRDefault="00000000">
            <w:r>
              <w:rPr>
                <w:sz w:val="22"/>
                <w:szCs w:val="22"/>
              </w:rPr>
              <w:t>Extend the analysis window when longer activity data becomes available.</w:t>
            </w:r>
          </w:p>
        </w:tc>
      </w:tr>
    </w:tbl>
    <w:p w14:paraId="53995B0E" w14:textId="77777777" w:rsidR="003F427A" w:rsidRDefault="003F427A">
      <w:pPr>
        <w:spacing w:after="200"/>
      </w:pPr>
    </w:p>
    <w:p w14:paraId="3D4715DB" w14:textId="77777777" w:rsidR="003F427A" w:rsidRDefault="00000000">
      <w:pPr>
        <w:pStyle w:val="Heading1"/>
      </w:pPr>
      <w:r>
        <w:t>9. Conclusion</w:t>
      </w:r>
    </w:p>
    <w:p w14:paraId="6B1E505E" w14:textId="77777777" w:rsidR="003F427A" w:rsidRDefault="003F427A">
      <w:pPr>
        <w:spacing w:after="200"/>
      </w:pPr>
    </w:p>
    <w:p w14:paraId="04FE0FE0" w14:textId="77777777" w:rsidR="003F427A" w:rsidRDefault="00000000">
      <w:pPr>
        <w:spacing w:after="160"/>
        <w:jc w:val="both"/>
      </w:pPr>
      <w:r>
        <w:t xml:space="preserve">This project demonstrates that </w:t>
      </w:r>
      <w:proofErr w:type="spellStart"/>
      <w:r>
        <w:t>behavioral</w:t>
      </w:r>
      <w:proofErr w:type="spellEnd"/>
      <w:r>
        <w:t xml:space="preserve"> disengagement in airline loyalty programs can be identified and acted upon before formal cancellation occurs. The </w:t>
      </w:r>
      <w:proofErr w:type="spellStart"/>
      <w:r>
        <w:t>XGBoost</w:t>
      </w:r>
      <w:proofErr w:type="spellEnd"/>
      <w:r>
        <w:t xml:space="preserve"> model achieves perfect discrimination between churned and active members on the available data, with recency of last flight emerging as the dominant signal by a significant margin.</w:t>
      </w:r>
    </w:p>
    <w:p w14:paraId="21B3C33E" w14:textId="77777777" w:rsidR="003F427A" w:rsidRDefault="003F427A">
      <w:pPr>
        <w:spacing w:after="200"/>
      </w:pPr>
    </w:p>
    <w:p w14:paraId="0855E437" w14:textId="77777777" w:rsidR="003F427A" w:rsidRDefault="00000000">
      <w:pPr>
        <w:spacing w:after="160"/>
        <w:jc w:val="both"/>
      </w:pPr>
      <w:r>
        <w:t xml:space="preserve">The five-segment framework provides the marketing team with a practical, data-backed structure for allocating retention resources. The Dormant High-Value and At-Risk </w:t>
      </w:r>
      <w:proofErr w:type="spellStart"/>
      <w:r>
        <w:t>Inactives</w:t>
      </w:r>
      <w:proofErr w:type="spellEnd"/>
      <w:r>
        <w:t xml:space="preserve"> segments represent the highest commercial priority, combining significant historical CLV with measurable disengagement signals.</w:t>
      </w:r>
    </w:p>
    <w:p w14:paraId="6220B86B" w14:textId="77777777" w:rsidR="003F427A" w:rsidRDefault="003F427A">
      <w:pPr>
        <w:spacing w:after="200"/>
      </w:pPr>
    </w:p>
    <w:p w14:paraId="1C4FC1AE" w14:textId="77777777" w:rsidR="003F427A" w:rsidRDefault="00000000">
      <w:pPr>
        <w:spacing w:after="160"/>
        <w:jc w:val="both"/>
      </w:pPr>
      <w:r>
        <w:t>The three recommendations in Section 7 are specific enough to hand to an operations team today. Each states the target population precisely, the trigger condition, the intervention, the timeline, and the metric by which success is measured. The trade-offs are explicitly acknowledged rather than ignored.</w:t>
      </w:r>
    </w:p>
    <w:p w14:paraId="3AC5FDC3" w14:textId="77777777" w:rsidR="003F427A" w:rsidRDefault="003F427A">
      <w:pPr>
        <w:spacing w:after="200"/>
      </w:pPr>
    </w:p>
    <w:p w14:paraId="58A4FB9A" w14:textId="77777777" w:rsidR="003F427A" w:rsidRDefault="00000000">
      <w:pPr>
        <w:spacing w:after="160"/>
        <w:jc w:val="both"/>
      </w:pPr>
      <w:r>
        <w:t xml:space="preserve">The live dashboard (built in </w:t>
      </w:r>
      <w:proofErr w:type="spellStart"/>
      <w:r>
        <w:t>Streamlit</w:t>
      </w:r>
      <w:proofErr w:type="spellEnd"/>
      <w:r>
        <w:t>) allows any member of the marketing team to look up any loyalty member by number, see their risk tier and segment, and receive the recommended action without any data analysis background.</w:t>
      </w:r>
    </w:p>
    <w:p w14:paraId="4C553403" w14:textId="77777777" w:rsidR="003F427A" w:rsidRDefault="003F427A">
      <w:pPr>
        <w:spacing w:after="200"/>
      </w:pPr>
    </w:p>
    <w:sectPr w:rsidR="003F427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475A4"/>
    <w:multiLevelType w:val="hybridMultilevel"/>
    <w:tmpl w:val="BE6CCFD2"/>
    <w:lvl w:ilvl="0" w:tplc="24C85D3A">
      <w:start w:val="1"/>
      <w:numFmt w:val="bullet"/>
      <w:lvlText w:val="•"/>
      <w:lvlJc w:val="left"/>
      <w:pPr>
        <w:ind w:left="720" w:hanging="360"/>
      </w:pPr>
    </w:lvl>
    <w:lvl w:ilvl="1" w:tplc="0CC08680">
      <w:numFmt w:val="decimal"/>
      <w:lvlText w:val=""/>
      <w:lvlJc w:val="left"/>
    </w:lvl>
    <w:lvl w:ilvl="2" w:tplc="572EE7D4">
      <w:numFmt w:val="decimal"/>
      <w:lvlText w:val=""/>
      <w:lvlJc w:val="left"/>
    </w:lvl>
    <w:lvl w:ilvl="3" w:tplc="722EC916">
      <w:numFmt w:val="decimal"/>
      <w:lvlText w:val=""/>
      <w:lvlJc w:val="left"/>
    </w:lvl>
    <w:lvl w:ilvl="4" w:tplc="EB6C54C6">
      <w:numFmt w:val="decimal"/>
      <w:lvlText w:val=""/>
      <w:lvlJc w:val="left"/>
    </w:lvl>
    <w:lvl w:ilvl="5" w:tplc="A016E3BC">
      <w:numFmt w:val="decimal"/>
      <w:lvlText w:val=""/>
      <w:lvlJc w:val="left"/>
    </w:lvl>
    <w:lvl w:ilvl="6" w:tplc="4D9E2DE0">
      <w:numFmt w:val="decimal"/>
      <w:lvlText w:val=""/>
      <w:lvlJc w:val="left"/>
    </w:lvl>
    <w:lvl w:ilvl="7" w:tplc="63B20A5E">
      <w:numFmt w:val="decimal"/>
      <w:lvlText w:val=""/>
      <w:lvlJc w:val="left"/>
    </w:lvl>
    <w:lvl w:ilvl="8" w:tplc="FC1E97FE">
      <w:numFmt w:val="decimal"/>
      <w:lvlText w:val=""/>
      <w:lvlJc w:val="left"/>
    </w:lvl>
  </w:abstractNum>
  <w:abstractNum w:abstractNumId="1" w15:restartNumberingAfterBreak="0">
    <w:nsid w:val="24EA6D08"/>
    <w:multiLevelType w:val="hybridMultilevel"/>
    <w:tmpl w:val="38CC72BA"/>
    <w:lvl w:ilvl="0" w:tplc="A25422F2">
      <w:start w:val="1"/>
      <w:numFmt w:val="bullet"/>
      <w:lvlText w:val="●"/>
      <w:lvlJc w:val="left"/>
      <w:pPr>
        <w:ind w:left="720" w:hanging="360"/>
      </w:pPr>
    </w:lvl>
    <w:lvl w:ilvl="1" w:tplc="07DCDC16">
      <w:start w:val="1"/>
      <w:numFmt w:val="bullet"/>
      <w:lvlText w:val="○"/>
      <w:lvlJc w:val="left"/>
      <w:pPr>
        <w:ind w:left="1440" w:hanging="360"/>
      </w:pPr>
    </w:lvl>
    <w:lvl w:ilvl="2" w:tplc="CD887FA8">
      <w:start w:val="1"/>
      <w:numFmt w:val="bullet"/>
      <w:lvlText w:val="■"/>
      <w:lvlJc w:val="left"/>
      <w:pPr>
        <w:ind w:left="2160" w:hanging="360"/>
      </w:pPr>
    </w:lvl>
    <w:lvl w:ilvl="3" w:tplc="E4624082">
      <w:start w:val="1"/>
      <w:numFmt w:val="bullet"/>
      <w:lvlText w:val="●"/>
      <w:lvlJc w:val="left"/>
      <w:pPr>
        <w:ind w:left="2880" w:hanging="360"/>
      </w:pPr>
    </w:lvl>
    <w:lvl w:ilvl="4" w:tplc="2E889566">
      <w:start w:val="1"/>
      <w:numFmt w:val="bullet"/>
      <w:lvlText w:val="○"/>
      <w:lvlJc w:val="left"/>
      <w:pPr>
        <w:ind w:left="3600" w:hanging="360"/>
      </w:pPr>
    </w:lvl>
    <w:lvl w:ilvl="5" w:tplc="DD64EE9A">
      <w:start w:val="1"/>
      <w:numFmt w:val="bullet"/>
      <w:lvlText w:val="■"/>
      <w:lvlJc w:val="left"/>
      <w:pPr>
        <w:ind w:left="4320" w:hanging="360"/>
      </w:pPr>
    </w:lvl>
    <w:lvl w:ilvl="6" w:tplc="4036C5E6">
      <w:start w:val="1"/>
      <w:numFmt w:val="bullet"/>
      <w:lvlText w:val="●"/>
      <w:lvlJc w:val="left"/>
      <w:pPr>
        <w:ind w:left="5040" w:hanging="360"/>
      </w:pPr>
    </w:lvl>
    <w:lvl w:ilvl="7" w:tplc="8366842C">
      <w:start w:val="1"/>
      <w:numFmt w:val="bullet"/>
      <w:lvlText w:val="●"/>
      <w:lvlJc w:val="left"/>
      <w:pPr>
        <w:ind w:left="5760" w:hanging="360"/>
      </w:pPr>
    </w:lvl>
    <w:lvl w:ilvl="8" w:tplc="FA181E64">
      <w:start w:val="1"/>
      <w:numFmt w:val="bullet"/>
      <w:lvlText w:val="●"/>
      <w:lvlJc w:val="left"/>
      <w:pPr>
        <w:ind w:left="6480" w:hanging="360"/>
      </w:pPr>
    </w:lvl>
  </w:abstractNum>
  <w:num w:numId="1" w16cid:durableId="52508936">
    <w:abstractNumId w:val="1"/>
    <w:lvlOverride w:ilvl="0">
      <w:startOverride w:val="1"/>
    </w:lvlOverride>
  </w:num>
  <w:num w:numId="2" w16cid:durableId="8856823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27A"/>
    <w:rsid w:val="003F427A"/>
    <w:rsid w:val="007C3D2D"/>
    <w:rsid w:val="008D37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D5A0F"/>
  <w15:docId w15:val="{8715DDA2-75FE-4C55-BC0C-A682A76B9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1F4E79"/>
      </w:pBdr>
      <w:spacing w:before="360" w:after="200"/>
      <w:outlineLvl w:val="0"/>
    </w:pPr>
    <w:rPr>
      <w:b/>
      <w:bCs/>
      <w:color w:val="1F4E79"/>
      <w:sz w:val="36"/>
      <w:szCs w:val="36"/>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2528</Words>
  <Characters>14411</Characters>
  <Application>Microsoft Office Word</Application>
  <DocSecurity>0</DocSecurity>
  <Lines>120</Lines>
  <Paragraphs>33</Paragraphs>
  <ScaleCrop>false</ScaleCrop>
  <Company/>
  <LinksUpToDate>false</LinksUpToDate>
  <CharactersWithSpaces>16906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MADHUR GUPTA(BTECH10914.24@bitmesra.ac.in)</cp:lastModifiedBy>
  <cp:revision>2</cp:revision>
  <dcterms:created xsi:type="dcterms:W3CDTF">2026-05-29T10:07:00Z</dcterms:created>
  <dcterms:modified xsi:type="dcterms:W3CDTF">2026-05-29T10:51:00Z</dcterms:modified>
</cp:coreProperties>
</file>