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E1DB7" w14:textId="270F7E64" w:rsidR="006E6721" w:rsidRDefault="006142FE">
      <w:r>
        <w:rPr>
          <w:noProof/>
        </w:rPr>
        <w:drawing>
          <wp:inline distT="0" distB="0" distL="0" distR="0" wp14:anchorId="0C52849B" wp14:editId="32F60178">
            <wp:extent cx="8448675" cy="6076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80F9" w14:textId="2F107E3D" w:rsidR="006142FE" w:rsidRDefault="006142FE"/>
    <w:p w14:paraId="160F5E23" w14:textId="77777777" w:rsidR="006142FE" w:rsidRDefault="006142FE" w:rsidP="006142FE">
      <w:proofErr w:type="spellStart"/>
      <w:r>
        <w:t>sonarlint</w:t>
      </w:r>
      <w:proofErr w:type="spellEnd"/>
    </w:p>
    <w:p w14:paraId="669B2899" w14:textId="77777777" w:rsidR="006142FE" w:rsidRDefault="006142FE" w:rsidP="006142FE">
      <w:r>
        <w:t>sonar code coverage</w:t>
      </w:r>
    </w:p>
    <w:p w14:paraId="69716526" w14:textId="77777777" w:rsidR="006142FE" w:rsidRDefault="006142FE" w:rsidP="006142FE"/>
    <w:p w14:paraId="3E424E67" w14:textId="77777777" w:rsidR="006142FE" w:rsidRDefault="006142FE" w:rsidP="006142FE">
      <w:r>
        <w:t>dependency</w:t>
      </w:r>
    </w:p>
    <w:p w14:paraId="29F0A31D" w14:textId="77777777" w:rsidR="00EF2FBC" w:rsidRDefault="006142FE" w:rsidP="006142FE">
      <w:r>
        <w:t>installable</w:t>
      </w:r>
    </w:p>
    <w:p w14:paraId="59B2D9F3" w14:textId="77777777" w:rsidR="00EF2FBC" w:rsidRPr="00EF2FBC" w:rsidRDefault="00EF2FBC" w:rsidP="00EF2FB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[Yesterday 06:25]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kumaran</w:t>
      </w:r>
      <w:proofErr w:type="spellEnd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Chandravadhana</w:t>
      </w:r>
      <w:proofErr w:type="spellEnd"/>
    </w:p>
    <w:p w14:paraId="3D6021CF" w14:textId="77777777" w:rsidR="00EF2FBC" w:rsidRPr="00EF2FBC" w:rsidRDefault="00EF2FBC" w:rsidP="00EF2FB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Good videos for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SonarLint</w:t>
      </w:r>
      <w:proofErr w:type="spellEnd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TekTalk</w:t>
      </w:r>
      <w:proofErr w:type="spellEnd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 </w:t>
      </w:r>
      <w:hyperlink r:id="rId6" w:tooltip="https://www.youtube.com/watch?v=t3em5x_ohzi" w:history="1">
        <w:r w:rsidRPr="00EF2FBC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IN"/>
          </w:rPr>
          <w:t>https://www.youtube.com/watch?v=T3eM5X_ohzI</w:t>
        </w:r>
      </w:hyperlink>
    </w:p>
    <w:p w14:paraId="2BFDD692" w14:textId="77777777" w:rsidR="00EF2FBC" w:rsidRPr="00EF2FBC" w:rsidRDefault="00EF2FBC" w:rsidP="00EF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2FBC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</w:p>
    <w:p w14:paraId="441D66BF" w14:textId="77777777" w:rsidR="00EF2FBC" w:rsidRPr="00EF2FBC" w:rsidRDefault="00EF2FBC" w:rsidP="00EF2FB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[Yesterday 06:34]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kumaran</w:t>
      </w:r>
      <w:proofErr w:type="spellEnd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>Chandravadhana</w:t>
      </w:r>
      <w:proofErr w:type="spellEnd"/>
    </w:p>
    <w:p w14:paraId="36FB80B5" w14:textId="77777777" w:rsidR="00EF2FBC" w:rsidRPr="00EF2FBC" w:rsidRDefault="00EF2FBC" w:rsidP="00EF2FB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t xml:space="preserve">For maven formatting plugins </w:t>
      </w:r>
      <w:hyperlink r:id="rId7" w:tooltip="https://code.revelc.net/formatter-maven-plugin/examples.html" w:history="1">
        <w:r w:rsidRPr="00EF2FBC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IN"/>
          </w:rPr>
          <w:t>https://code.revelc.net/formatter-maven-plugin/examples.html</w:t>
        </w:r>
      </w:hyperlink>
      <w:r w:rsidRPr="00EF2FBC">
        <w:rPr>
          <w:rFonts w:ascii="Segoe UI" w:eastAsia="Times New Roman" w:hAnsi="Segoe UI" w:cs="Segoe UI"/>
          <w:sz w:val="21"/>
          <w:szCs w:val="21"/>
          <w:lang w:eastAsia="en-IN"/>
        </w:rPr>
        <w:t xml:space="preserve"> and </w:t>
      </w:r>
      <w:hyperlink r:id="rId8" w:tooltip="https://code.revelc.net/formatter-maven-plugin/" w:history="1">
        <w:r w:rsidRPr="00EF2FBC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IN"/>
          </w:rPr>
          <w:t>https://code.revelc.net/formatter-maven-plugin/</w:t>
        </w:r>
      </w:hyperlink>
    </w:p>
    <w:p w14:paraId="26C7C354" w14:textId="66E7C6E2" w:rsidR="006142FE" w:rsidRDefault="002008AA" w:rsidP="006142FE">
      <w:r>
        <w:tab/>
      </w:r>
      <w:r>
        <w:tab/>
      </w:r>
      <w:r w:rsidR="006C05D5">
        <w:br/>
      </w:r>
    </w:p>
    <w:p w14:paraId="2AE63E16" w14:textId="5DE88BD6" w:rsidR="006C05D5" w:rsidRDefault="006C05D5" w:rsidP="006142FE"/>
    <w:p w14:paraId="3D497346" w14:textId="45D818CD" w:rsidR="006C05D5" w:rsidRDefault="006C05D5" w:rsidP="006142FE"/>
    <w:p w14:paraId="0E3C382F" w14:textId="37441008" w:rsidR="006C05D5" w:rsidRDefault="006C05D5" w:rsidP="006142FE"/>
    <w:p w14:paraId="4927DC25" w14:textId="19355E19" w:rsidR="006C05D5" w:rsidRDefault="006C05D5" w:rsidP="006142FE"/>
    <w:p w14:paraId="39B56D6B" w14:textId="77777777" w:rsidR="006C05D5" w:rsidRPr="006C05D5" w:rsidRDefault="006C05D5" w:rsidP="006C05D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BentonSansRegular" w:eastAsia="Times New Roman" w:hAnsi="BentonSansRegular" w:cs="Times New Roman"/>
          <w:color w:val="000000"/>
          <w:sz w:val="36"/>
          <w:szCs w:val="36"/>
          <w:lang w:eastAsia="en-IN"/>
        </w:rPr>
      </w:pPr>
      <w:r w:rsidRPr="006C05D5">
        <w:rPr>
          <w:rFonts w:ascii="BentonSansRegular" w:eastAsia="Times New Roman" w:hAnsi="BentonSansRegular" w:cs="Times New Roman"/>
          <w:color w:val="000000"/>
          <w:sz w:val="36"/>
          <w:szCs w:val="36"/>
          <w:lang w:eastAsia="en-IN"/>
        </w:rPr>
        <w:t xml:space="preserve">What is </w:t>
      </w:r>
      <w:proofErr w:type="spellStart"/>
      <w:r w:rsidRPr="006C05D5">
        <w:rPr>
          <w:rFonts w:ascii="BentonSansRegular" w:eastAsia="Times New Roman" w:hAnsi="BentonSansRegular" w:cs="Times New Roman"/>
          <w:color w:val="000000"/>
          <w:sz w:val="36"/>
          <w:szCs w:val="36"/>
          <w:lang w:eastAsia="en-IN"/>
        </w:rPr>
        <w:t>SonarLint</w:t>
      </w:r>
      <w:proofErr w:type="spellEnd"/>
    </w:p>
    <w:p w14:paraId="00337C04" w14:textId="77777777" w:rsidR="006C05D5" w:rsidRPr="006C05D5" w:rsidRDefault="006C05D5" w:rsidP="006C05D5">
      <w:pPr>
        <w:shd w:val="clear" w:color="auto" w:fill="FFFFFF"/>
        <w:spacing w:before="100" w:beforeAutospacing="1" w:after="100" w:afterAutospacing="1" w:line="240" w:lineRule="auto"/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</w:pPr>
      <w:proofErr w:type="spellStart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>SonarLint</w:t>
      </w:r>
      <w:proofErr w:type="spellEnd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 xml:space="preserve"> an extension you can add to an IDE such as Visual Studio Code that can provide developers real-time feedback on the quality of the code. It can detect issues in seconds, which can improve productivity. </w:t>
      </w:r>
      <w:proofErr w:type="spellStart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>SonarSource</w:t>
      </w:r>
      <w:proofErr w:type="spellEnd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 xml:space="preserve"> describes </w:t>
      </w:r>
      <w:proofErr w:type="spellStart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>SonarLint</w:t>
      </w:r>
      <w:proofErr w:type="spellEnd"/>
      <w:r w:rsidRPr="006C05D5">
        <w:rPr>
          <w:rFonts w:ascii="BentonSansRegular" w:eastAsia="Times New Roman" w:hAnsi="BentonSansRegular" w:cs="Times New Roman"/>
          <w:color w:val="444444"/>
          <w:sz w:val="21"/>
          <w:szCs w:val="21"/>
          <w:lang w:eastAsia="en-IN"/>
        </w:rPr>
        <w:t xml:space="preserve"> as a capability that can work like a spell checker for text since it detects issues in your code as you go.</w:t>
      </w:r>
    </w:p>
    <w:p w14:paraId="753E8A83" w14:textId="30AEBBE3" w:rsidR="006C05D5" w:rsidRDefault="006C05D5" w:rsidP="006C05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br/>
      </w:r>
      <w:r>
        <w:rPr>
          <w:rFonts w:ascii="BentonSansRegular" w:hAnsi="BentonSansRegular"/>
          <w:noProof/>
          <w:color w:val="3C3C3C"/>
          <w:sz w:val="21"/>
          <w:szCs w:val="21"/>
        </w:rPr>
        <w:drawing>
          <wp:inline distT="0" distB="0" distL="0" distR="0" wp14:anchorId="068FC414" wp14:editId="5EBDC155">
            <wp:extent cx="5731510" cy="4504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C9EF" w14:textId="77777777" w:rsidR="006C05D5" w:rsidRDefault="006C05D5" w:rsidP="006C05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t>Restart/Reload VS Code.</w:t>
      </w:r>
    </w:p>
    <w:p w14:paraId="7ED3C9E2" w14:textId="64EF1AA0" w:rsidR="006C05D5" w:rsidRDefault="006C05D5" w:rsidP="006C05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lastRenderedPageBreak/>
        <w:t>In the VS Code Settings, search </w:t>
      </w:r>
      <w:proofErr w:type="spellStart"/>
      <w:r>
        <w:rPr>
          <w:rStyle w:val="HTMLCode"/>
          <w:rFonts w:eastAsiaTheme="minorHAnsi"/>
          <w:color w:val="3C3C3C"/>
          <w:sz w:val="21"/>
          <w:szCs w:val="21"/>
          <w:bdr w:val="none" w:sz="0" w:space="0" w:color="auto" w:frame="1"/>
        </w:rPr>
        <w:t>SonarLint</w:t>
      </w:r>
      <w:proofErr w:type="spellEnd"/>
      <w:r>
        <w:rPr>
          <w:rFonts w:ascii="BentonSansRegular" w:hAnsi="BentonSansRegular"/>
          <w:noProof/>
          <w:color w:val="3C3C3C"/>
          <w:sz w:val="21"/>
          <w:szCs w:val="21"/>
        </w:rPr>
        <w:drawing>
          <wp:inline distT="0" distB="0" distL="0" distR="0" wp14:anchorId="5461F580" wp14:editId="147844AB">
            <wp:extent cx="5731510" cy="4504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F13E" w14:textId="77777777" w:rsidR="006C05D5" w:rsidRDefault="006C05D5" w:rsidP="006C05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t>Click </w:t>
      </w:r>
      <w:r>
        <w:rPr>
          <w:rStyle w:val="HTMLCode"/>
          <w:rFonts w:eastAsiaTheme="minorHAnsi"/>
          <w:color w:val="3C3C3C"/>
          <w:sz w:val="21"/>
          <w:szCs w:val="21"/>
          <w:bdr w:val="none" w:sz="0" w:space="0" w:color="auto" w:frame="1"/>
        </w:rPr>
        <w:t xml:space="preserve">Edit in </w:t>
      </w:r>
      <w:proofErr w:type="spellStart"/>
      <w:proofErr w:type="gramStart"/>
      <w:r>
        <w:rPr>
          <w:rStyle w:val="HTMLCode"/>
          <w:rFonts w:eastAsiaTheme="minorHAnsi"/>
          <w:color w:val="3C3C3C"/>
          <w:sz w:val="21"/>
          <w:szCs w:val="21"/>
          <w:bdr w:val="none" w:sz="0" w:space="0" w:color="auto" w:frame="1"/>
        </w:rPr>
        <w:t>settings.json</w:t>
      </w:r>
      <w:proofErr w:type="spellEnd"/>
      <w:proofErr w:type="gramEnd"/>
      <w:r>
        <w:rPr>
          <w:rFonts w:ascii="BentonSansRegular" w:hAnsi="BentonSansRegular"/>
          <w:color w:val="3C3C3C"/>
          <w:sz w:val="21"/>
          <w:szCs w:val="21"/>
        </w:rPr>
        <w:t> under any setting and set the </w:t>
      </w:r>
      <w:proofErr w:type="spellStart"/>
      <w:r>
        <w:rPr>
          <w:rStyle w:val="HTMLCode"/>
          <w:rFonts w:eastAsiaTheme="minorHAnsi"/>
          <w:color w:val="3C3C3C"/>
          <w:sz w:val="21"/>
          <w:szCs w:val="21"/>
          <w:bdr w:val="none" w:sz="0" w:space="0" w:color="auto" w:frame="1"/>
        </w:rPr>
        <w:t>sonarlint.connectedMode.servers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> in </w:t>
      </w:r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 xml:space="preserve">User 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Setings</w:t>
      </w:r>
      <w:proofErr w:type="spellEnd"/>
    </w:p>
    <w:p w14:paraId="58D7A107" w14:textId="77777777" w:rsidR="006C05D5" w:rsidRDefault="006C05D5" w:rsidP="006C05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t xml:space="preserve">To configure the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plugin, you’ll need</w:t>
      </w:r>
    </w:p>
    <w:p w14:paraId="63496AA6" w14:textId="77777777" w:rsidR="006C05D5" w:rsidRDefault="006C05D5" w:rsidP="006C05D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Add 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serverId</w:t>
      </w:r>
      <w:proofErr w:type="spell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 with a value you will remember (it is used locally only)</w:t>
      </w:r>
    </w:p>
    <w:p w14:paraId="128D4BBB" w14:textId="77777777" w:rsidR="006C05D5" w:rsidRDefault="006C05D5" w:rsidP="006C05D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Add </w:t>
      </w:r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token</w:t>
      </w: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 with a token generated in SonarQube</w:t>
      </w:r>
    </w:p>
    <w:p w14:paraId="519F0E36" w14:textId="77777777" w:rsidR="006C05D5" w:rsidRDefault="006C05D5" w:rsidP="006C05D5">
      <w:pPr>
        <w:pStyle w:val="NormalWeb"/>
        <w:shd w:val="clear" w:color="auto" w:fill="FFFFFF"/>
        <w:spacing w:before="0" w:after="0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Go to the homepage of your SonarQube system, click </w:t>
      </w:r>
      <w:r>
        <w:rPr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your avatar in the upper right, select </w:t>
      </w:r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My Account </w:t>
      </w:r>
      <w:r>
        <w:rPr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and select </w:t>
      </w:r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Security</w:t>
      </w:r>
      <w:r>
        <w:rPr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. Then you can get a token by entering a token name you like.</w:t>
      </w:r>
    </w:p>
    <w:p w14:paraId="5DF1202E" w14:textId="187811BC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lastRenderedPageBreak/>
        <w:drawing>
          <wp:inline distT="0" distB="0" distL="0" distR="0" wp14:anchorId="4D141F38" wp14:editId="3140A7F4">
            <wp:extent cx="5731510" cy="3283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7A81" w14:textId="1D8184B1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drawing>
          <wp:inline distT="0" distB="0" distL="0" distR="0" wp14:anchorId="17FE7A84" wp14:editId="0C01009F">
            <wp:extent cx="5731510" cy="3516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48A9" w14:textId="77777777" w:rsidR="006C05D5" w:rsidRDefault="006C05D5" w:rsidP="006C05D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Add `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serverUrl</w:t>
      </w:r>
      <w:proofErr w:type="spell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` as your SonarQube server URL</w:t>
      </w:r>
    </w:p>
    <w:p w14:paraId="5B842BCC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You need to be aware of is you can’t copy the address of your SonarQube homepage because the VS Code in our customized operating-system cannot request API with HTTPS protocol. You’ll need to get the server URL with HTTP protocol instead of HTTPS.</w:t>
      </w:r>
    </w:p>
    <w:p w14:paraId="789117FC" w14:textId="77777777" w:rsidR="006C05D5" w:rsidRDefault="006C05D5" w:rsidP="006C05D5">
      <w:pPr>
        <w:pStyle w:val="NormalWeb"/>
        <w:shd w:val="clear" w:color="auto" w:fill="FFFFFF"/>
        <w:spacing w:before="0" w:after="0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For example, the server URL of my project is </w:t>
      </w:r>
      <w:r>
        <w:rPr>
          <w:rStyle w:val="HTMLCode"/>
          <w:color w:val="444444"/>
          <w:sz w:val="21"/>
          <w:szCs w:val="21"/>
          <w:bdr w:val="none" w:sz="0" w:space="0" w:color="auto" w:frame="1"/>
        </w:rPr>
        <w:t>https://sonarci.wdf.sap.corp:8443/</w:t>
      </w:r>
      <w:r>
        <w:rPr>
          <w:rFonts w:ascii="BentonSansRegular" w:hAnsi="BentonSansRegular"/>
          <w:color w:val="444444"/>
          <w:sz w:val="21"/>
          <w:szCs w:val="21"/>
        </w:rPr>
        <w:t>, I set the `</w:t>
      </w:r>
      <w:proofErr w:type="spellStart"/>
      <w:r>
        <w:rPr>
          <w:rStyle w:val="HTMLCode"/>
          <w:color w:val="444444"/>
          <w:sz w:val="21"/>
          <w:szCs w:val="21"/>
          <w:bdr w:val="none" w:sz="0" w:space="0" w:color="auto" w:frame="1"/>
        </w:rPr>
        <w:t>serverUrl</w:t>
      </w:r>
      <w:proofErr w:type="spellEnd"/>
      <w:r>
        <w:rPr>
          <w:rStyle w:val="Strong"/>
          <w:rFonts w:ascii="BentonSansRegular" w:hAnsi="BentonSansRegular"/>
          <w:color w:val="444444"/>
          <w:sz w:val="21"/>
          <w:szCs w:val="21"/>
          <w:bdr w:val="none" w:sz="0" w:space="0" w:color="auto" w:frame="1"/>
        </w:rPr>
        <w:t>`</w:t>
      </w:r>
      <w:r>
        <w:rPr>
          <w:rFonts w:ascii="BentonSansRegular" w:hAnsi="BentonSansRegular"/>
          <w:color w:val="444444"/>
          <w:sz w:val="21"/>
          <w:szCs w:val="21"/>
        </w:rPr>
        <w:t> to `http://sonarci.wdf.sap.corp:8080/sonar`. If you don’t know the server URL with HTTP, you can ask for the platform or project administrator.</w:t>
      </w:r>
    </w:p>
    <w:p w14:paraId="71520772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lastRenderedPageBreak/>
        <w:t>You can set several servers.</w:t>
      </w:r>
    </w:p>
    <w:p w14:paraId="72F485A4" w14:textId="40E6E36D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drawing>
          <wp:inline distT="0" distB="0" distL="0" distR="0" wp14:anchorId="18AEE542" wp14:editId="13AF2338">
            <wp:extent cx="5731510" cy="3376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CDB4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 </w:t>
      </w:r>
    </w:p>
    <w:p w14:paraId="0B5B463D" w14:textId="77777777" w:rsidR="006C05D5" w:rsidRDefault="006C05D5" w:rsidP="006C05D5">
      <w:pPr>
        <w:pStyle w:val="NormalWeb"/>
        <w:shd w:val="clear" w:color="auto" w:fill="FFFFFF"/>
        <w:spacing w:before="0" w:after="0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6. set the </w:t>
      </w:r>
      <w:proofErr w:type="spellStart"/>
      <w:proofErr w:type="gramStart"/>
      <w:r>
        <w:rPr>
          <w:rStyle w:val="HTMLCode"/>
          <w:color w:val="444444"/>
          <w:sz w:val="21"/>
          <w:szCs w:val="21"/>
          <w:bdr w:val="none" w:sz="0" w:space="0" w:color="auto" w:frame="1"/>
        </w:rPr>
        <w:t>sonarlint.connectedMode.project</w:t>
      </w:r>
      <w:proofErr w:type="spellEnd"/>
      <w:proofErr w:type="gramEnd"/>
      <w:r>
        <w:rPr>
          <w:rFonts w:ascii="BentonSansRegular" w:hAnsi="BentonSansRegular"/>
          <w:color w:val="444444"/>
          <w:sz w:val="21"/>
          <w:szCs w:val="21"/>
        </w:rPr>
        <w:t> in </w:t>
      </w:r>
      <w:r>
        <w:rPr>
          <w:rStyle w:val="HTMLCode"/>
          <w:b/>
          <w:bCs/>
          <w:color w:val="444444"/>
          <w:sz w:val="21"/>
          <w:szCs w:val="21"/>
          <w:bdr w:val="none" w:sz="0" w:space="0" w:color="auto" w:frame="1"/>
        </w:rPr>
        <w:t xml:space="preserve">Workspace </w:t>
      </w:r>
      <w:proofErr w:type="spellStart"/>
      <w:r>
        <w:rPr>
          <w:rStyle w:val="HTMLCode"/>
          <w:b/>
          <w:bCs/>
          <w:color w:val="444444"/>
          <w:sz w:val="21"/>
          <w:szCs w:val="21"/>
          <w:bdr w:val="none" w:sz="0" w:space="0" w:color="auto" w:frame="1"/>
        </w:rPr>
        <w:t>Setings</w:t>
      </w:r>
      <w:proofErr w:type="spellEnd"/>
    </w:p>
    <w:p w14:paraId="47A24F74" w14:textId="4C274B53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lastRenderedPageBreak/>
        <w:drawing>
          <wp:inline distT="0" distB="0" distL="0" distR="0" wp14:anchorId="089DDD83" wp14:editId="1585E177">
            <wp:extent cx="5731510" cy="4726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DEF2" w14:textId="77777777" w:rsidR="006C05D5" w:rsidRDefault="006C05D5" w:rsidP="006C05D5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Add 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projectKey</w:t>
      </w:r>
      <w:proofErr w:type="spell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 xml:space="preserve"> with the key </w:t>
      </w:r>
      <w:proofErr w:type="gramStart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of</w:t>
      </w:r>
      <w:proofErr w:type="gram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 xml:space="preserve"> your project on SonarQube server</w:t>
      </w:r>
    </w:p>
    <w:p w14:paraId="734BC087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Go to the overview page of your project and the key is in the bottom-right corner.</w:t>
      </w:r>
    </w:p>
    <w:p w14:paraId="3C25FA59" w14:textId="4BB9798E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lastRenderedPageBreak/>
        <w:drawing>
          <wp:inline distT="0" distB="0" distL="0" distR="0" wp14:anchorId="2B479779" wp14:editId="12185D21">
            <wp:extent cx="5731510" cy="3706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F330" w14:textId="77777777" w:rsidR="006C05D5" w:rsidRDefault="006C05D5" w:rsidP="006C05D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Add 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serverId</w:t>
      </w:r>
      <w:proofErr w:type="spell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 with the </w:t>
      </w:r>
      <w:proofErr w:type="spell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serverId</w:t>
      </w:r>
      <w:proofErr w:type="spell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 you used when editing your </w:t>
      </w:r>
      <w:proofErr w:type="spellStart"/>
      <w:proofErr w:type="gramStart"/>
      <w:r>
        <w:rPr>
          <w:rStyle w:val="HTMLCode"/>
          <w:rFonts w:eastAsiaTheme="minorHAnsi"/>
          <w:b/>
          <w:bCs/>
          <w:color w:val="3C3C3C"/>
          <w:sz w:val="21"/>
          <w:szCs w:val="21"/>
          <w:bdr w:val="none" w:sz="0" w:space="0" w:color="auto" w:frame="1"/>
        </w:rPr>
        <w:t>sonarlint.connectedMode.servers</w:t>
      </w:r>
      <w:proofErr w:type="spellEnd"/>
      <w:proofErr w:type="gramEnd"/>
      <w:r>
        <w:rPr>
          <w:rStyle w:val="Strong"/>
          <w:rFonts w:ascii="BentonSansRegular" w:hAnsi="BentonSansRegular"/>
          <w:color w:val="3C3C3C"/>
          <w:sz w:val="21"/>
          <w:szCs w:val="21"/>
          <w:bdr w:val="none" w:sz="0" w:space="0" w:color="auto" w:frame="1"/>
        </w:rPr>
        <w:t> settings.</w:t>
      </w:r>
    </w:p>
    <w:p w14:paraId="1DDB3D86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You can only set one sonar project in the same workspace.</w:t>
      </w:r>
    </w:p>
    <w:p w14:paraId="7ED40349" w14:textId="3185E4DA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drawing>
          <wp:inline distT="0" distB="0" distL="0" distR="0" wp14:anchorId="748ACF3A" wp14:editId="26E4C5D3">
            <wp:extent cx="5731510" cy="1536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FDE8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 xml:space="preserve">7. Now hit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Ctrl+Shift+P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(Windows/Linux) or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Shift+Command+P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(Mac) to open the Command Palette, and type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inSonarLint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to bring up the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commands and run “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>: Update all bindings to SonarQube/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SonarCloud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”. If any changes are made on the SonarQube </w:t>
      </w:r>
      <w:proofErr w:type="gramStart"/>
      <w:r>
        <w:rPr>
          <w:rFonts w:ascii="BentonSansRegular" w:hAnsi="BentonSansRegular"/>
          <w:color w:val="444444"/>
          <w:sz w:val="21"/>
          <w:szCs w:val="21"/>
        </w:rPr>
        <w:t>server</w:t>
      </w:r>
      <w:proofErr w:type="gramEnd"/>
      <w:r>
        <w:rPr>
          <w:rFonts w:ascii="BentonSansRegular" w:hAnsi="BentonSansRegular"/>
          <w:color w:val="444444"/>
          <w:sz w:val="21"/>
          <w:szCs w:val="21"/>
        </w:rPr>
        <w:t xml:space="preserve"> you should repeat this step.</w:t>
      </w:r>
    </w:p>
    <w:p w14:paraId="56AF86D2" w14:textId="0DCC4693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lastRenderedPageBreak/>
        <w:drawing>
          <wp:inline distT="0" distB="0" distL="0" distR="0" wp14:anchorId="0C3CCED9" wp14:editId="38075ECA">
            <wp:extent cx="5731510" cy="40246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0274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 </w:t>
      </w:r>
    </w:p>
    <w:p w14:paraId="2E6EDFA7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 xml:space="preserve">8. Open a file, you will see the issues reported by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are highlighted(underlined) in your code, </w:t>
      </w:r>
      <w:proofErr w:type="gramStart"/>
      <w:r>
        <w:rPr>
          <w:rFonts w:ascii="BentonSansRegular" w:hAnsi="BentonSansRegular"/>
          <w:color w:val="444444"/>
          <w:sz w:val="21"/>
          <w:szCs w:val="21"/>
        </w:rPr>
        <w:t>and also</w:t>
      </w:r>
      <w:proofErr w:type="gramEnd"/>
      <w:r>
        <w:rPr>
          <w:rFonts w:ascii="BentonSansRegular" w:hAnsi="BentonSansRegular"/>
          <w:color w:val="444444"/>
          <w:sz w:val="21"/>
          <w:szCs w:val="21"/>
        </w:rPr>
        <w:t xml:space="preserve"> listed in the ‘Problems’ panel.</w:t>
      </w:r>
    </w:p>
    <w:p w14:paraId="6E86D664" w14:textId="1608AA70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lastRenderedPageBreak/>
        <w:drawing>
          <wp:inline distT="0" distB="0" distL="0" distR="0" wp14:anchorId="13D8082B" wp14:editId="0D83D82B">
            <wp:extent cx="5731510" cy="44049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BA88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You can access all rules in the SONARLINT RULES section on you right.</w:t>
      </w:r>
    </w:p>
    <w:p w14:paraId="198FC528" w14:textId="5E34D0D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drawing>
          <wp:inline distT="0" distB="0" distL="0" distR="0" wp14:anchorId="61BE08F9" wp14:editId="41A125D2">
            <wp:extent cx="5731510" cy="3658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4987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lastRenderedPageBreak/>
        <w:t>You can also access the detailed rule description directly from your issue in the editor, using the provided contextual menu.</w:t>
      </w:r>
    </w:p>
    <w:p w14:paraId="69908A25" w14:textId="4CDD5E4A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noProof/>
          <w:color w:val="444444"/>
          <w:sz w:val="21"/>
          <w:szCs w:val="21"/>
        </w:rPr>
        <w:drawing>
          <wp:inline distT="0" distB="0" distL="0" distR="0" wp14:anchorId="526B30DE" wp14:editId="4352719D">
            <wp:extent cx="5731510" cy="2319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9FEE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 </w:t>
      </w:r>
    </w:p>
    <w:p w14:paraId="3DD45C48" w14:textId="77777777" w:rsidR="006C05D5" w:rsidRDefault="006C05D5" w:rsidP="006C05D5">
      <w:pPr>
        <w:pStyle w:val="Heading2"/>
        <w:shd w:val="clear" w:color="auto" w:fill="FFFFFF"/>
        <w:rPr>
          <w:rFonts w:ascii="BentonSansRegular" w:hAnsi="BentonSansRegular"/>
          <w:b w:val="0"/>
          <w:bCs w:val="0"/>
          <w:color w:val="000000"/>
        </w:rPr>
      </w:pPr>
      <w:r>
        <w:rPr>
          <w:rFonts w:ascii="BentonSansRegular" w:hAnsi="BentonSansRegular"/>
          <w:b w:val="0"/>
          <w:bCs w:val="0"/>
          <w:color w:val="000000"/>
        </w:rPr>
        <w:t>Conclusion</w:t>
      </w:r>
    </w:p>
    <w:p w14:paraId="16E50270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During my use, I found some tips:</w:t>
      </w:r>
    </w:p>
    <w:p w14:paraId="6A9B32B7" w14:textId="77777777" w:rsidR="006C05D5" w:rsidRDefault="006C05D5" w:rsidP="006C05D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t xml:space="preserve">If the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doesn’t work, you can install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CodeScan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in the Extension Marketplace.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CodeScan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is almost the same in terms of configuration and uses with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SornarLint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because the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CodeScan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repository in GitHub forks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repository and makes some change. </w:t>
      </w:r>
      <w:proofErr w:type="spellStart"/>
      <w:r>
        <w:rPr>
          <w:rFonts w:ascii="BentonSansRegular" w:hAnsi="BentonSansRegular"/>
          <w:color w:val="3C3C3C"/>
          <w:sz w:val="21"/>
          <w:szCs w:val="21"/>
        </w:rPr>
        <w:t>CodeScan</w:t>
      </w:r>
      <w:proofErr w:type="spellEnd"/>
      <w:r>
        <w:rPr>
          <w:rFonts w:ascii="BentonSansRegular" w:hAnsi="BentonSansRegular"/>
          <w:color w:val="3C3C3C"/>
          <w:sz w:val="21"/>
          <w:szCs w:val="21"/>
        </w:rPr>
        <w:t xml:space="preserve"> even works better when you access F5 VPN with poor network condition.</w:t>
      </w:r>
    </w:p>
    <w:p w14:paraId="5EF580E1" w14:textId="77777777" w:rsidR="006C05D5" w:rsidRDefault="006C05D5" w:rsidP="006C05D5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BentonSansRegular" w:hAnsi="BentonSansRegular"/>
          <w:color w:val="3C3C3C"/>
          <w:sz w:val="21"/>
          <w:szCs w:val="21"/>
        </w:rPr>
      </w:pPr>
      <w:r>
        <w:rPr>
          <w:rFonts w:ascii="BentonSansRegular" w:hAnsi="BentonSansRegular"/>
          <w:color w:val="3C3C3C"/>
          <w:sz w:val="21"/>
          <w:szCs w:val="21"/>
        </w:rPr>
        <w:t xml:space="preserve">If you change any rule or any information of issue (such as tags, type, severity, assignment, and </w:t>
      </w:r>
      <w:proofErr w:type="gramStart"/>
      <w:r>
        <w:rPr>
          <w:rFonts w:ascii="BentonSansRegular" w:hAnsi="BentonSansRegular"/>
          <w:color w:val="3C3C3C"/>
          <w:sz w:val="21"/>
          <w:szCs w:val="21"/>
        </w:rPr>
        <w:t>status)  on</w:t>
      </w:r>
      <w:proofErr w:type="gramEnd"/>
      <w:r>
        <w:rPr>
          <w:rFonts w:ascii="BentonSansRegular" w:hAnsi="BentonSansRegular"/>
          <w:color w:val="3C3C3C"/>
          <w:sz w:val="21"/>
          <w:szCs w:val="21"/>
        </w:rPr>
        <w:t xml:space="preserve"> SonarQube remote server, besides updating project bindings, you also need to reopen the file in editor.</w:t>
      </w:r>
    </w:p>
    <w:p w14:paraId="0B5E0EE2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is a wonderful tool, but it also has some drawbacks. I think the biggest weakness of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SonarLint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 xml:space="preserve"> (or </w:t>
      </w:r>
      <w:proofErr w:type="spellStart"/>
      <w:r>
        <w:rPr>
          <w:rFonts w:ascii="BentonSansRegular" w:hAnsi="BentonSansRegular"/>
          <w:color w:val="444444"/>
          <w:sz w:val="21"/>
          <w:szCs w:val="21"/>
        </w:rPr>
        <w:t>CodeScan</w:t>
      </w:r>
      <w:proofErr w:type="spellEnd"/>
      <w:r>
        <w:rPr>
          <w:rFonts w:ascii="BentonSansRegular" w:hAnsi="BentonSansRegular"/>
          <w:color w:val="444444"/>
          <w:sz w:val="21"/>
          <w:szCs w:val="21"/>
        </w:rPr>
        <w:t>) is that it can’t show all issues of a project locally, you must open a certain file in editor then you can only get issues of this file. If you are interested, you can try to solve this problem.</w:t>
      </w:r>
    </w:p>
    <w:p w14:paraId="326DB118" w14:textId="77777777" w:rsidR="006C05D5" w:rsidRDefault="006C05D5" w:rsidP="006C05D5">
      <w:pPr>
        <w:pStyle w:val="NormalWeb"/>
        <w:shd w:val="clear" w:color="auto" w:fill="FFFFFF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 </w:t>
      </w:r>
    </w:p>
    <w:p w14:paraId="352FBA04" w14:textId="77777777" w:rsidR="006C05D5" w:rsidRDefault="006C05D5" w:rsidP="006C05D5">
      <w:pPr>
        <w:pStyle w:val="NormalWeb"/>
        <w:shd w:val="clear" w:color="auto" w:fill="FFFFFF"/>
        <w:spacing w:before="0" w:beforeAutospacing="0" w:after="0" w:afterAutospacing="0"/>
        <w:rPr>
          <w:rFonts w:ascii="BentonSansRegular" w:hAnsi="BentonSansRegular"/>
          <w:color w:val="444444"/>
          <w:sz w:val="21"/>
          <w:szCs w:val="21"/>
        </w:rPr>
      </w:pPr>
      <w:r>
        <w:rPr>
          <w:rFonts w:ascii="BentonSansRegular" w:hAnsi="BentonSansRegular"/>
          <w:color w:val="444444"/>
          <w:sz w:val="21"/>
          <w:szCs w:val="21"/>
        </w:rPr>
        <w:t> </w:t>
      </w:r>
    </w:p>
    <w:p w14:paraId="02FFEC32" w14:textId="77777777" w:rsidR="006C05D5" w:rsidRDefault="006C05D5" w:rsidP="006C05D5">
      <w:pPr>
        <w:shd w:val="clear" w:color="auto" w:fill="FFFFFF"/>
        <w:rPr>
          <w:rFonts w:ascii="BentonSansRegular" w:hAnsi="BentonSansRegular"/>
          <w:color w:val="545454"/>
          <w:sz w:val="23"/>
          <w:szCs w:val="23"/>
        </w:rPr>
      </w:pPr>
      <w:proofErr w:type="spellStart"/>
      <w:r>
        <w:rPr>
          <w:rStyle w:val="ds-button-text"/>
          <w:rFonts w:ascii="BentonSansRegular" w:hAnsi="BentonSansRegular"/>
          <w:color w:val="545454"/>
          <w:bdr w:val="none" w:sz="0" w:space="0" w:color="auto" w:frame="1"/>
        </w:rPr>
        <w:t>FollowLike</w:t>
      </w:r>
      <w:r>
        <w:rPr>
          <w:rFonts w:ascii="BentonSansRegular" w:hAnsi="BentonSansRegular"/>
          <w:color w:val="545454"/>
          <w:sz w:val="23"/>
          <w:szCs w:val="23"/>
        </w:rPr>
        <w:t>RSS</w:t>
      </w:r>
      <w:proofErr w:type="spellEnd"/>
      <w:r>
        <w:rPr>
          <w:rFonts w:ascii="BentonSansRegular" w:hAnsi="BentonSansRegular"/>
          <w:color w:val="545454"/>
          <w:sz w:val="23"/>
          <w:szCs w:val="23"/>
        </w:rPr>
        <w:t xml:space="preserve"> Feed</w:t>
      </w:r>
    </w:p>
    <w:p w14:paraId="2F6792B7" w14:textId="77777777" w:rsidR="006C05D5" w:rsidRDefault="006C05D5" w:rsidP="006142FE"/>
    <w:sectPr w:rsidR="006C0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ntonSans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35D86"/>
    <w:multiLevelType w:val="multilevel"/>
    <w:tmpl w:val="71BE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823C66"/>
    <w:multiLevelType w:val="multilevel"/>
    <w:tmpl w:val="A162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447FDD"/>
    <w:multiLevelType w:val="multilevel"/>
    <w:tmpl w:val="348C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93534B"/>
    <w:multiLevelType w:val="multilevel"/>
    <w:tmpl w:val="3098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27125C"/>
    <w:multiLevelType w:val="multilevel"/>
    <w:tmpl w:val="F672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7954E1"/>
    <w:multiLevelType w:val="multilevel"/>
    <w:tmpl w:val="0CF45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FE"/>
    <w:rsid w:val="000E6F70"/>
    <w:rsid w:val="002008AA"/>
    <w:rsid w:val="002B05A2"/>
    <w:rsid w:val="005A31AF"/>
    <w:rsid w:val="006142FE"/>
    <w:rsid w:val="006C05D5"/>
    <w:rsid w:val="009D0A18"/>
    <w:rsid w:val="00ED449B"/>
    <w:rsid w:val="00EE6EC0"/>
    <w:rsid w:val="00EF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658CF"/>
  <w15:chartTrackingRefBased/>
  <w15:docId w15:val="{DE609ED9-4236-4112-9861-A1CFA2BD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05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05D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C05D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C05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0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ds-button-text">
    <w:name w:val="ds-button-text"/>
    <w:basedOn w:val="DefaultParagraphFont"/>
    <w:rsid w:val="006C05D5"/>
  </w:style>
  <w:style w:type="character" w:styleId="Hyperlink">
    <w:name w:val="Hyperlink"/>
    <w:basedOn w:val="DefaultParagraphFont"/>
    <w:uiPriority w:val="99"/>
    <w:semiHidden/>
    <w:unhideWhenUsed/>
    <w:rsid w:val="00EF2F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4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8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4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45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3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5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0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3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6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6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2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1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revelc.net/formatter-maven-plugin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de.revelc.net/formatter-maven-plugin/examples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3eM5X_ohzI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Varma, Madhur</dc:creator>
  <cp:keywords/>
  <dc:description/>
  <cp:lastModifiedBy>Varma, Madhur</cp:lastModifiedBy>
  <cp:revision>3</cp:revision>
  <dcterms:created xsi:type="dcterms:W3CDTF">2021-08-20T06:40:00Z</dcterms:created>
  <dcterms:modified xsi:type="dcterms:W3CDTF">2021-08-25T19:05:00Z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2021-08-20T06:40:43Z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81da6b8c-0eff-4154-bbd7-a01177df32dd</vt:lpwstr>
  </property>
  <property fmtid="{D5CDD505-2E9C-101B-9397-08002B2CF9AE}" pid="8" name="MSIP_Label_e463cba9-5f6c-478d-9329-7b2295e4e8ed_ContentBits">
    <vt:lpwstr>0</vt:lpwstr>
  </property>
</Properties>
</file>