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82691" w:rsidRDefault="00A40499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t>COP5556 Assignment 1</w:t>
      </w:r>
    </w:p>
    <w:p w14:paraId="00000002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</w:pPr>
      <w:bookmarkStart w:id="1" w:name="_heading=h.30j0zll" w:colFirst="0" w:colLast="0"/>
      <w:bookmarkEnd w:id="1"/>
    </w:p>
    <w:p w14:paraId="00000003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Implement a scanner for the programming language with the following lexical structure:</w:t>
      </w:r>
    </w:p>
    <w:p w14:paraId="00000004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RawInputCharacter</w:t>
      </w:r>
      <w:proofErr w:type="spellEnd"/>
      <w:r>
        <w:t xml:space="preserve"> ::=</w:t>
      </w:r>
      <w:proofErr w:type="gramEnd"/>
      <w:r>
        <w:t xml:space="preserve">  any ASCII character</w:t>
      </w:r>
    </w:p>
    <w:p w14:paraId="00000006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proofErr w:type="gramStart"/>
      <w:r>
        <w:t>LineTerminator</w:t>
      </w:r>
      <w:proofErr w:type="spellEnd"/>
      <w:r>
        <w:t xml:space="preserve"> ::=</w:t>
      </w:r>
      <w:proofErr w:type="gramEnd"/>
      <w:r>
        <w:t xml:space="preserve">  </w:t>
      </w:r>
      <w:r>
        <w:rPr>
          <w:color w:val="FF0000"/>
        </w:rPr>
        <w:t>LF</w:t>
      </w:r>
      <w:r>
        <w:t xml:space="preserve"> |  </w:t>
      </w:r>
      <w:r>
        <w:rPr>
          <w:color w:val="FF0000"/>
        </w:rPr>
        <w:t>CR</w:t>
      </w:r>
      <w:r>
        <w:t xml:space="preserve">  |  </w:t>
      </w:r>
      <w:r>
        <w:rPr>
          <w:color w:val="FF0000"/>
        </w:rPr>
        <w:t>CR  LF</w:t>
      </w:r>
    </w:p>
    <w:p w14:paraId="00000007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i/>
          <w:color w:val="1155CC"/>
        </w:rPr>
      </w:pPr>
      <w:r>
        <w:t xml:space="preserve">          </w:t>
      </w:r>
      <w:r>
        <w:tab/>
      </w:r>
      <w:r>
        <w:rPr>
          <w:i/>
          <w:color w:val="1155CC"/>
        </w:rPr>
        <w:t>LF is the ASCII character also known as “newline”, in java \n</w:t>
      </w:r>
    </w:p>
    <w:p w14:paraId="00000008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i/>
          <w:color w:val="1155CC"/>
        </w:rPr>
      </w:pPr>
      <w:r>
        <w:rPr>
          <w:i/>
          <w:color w:val="1155CC"/>
        </w:rPr>
        <w:t xml:space="preserve">          </w:t>
      </w:r>
      <w:r>
        <w:rPr>
          <w:i/>
          <w:color w:val="1155CC"/>
        </w:rPr>
        <w:tab/>
        <w:t>CR is the ASII character also known as “return”, in Java, the char \r</w:t>
      </w:r>
    </w:p>
    <w:p w14:paraId="00000009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i/>
          <w:color w:val="1155CC"/>
        </w:rPr>
      </w:pPr>
      <w:r>
        <w:rPr>
          <w:i/>
          <w:color w:val="1155CC"/>
        </w:rPr>
        <w:t xml:space="preserve">          </w:t>
      </w:r>
      <w:r>
        <w:rPr>
          <w:i/>
          <w:color w:val="1155CC"/>
        </w:rPr>
        <w:tab/>
        <w:t>CR immediately followed by LF counts as one line terminator, not two</w:t>
      </w:r>
    </w:p>
    <w:p w14:paraId="0000000A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InputCharacter</w:t>
      </w:r>
      <w:proofErr w:type="spellEnd"/>
      <w:r>
        <w:t xml:space="preserve"> ::=</w:t>
      </w:r>
      <w:proofErr w:type="gramEnd"/>
      <w:r>
        <w:t xml:space="preserve">  </w:t>
      </w:r>
      <w:proofErr w:type="spellStart"/>
      <w:r>
        <w:t>RawInputChara</w:t>
      </w:r>
      <w:r>
        <w:t>cter</w:t>
      </w:r>
      <w:proofErr w:type="spellEnd"/>
      <w:r>
        <w:t>, but not CR or LF</w:t>
      </w:r>
    </w:p>
    <w:p w14:paraId="0000000B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Input ::=</w:t>
      </w:r>
      <w:proofErr w:type="gramEnd"/>
      <w:r>
        <w:t xml:space="preserve"> (</w:t>
      </w:r>
      <w:proofErr w:type="spellStart"/>
      <w:r>
        <w:t>WhiteSpace</w:t>
      </w:r>
      <w:proofErr w:type="spellEnd"/>
      <w:r>
        <w:t xml:space="preserve"> | Comment | Token)*</w:t>
      </w:r>
    </w:p>
    <w:p w14:paraId="0000000C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Token ::=</w:t>
      </w:r>
      <w:proofErr w:type="gramEnd"/>
      <w:r>
        <w:t xml:space="preserve"> Identifier | </w:t>
      </w:r>
      <w:proofErr w:type="spellStart"/>
      <w:r>
        <w:t>ReservedWord</w:t>
      </w:r>
      <w:proofErr w:type="spellEnd"/>
      <w:r>
        <w:t xml:space="preserve"> | Literal | </w:t>
      </w:r>
      <w:r>
        <w:rPr>
          <w:strike/>
        </w:rPr>
        <w:t>Separator | Operator</w:t>
      </w:r>
      <w:r>
        <w:t xml:space="preserve"> | Constant | Symbol</w:t>
      </w:r>
    </w:p>
    <w:p w14:paraId="0000000D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WhiteSpace</w:t>
      </w:r>
      <w:proofErr w:type="spellEnd"/>
      <w:r>
        <w:t xml:space="preserve"> ::=</w:t>
      </w:r>
      <w:proofErr w:type="gramEnd"/>
      <w:r>
        <w:t xml:space="preserve">  </w:t>
      </w:r>
      <w:r>
        <w:rPr>
          <w:color w:val="FF0000"/>
        </w:rPr>
        <w:t>SP</w:t>
      </w:r>
      <w:r>
        <w:t xml:space="preserve">  | </w:t>
      </w:r>
      <w:r>
        <w:rPr>
          <w:color w:val="FF0000"/>
        </w:rPr>
        <w:t>HT</w:t>
      </w:r>
      <w:r>
        <w:t xml:space="preserve"> | </w:t>
      </w:r>
      <w:r>
        <w:rPr>
          <w:color w:val="FF0000"/>
        </w:rPr>
        <w:t>FF</w:t>
      </w:r>
      <w:r>
        <w:t xml:space="preserve"> | </w:t>
      </w:r>
      <w:proofErr w:type="spellStart"/>
      <w:r>
        <w:t>LineTerminator</w:t>
      </w:r>
      <w:proofErr w:type="spellEnd"/>
    </w:p>
    <w:p w14:paraId="0000000E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i/>
          <w:color w:val="3F5FBF"/>
        </w:rPr>
      </w:pPr>
      <w:r>
        <w:t xml:space="preserve">          </w:t>
      </w:r>
      <w:r>
        <w:tab/>
      </w:r>
      <w:r>
        <w:rPr>
          <w:i/>
          <w:color w:val="3F5FBF"/>
        </w:rPr>
        <w:t>SP is the ASCII character also known as “spa</w:t>
      </w:r>
      <w:r>
        <w:rPr>
          <w:i/>
          <w:color w:val="3F5FBF"/>
        </w:rPr>
        <w:t>ce”</w:t>
      </w:r>
    </w:p>
    <w:p w14:paraId="0000000F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i/>
          <w:color w:val="3F5FBF"/>
        </w:rPr>
      </w:pPr>
      <w:r>
        <w:rPr>
          <w:i/>
          <w:color w:val="3F5FBF"/>
        </w:rPr>
        <w:t xml:space="preserve">          </w:t>
      </w:r>
      <w:r>
        <w:rPr>
          <w:i/>
          <w:color w:val="3F5FBF"/>
        </w:rPr>
        <w:tab/>
        <w:t>HT is the ASCII character also known as “horizontal tab”</w:t>
      </w:r>
    </w:p>
    <w:p w14:paraId="00000010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i/>
          <w:color w:val="3F5FBF"/>
        </w:rPr>
      </w:pPr>
      <w:r>
        <w:rPr>
          <w:i/>
          <w:color w:val="3F5FBF"/>
        </w:rPr>
        <w:t xml:space="preserve">          </w:t>
      </w:r>
      <w:r>
        <w:rPr>
          <w:i/>
          <w:color w:val="3F5FBF"/>
        </w:rPr>
        <w:tab/>
        <w:t>FF is the ASCII character known also known as “form feed”</w:t>
      </w:r>
    </w:p>
    <w:p w14:paraId="00000011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Comment ::=</w:t>
      </w:r>
      <w:proofErr w:type="gramEnd"/>
      <w:r>
        <w:t xml:space="preserve">  </w:t>
      </w:r>
      <w:r>
        <w:rPr>
          <w:color w:val="FF0000"/>
        </w:rPr>
        <w:t>/  /</w:t>
      </w:r>
      <w:r>
        <w:t xml:space="preserve">   </w:t>
      </w:r>
      <w:proofErr w:type="spellStart"/>
      <w:r>
        <w:t>InputCharacter</w:t>
      </w:r>
      <w:proofErr w:type="spellEnd"/>
      <w:r>
        <w:t>*  (</w:t>
      </w:r>
      <w:proofErr w:type="spellStart"/>
      <w:r>
        <w:t>LineTerminator</w:t>
      </w:r>
      <w:proofErr w:type="spellEnd"/>
      <w:r>
        <w:t xml:space="preserve"> | EOF)              </w:t>
      </w:r>
      <w:r>
        <w:tab/>
        <w:t>UPDATED 9/14</w:t>
      </w:r>
    </w:p>
    <w:p w14:paraId="00000012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i/>
          <w:color w:val="3C78D8"/>
        </w:rPr>
      </w:pPr>
      <w:r>
        <w:tab/>
      </w:r>
      <w:r>
        <w:rPr>
          <w:i/>
          <w:color w:val="3C78D8"/>
        </w:rPr>
        <w:t>EOF means end of input.</w:t>
      </w:r>
    </w:p>
    <w:p w14:paraId="00000013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Identifier ::=</w:t>
      </w:r>
      <w:proofErr w:type="gramEnd"/>
      <w:r>
        <w:t xml:space="preserve"> </w:t>
      </w:r>
      <w:proofErr w:type="spellStart"/>
      <w:r>
        <w:t>IdentifierChars</w:t>
      </w:r>
      <w:proofErr w:type="spellEnd"/>
      <w:r>
        <w:t xml:space="preserve"> but not a </w:t>
      </w:r>
      <w:proofErr w:type="spellStart"/>
      <w:r>
        <w:t>ReservedWord</w:t>
      </w:r>
      <w:proofErr w:type="spellEnd"/>
      <w:r>
        <w:t xml:space="preserve"> </w:t>
      </w:r>
    </w:p>
    <w:p w14:paraId="00000014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IdentifierChars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IdentiferStart</w:t>
      </w:r>
      <w:proofErr w:type="spellEnd"/>
      <w:r>
        <w:t xml:space="preserve"> </w:t>
      </w:r>
      <w:proofErr w:type="spellStart"/>
      <w:r>
        <w:t>IdentifierPart</w:t>
      </w:r>
      <w:proofErr w:type="spellEnd"/>
      <w:r>
        <w:t>*</w:t>
      </w:r>
    </w:p>
    <w:p w14:paraId="00000015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proofErr w:type="gramStart"/>
      <w:r>
        <w:t>IdentifierStart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FF0000"/>
        </w:rPr>
        <w:t>A</w:t>
      </w:r>
      <w:r>
        <w:t>..</w:t>
      </w:r>
      <w:r>
        <w:rPr>
          <w:color w:val="FF0000"/>
        </w:rPr>
        <w:t>Z</w:t>
      </w:r>
      <w:r>
        <w:t xml:space="preserve"> | </w:t>
      </w:r>
      <w:proofErr w:type="spellStart"/>
      <w:r>
        <w:rPr>
          <w:color w:val="FF0000"/>
        </w:rPr>
        <w:t>a</w:t>
      </w:r>
      <w:r>
        <w:t>..</w:t>
      </w:r>
      <w:r>
        <w:rPr>
          <w:color w:val="FF0000"/>
        </w:rPr>
        <w:t>z</w:t>
      </w:r>
      <w:proofErr w:type="spellEnd"/>
      <w:r>
        <w:t xml:space="preserve"> | </w:t>
      </w:r>
      <w:r>
        <w:rPr>
          <w:color w:val="FF0000"/>
        </w:rPr>
        <w:t>_</w:t>
      </w:r>
      <w:r>
        <w:t xml:space="preserve"> | </w:t>
      </w:r>
      <w:r>
        <w:rPr>
          <w:color w:val="FF0000"/>
        </w:rPr>
        <w:t>$</w:t>
      </w:r>
    </w:p>
    <w:p w14:paraId="00000016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IdentifierPart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IdentifierStart</w:t>
      </w:r>
      <w:proofErr w:type="spellEnd"/>
      <w:r>
        <w:t xml:space="preserve"> |  Digit</w:t>
      </w:r>
    </w:p>
    <w:p w14:paraId="00000017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Literal ::=</w:t>
      </w:r>
      <w:proofErr w:type="gramEnd"/>
      <w:r>
        <w:t xml:space="preserve"> </w:t>
      </w:r>
      <w:proofErr w:type="spellStart"/>
      <w:r>
        <w:t>IntLit</w:t>
      </w:r>
      <w:proofErr w:type="spellEnd"/>
      <w:r>
        <w:t xml:space="preserve">   | </w:t>
      </w:r>
      <w:proofErr w:type="spellStart"/>
      <w:r>
        <w:t>StringLit</w:t>
      </w:r>
      <w:proofErr w:type="spellEnd"/>
    </w:p>
    <w:p w14:paraId="00000018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IntLit</w:t>
      </w:r>
      <w:proofErr w:type="spellEnd"/>
      <w:r>
        <w:t xml:space="preserve"> ::=</w:t>
      </w:r>
      <w:proofErr w:type="gramEnd"/>
      <w:r>
        <w:t xml:space="preserve">  </w:t>
      </w:r>
      <w:r>
        <w:rPr>
          <w:color w:val="FF0000"/>
        </w:rPr>
        <w:t>0</w:t>
      </w:r>
      <w:r>
        <w:t xml:space="preserve"> | </w:t>
      </w:r>
      <w:proofErr w:type="spellStart"/>
      <w:r>
        <w:t>NonZeroDigit</w:t>
      </w:r>
      <w:proofErr w:type="spellEnd"/>
      <w:r>
        <w:t xml:space="preserve">  Digit*</w:t>
      </w:r>
    </w:p>
    <w:p w14:paraId="00000019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proofErr w:type="gramStart"/>
      <w:r>
        <w:t>NonZeroDigit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FF0000"/>
        </w:rPr>
        <w:t>1</w:t>
      </w:r>
      <w:r>
        <w:t xml:space="preserve"> .. </w:t>
      </w:r>
      <w:r>
        <w:rPr>
          <w:color w:val="FF0000"/>
        </w:rPr>
        <w:t>9</w:t>
      </w:r>
    </w:p>
    <w:p w14:paraId="0000001A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t>Digit ::=</w:t>
      </w:r>
      <w:proofErr w:type="gramEnd"/>
      <w:r>
        <w:t xml:space="preserve"> </w:t>
      </w:r>
      <w:proofErr w:type="spellStart"/>
      <w:r>
        <w:t>NonZeroDigit</w:t>
      </w:r>
      <w:proofErr w:type="spellEnd"/>
      <w:r>
        <w:t xml:space="preserve"> | </w:t>
      </w:r>
      <w:r>
        <w:rPr>
          <w:color w:val="FF0000"/>
        </w:rPr>
        <w:t>0</w:t>
      </w:r>
    </w:p>
    <w:p w14:paraId="0000001B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proofErr w:type="gramStart"/>
      <w:r>
        <w:t>StringLit</w:t>
      </w:r>
      <w:proofErr w:type="spellEnd"/>
      <w:r>
        <w:t xml:space="preserve"> ::=</w:t>
      </w:r>
      <w:proofErr w:type="gramEnd"/>
      <w:r>
        <w:t xml:space="preserve"> </w:t>
      </w:r>
      <w:r>
        <w:rPr>
          <w:color w:val="FF0000"/>
        </w:rPr>
        <w:t>“</w:t>
      </w:r>
      <w:r>
        <w:t xml:space="preserve"> </w:t>
      </w:r>
      <w:proofErr w:type="spellStart"/>
      <w:r>
        <w:t>StringCharacter</w:t>
      </w:r>
      <w:proofErr w:type="spellEnd"/>
      <w:r>
        <w:t xml:space="preserve">* </w:t>
      </w:r>
      <w:r>
        <w:rPr>
          <w:color w:val="FF0000"/>
        </w:rPr>
        <w:t>“</w:t>
      </w:r>
    </w:p>
    <w:p w14:paraId="0000001C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proofErr w:type="gramStart"/>
      <w:r>
        <w:t>StringCharacter</w:t>
      </w:r>
      <w:proofErr w:type="spellEnd"/>
      <w:r>
        <w:t>::</w:t>
      </w:r>
      <w:proofErr w:type="gramEnd"/>
      <w:r>
        <w:t xml:space="preserve">=  </w:t>
      </w:r>
      <w:proofErr w:type="spellStart"/>
      <w:r>
        <w:t>InputCharacter</w:t>
      </w:r>
      <w:proofErr w:type="spellEnd"/>
      <w:r>
        <w:t xml:space="preserve"> but not </w:t>
      </w:r>
      <w:r>
        <w:rPr>
          <w:color w:val="FF0000"/>
        </w:rPr>
        <w:t>“</w:t>
      </w:r>
      <w:r>
        <w:t xml:space="preserve"> or </w:t>
      </w:r>
      <w:r>
        <w:rPr>
          <w:color w:val="FF0000"/>
        </w:rPr>
        <w:t>\</w:t>
      </w:r>
    </w:p>
    <w:p w14:paraId="0000001D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</w:t>
      </w:r>
      <w:r>
        <w:tab/>
        <w:t xml:space="preserve">|   </w:t>
      </w:r>
      <w:proofErr w:type="spellStart"/>
      <w:r>
        <w:t>EscapeSequence</w:t>
      </w:r>
      <w:proofErr w:type="spellEnd"/>
    </w:p>
    <w:p w14:paraId="0000001E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EscapeSequence</w:t>
      </w:r>
      <w:proofErr w:type="spellEnd"/>
      <w:r>
        <w:t xml:space="preserve"> ::=</w:t>
      </w:r>
      <w:proofErr w:type="gramEnd"/>
    </w:p>
    <w:p w14:paraId="0000001F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t xml:space="preserve">          </w:t>
      </w:r>
      <w:r>
        <w:tab/>
      </w:r>
      <w:r>
        <w:rPr>
          <w:color w:val="FF0000"/>
        </w:rPr>
        <w:t xml:space="preserve">\ </w:t>
      </w:r>
      <w:proofErr w:type="gramStart"/>
      <w:r>
        <w:rPr>
          <w:color w:val="FF0000"/>
        </w:rPr>
        <w:t>b</w:t>
      </w:r>
      <w:r>
        <w:t xml:space="preserve">  |</w:t>
      </w:r>
      <w:proofErr w:type="gramEnd"/>
      <w:r>
        <w:t xml:space="preserve">  </w:t>
      </w:r>
      <w:r>
        <w:rPr>
          <w:color w:val="FF0000"/>
        </w:rPr>
        <w:t xml:space="preserve">\ t  </w:t>
      </w:r>
      <w:r>
        <w:t xml:space="preserve">|   </w:t>
      </w:r>
      <w:r>
        <w:rPr>
          <w:color w:val="FF0000"/>
        </w:rPr>
        <w:t>\ n</w:t>
      </w:r>
      <w:r>
        <w:t xml:space="preserve">   |   </w:t>
      </w:r>
      <w:r>
        <w:rPr>
          <w:color w:val="FF0000"/>
        </w:rPr>
        <w:t>\ f</w:t>
      </w:r>
      <w:r>
        <w:rPr>
          <w:color w:val="FF0000"/>
        </w:rPr>
        <w:tab/>
      </w:r>
      <w:r>
        <w:t xml:space="preserve">| </w:t>
      </w:r>
      <w:r>
        <w:rPr>
          <w:color w:val="FF0000"/>
        </w:rPr>
        <w:t>\r</w:t>
      </w:r>
      <w:r>
        <w:t xml:space="preserve">  </w:t>
      </w:r>
      <w:r>
        <w:t xml:space="preserve">| </w:t>
      </w:r>
      <w:r>
        <w:rPr>
          <w:color w:val="FF0000"/>
        </w:rPr>
        <w:t>\”</w:t>
      </w:r>
      <w:r>
        <w:t xml:space="preserve"> |  </w:t>
      </w:r>
      <w:r>
        <w:rPr>
          <w:color w:val="FF0000"/>
        </w:rPr>
        <w:t xml:space="preserve">\’   </w:t>
      </w:r>
      <w:r>
        <w:t xml:space="preserve">|   </w:t>
      </w:r>
      <w:r>
        <w:rPr>
          <w:color w:val="FF0000"/>
        </w:rPr>
        <w:t>\ \</w:t>
      </w:r>
    </w:p>
    <w:p w14:paraId="00000020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gramStart"/>
      <w:r>
        <w:t>Symbol ::=</w:t>
      </w:r>
      <w:proofErr w:type="gramEnd"/>
      <w:r>
        <w:t xml:space="preserve">  </w:t>
      </w:r>
      <w:r>
        <w:rPr>
          <w:color w:val="FF0000"/>
        </w:rPr>
        <w:t>(</w:t>
      </w:r>
      <w:r>
        <w:t xml:space="preserve"> | </w:t>
      </w:r>
      <w:r>
        <w:rPr>
          <w:color w:val="FF0000"/>
        </w:rPr>
        <w:t>)</w:t>
      </w:r>
      <w:r>
        <w:t xml:space="preserve"> | </w:t>
      </w:r>
      <w:r>
        <w:rPr>
          <w:color w:val="FF0000"/>
        </w:rPr>
        <w:t>[</w:t>
      </w:r>
      <w:r>
        <w:t xml:space="preserve"> | </w:t>
      </w:r>
      <w:r>
        <w:rPr>
          <w:color w:val="FF0000"/>
        </w:rPr>
        <w:t>]</w:t>
      </w:r>
      <w:r>
        <w:t xml:space="preserve"> |</w:t>
      </w:r>
      <w:r>
        <w:rPr>
          <w:color w:val="FF0000"/>
        </w:rPr>
        <w:t xml:space="preserve"> ; </w:t>
      </w:r>
      <w:r>
        <w:t xml:space="preserve">| </w:t>
      </w:r>
      <w:r>
        <w:rPr>
          <w:color w:val="FF0000"/>
        </w:rPr>
        <w:t xml:space="preserve">, </w:t>
      </w:r>
      <w:r>
        <w:t xml:space="preserve">|  </w:t>
      </w:r>
      <w:r>
        <w:rPr>
          <w:rFonts w:ascii="Cambria Math" w:eastAsia="Cambria Math" w:hAnsi="Cambria Math" w:cs="Cambria Math"/>
          <w:color w:val="FF0000"/>
        </w:rPr>
        <w:t>≪</w:t>
      </w:r>
      <w:r>
        <w:t xml:space="preserve"> | </w:t>
      </w:r>
      <w:r>
        <w:rPr>
          <w:rFonts w:ascii="Cambria Math" w:eastAsia="Cambria Math" w:hAnsi="Cambria Math" w:cs="Cambria Math"/>
          <w:color w:val="FF0000"/>
        </w:rPr>
        <w:t>≫</w:t>
      </w:r>
      <w:r>
        <w:t xml:space="preserve"> |</w:t>
      </w:r>
      <w:r>
        <w:tab/>
      </w:r>
      <w:r>
        <w:rPr>
          <w:color w:val="FF0000"/>
        </w:rPr>
        <w:t>=</w:t>
      </w:r>
      <w:r>
        <w:t xml:space="preserve">  |  </w:t>
      </w:r>
      <w:r>
        <w:rPr>
          <w:color w:val="FF0000"/>
        </w:rPr>
        <w:t xml:space="preserve">&gt; </w:t>
      </w:r>
      <w:r>
        <w:t xml:space="preserve"> | </w:t>
      </w:r>
      <w:r>
        <w:rPr>
          <w:color w:val="FF0000"/>
        </w:rPr>
        <w:t>&lt;</w:t>
      </w:r>
      <w:r>
        <w:t xml:space="preserve">  |  </w:t>
      </w:r>
      <w:r>
        <w:rPr>
          <w:color w:val="FF0000"/>
        </w:rPr>
        <w:t>!</w:t>
      </w:r>
      <w:r>
        <w:t xml:space="preserve">  |  </w:t>
      </w:r>
      <w:r>
        <w:rPr>
          <w:color w:val="FF0000"/>
        </w:rPr>
        <w:t>?</w:t>
      </w:r>
      <w:r>
        <w:t xml:space="preserve">  |   </w:t>
      </w:r>
      <w:r>
        <w:rPr>
          <w:color w:val="FF0000"/>
        </w:rPr>
        <w:t>:</w:t>
      </w:r>
      <w:r>
        <w:t xml:space="preserve">   |  </w:t>
      </w:r>
      <w:r>
        <w:rPr>
          <w:color w:val="FF0000"/>
        </w:rPr>
        <w:t>==</w:t>
      </w:r>
      <w:r>
        <w:t xml:space="preserve">  |  </w:t>
      </w:r>
      <w:r>
        <w:rPr>
          <w:color w:val="FF0000"/>
        </w:rPr>
        <w:t xml:space="preserve">!= </w:t>
      </w:r>
      <w:r>
        <w:t xml:space="preserve"> |   </w:t>
      </w:r>
      <w:r>
        <w:rPr>
          <w:color w:val="FF0000"/>
        </w:rPr>
        <w:t>&lt;=</w:t>
      </w:r>
      <w:r>
        <w:t xml:space="preserve">  | </w:t>
      </w:r>
      <w:r>
        <w:rPr>
          <w:color w:val="FF0000"/>
        </w:rPr>
        <w:t>&gt;=</w:t>
      </w:r>
      <w:r>
        <w:t xml:space="preserve"> </w:t>
      </w:r>
    </w:p>
    <w:p w14:paraId="00000021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| </w:t>
      </w:r>
      <w:proofErr w:type="gramStart"/>
      <w:r>
        <w:rPr>
          <w:color w:val="FF0000"/>
        </w:rPr>
        <w:t>+</w:t>
      </w:r>
      <w:r>
        <w:t xml:space="preserve">  |</w:t>
      </w:r>
      <w:proofErr w:type="gramEnd"/>
      <w:r>
        <w:t xml:space="preserve">  </w:t>
      </w:r>
      <w:r>
        <w:rPr>
          <w:color w:val="FF0000"/>
        </w:rPr>
        <w:t>-</w:t>
      </w:r>
      <w:r>
        <w:t xml:space="preserve">  |  </w:t>
      </w:r>
      <w:r>
        <w:rPr>
          <w:color w:val="FF0000"/>
        </w:rPr>
        <w:t>*</w:t>
      </w:r>
      <w:r>
        <w:t xml:space="preserve"> |  </w:t>
      </w:r>
      <w:r>
        <w:rPr>
          <w:color w:val="FF0000"/>
        </w:rPr>
        <w:t>/</w:t>
      </w:r>
      <w:r>
        <w:t xml:space="preserve">  |  </w:t>
      </w:r>
      <w:r>
        <w:rPr>
          <w:color w:val="FF0000"/>
        </w:rPr>
        <w:t>%</w:t>
      </w:r>
      <w:r>
        <w:t xml:space="preserve">  |   </w:t>
      </w:r>
      <w:r>
        <w:rPr>
          <w:color w:val="FF0000"/>
        </w:rPr>
        <w:t>-&gt;</w:t>
      </w:r>
      <w:r>
        <w:t xml:space="preserve">  | </w:t>
      </w:r>
      <w:r>
        <w:rPr>
          <w:color w:val="FF0000"/>
        </w:rPr>
        <w:t>&lt;-</w:t>
      </w:r>
      <w:r>
        <w:t xml:space="preserve">  | </w:t>
      </w:r>
      <w:r>
        <w:rPr>
          <w:color w:val="FF0000"/>
        </w:rPr>
        <w:t xml:space="preserve">@ </w:t>
      </w:r>
      <w:r>
        <w:t xml:space="preserve">| </w:t>
      </w:r>
      <w:r>
        <w:rPr>
          <w:color w:val="FF0000"/>
        </w:rPr>
        <w:t xml:space="preserve">#  </w:t>
      </w:r>
      <w:r>
        <w:t xml:space="preserve">| </w:t>
      </w:r>
      <w:r>
        <w:rPr>
          <w:color w:val="FF0000"/>
        </w:rPr>
        <w:t xml:space="preserve"> &amp;  |  </w:t>
      </w:r>
      <w:r>
        <w:t xml:space="preserve">| </w:t>
      </w:r>
      <w:r>
        <w:tab/>
      </w:r>
      <w:r>
        <w:tab/>
        <w:t>UPDATED Add &amp; and |</w:t>
      </w:r>
    </w:p>
    <w:p w14:paraId="00000022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proofErr w:type="spellStart"/>
      <w:proofErr w:type="gramStart"/>
      <w:r>
        <w:t>ReservedWord</w:t>
      </w:r>
      <w:proofErr w:type="spellEnd"/>
      <w:r>
        <w:t xml:space="preserve"> ::=</w:t>
      </w:r>
      <w:proofErr w:type="gramEnd"/>
      <w:r>
        <w:t xml:space="preserve">  </w:t>
      </w:r>
      <w:r>
        <w:rPr>
          <w:color w:val="FF0000"/>
        </w:rPr>
        <w:t>X</w:t>
      </w:r>
      <w:r>
        <w:t xml:space="preserve"> | </w:t>
      </w:r>
      <w:r>
        <w:rPr>
          <w:color w:val="FF0000"/>
        </w:rPr>
        <w:t>Y</w:t>
      </w:r>
      <w:r>
        <w:t xml:space="preserve"> | </w:t>
      </w:r>
      <w:r>
        <w:rPr>
          <w:color w:val="FF0000"/>
        </w:rPr>
        <w:t>width</w:t>
      </w:r>
      <w:r>
        <w:t xml:space="preserve"> | </w:t>
      </w:r>
      <w:r>
        <w:rPr>
          <w:color w:val="FF0000"/>
        </w:rPr>
        <w:t xml:space="preserve">height  </w:t>
      </w:r>
      <w:r>
        <w:t>|</w:t>
      </w:r>
      <w:r>
        <w:rPr>
          <w:color w:val="FF0000"/>
        </w:rPr>
        <w:t xml:space="preserve"> screen</w:t>
      </w:r>
      <w:r>
        <w:t xml:space="preserve">  |  </w:t>
      </w:r>
      <w:proofErr w:type="spellStart"/>
      <w:r>
        <w:rPr>
          <w:color w:val="FF0000"/>
        </w:rPr>
        <w:t>screen_width</w:t>
      </w:r>
      <w:proofErr w:type="spellEnd"/>
      <w:r>
        <w:rPr>
          <w:color w:val="FF0000"/>
        </w:rPr>
        <w:t xml:space="preserve"> </w:t>
      </w:r>
      <w:r>
        <w:t xml:space="preserve">| </w:t>
      </w:r>
      <w:proofErr w:type="spellStart"/>
      <w:r>
        <w:rPr>
          <w:color w:val="FF0000"/>
        </w:rPr>
        <w:t>screen_height</w:t>
      </w:r>
      <w:proofErr w:type="spellEnd"/>
      <w:r>
        <w:rPr>
          <w:color w:val="FF0000"/>
        </w:rPr>
        <w:t xml:space="preserve"> </w:t>
      </w:r>
      <w:r>
        <w:t xml:space="preserve">| </w:t>
      </w:r>
      <w:r>
        <w:rPr>
          <w:color w:val="FF0000"/>
        </w:rPr>
        <w:t>image</w:t>
      </w:r>
      <w:r>
        <w:t xml:space="preserve"> | </w:t>
      </w:r>
      <w:r>
        <w:rPr>
          <w:color w:val="FF0000"/>
        </w:rPr>
        <w:t xml:space="preserve">int </w:t>
      </w:r>
      <w:r>
        <w:t xml:space="preserve">| </w:t>
      </w:r>
      <w:r>
        <w:rPr>
          <w:color w:val="FF0000"/>
        </w:rPr>
        <w:t>string</w:t>
      </w:r>
      <w:r>
        <w:t xml:space="preserve"> | </w:t>
      </w:r>
      <w:r>
        <w:rPr>
          <w:color w:val="FF0000"/>
        </w:rPr>
        <w:t xml:space="preserve">red </w:t>
      </w:r>
      <w:r>
        <w:t>|</w:t>
      </w:r>
      <w:r>
        <w:rPr>
          <w:color w:val="FF0000"/>
        </w:rPr>
        <w:t xml:space="preserve"> green </w:t>
      </w:r>
      <w:r>
        <w:t>|</w:t>
      </w:r>
      <w:r>
        <w:rPr>
          <w:color w:val="FF0000"/>
        </w:rPr>
        <w:t xml:space="preserve"> blue </w:t>
      </w:r>
    </w:p>
    <w:p w14:paraId="00000023" w14:textId="77777777" w:rsidR="00982691" w:rsidRDefault="00A40499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FF0000"/>
        </w:rPr>
        <w:t xml:space="preserve">Constants </w:t>
      </w:r>
      <w:r>
        <w:rPr>
          <w:rFonts w:ascii="Cambria Math" w:eastAsia="Cambria Math" w:hAnsi="Cambria Math" w:cs="Cambria Math"/>
          <w:color w:val="FF0000"/>
        </w:rPr>
        <w:t>∷</w:t>
      </w:r>
      <w:r>
        <w:rPr>
          <w:color w:val="FF0000"/>
        </w:rPr>
        <w:t>= Z | WHITE | SILVER | GRAY | BLACK | RED | MAROON | YELLOW | OLIVE | LIME | GREEN | AQUA | TEAL | BLUE | NAVY | FUC</w:t>
      </w:r>
      <w:r>
        <w:rPr>
          <w:color w:val="FF0000"/>
        </w:rPr>
        <w:t>HSIA | PURPLE</w:t>
      </w:r>
    </w:p>
    <w:p w14:paraId="00000024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00000026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0"/>
          <w:szCs w:val="20"/>
        </w:rPr>
      </w:pPr>
    </w:p>
    <w:p w14:paraId="00000027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</w:pPr>
    </w:p>
    <w:p w14:paraId="0000002A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</w:pPr>
    </w:p>
    <w:p w14:paraId="0000002B" w14:textId="77777777" w:rsidR="00982691" w:rsidRDefault="00A40499">
      <w:pPr>
        <w:numPr>
          <w:ilvl w:val="0"/>
          <w:numId w:val="3"/>
        </w:numPr>
      </w:pPr>
      <w:r>
        <w:t xml:space="preserve">If an illegal character is encountered, your scanner should throw a </w:t>
      </w:r>
      <w:proofErr w:type="spellStart"/>
      <w:r>
        <w:t>LexicalException</w:t>
      </w:r>
      <w:proofErr w:type="spellEnd"/>
      <w:r>
        <w:t>. The message should contain useful information about the error.  The contents of the message will not be graded, but you will appreciate it later if i</w:t>
      </w:r>
      <w:r>
        <w:t xml:space="preserve">t is helpful.  </w:t>
      </w:r>
    </w:p>
    <w:p w14:paraId="0000002C" w14:textId="77777777" w:rsidR="00982691" w:rsidRDefault="00A40499">
      <w:pPr>
        <w:numPr>
          <w:ilvl w:val="0"/>
          <w:numId w:val="3"/>
        </w:numPr>
      </w:pPr>
      <w:r>
        <w:t xml:space="preserve">If an integer literal is provided that is out of the range of a Java int, then your scanner should </w:t>
      </w:r>
      <w:proofErr w:type="gramStart"/>
      <w:r>
        <w:t>also  throw</w:t>
      </w:r>
      <w:proofErr w:type="gramEnd"/>
      <w:r>
        <w:t xml:space="preserve"> a </w:t>
      </w:r>
      <w:proofErr w:type="spellStart"/>
      <w:r>
        <w:t>LexicalException</w:t>
      </w:r>
      <w:proofErr w:type="spellEnd"/>
      <w:r>
        <w:t xml:space="preserve">. The contents of the error message will not be graded, but you will appreciate it later if it is helpful.  </w:t>
      </w:r>
    </w:p>
    <w:p w14:paraId="0000002D" w14:textId="77777777" w:rsidR="00982691" w:rsidRDefault="00A404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 the provided S</w:t>
      </w:r>
      <w:r>
        <w:t xml:space="preserve">canner.java and ScannerTest.java as starting points. The provided code should compile but only the </w:t>
      </w:r>
      <w:proofErr w:type="spellStart"/>
      <w:r>
        <w:t>testEmpty</w:t>
      </w:r>
      <w:proofErr w:type="spellEnd"/>
      <w:r>
        <w:t xml:space="preserve"> test will succeed.  All should succeed (plus many more!) </w:t>
      </w:r>
      <w:proofErr w:type="gramStart"/>
      <w:r>
        <w:t>with  your</w:t>
      </w:r>
      <w:proofErr w:type="gramEnd"/>
      <w:r>
        <w:t xml:space="preserve"> completed Scanner.   </w:t>
      </w:r>
    </w:p>
    <w:p w14:paraId="0000002E" w14:textId="77777777" w:rsidR="00982691" w:rsidRDefault="00A404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For string literals, the pos and length refer to characte</w:t>
      </w:r>
      <w:r>
        <w:t xml:space="preserve">rs in the char array that is providing the input to the scanner, including the delimiting “s and slashes for escape characters.  The </w:t>
      </w:r>
      <w:proofErr w:type="spellStart"/>
      <w:r>
        <w:t>getText</w:t>
      </w:r>
      <w:proofErr w:type="spellEnd"/>
      <w:r>
        <w:t xml:space="preserve"> method removes the delimiters and handles the escapes. </w:t>
      </w:r>
    </w:p>
    <w:p w14:paraId="0000002F" w14:textId="77777777" w:rsidR="00982691" w:rsidRDefault="00A404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An EOF (end of file) token should be inserted as the last t</w:t>
      </w:r>
      <w:r>
        <w:t>oken. The position is as if it were an extra character at the end of the input; its length is zero.</w:t>
      </w:r>
    </w:p>
    <w:p w14:paraId="00000030" w14:textId="77777777" w:rsidR="00982691" w:rsidRDefault="00A404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language is case sensitive.   </w:t>
      </w:r>
    </w:p>
    <w:p w14:paraId="00000031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</w:pPr>
    </w:p>
    <w:p w14:paraId="00000046" w14:textId="77777777" w:rsidR="00982691" w:rsidRDefault="009826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  <w:bookmarkStart w:id="2" w:name="_heading=h.1fob9te" w:colFirst="0" w:colLast="0"/>
      <w:bookmarkEnd w:id="2"/>
    </w:p>
    <w:sectPr w:rsidR="009826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13E10"/>
    <w:multiLevelType w:val="multilevel"/>
    <w:tmpl w:val="5F42E6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C722C6"/>
    <w:multiLevelType w:val="multilevel"/>
    <w:tmpl w:val="58A07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F86213"/>
    <w:multiLevelType w:val="multilevel"/>
    <w:tmpl w:val="8654C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91"/>
    <w:rsid w:val="00982691"/>
    <w:rsid w:val="00A4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7060"/>
  <w15:docId w15:val="{BF235EEE-33AF-4794-8978-A7E7F885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3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3774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3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tu+H+1r1XORGKnHW2yKzVGzYA==">AMUW2mVHGVOFtZfh/fBdsnmFo38AnDAXZruO8YZhcFAc0XC0mB79D48M6zuDWu5A/BEfVCXQNIrOwUHSa58UPdgLbu9ch8eadxJsF7/i8FjdSgqaofJ7O0hv3ny2CTuya9rwZ2tNMVr6qnOJbuEhe/Ix+dxKv0S9pw==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Basavaraju,Madhura</cp:lastModifiedBy>
  <cp:revision>2</cp:revision>
  <dcterms:created xsi:type="dcterms:W3CDTF">2021-01-02T18:44:00Z</dcterms:created>
  <dcterms:modified xsi:type="dcterms:W3CDTF">2021-01-02T18:44:00Z</dcterms:modified>
</cp:coreProperties>
</file>