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7026"/>
      </w:tblGrid>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drawing>
                <wp:inline distT="0" distB="0" distL="0" distR="0">
                  <wp:extent cx="809625" cy="923925"/>
                  <wp:effectExtent t="0" r="0" b="0" l="0"/>
                  <wp:docPr id="1" name="logo" descr="PCCOE logo" title="PCCO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09625" cy="923925"/>
                          </a:xfrm>
                          <a:prstGeom prst="rect">
                            <a:avLst/>
                          </a:prstGeom>
                        </pic:spPr>
                      </pic:pic>
                    </a:graphicData>
                  </a:graphic>
                </wp:inline>
              </w:drawing>
            </w:r>
          </w:p>
        </w:tc>
        <w:tc>
          <w:tcPr>
            <w:tcW w:type="dxa" w:w="7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40"/>
              <w:jc w:val="center"/>
            </w:pPr>
            <w:r>
              <w:rPr>
                <w:rFonts w:ascii="Times New Roman" w:cs="Times New Roman" w:eastAsia="Times New Roman" w:hAnsi="Times New Roman"/>
                <w:sz w:val="22"/>
                <w:szCs w:val="22"/>
              </w:rPr>
              <w:t xml:space="preserve">Pimpri-Chinchwad Education Trust's</w:t>
            </w:r>
          </w:p>
          <w:p>
            <w:pPr>
              <w:spacing w:after="40"/>
              <w:jc w:val="center"/>
            </w:pPr>
            <w:r>
              <w:rPr>
                <w:rFonts w:ascii="Times New Roman" w:cs="Times New Roman" w:eastAsia="Times New Roman" w:hAnsi="Times New Roman"/>
                <w:b/>
                <w:bCs/>
                <w:sz w:val="26"/>
                <w:szCs w:val="26"/>
              </w:rPr>
              <w:t xml:space="preserve">Pimpri-Chinchwad College of Engineering</w:t>
            </w:r>
          </w:p>
          <w:p>
            <w:pPr>
              <w:spacing w:after="40"/>
              <w:jc w:val="center"/>
            </w:pPr>
            <w:r>
              <w:rPr>
                <w:rFonts w:ascii="Times New Roman" w:cs="Times New Roman" w:eastAsia="Times New Roman" w:hAnsi="Times New Roman"/>
                <w:sz w:val="22"/>
                <w:szCs w:val="22"/>
              </w:rPr>
              <w:t xml:space="preserve">(An Autonomous Institute)</w:t>
            </w:r>
          </w:p>
          <w:p>
            <w:pPr>
              <w:spacing w:after="40"/>
              <w:jc w:val="center"/>
            </w:pPr>
            <w:r>
              <w:rPr>
                <w:rFonts w:ascii="Times New Roman" w:cs="Times New Roman" w:eastAsia="Times New Roman" w:hAnsi="Times New Roman"/>
                <w:sz w:val="22"/>
                <w:szCs w:val="22"/>
              </w:rPr>
              <w:t xml:space="preserve">Affiliated to Savitribai Phule Pune University (SPPU)</w:t>
            </w:r>
          </w:p>
          <w:p>
            <w:pPr>
              <w:spacing w:after="40"/>
              <w:jc w:val="center"/>
            </w:pPr>
            <w:r>
              <w:rPr>
                <w:rFonts w:ascii="Times New Roman" w:cs="Times New Roman" w:eastAsia="Times New Roman" w:hAnsi="Times New Roman"/>
                <w:sz w:val="22"/>
                <w:szCs w:val="22"/>
              </w:rPr>
              <w:t xml:space="preserve">ISO 21001:2018 Certified by TUV</w:t>
            </w:r>
          </w:p>
        </w:tc>
      </w:tr>
      <w:tr>
        <w:tc>
          <w:tcPr>
            <w:tcW w:type="dxa" w:w="8826"/>
            <w:gridSpan w:val="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40"/>
              <w:jc w:val="center"/>
            </w:pPr>
            <w:r>
              <w:rPr>
                <w:rFonts w:ascii="Times New Roman" w:cs="Times New Roman" w:eastAsia="Times New Roman" w:hAnsi="Times New Roman"/>
                <w:sz w:val="22"/>
                <w:szCs w:val="22"/>
              </w:rPr>
              <w:t xml:space="preserve">VSEC MINI PROJECT</w:t>
            </w:r>
          </w:p>
        </w:tc>
      </w:tr>
    </w:tbl>
    <w:p>
      <w:pPr>
        <w:spacing w:after="100" w:before="900"/>
        <w:jc w:val="center"/>
      </w:pPr>
      <w:r>
        <w:rPr>
          <w:rFonts w:ascii="Times New Roman" w:cs="Times New Roman" w:eastAsia="Times New Roman" w:hAnsi="Times New Roman"/>
          <w:b/>
          <w:bCs/>
          <w:sz w:val="30"/>
          <w:szCs w:val="30"/>
        </w:rPr>
        <w:t xml:space="preserve">DEPARTMENT OF INFORMATION TECHNOLOGY</w:t>
      </w:r>
    </w:p>
    <w:p>
      <w:pPr>
        <w:spacing w:after="160" w:before="0"/>
        <w:jc w:val="center"/>
      </w:pPr>
      <w:r>
        <w:rPr>
          <w:rFonts w:ascii="Times New Roman" w:cs="Times New Roman" w:eastAsia="Times New Roman" w:hAnsi="Times New Roman"/>
          <w:b/>
          <w:bCs/>
          <w:color w:val="1F4E79"/>
          <w:sz w:val="30"/>
          <w:szCs w:val="30"/>
        </w:rPr>
        <w:t xml:space="preserve">PROJECT REPORT</w:t>
      </w:r>
    </w:p>
    <w:p>
      <w:pPr>
        <w:spacing w:after="700" w:before="0"/>
        <w:jc w:val="center"/>
      </w:pPr>
      <w:r>
        <w:rPr>
          <w:rFonts w:ascii="Times New Roman" w:cs="Times New Roman" w:eastAsia="Times New Roman" w:hAnsi="Times New Roman"/>
          <w:sz w:val="26"/>
          <w:szCs w:val="26"/>
        </w:rPr>
        <w:t xml:space="preserve">SUBJECT: VSEC - DATA SCIENCE LABORATORY</w:t>
      </w:r>
    </w:p>
    <w:p>
      <w:pPr>
        <w:spacing w:after="100" w:before="0"/>
        <w:jc w:val="center"/>
      </w:pPr>
      <w:r>
        <w:rPr>
          <w:rFonts w:ascii="Times New Roman" w:cs="Times New Roman" w:eastAsia="Times New Roman" w:hAnsi="Times New Roman"/>
          <w:b/>
          <w:bCs/>
          <w:color w:val="1F4E79"/>
          <w:sz w:val="28"/>
          <w:szCs w:val="28"/>
        </w:rPr>
        <w:t xml:space="preserve">PROJECT TITLE:</w:t>
      </w:r>
    </w:p>
    <w:p>
      <w:pPr>
        <w:spacing w:after="700" w:before="0"/>
        <w:jc w:val="center"/>
      </w:pPr>
      <w:r>
        <w:rPr>
          <w:rFonts w:ascii="Times New Roman" w:cs="Times New Roman" w:eastAsia="Times New Roman" w:hAnsi="Times New Roman"/>
          <w:b/>
          <w:bCs/>
          <w:sz w:val="28"/>
          <w:szCs w:val="28"/>
        </w:rPr>
        <w:t xml:space="preserve">"MARKET BASKET ANALYSIS AND CUSTOMER PURCHASE BEHAVIOUR ON A GROCERY DATASET"</w:t>
      </w:r>
    </w:p>
    <w:p>
      <w:pPr>
        <w:spacing w:after="100" w:before="0"/>
        <w:jc w:val="center"/>
      </w:pPr>
      <w:r>
        <w:rPr>
          <w:rFonts w:ascii="Times New Roman" w:cs="Times New Roman" w:eastAsia="Times New Roman" w:hAnsi="Times New Roman"/>
          <w:b/>
          <w:bCs/>
          <w:color w:val="1F4E79"/>
          <w:sz w:val="28"/>
          <w:szCs w:val="28"/>
        </w:rPr>
        <w:t xml:space="preserve">SUBMITTED BY:</w:t>
      </w:r>
    </w:p>
    <w:tbl>
      <w:tblPr>
        <w:tblW w:type="dxa" w:w="6900"/>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2600"/>
      </w:tblGrid>
      <w:tr>
        <w:tc>
          <w:tcPr>
            <w:tcW w:type="dxa" w:w="43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Name</w:t>
            </w:r>
          </w:p>
        </w:tc>
        <w:tc>
          <w:tcPr>
            <w:tcW w:type="dxa" w:w="26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PRN</w:t>
            </w:r>
          </w:p>
        </w:tc>
      </w:tr>
      <w:tr>
        <w:tc>
          <w:tcPr>
            <w:tcW w:type="dxa" w:w="43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6"/>
                <w:szCs w:val="26"/>
              </w:rPr>
              <w:t xml:space="preserve">Madhura Dande</w:t>
            </w:r>
          </w:p>
        </w:tc>
        <w:tc>
          <w:tcPr>
            <w:tcW w:type="dxa" w:w="26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6"/>
                <w:szCs w:val="26"/>
              </w:rPr>
              <w:t xml:space="preserve">125B1F233</w:t>
            </w:r>
          </w:p>
        </w:tc>
      </w:tr>
    </w:tbl>
    <w:p>
      <w:pPr>
        <w:spacing w:after="100" w:before="700"/>
        <w:jc w:val="center"/>
      </w:pPr>
      <w:r>
        <w:rPr>
          <w:rFonts w:ascii="Times New Roman" w:cs="Times New Roman" w:eastAsia="Times New Roman" w:hAnsi="Times New Roman"/>
          <w:b/>
          <w:bCs/>
          <w:color w:val="1F4E79"/>
          <w:sz w:val="28"/>
          <w:szCs w:val="28"/>
        </w:rPr>
        <w:t xml:space="preserve">UNDER THE GUIDANCE OF:</w:t>
      </w:r>
    </w:p>
    <w:p>
      <w:pPr>
        <w:spacing w:after="800" w:before="0"/>
        <w:jc w:val="center"/>
      </w:pPr>
      <w:r>
        <w:rPr>
          <w:rFonts w:ascii="Times New Roman" w:cs="Times New Roman" w:eastAsia="Times New Roman" w:hAnsi="Times New Roman"/>
          <w:b/>
          <w:bCs/>
          <w:sz w:val="28"/>
          <w:szCs w:val="28"/>
        </w:rPr>
        <w:t xml:space="preserve">Jyoti Manoorkar Ma'am</w:t>
      </w:r>
    </w:p>
    <w:p>
      <w:pPr>
        <w:tabs>
          <w:tab w:val="right" w:pos="8600"/>
        </w:tabs>
        <w:spacing w:after="300"/>
      </w:pPr>
      <w:r>
        <w:rPr>
          <w:rFonts w:ascii="Times New Roman" w:cs="Times New Roman" w:eastAsia="Times New Roman" w:hAnsi="Times New Roman"/>
          <w:sz w:val="24"/>
          <w:szCs w:val="24"/>
        </w:rPr>
        <w:t xml:space="preserve">DATE: ____________</w:t>
      </w:r>
      <w:r>
        <w:rPr>
          <w:rFonts w:ascii="Times New Roman" w:cs="Times New Roman" w:eastAsia="Times New Roman" w:hAnsi="Times New Roman"/>
          <w:sz w:val="24"/>
          <w:szCs w:val="24"/>
        </w:rPr>
        <w:t xml:space="preserve">	SIGN: ______________</w:t>
      </w:r>
    </w:p>
    <w:p>
      <w:pPr>
        <w:spacing w:after="100" w:before="0"/>
        <w:jc w:val="center"/>
      </w:pPr>
      <w:r>
        <w:rPr>
          <w:rFonts w:ascii="Times New Roman" w:cs="Times New Roman" w:eastAsia="Times New Roman" w:hAnsi="Times New Roman"/>
          <w:b/>
          <w:bCs/>
          <w:sz w:val="24"/>
          <w:szCs w:val="24"/>
        </w:rPr>
        <w:t xml:space="preserve">YEAR: SECOND YEAR</w:t>
      </w:r>
    </w:p>
    <w:p>
      <w:pPr>
        <w:spacing w:after="300"/>
        <w:jc w:val="center"/>
      </w:pPr>
      <w:r>
        <w:rPr>
          <w:rFonts w:ascii="Times New Roman" w:cs="Times New Roman" w:eastAsia="Times New Roman" w:hAnsi="Times New Roman"/>
          <w:b/>
          <w:bCs/>
          <w:sz w:val="24"/>
          <w:szCs w:val="24"/>
        </w:rPr>
        <w:t xml:space="preserve">SEMESTER: </w:t>
      </w:r>
      <w:r>
        <w:rPr>
          <w:rFonts w:ascii="Times New Roman" w:cs="Times New Roman" w:eastAsia="Times New Roman" w:hAnsi="Times New Roman"/>
          <w:sz w:val="24"/>
          <w:szCs w:val="24"/>
        </w:rPr>
        <w:t xml:space="preserve">III        </w:t>
      </w:r>
      <w:r>
        <w:rPr>
          <w:rFonts w:ascii="Times New Roman" w:cs="Times New Roman" w:eastAsia="Times New Roman" w:hAnsi="Times New Roman"/>
          <w:b/>
          <w:bCs/>
          <w:sz w:val="24"/>
          <w:szCs w:val="24"/>
        </w:rPr>
        <w:t xml:space="preserve">DIVISION: </w:t>
      </w: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BATCH: </w:t>
      </w:r>
      <w:r>
        <w:rPr>
          <w:rFonts w:ascii="Times New Roman" w:cs="Times New Roman" w:eastAsia="Times New Roman" w:hAnsi="Times New Roman"/>
          <w:sz w:val="24"/>
          <w:szCs w:val="24"/>
        </w:rPr>
        <w:t xml:space="preserve">B4</w:t>
      </w:r>
    </w:p>
    <w:p>
      <w:pPr>
        <w:spacing w:after="100" w:before="0"/>
        <w:jc w:val="center"/>
      </w:pPr>
      <w:r>
        <w:rPr>
          <w:rFonts w:ascii="Times New Roman" w:cs="Times New Roman" w:eastAsia="Times New Roman" w:hAnsi="Times New Roman"/>
          <w:b/>
          <w:bCs/>
          <w:sz w:val="28"/>
          <w:szCs w:val="28"/>
        </w:rPr>
        <w:t xml:space="preserve">ACADEMIC YEAR: 2026-27</w:t>
      </w:r>
    </w:p>
    <w:p>
      <w:pPr>
        <w:sectPr>
          <w:pgSz w:w="11906" w:h="16838" w:orient="portrait"/>
          <w:pgMar w:top="1000" w:right="1440" w:bottom="1000" w:left="1440" w:header="708" w:footer="708" w:gutter="0"/>
          <w:pgBorders w:display="allPages" w:offsetFrom="page">
            <w:top w:val="double" w:color="000000" w:sz="12" w:space="24"/>
            <w:left w:val="double" w:color="000000" w:sz="12" w:space="24"/>
            <w:bottom w:val="double" w:color="000000" w:sz="12" w:space="24"/>
            <w:right w:val="double" w:color="000000" w:sz="12" w:space="24"/>
          </w:pgBorders>
          <w:pgNumType/>
          <w:docGrid w:linePitch="360"/>
        </w:sectPr>
      </w:pPr>
    </w:p>
    <w:p>
      <w:pPr>
        <w:spacing w:after="160"/>
      </w:pPr>
      <w:r>
        <w:rPr>
          <w:rFonts w:ascii="Times New Roman" w:cs="Times New Roman" w:eastAsia="Times New Roman" w:hAnsi="Times New Roman"/>
          <w:b/>
          <w:bCs/>
          <w:color w:val="1F3864"/>
          <w:sz w:val="32"/>
          <w:szCs w:val="32"/>
        </w:rPr>
        <w:t xml:space="preserve">ABSTRACT</w:t>
      </w:r>
    </w:p>
    <w:p>
      <w:pPr>
        <w:spacing w:after="120" w:line="300"/>
        <w:jc w:val="both"/>
      </w:pPr>
      <w:r>
        <w:rPr>
          <w:rFonts w:ascii="Times New Roman" w:cs="Times New Roman" w:eastAsia="Times New Roman" w:hAnsi="Times New Roman"/>
          <w:sz w:val="24"/>
          <w:szCs w:val="24"/>
        </w:rPr>
        <w:t xml:space="preserve">Grocery stores collect a record of every purchase, but the raw records say very little until they are analysed. In this mini project we studied a grocery retail dataset of 38,765 item purchases made by 3,898 customers over two years (2014 and 2015). After cleaning the data, the purchases were grouped into 14,963 shopping baskets (one customer, one day) and examined with the Python data science stack: Pandas, NumPy, Matplotlib, Seaborn, SciPy and scikit-learn.</w:t>
      </w:r>
    </w:p>
    <w:p>
      <w:pPr>
        <w:spacing w:after="120" w:line="300"/>
        <w:jc w:val="both"/>
      </w:pPr>
      <w:r>
        <w:rPr>
          <w:rFonts w:ascii="Times New Roman" w:cs="Times New Roman" w:eastAsia="Times New Roman" w:hAnsi="Times New Roman"/>
          <w:sz w:val="24"/>
          <w:szCs w:val="24"/>
        </w:rPr>
        <w:t xml:space="preserve">The work covers data cleaning, exploratory analysis, correlation and hypothesis testing, association rule mining (support, confidence and lift), classification, regression and customer segmentation using K-Means. The main results are: whole milk, other vegetables and rolls/buns together make up about 15.36% of all purchases; the average basket has only 2.5 items, so strong item-to-item associations are rare; the number of baskets fell by about 12.5% from 2014 to 2015; and daily sales volume is close to random, so models can improve only slightly over a simple average. Customers were grouped into three segments, and one of them (916 customers) has not visited the store for more than a year.</w:t>
      </w:r>
    </w:p>
    <w:p>
      <w:pPr>
        <w:spacing w:after="120" w:line="300"/>
        <w:jc w:val="both"/>
      </w:pPr>
      <w:r>
        <w:rPr>
          <w:rFonts w:ascii="Times New Roman" w:cs="Times New Roman" w:eastAsia="Times New Roman" w:hAnsi="Times New Roman"/>
          <w:sz w:val="24"/>
          <w:szCs w:val="24"/>
        </w:rPr>
        <w:t xml:space="preserve">The report also discusses honestly where the models did not work well and why, and ends with practical suggestions for a store manager.</w:t>
      </w:r>
    </w:p>
    <w:p>
      <w:pPr>
        <w:spacing w:after="160" w:before="300"/>
      </w:pPr>
      <w:r>
        <w:rPr>
          <w:rFonts w:ascii="Times New Roman" w:cs="Times New Roman" w:eastAsia="Times New Roman" w:hAnsi="Times New Roman"/>
          <w:b/>
          <w:bCs/>
          <w:color w:val="1F3864"/>
          <w:sz w:val="32"/>
          <w:szCs w:val="32"/>
        </w:rPr>
        <w:t xml:space="preserve">TABLE OF CONTENTS</w:t>
      </w:r>
    </w:p>
    <w:p>
      <w:pPr>
        <w:tabs>
          <w:tab w:val="right" w:pos="9026" w:leader="dot"/>
        </w:tabs>
        <w:spacing w:after="100"/>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2</w:t>
      </w:r>
    </w:p>
    <w:p>
      <w:pPr>
        <w:tabs>
          <w:tab w:val="right" w:pos="9026" w:leader="dot"/>
        </w:tabs>
        <w:spacing w:after="10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3</w:t>
      </w:r>
    </w:p>
    <w:p>
      <w:pPr>
        <w:tabs>
          <w:tab w:val="right" w:pos="9026" w:leader="dot"/>
        </w:tabs>
        <w:spacing w:after="100"/>
      </w:pPr>
      <w:r>
        <w:rPr>
          <w:rFonts w:ascii="Times New Roman" w:cs="Times New Roman" w:eastAsia="Times New Roman" w:hAnsi="Times New Roman"/>
          <w:sz w:val="24"/>
          <w:szCs w:val="24"/>
        </w:rPr>
        <w:t xml:space="preserve">2.  Dataset and Data Preparation</w:t>
      </w:r>
      <w:r>
        <w:rPr>
          <w:rFonts w:ascii="Times New Roman" w:cs="Times New Roman" w:eastAsia="Times New Roman" w:hAnsi="Times New Roman"/>
          <w:sz w:val="24"/>
          <w:szCs w:val="24"/>
        </w:rPr>
        <w:t xml:space="preserve">	4</w:t>
      </w:r>
    </w:p>
    <w:p>
      <w:pPr>
        <w:tabs>
          <w:tab w:val="right" w:pos="9026" w:leader="dot"/>
        </w:tabs>
        <w:spacing w:after="100"/>
      </w:pPr>
      <w:r>
        <w:rPr>
          <w:rFonts w:ascii="Times New Roman" w:cs="Times New Roman" w:eastAsia="Times New Roman" w:hAnsi="Times New Roman"/>
          <w:sz w:val="24"/>
          <w:szCs w:val="24"/>
        </w:rPr>
        <w:t xml:space="preserve">3.  Tools and Environment</w:t>
      </w:r>
      <w:r>
        <w:rPr>
          <w:rFonts w:ascii="Times New Roman" w:cs="Times New Roman" w:eastAsia="Times New Roman" w:hAnsi="Times New Roman"/>
          <w:sz w:val="24"/>
          <w:szCs w:val="24"/>
        </w:rPr>
        <w:t xml:space="preserve">	6</w:t>
      </w:r>
    </w:p>
    <w:p>
      <w:pPr>
        <w:tabs>
          <w:tab w:val="right" w:pos="9026" w:leader="dot"/>
        </w:tabs>
        <w:spacing w:after="100"/>
      </w:pPr>
      <w:r>
        <w:rPr>
          <w:rFonts w:ascii="Times New Roman" w:cs="Times New Roman" w:eastAsia="Times New Roman" w:hAnsi="Times New Roman"/>
          <w:sz w:val="24"/>
          <w:szCs w:val="24"/>
        </w:rPr>
        <w:t xml:space="preserve">4.  Methodology</w:t>
      </w:r>
      <w:r>
        <w:rPr>
          <w:rFonts w:ascii="Times New Roman" w:cs="Times New Roman" w:eastAsia="Times New Roman" w:hAnsi="Times New Roman"/>
          <w:sz w:val="24"/>
          <w:szCs w:val="24"/>
        </w:rPr>
        <w:t xml:space="preserve">	7</w:t>
      </w:r>
    </w:p>
    <w:p>
      <w:pPr>
        <w:tabs>
          <w:tab w:val="right" w:pos="9026" w:leader="dot"/>
        </w:tabs>
        <w:spacing w:after="100"/>
      </w:pPr>
      <w:r>
        <w:rPr>
          <w:rFonts w:ascii="Times New Roman" w:cs="Times New Roman" w:eastAsia="Times New Roman" w:hAnsi="Times New Roman"/>
          <w:sz w:val="24"/>
          <w:szCs w:val="24"/>
        </w:rPr>
        <w:t xml:space="preserve">5.  Exploratory Data Analysis</w:t>
      </w:r>
      <w:r>
        <w:rPr>
          <w:rFonts w:ascii="Times New Roman" w:cs="Times New Roman" w:eastAsia="Times New Roman" w:hAnsi="Times New Roman"/>
          <w:sz w:val="24"/>
          <w:szCs w:val="24"/>
        </w:rPr>
        <w:t xml:space="preserve">	8</w:t>
      </w:r>
    </w:p>
    <w:p>
      <w:pPr>
        <w:tabs>
          <w:tab w:val="right" w:pos="9026" w:leader="dot"/>
        </w:tabs>
        <w:spacing w:after="100"/>
      </w:pPr>
      <w:r>
        <w:rPr>
          <w:rFonts w:ascii="Times New Roman" w:cs="Times New Roman" w:eastAsia="Times New Roman" w:hAnsi="Times New Roman"/>
          <w:sz w:val="24"/>
          <w:szCs w:val="24"/>
        </w:rPr>
        <w:t xml:space="preserve">6.  Statistical Analysis and Hypothesis Testing</w:t>
      </w:r>
      <w:r>
        <w:rPr>
          <w:rFonts w:ascii="Times New Roman" w:cs="Times New Roman" w:eastAsia="Times New Roman" w:hAnsi="Times New Roman"/>
          <w:sz w:val="24"/>
          <w:szCs w:val="24"/>
        </w:rPr>
        <w:t xml:space="preserve">	11</w:t>
      </w:r>
    </w:p>
    <w:p>
      <w:pPr>
        <w:tabs>
          <w:tab w:val="right" w:pos="9026" w:leader="dot"/>
        </w:tabs>
        <w:spacing w:after="100"/>
      </w:pPr>
      <w:r>
        <w:rPr>
          <w:rFonts w:ascii="Times New Roman" w:cs="Times New Roman" w:eastAsia="Times New Roman" w:hAnsi="Times New Roman"/>
          <w:sz w:val="24"/>
          <w:szCs w:val="24"/>
        </w:rPr>
        <w:t xml:space="preserve">7.  Association Rule Mining</w:t>
      </w:r>
      <w:r>
        <w:rPr>
          <w:rFonts w:ascii="Times New Roman" w:cs="Times New Roman" w:eastAsia="Times New Roman" w:hAnsi="Times New Roman"/>
          <w:sz w:val="24"/>
          <w:szCs w:val="24"/>
        </w:rPr>
        <w:t xml:space="preserve">	13</w:t>
      </w:r>
    </w:p>
    <w:p>
      <w:pPr>
        <w:tabs>
          <w:tab w:val="right" w:pos="9026" w:leader="dot"/>
        </w:tabs>
        <w:spacing w:after="100"/>
      </w:pPr>
      <w:r>
        <w:rPr>
          <w:rFonts w:ascii="Times New Roman" w:cs="Times New Roman" w:eastAsia="Times New Roman" w:hAnsi="Times New Roman"/>
          <w:sz w:val="24"/>
          <w:szCs w:val="24"/>
        </w:rPr>
        <w:t xml:space="preserve">8.  Machine Learning Models</w:t>
      </w:r>
      <w:r>
        <w:rPr>
          <w:rFonts w:ascii="Times New Roman" w:cs="Times New Roman" w:eastAsia="Times New Roman" w:hAnsi="Times New Roman"/>
          <w:sz w:val="24"/>
          <w:szCs w:val="24"/>
        </w:rPr>
        <w:t xml:space="preserve">	15</w:t>
      </w:r>
    </w:p>
    <w:p>
      <w:pPr>
        <w:tabs>
          <w:tab w:val="right" w:pos="9026" w:leader="dot"/>
        </w:tabs>
        <w:spacing w:after="100"/>
      </w:pPr>
      <w:r>
        <w:rPr>
          <w:rFonts w:ascii="Times New Roman" w:cs="Times New Roman" w:eastAsia="Times New Roman" w:hAnsi="Times New Roman"/>
          <w:sz w:val="24"/>
          <w:szCs w:val="24"/>
        </w:rPr>
        <w:t xml:space="preserve">9.  Model Evaluation and Discussion</w:t>
      </w:r>
      <w:r>
        <w:rPr>
          <w:rFonts w:ascii="Times New Roman" w:cs="Times New Roman" w:eastAsia="Times New Roman" w:hAnsi="Times New Roman"/>
          <w:sz w:val="24"/>
          <w:szCs w:val="24"/>
        </w:rPr>
        <w:t xml:space="preserve">	18</w:t>
      </w:r>
    </w:p>
    <w:p>
      <w:pPr>
        <w:tabs>
          <w:tab w:val="right" w:pos="9026" w:leader="dot"/>
        </w:tabs>
        <w:spacing w:after="100"/>
      </w:pPr>
      <w:r>
        <w:rPr>
          <w:rFonts w:ascii="Times New Roman" w:cs="Times New Roman" w:eastAsia="Times New Roman" w:hAnsi="Times New Roman"/>
          <w:sz w:val="24"/>
          <w:szCs w:val="24"/>
        </w:rPr>
        <w:t xml:space="preserve">10. Findings and Recommendations</w:t>
      </w:r>
      <w:r>
        <w:rPr>
          <w:rFonts w:ascii="Times New Roman" w:cs="Times New Roman" w:eastAsia="Times New Roman" w:hAnsi="Times New Roman"/>
          <w:sz w:val="24"/>
          <w:szCs w:val="24"/>
        </w:rPr>
        <w:t xml:space="preserve">	19</w:t>
      </w:r>
    </w:p>
    <w:p>
      <w:pPr>
        <w:tabs>
          <w:tab w:val="right" w:pos="9026" w:leader="dot"/>
        </w:tabs>
        <w:spacing w:after="100"/>
      </w:pPr>
      <w:r>
        <w:rPr>
          <w:rFonts w:ascii="Times New Roman" w:cs="Times New Roman" w:eastAsia="Times New Roman" w:hAnsi="Times New Roman"/>
          <w:sz w:val="24"/>
          <w:szCs w:val="24"/>
        </w:rPr>
        <w:t xml:space="preserve">11. Conclusion and Future Scope</w:t>
      </w:r>
      <w:r>
        <w:rPr>
          <w:rFonts w:ascii="Times New Roman" w:cs="Times New Roman" w:eastAsia="Times New Roman" w:hAnsi="Times New Roman"/>
          <w:sz w:val="24"/>
          <w:szCs w:val="24"/>
        </w:rPr>
        <w:t xml:space="preserve">	20</w:t>
      </w:r>
    </w:p>
    <w:p>
      <w:pPr>
        <w:tabs>
          <w:tab w:val="right" w:pos="9026" w:leader="dot"/>
        </w:tabs>
        <w:spacing w:after="10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21</w:t>
      </w:r>
    </w:p>
    <w:p>
      <w:pPr>
        <w:tabs>
          <w:tab w:val="right" w:pos="9026" w:leader="dot"/>
        </w:tabs>
        <w:spacing w:after="100"/>
      </w:pPr>
      <w:r>
        <w:rPr>
          <w:rFonts w:ascii="Times New Roman" w:cs="Times New Roman" w:eastAsia="Times New Roman" w:hAnsi="Times New Roman"/>
          <w:sz w:val="24"/>
          <w:szCs w:val="24"/>
        </w:rPr>
        <w:t xml:space="preserve">Appendix: Code Files</w:t>
      </w:r>
      <w:r>
        <w:rPr>
          <w:rFonts w:ascii="Times New Roman" w:cs="Times New Roman" w:eastAsia="Times New Roman" w:hAnsi="Times New Roman"/>
          <w:sz w:val="24"/>
          <w:szCs w:val="24"/>
        </w:rPr>
        <w:t xml:space="preserve">	22</w:t>
      </w:r>
    </w:p>
    <w:p>
      <w:pPr>
        <w:pStyle w:val="Heading1"/>
        <w:pageBreakBefore/>
        <w:spacing w:after="200" w:before="0"/>
      </w:pPr>
      <w:r>
        <w:rPr>
          <w:rFonts w:ascii="Times New Roman" w:cs="Times New Roman" w:eastAsia="Times New Roman" w:hAnsi="Times New Roman"/>
          <w:b/>
          <w:bCs/>
          <w:color w:val="1F3864"/>
          <w:sz w:val="32"/>
          <w:szCs w:val="32"/>
        </w:rPr>
        <w:t xml:space="preserve">1. Introduction</w:t>
      </w:r>
    </w:p>
    <w:p>
      <w:pPr>
        <w:pStyle w:val="Heading2"/>
        <w:spacing w:after="100" w:before="200"/>
      </w:pPr>
      <w:r>
        <w:rPr>
          <w:rFonts w:ascii="Times New Roman" w:cs="Times New Roman" w:eastAsia="Times New Roman" w:hAnsi="Times New Roman"/>
          <w:b/>
          <w:bCs/>
          <w:color w:val="1F3864"/>
          <w:sz w:val="26"/>
          <w:szCs w:val="26"/>
        </w:rPr>
        <w:t xml:space="preserve">1.1 Background</w:t>
      </w:r>
    </w:p>
    <w:p>
      <w:pPr>
        <w:spacing w:after="120" w:line="300"/>
        <w:jc w:val="both"/>
      </w:pPr>
      <w:r>
        <w:rPr>
          <w:rFonts w:ascii="Times New Roman" w:cs="Times New Roman" w:eastAsia="Times New Roman" w:hAnsi="Times New Roman"/>
          <w:sz w:val="24"/>
          <w:szCs w:val="24"/>
        </w:rPr>
        <w:t xml:space="preserve">Every time a customer pays at a grocery store, the bill is saved as data. Over months and years this becomes a large collection of what people buy, when they buy it and how often they come back. Data science helps a shop owner turn this record into decisions: which products to stock more of, which products to place close together, and which customers need attention.</w:t>
      </w:r>
    </w:p>
    <w:p>
      <w:pPr>
        <w:spacing w:after="120" w:line="300"/>
        <w:jc w:val="both"/>
      </w:pPr>
      <w:r>
        <w:rPr>
          <w:rFonts w:ascii="Times New Roman" w:cs="Times New Roman" w:eastAsia="Times New Roman" w:hAnsi="Times New Roman"/>
          <w:sz w:val="24"/>
          <w:szCs w:val="24"/>
        </w:rPr>
        <w:t xml:space="preserve">One of the best-known techniques for this kind of data is Market Basket Analysis. It looks at the items that are bought together in the same visit and tries to find patterns such as "customers who buy A also tend to buy B". The same data can also be used for ordinary data science tasks like trend analysis, prediction and customer grouping.</w:t>
      </w:r>
    </w:p>
    <w:p>
      <w:pPr>
        <w:pStyle w:val="Heading2"/>
        <w:spacing w:after="100" w:before="200"/>
      </w:pPr>
      <w:r>
        <w:rPr>
          <w:rFonts w:ascii="Times New Roman" w:cs="Times New Roman" w:eastAsia="Times New Roman" w:hAnsi="Times New Roman"/>
          <w:b/>
          <w:bCs/>
          <w:color w:val="1F3864"/>
          <w:sz w:val="26"/>
          <w:szCs w:val="26"/>
        </w:rPr>
        <w:t xml:space="preserve">1.2 Problem Statement</w:t>
      </w:r>
    </w:p>
    <w:p>
      <w:pPr>
        <w:spacing w:after="120" w:line="300"/>
        <w:jc w:val="both"/>
      </w:pPr>
      <w:r>
        <w:rPr>
          <w:rFonts w:ascii="Times New Roman" w:cs="Times New Roman" w:eastAsia="Times New Roman" w:hAnsi="Times New Roman"/>
          <w:sz w:val="24"/>
          <w:szCs w:val="24"/>
        </w:rPr>
        <w:t xml:space="preserve">A grocery retailer has two years of transaction records but no simple way to understand customer buying behaviour from them. The task is to clean the records, explore them, test a few common assumptions statistically, find products that are bought together, and build basic models to predict purchases and sales. The results should be easy to read for a non-technical shop owner.</w:t>
      </w:r>
    </w:p>
    <w:p>
      <w:pPr>
        <w:pStyle w:val="Heading2"/>
        <w:spacing w:after="100" w:before="200"/>
      </w:pPr>
      <w:r>
        <w:rPr>
          <w:rFonts w:ascii="Times New Roman" w:cs="Times New Roman" w:eastAsia="Times New Roman" w:hAnsi="Times New Roman"/>
          <w:b/>
          <w:bCs/>
          <w:color w:val="1F3864"/>
          <w:sz w:val="26"/>
          <w:szCs w:val="26"/>
        </w:rPr>
        <w:t xml:space="preserve">1.3 Objectives</w:t>
      </w:r>
    </w:p>
    <w:p>
      <w:pPr>
        <w:pStyle w:val="ListParagraph"/>
        <w:numPr>
          <w:ilvl w:val="0"/>
          <w:numId w:val="2"/>
        </w:numPr>
        <w:spacing w:after="60" w:line="290"/>
      </w:pPr>
      <w:r>
        <w:rPr>
          <w:rFonts w:ascii="Times New Roman" w:cs="Times New Roman" w:eastAsia="Times New Roman" w:hAnsi="Times New Roman"/>
          <w:sz w:val="24"/>
          <w:szCs w:val="24"/>
        </w:rPr>
        <w:t xml:space="preserve">To load, clean and prepare the grocery transaction data using Pandas.</w:t>
      </w:r>
    </w:p>
    <w:p>
      <w:pPr>
        <w:pStyle w:val="ListParagraph"/>
        <w:numPr>
          <w:ilvl w:val="0"/>
          <w:numId w:val="2"/>
        </w:numPr>
        <w:spacing w:after="60" w:line="290"/>
      </w:pPr>
      <w:r>
        <w:rPr>
          <w:rFonts w:ascii="Times New Roman" w:cs="Times New Roman" w:eastAsia="Times New Roman" w:hAnsi="Times New Roman"/>
          <w:sz w:val="24"/>
          <w:szCs w:val="24"/>
        </w:rPr>
        <w:t xml:space="preserve">To explore the data with summary statistics and graphs (Matplotlib and Seaborn).</w:t>
      </w:r>
    </w:p>
    <w:p>
      <w:pPr>
        <w:pStyle w:val="ListParagraph"/>
        <w:numPr>
          <w:ilvl w:val="0"/>
          <w:numId w:val="2"/>
        </w:numPr>
        <w:spacing w:after="60" w:line="290"/>
      </w:pPr>
      <w:r>
        <w:rPr>
          <w:rFonts w:ascii="Times New Roman" w:cs="Times New Roman" w:eastAsia="Times New Roman" w:hAnsi="Times New Roman"/>
          <w:sz w:val="24"/>
          <w:szCs w:val="24"/>
        </w:rPr>
        <w:t xml:space="preserve">To study relationships between items and test hypotheses about customer behaviour using SciPy.</w:t>
      </w:r>
    </w:p>
    <w:p>
      <w:pPr>
        <w:pStyle w:val="ListParagraph"/>
        <w:numPr>
          <w:ilvl w:val="0"/>
          <w:numId w:val="2"/>
        </w:numPr>
        <w:spacing w:after="60" w:line="290"/>
      </w:pPr>
      <w:r>
        <w:rPr>
          <w:rFonts w:ascii="Times New Roman" w:cs="Times New Roman" w:eastAsia="Times New Roman" w:hAnsi="Times New Roman"/>
          <w:sz w:val="24"/>
          <w:szCs w:val="24"/>
        </w:rPr>
        <w:t xml:space="preserve">To find frequently bought item pairs using support, confidence and lift.</w:t>
      </w:r>
    </w:p>
    <w:p>
      <w:pPr>
        <w:pStyle w:val="ListParagraph"/>
        <w:numPr>
          <w:ilvl w:val="0"/>
          <w:numId w:val="2"/>
        </w:numPr>
        <w:spacing w:after="60" w:line="290"/>
      </w:pPr>
      <w:r>
        <w:rPr>
          <w:rFonts w:ascii="Times New Roman" w:cs="Times New Roman" w:eastAsia="Times New Roman" w:hAnsi="Times New Roman"/>
          <w:sz w:val="24"/>
          <w:szCs w:val="24"/>
        </w:rPr>
        <w:t xml:space="preserve">To build and compare classification and regression models with scikit-learn, and to group customers using K-Means.</w:t>
      </w:r>
    </w:p>
    <w:p>
      <w:pPr>
        <w:pStyle w:val="ListParagraph"/>
        <w:numPr>
          <w:ilvl w:val="0"/>
          <w:numId w:val="2"/>
        </w:numPr>
        <w:spacing w:after="60" w:line="290"/>
      </w:pPr>
      <w:r>
        <w:rPr>
          <w:rFonts w:ascii="Times New Roman" w:cs="Times New Roman" w:eastAsia="Times New Roman" w:hAnsi="Times New Roman"/>
          <w:sz w:val="24"/>
          <w:szCs w:val="24"/>
        </w:rPr>
        <w:t xml:space="preserve">To summarise the findings as practical suggestions for the store.</w:t>
      </w:r>
    </w:p>
    <w:p>
      <w:pPr>
        <w:pStyle w:val="Heading2"/>
        <w:spacing w:after="100" w:before="200"/>
      </w:pPr>
      <w:r>
        <w:rPr>
          <w:rFonts w:ascii="Times New Roman" w:cs="Times New Roman" w:eastAsia="Times New Roman" w:hAnsi="Times New Roman"/>
          <w:b/>
          <w:bCs/>
          <w:color w:val="1F3864"/>
          <w:sz w:val="26"/>
          <w:szCs w:val="26"/>
        </w:rPr>
        <w:t xml:space="preserve">1.4 Scope</w:t>
      </w:r>
    </w:p>
    <w:p>
      <w:pPr>
        <w:spacing w:after="120" w:line="300"/>
        <w:jc w:val="both"/>
      </w:pPr>
      <w:r>
        <w:rPr>
          <w:rFonts w:ascii="Times New Roman" w:cs="Times New Roman" w:eastAsia="Times New Roman" w:hAnsi="Times New Roman"/>
          <w:sz w:val="24"/>
          <w:szCs w:val="24"/>
        </w:rPr>
        <w:t xml:space="preserve">The project uses a single public grocery dataset. It does not contain prices, quantities or product categories, so the analysis is about what was bought and when, not how much money was spent. Association rules are limited to pairs of items because baskets are small. These limits are discussed again in the last chapter.</w:t>
      </w:r>
    </w:p>
    <w:p>
      <w:pPr>
        <w:pStyle w:val="Heading1"/>
        <w:pageBreakBefore/>
        <w:spacing w:after="200" w:before="0"/>
      </w:pPr>
      <w:r>
        <w:rPr>
          <w:rFonts w:ascii="Times New Roman" w:cs="Times New Roman" w:eastAsia="Times New Roman" w:hAnsi="Times New Roman"/>
          <w:b/>
          <w:bCs/>
          <w:color w:val="1F3864"/>
          <w:sz w:val="32"/>
          <w:szCs w:val="32"/>
        </w:rPr>
        <w:t xml:space="preserve">2. Dataset and Data Preparation</w:t>
      </w:r>
    </w:p>
    <w:p>
      <w:pPr>
        <w:pStyle w:val="Heading2"/>
        <w:spacing w:after="100" w:before="200"/>
      </w:pPr>
      <w:r>
        <w:rPr>
          <w:rFonts w:ascii="Times New Roman" w:cs="Times New Roman" w:eastAsia="Times New Roman" w:hAnsi="Times New Roman"/>
          <w:b/>
          <w:bCs/>
          <w:color w:val="1F3864"/>
          <w:sz w:val="26"/>
          <w:szCs w:val="26"/>
        </w:rPr>
        <w:t xml:space="preserve">2.1 Dataset Description</w:t>
      </w:r>
    </w:p>
    <w:p>
      <w:pPr>
        <w:spacing w:after="120" w:line="300"/>
        <w:jc w:val="both"/>
      </w:pPr>
      <w:r>
        <w:rPr>
          <w:rFonts w:ascii="Times New Roman" w:cs="Times New Roman" w:eastAsia="Times New Roman" w:hAnsi="Times New Roman"/>
          <w:sz w:val="24"/>
          <w:szCs w:val="24"/>
        </w:rPr>
        <w:t xml:space="preserve">The dataset (Groceries_dataset.csv) is a transaction log from a grocery store. Each row is one item bought by one customer on one date. It has three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Column</w:t>
            </w:r>
          </w:p>
        </w:tc>
        <w:tc>
          <w:tcPr>
            <w:tcW w:type="dxa" w:w="46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Meaning</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Type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Member_number</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ID of the customer (loyalty member)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Integer</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Date</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Date of purchase (dd-mm-yyyy)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Text, converted to date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itemDescription</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Name of the item bought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Text</w:t>
            </w:r>
          </w:p>
        </w:tc>
      </w:tr>
    </w:tbl>
    <w:p>
      <w:pPr>
        <w:spacing w:after="160" w:before="60"/>
        <w:jc w:val="center"/>
      </w:pPr>
      <w:r>
        <w:rPr>
          <w:rFonts w:ascii="Times New Roman" w:cs="Times New Roman" w:eastAsia="Times New Roman" w:hAnsi="Times New Roman"/>
          <w:i/>
          <w:iCs/>
          <w:sz w:val="21"/>
          <w:szCs w:val="21"/>
        </w:rPr>
        <w:t xml:space="preserve">Table 2.1: Columns of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13"/>
        <w:gridCol w:w="2813"/>
      </w:tblGrid>
      <w:tr>
        <w:trPr>
          <w:tblHeader/>
        </w:trPr>
        <w:tc>
          <w:tcPr>
            <w:tcW w:type="dxa" w:w="3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Property</w:t>
            </w:r>
          </w:p>
        </w:tc>
        <w:tc>
          <w:tcPr>
            <w:tcW w:type="dxa" w:w="2813"/>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Before cleaning</w:t>
            </w:r>
          </w:p>
        </w:tc>
        <w:tc>
          <w:tcPr>
            <w:tcW w:type="dxa" w:w="2813"/>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After cleaning</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Rows (item purchases)</w:t>
            </w:r>
          </w:p>
        </w:tc>
        <w:tc>
          <w:tcPr>
            <w:tcW w:type="dxa" w:w="28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38,765</w:t>
            </w:r>
          </w:p>
        </w:tc>
        <w:tc>
          <w:tcPr>
            <w:tcW w:type="dxa" w:w="28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38,006</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Customers</w:t>
            </w:r>
          </w:p>
        </w:tc>
        <w:tc>
          <w:tcPr>
            <w:tcW w:type="dxa" w:w="28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3,898</w:t>
            </w:r>
          </w:p>
        </w:tc>
        <w:tc>
          <w:tcPr>
            <w:tcW w:type="dxa" w:w="28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3,898</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Different items</w:t>
            </w:r>
          </w:p>
        </w:tc>
        <w:tc>
          <w:tcPr>
            <w:tcW w:type="dxa" w:w="28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167</w:t>
            </w:r>
          </w:p>
        </w:tc>
        <w:tc>
          <w:tcPr>
            <w:tcW w:type="dxa" w:w="28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167</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Period covered</w:t>
            </w:r>
          </w:p>
        </w:tc>
        <w:tc>
          <w:tcPr>
            <w:tcW w:type="dxa" w:w="28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w:t>
            </w:r>
          </w:p>
        </w:tc>
        <w:tc>
          <w:tcPr>
            <w:tcW w:type="dxa" w:w="28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2014-01-01 to 2015-12-30</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Missing values</w:t>
            </w:r>
          </w:p>
        </w:tc>
        <w:tc>
          <w:tcPr>
            <w:tcW w:type="dxa" w:w="28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w:t>
            </w:r>
          </w:p>
        </w:tc>
        <w:tc>
          <w:tcPr>
            <w:tcW w:type="dxa" w:w="28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Duplicate rows</w:t>
            </w:r>
          </w:p>
        </w:tc>
        <w:tc>
          <w:tcPr>
            <w:tcW w:type="dxa" w:w="28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759</w:t>
            </w:r>
          </w:p>
        </w:tc>
        <w:tc>
          <w:tcPr>
            <w:tcW w:type="dxa" w:w="28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Baskets (customer + day)</w:t>
            </w:r>
          </w:p>
        </w:tc>
        <w:tc>
          <w:tcPr>
            <w:tcW w:type="dxa" w:w="28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w:t>
            </w:r>
          </w:p>
        </w:tc>
        <w:tc>
          <w:tcPr>
            <w:tcW w:type="dxa" w:w="28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14,963</w:t>
            </w:r>
          </w:p>
        </w:tc>
      </w:tr>
    </w:tbl>
    <w:p>
      <w:pPr>
        <w:spacing w:after="160" w:before="60"/>
        <w:jc w:val="center"/>
      </w:pPr>
      <w:r>
        <w:rPr>
          <w:rFonts w:ascii="Times New Roman" w:cs="Times New Roman" w:eastAsia="Times New Roman" w:hAnsi="Times New Roman"/>
          <w:i/>
          <w:iCs/>
          <w:sz w:val="21"/>
          <w:szCs w:val="21"/>
        </w:rPr>
        <w:t xml:space="preserve">Table 2.2: Dataset at a glance</w:t>
      </w:r>
    </w:p>
    <w:p>
      <w:pPr>
        <w:pStyle w:val="Heading2"/>
        <w:spacing w:after="100" w:before="200"/>
      </w:pPr>
      <w:r>
        <w:rPr>
          <w:rFonts w:ascii="Times New Roman" w:cs="Times New Roman" w:eastAsia="Times New Roman" w:hAnsi="Times New Roman"/>
          <w:b/>
          <w:bCs/>
          <w:color w:val="1F3864"/>
          <w:sz w:val="26"/>
          <w:szCs w:val="26"/>
        </w:rPr>
        <w:t xml:space="preserve">2.2 Data Cleaning</w:t>
      </w:r>
    </w:p>
    <w:p>
      <w:pPr>
        <w:spacing w:after="120" w:line="300"/>
        <w:jc w:val="both"/>
      </w:pPr>
      <w:r>
        <w:rPr>
          <w:rFonts w:ascii="Times New Roman" w:cs="Times New Roman" w:eastAsia="Times New Roman" w:hAnsi="Times New Roman"/>
          <w:sz w:val="24"/>
          <w:szCs w:val="24"/>
        </w:rPr>
        <w:t xml:space="preserve">The following steps were carried out before any analysis:</w:t>
      </w:r>
    </w:p>
    <w:p>
      <w:pPr>
        <w:pStyle w:val="ListParagraph"/>
        <w:numPr>
          <w:ilvl w:val="0"/>
          <w:numId w:val="3"/>
        </w:numPr>
        <w:spacing w:after="60" w:line="290"/>
      </w:pPr>
      <w:r>
        <w:rPr>
          <w:rFonts w:ascii="Times New Roman" w:cs="Times New Roman" w:eastAsia="Times New Roman" w:hAnsi="Times New Roman"/>
          <w:b/>
          <w:bCs/>
          <w:sz w:val="24"/>
          <w:szCs w:val="24"/>
        </w:rPr>
        <w:t xml:space="preserve">Date conversion: </w:t>
      </w:r>
      <w:r>
        <w:rPr>
          <w:rFonts w:ascii="Times New Roman" w:cs="Times New Roman" w:eastAsia="Times New Roman" w:hAnsi="Times New Roman"/>
          <w:sz w:val="24"/>
          <w:szCs w:val="24"/>
        </w:rPr>
        <w:t xml:space="preserve">the Date column was stored as text, so it was converted to a proper datetime type using the format dd-mm-yyyy. This allows us to extract month, year and weekday.</w:t>
      </w:r>
    </w:p>
    <w:p>
      <w:pPr>
        <w:pStyle w:val="ListParagraph"/>
        <w:numPr>
          <w:ilvl w:val="0"/>
          <w:numId w:val="3"/>
        </w:numPr>
        <w:spacing w:after="60" w:line="290"/>
      </w:pPr>
      <w:r>
        <w:rPr>
          <w:rFonts w:ascii="Times New Roman" w:cs="Times New Roman" w:eastAsia="Times New Roman" w:hAnsi="Times New Roman"/>
          <w:b/>
          <w:bCs/>
          <w:sz w:val="24"/>
          <w:szCs w:val="24"/>
        </w:rPr>
        <w:t xml:space="preserve">Text standardisation: </w:t>
      </w:r>
      <w:r>
        <w:rPr>
          <w:rFonts w:ascii="Times New Roman" w:cs="Times New Roman" w:eastAsia="Times New Roman" w:hAnsi="Times New Roman"/>
          <w:sz w:val="24"/>
          <w:szCs w:val="24"/>
        </w:rPr>
        <w:t xml:space="preserve">item names were stripped of extra spaces and converted to lower case so that the same product is never counted under two spellings.</w:t>
      </w:r>
    </w:p>
    <w:p>
      <w:pPr>
        <w:pStyle w:val="ListParagraph"/>
        <w:numPr>
          <w:ilvl w:val="0"/>
          <w:numId w:val="3"/>
        </w:numPr>
        <w:spacing w:after="60" w:line="290"/>
      </w:pPr>
      <w:r>
        <w:rPr>
          <w:rFonts w:ascii="Times New Roman" w:cs="Times New Roman" w:eastAsia="Times New Roman" w:hAnsi="Times New Roman"/>
          <w:b/>
          <w:bCs/>
          <w:sz w:val="24"/>
          <w:szCs w:val="24"/>
        </w:rPr>
        <w:t xml:space="preserve">Missing values: </w:t>
      </w:r>
      <w:r>
        <w:rPr>
          <w:rFonts w:ascii="Times New Roman" w:cs="Times New Roman" w:eastAsia="Times New Roman" w:hAnsi="Times New Roman"/>
          <w:sz w:val="24"/>
          <w:szCs w:val="24"/>
        </w:rPr>
        <w:t xml:space="preserve">a check showed there are no missing values in any column, so nothing had to be filled or removed.</w:t>
      </w:r>
    </w:p>
    <w:p>
      <w:pPr>
        <w:pStyle w:val="ListParagraph"/>
        <w:numPr>
          <w:ilvl w:val="0"/>
          <w:numId w:val="3"/>
        </w:numPr>
        <w:spacing w:after="60" w:line="290"/>
      </w:pPr>
      <w:r>
        <w:rPr>
          <w:rFonts w:ascii="Times New Roman" w:cs="Times New Roman" w:eastAsia="Times New Roman" w:hAnsi="Times New Roman"/>
          <w:b/>
          <w:bCs/>
          <w:sz w:val="24"/>
          <w:szCs w:val="24"/>
        </w:rPr>
        <w:t xml:space="preserve">Duplicates: </w:t>
      </w:r>
      <w:r>
        <w:rPr>
          <w:rFonts w:ascii="Times New Roman" w:cs="Times New Roman" w:eastAsia="Times New Roman" w:hAnsi="Times New Roman"/>
          <w:sz w:val="24"/>
          <w:szCs w:val="24"/>
        </w:rPr>
        <w:t xml:space="preserve">759 rows were exact copies (same customer, same date, same item). For basket analysis only the presence of an item matters, so these were dropped, leaving 38,006 rows.</w:t>
      </w:r>
    </w:p>
    <w:p>
      <w:pPr>
        <w:pStyle w:val="ListParagraph"/>
        <w:numPr>
          <w:ilvl w:val="0"/>
          <w:numId w:val="3"/>
        </w:numPr>
        <w:spacing w:after="60" w:line="290"/>
      </w:pPr>
      <w:r>
        <w:rPr>
          <w:rFonts w:ascii="Times New Roman" w:cs="Times New Roman" w:eastAsia="Times New Roman" w:hAnsi="Times New Roman"/>
          <w:b/>
          <w:bCs/>
          <w:sz w:val="24"/>
          <w:szCs w:val="24"/>
        </w:rPr>
        <w:t xml:space="preserve">Creating baskets: </w:t>
      </w:r>
      <w:r>
        <w:rPr>
          <w:rFonts w:ascii="Times New Roman" w:cs="Times New Roman" w:eastAsia="Times New Roman" w:hAnsi="Times New Roman"/>
          <w:sz w:val="24"/>
          <w:szCs w:val="24"/>
        </w:rPr>
        <w:t xml:space="preserve">the dataset has no bill number, so all items bought by one customer on one date were treated as one basket. This gave 14,963 baskets.</w:t>
      </w:r>
    </w:p>
    <w:p>
      <w:pPr>
        <w:pBdr>
          <w:top w:val="single" w:color="BFBFBF" w:sz="4" w:space="4"/>
        </w:pBdr>
        <w:shd w:fill="F2F2F2" w:val="clear"/>
        <w:spacing w:after="0" w:line="240"/>
      </w:pPr>
      <w:r>
        <w:rPr>
          <w:rFonts w:ascii="Courier New" w:cs="Courier New" w:eastAsia="Courier New" w:hAnsi="Courier New"/>
          <w:sz w:val="17"/>
          <w:szCs w:val="17"/>
        </w:rPr>
        <w:t xml:space="preserve">df = pd.read_csv("Groceries_dataset.csv")</w:t>
      </w:r>
    </w:p>
    <w:p>
      <w:pPr>
        <w:shd w:fill="F2F2F2" w:val="clear"/>
        <w:spacing w:after="0" w:line="240"/>
      </w:pPr>
      <w:r>
        <w:rPr>
          <w:rFonts w:ascii="Courier New" w:cs="Courier New" w:eastAsia="Courier New" w:hAnsi="Courier New"/>
          <w:sz w:val="17"/>
          <w:szCs w:val="17"/>
        </w:rPr>
        <w:t xml:space="preserve">df["Date"] = pd.to_datetime(df["Date"], format="%d-%m-%Y")</w:t>
      </w:r>
    </w:p>
    <w:p>
      <w:pPr>
        <w:shd w:fill="F2F2F2" w:val="clear"/>
        <w:spacing w:after="0" w:line="240"/>
      </w:pPr>
      <w:r>
        <w:rPr>
          <w:rFonts w:ascii="Courier New" w:cs="Courier New" w:eastAsia="Courier New" w:hAnsi="Courier New"/>
          <w:sz w:val="17"/>
          <w:szCs w:val="17"/>
        </w:rPr>
        <w:t xml:space="preserve">df["itemDescription"] = df["itemDescription"].str.strip().str.lower()</w:t>
      </w:r>
    </w:p>
    <w:p>
      <w:pPr>
        <w:shd w:fill="F2F2F2" w:val="clear"/>
        <w:spacing w:after="0" w:line="240"/>
      </w:pPr>
      <w:r>
        <w:rPr>
          <w:rFonts w:ascii="Courier New" w:cs="Courier New" w:eastAsia="Courier New" w:hAnsi="Courier New"/>
          <w:sz w:val="17"/>
          <w:szCs w:val="17"/>
        </w:rPr>
        <w:t xml:space="preserve">print(df.isnull().sum().sum())          # 0 missing values</w:t>
      </w:r>
    </w:p>
    <w:p>
      <w:pPr>
        <w:shd w:fill="F2F2F2" w:val="clear"/>
        <w:spacing w:after="0" w:line="240"/>
      </w:pPr>
      <w:r>
        <w:rPr>
          <w:rFonts w:ascii="Courier New" w:cs="Courier New" w:eastAsia="Courier New" w:hAnsi="Courier New"/>
          <w:sz w:val="17"/>
          <w:szCs w:val="17"/>
        </w:rPr>
        <w:t xml:space="preserve">print(df.duplicated().sum())            # 759 duplicate rows</w:t>
      </w:r>
    </w:p>
    <w:p>
      <w:pPr>
        <w:shd w:fill="F2F2F2" w:val="clear"/>
        <w:spacing w:after="0" w:line="240"/>
      </w:pPr>
      <w:r>
        <w:rPr>
          <w:rFonts w:ascii="Courier New" w:cs="Courier New" w:eastAsia="Courier New" w:hAnsi="Courier New"/>
          <w:sz w:val="17"/>
          <w:szCs w:val="17"/>
        </w:rPr>
        <w:t xml:space="preserve">df = df.drop_duplicates().reset_index(drop=True)</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one basket = one member on one date</w:t>
      </w:r>
    </w:p>
    <w:p>
      <w:pPr>
        <w:pBdr>
          <w:bottom w:val="single" w:color="BFBFBF" w:sz="4" w:space="4"/>
        </w:pBdr>
        <w:shd w:fill="F2F2F2" w:val="clear"/>
        <w:spacing w:after="0" w:line="240"/>
      </w:pPr>
      <w:r>
        <w:rPr>
          <w:rFonts w:ascii="Courier New" w:cs="Courier New" w:eastAsia="Courier New" w:hAnsi="Courier New"/>
          <w:sz w:val="17"/>
          <w:szCs w:val="17"/>
        </w:rPr>
        <w:t xml:space="preserve">df["basket"] = df.groupby(["member", "date"]).ngroup()</w:t>
      </w:r>
    </w:p>
    <w:p>
      <w:pPr>
        <w:spacing w:after="80"/>
      </w:pPr>
    </w:p>
    <w:p>
      <w:pPr>
        <w:pStyle w:val="Heading2"/>
        <w:spacing w:after="100" w:before="200"/>
      </w:pPr>
      <w:r>
        <w:rPr>
          <w:rFonts w:ascii="Times New Roman" w:cs="Times New Roman" w:eastAsia="Times New Roman" w:hAnsi="Times New Roman"/>
          <w:b/>
          <w:bCs/>
          <w:color w:val="1F3864"/>
          <w:sz w:val="26"/>
          <w:szCs w:val="26"/>
        </w:rPr>
        <w:t xml:space="preserve">2.3 Derived Columns</w:t>
      </w:r>
    </w:p>
    <w:p>
      <w:pPr>
        <w:spacing w:after="120" w:line="300"/>
        <w:jc w:val="both"/>
      </w:pPr>
      <w:r>
        <w:rPr>
          <w:rFonts w:ascii="Times New Roman" w:cs="Times New Roman" w:eastAsia="Times New Roman" w:hAnsi="Times New Roman"/>
          <w:sz w:val="24"/>
          <w:szCs w:val="24"/>
        </w:rPr>
        <w:t xml:space="preserve">From the date we created month, year, weekday and a weekend flag (Saturday and Sunday = 1). From the basket we created the basket size (number of different items). These columns are used later in the EDA, the hypothesis tests and the machine learning models.</w:t>
      </w:r>
    </w:p>
    <w:p>
      <w:pPr>
        <w:pStyle w:val="Heading1"/>
        <w:pageBreakBefore/>
        <w:spacing w:after="200" w:before="0"/>
      </w:pPr>
      <w:r>
        <w:rPr>
          <w:rFonts w:ascii="Times New Roman" w:cs="Times New Roman" w:eastAsia="Times New Roman" w:hAnsi="Times New Roman"/>
          <w:b/>
          <w:bCs/>
          <w:color w:val="1F3864"/>
          <w:sz w:val="32"/>
          <w:szCs w:val="32"/>
        </w:rPr>
        <w:t xml:space="preserve">3. Tools and Environment</w:t>
      </w:r>
    </w:p>
    <w:p>
      <w:pPr>
        <w:spacing w:after="120" w:line="300"/>
        <w:jc w:val="both"/>
      </w:pPr>
      <w:r>
        <w:rPr>
          <w:rFonts w:ascii="Times New Roman" w:cs="Times New Roman" w:eastAsia="Times New Roman" w:hAnsi="Times New Roman"/>
          <w:sz w:val="24"/>
          <w:szCs w:val="24"/>
        </w:rPr>
        <w:t xml:space="preserve">The whole project was written in Python and run in a Jupyter Notebook / VS Code environment, which are the tools introduced in the first unit of the laboratory course. The libraries used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Tool / Library</w:t>
            </w:r>
          </w:p>
        </w:tc>
        <w:tc>
          <w:tcPr>
            <w:tcW w:type="dxa" w:w="57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Used for</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Python 3</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Main programming language</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Jupyter Notebook, VS Code</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Writing and running code step by step</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Pandas</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Loading the CSV, cleaning, grouping and aggregation</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NumPy</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Numerical operations and arrays</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Matplotlib</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Basic charts (bar, line, scatter)</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Seaborn</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Heatmap, count plots and styled charts</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SciPy (stats)</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Pearson correlation, t-test, chi-square test, ANOVA</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scikit-learn</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Train/test split, models, evaluation metrics, K-Means</w:t>
            </w:r>
          </w:p>
        </w:tc>
      </w:tr>
    </w:tbl>
    <w:p>
      <w:pPr>
        <w:spacing w:after="160" w:before="60"/>
        <w:jc w:val="center"/>
      </w:pPr>
      <w:r>
        <w:rPr>
          <w:rFonts w:ascii="Times New Roman" w:cs="Times New Roman" w:eastAsia="Times New Roman" w:hAnsi="Times New Roman"/>
          <w:i/>
          <w:iCs/>
          <w:sz w:val="21"/>
          <w:szCs w:val="21"/>
        </w:rPr>
        <w:t xml:space="preserve">Table 3.1: Tools and libraries</w:t>
      </w:r>
    </w:p>
    <w:p>
      <w:pPr>
        <w:spacing w:after="120" w:line="300"/>
        <w:jc w:val="both"/>
      </w:pPr>
      <w:r>
        <w:rPr>
          <w:rFonts w:ascii="Times New Roman" w:cs="Times New Roman" w:eastAsia="Times New Roman" w:hAnsi="Times New Roman"/>
          <w:sz w:val="24"/>
          <w:szCs w:val="24"/>
        </w:rPr>
        <w:t xml:space="preserve">No special hardware was needed. The complete analysis runs in less than a minute on a normal laptop because the dataset is small (about 38 thousand rows).</w:t>
      </w:r>
    </w:p>
    <w:p>
      <w:pPr>
        <w:pStyle w:val="Heading1"/>
        <w:pageBreakBefore/>
        <w:spacing w:after="200" w:before="0"/>
      </w:pPr>
      <w:r>
        <w:rPr>
          <w:rFonts w:ascii="Times New Roman" w:cs="Times New Roman" w:eastAsia="Times New Roman" w:hAnsi="Times New Roman"/>
          <w:b/>
          <w:bCs/>
          <w:color w:val="1F3864"/>
          <w:sz w:val="32"/>
          <w:szCs w:val="32"/>
        </w:rPr>
        <w:t xml:space="preserve">4. Methodology</w:t>
      </w:r>
    </w:p>
    <w:p>
      <w:pPr>
        <w:spacing w:after="120" w:line="300"/>
        <w:jc w:val="both"/>
      </w:pPr>
      <w:r>
        <w:rPr>
          <w:rFonts w:ascii="Times New Roman" w:cs="Times New Roman" w:eastAsia="Times New Roman" w:hAnsi="Times New Roman"/>
          <w:sz w:val="24"/>
          <w:szCs w:val="24"/>
        </w:rPr>
        <w:t xml:space="preserve">The project followed the usual data science workflow. Each step is matched with the unit of the laboratory syllabus that it belongs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rPr>
          <w:tblHeader/>
        </w:trPr>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Step</w:t>
            </w:r>
          </w:p>
        </w:tc>
        <w:tc>
          <w:tcPr>
            <w:tcW w:type="dxa" w:w="43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What was done</w:t>
            </w:r>
          </w:p>
        </w:tc>
        <w:tc>
          <w:tcPr>
            <w:tcW w:type="dxa" w:w="2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Syllabus unit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 Data acquisition</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Loaded the CSV file into a Pandas DataFrame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Data Acquisition and Cleaning</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 Cleaning</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Fixed dates and text, removed duplicates, built baskets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Data Acquisition and Cleaning</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3. EDA</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Summary statistics and graphs of items, time, baskets, customers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Visualization and EDA</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4. Statistics</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Correlation and four hypothesis tests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Statistical Data Modeling</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5. Association rules</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Support, confidence and lift for item pairs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Algorithmic Data Modeling</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6. Machine learning</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Classification, regression and clustering</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Algorithmic Data Modeling</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7. Evaluation</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Accuracy, precision, recall, F1, AUC, MAE, RMSE, R2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Model evaluation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8. Reporting</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Findings and recommendations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Mini-project and presentation</w:t>
            </w:r>
          </w:p>
        </w:tc>
      </w:tr>
    </w:tbl>
    <w:p>
      <w:pPr>
        <w:spacing w:after="160" w:before="60"/>
        <w:jc w:val="center"/>
      </w:pPr>
      <w:r>
        <w:rPr>
          <w:rFonts w:ascii="Times New Roman" w:cs="Times New Roman" w:eastAsia="Times New Roman" w:hAnsi="Times New Roman"/>
          <w:i/>
          <w:iCs/>
          <w:sz w:val="21"/>
          <w:szCs w:val="21"/>
        </w:rPr>
        <w:t xml:space="preserve">Table 4.1: Project workflow</w:t>
      </w:r>
    </w:p>
    <w:p>
      <w:pPr>
        <w:spacing w:after="120" w:line="300"/>
        <w:jc w:val="both"/>
      </w:pPr>
      <w:r>
        <w:rPr>
          <w:rFonts w:ascii="Times New Roman" w:cs="Times New Roman" w:eastAsia="Times New Roman" w:hAnsi="Times New Roman"/>
          <w:b/>
          <w:bCs/>
          <w:sz w:val="24"/>
          <w:szCs w:val="24"/>
        </w:rPr>
        <w:t xml:space="preserve">Train/test split. </w:t>
      </w:r>
      <w:r>
        <w:rPr>
          <w:rFonts w:ascii="Times New Roman" w:cs="Times New Roman" w:eastAsia="Times New Roman" w:hAnsi="Times New Roman"/>
          <w:sz w:val="24"/>
          <w:szCs w:val="24"/>
        </w:rPr>
        <w:t xml:space="preserve">For the classification model 80% of the baskets were used for training and 20% for testing, keeping the same share of milk baskets in both parts (stratified split). For the regression model the data is a time series, so the first 80% of the days were used for training and the last 20% for testing, because we should never train on the future.</w:t>
      </w:r>
    </w:p>
    <w:p>
      <w:pPr>
        <w:pStyle w:val="Heading1"/>
        <w:pageBreakBefore/>
        <w:spacing w:after="200" w:before="0"/>
      </w:pPr>
      <w:r>
        <w:rPr>
          <w:rFonts w:ascii="Times New Roman" w:cs="Times New Roman" w:eastAsia="Times New Roman" w:hAnsi="Times New Roman"/>
          <w:b/>
          <w:bCs/>
          <w:color w:val="1F3864"/>
          <w:sz w:val="32"/>
          <w:szCs w:val="32"/>
        </w:rPr>
        <w:t xml:space="preserve">5. Exploratory Data Analysis</w:t>
      </w:r>
    </w:p>
    <w:p>
      <w:pPr>
        <w:spacing w:after="120" w:line="300"/>
        <w:jc w:val="both"/>
      </w:pPr>
      <w:r>
        <w:rPr>
          <w:rFonts w:ascii="Times New Roman" w:cs="Times New Roman" w:eastAsia="Times New Roman" w:hAnsi="Times New Roman"/>
          <w:sz w:val="24"/>
          <w:szCs w:val="24"/>
        </w:rPr>
        <w:t xml:space="preserve">EDA was done to understand what the data looks like before applying any model.</w:t>
      </w:r>
    </w:p>
    <w:p>
      <w:pPr>
        <w:pStyle w:val="Heading2"/>
        <w:spacing w:after="100" w:before="200"/>
      </w:pPr>
      <w:r>
        <w:rPr>
          <w:rFonts w:ascii="Times New Roman" w:cs="Times New Roman" w:eastAsia="Times New Roman" w:hAnsi="Times New Roman"/>
          <w:b/>
          <w:bCs/>
          <w:color w:val="1F3864"/>
          <w:sz w:val="26"/>
          <w:szCs w:val="26"/>
        </w:rPr>
        <w:t xml:space="preserve">5.1 Basic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Measure</w:t>
            </w:r>
          </w:p>
        </w:tc>
        <w:tc>
          <w:tcPr>
            <w:tcW w:type="dxa" w:w="35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Value</w:t>
            </w:r>
          </w:p>
        </w:tc>
      </w:tr>
      <w:tr>
        <w:trPr>
          <w:cantSplit/>
        </w:trPr>
        <w:tc>
          <w:tcPr>
            <w:tcW w:type="dxa" w:w="5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Total baskets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14,963</w:t>
            </w:r>
          </w:p>
        </w:tc>
      </w:tr>
      <w:tr>
        <w:trPr>
          <w:cantSplit/>
        </w:trPr>
        <w:tc>
          <w:tcPr>
            <w:tcW w:type="dxa" w:w="5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Average basket size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2.54 items</w:t>
            </w:r>
          </w:p>
        </w:tc>
      </w:tr>
      <w:tr>
        <w:trPr>
          <w:cantSplit/>
        </w:trPr>
        <w:tc>
          <w:tcPr>
            <w:tcW w:type="dxa" w:w="5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Median / most common basket size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 / 2 items</w:t>
            </w:r>
          </w:p>
        </w:tc>
      </w:tr>
      <w:tr>
        <w:trPr>
          <w:cantSplit/>
        </w:trPr>
        <w:tc>
          <w:tcPr>
            <w:tcW w:type="dxa" w:w="5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Largest basket</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10 items</w:t>
            </w:r>
          </w:p>
        </w:tc>
      </w:tr>
      <w:tr>
        <w:trPr>
          <w:cantSplit/>
        </w:trPr>
        <w:tc>
          <w:tcPr>
            <w:tcW w:type="dxa" w:w="5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Average visits per customer (2 years)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3.84</w:t>
            </w:r>
          </w:p>
        </w:tc>
      </w:tr>
      <w:tr>
        <w:trPr>
          <w:cantSplit/>
        </w:trPr>
        <w:tc>
          <w:tcPr>
            <w:tcW w:type="dxa" w:w="5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Most visits by one customer</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11</w:t>
            </w:r>
          </w:p>
        </w:tc>
      </w:tr>
      <w:tr>
        <w:trPr>
          <w:cantSplit/>
        </w:trPr>
        <w:tc>
          <w:tcPr>
            <w:tcW w:type="dxa" w:w="5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Items bought fewer than 20 times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26 of 167</w:t>
            </w:r>
          </w:p>
        </w:tc>
      </w:tr>
    </w:tbl>
    <w:p>
      <w:pPr>
        <w:spacing w:after="160" w:before="60"/>
        <w:jc w:val="center"/>
      </w:pPr>
      <w:r>
        <w:rPr>
          <w:rFonts w:ascii="Times New Roman" w:cs="Times New Roman" w:eastAsia="Times New Roman" w:hAnsi="Times New Roman"/>
          <w:i/>
          <w:iCs/>
          <w:sz w:val="21"/>
          <w:szCs w:val="21"/>
        </w:rPr>
        <w:t xml:space="preserve">Table 5.1: Summary statistics</w:t>
      </w:r>
    </w:p>
    <w:p>
      <w:pPr>
        <w:pStyle w:val="Heading2"/>
        <w:spacing w:after="100" w:before="200"/>
      </w:pPr>
      <w:r>
        <w:rPr>
          <w:rFonts w:ascii="Times New Roman" w:cs="Times New Roman" w:eastAsia="Times New Roman" w:hAnsi="Times New Roman"/>
          <w:b/>
          <w:bCs/>
          <w:color w:val="1F3864"/>
          <w:sz w:val="26"/>
          <w:szCs w:val="26"/>
        </w:rPr>
        <w:t xml:space="preserve">5.2 Most Popular Items</w:t>
      </w:r>
    </w:p>
    <w:p>
      <w:pPr>
        <w:keepNext/>
        <w:spacing w:after="40" w:before="80"/>
        <w:jc w:val="center"/>
      </w:pPr>
      <w:r>
        <w:drawing>
          <wp:inline distT="0" distB="0" distL="0" distR="0">
            <wp:extent cx="3810000" cy="2143125"/>
            <wp:effectExtent t="0" r="0" b="0" l="0"/>
            <wp:docPr id="1" name="top10.png" descr="Figure 5.1: Ten most purchased items" title="Figure 5.1: Ten most purchased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1431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5.1: Ten most purchased items</w:t>
      </w:r>
    </w:p>
    <w:p>
      <w:pPr>
        <w:spacing w:after="120" w:line="300"/>
        <w:jc w:val="both"/>
      </w:pPr>
      <w:r>
        <w:rPr>
          <w:rFonts w:ascii="Times New Roman" w:cs="Times New Roman" w:eastAsia="Times New Roman" w:hAnsi="Times New Roman"/>
          <w:sz w:val="24"/>
          <w:szCs w:val="24"/>
        </w:rPr>
        <w:t xml:space="preserve">Whole milk is the most popular item with 2,363 purchases (6.2% of all purchases), followed by other vegetables (1,827) and rolls/buns (1,646). The top three items together account for 15.36% of all purchases and the top ten account for 34.82%. So the store depends heavily on a small group of everyday products, while many of the 167 items are bought only a few times (for example kitchen utensils and preservation products were bought once).</w:t>
      </w:r>
    </w:p>
    <w:p>
      <w:pPr>
        <w:pStyle w:val="Heading2"/>
        <w:spacing w:after="100" w:before="200"/>
      </w:pPr>
      <w:r>
        <w:rPr>
          <w:rFonts w:ascii="Times New Roman" w:cs="Times New Roman" w:eastAsia="Times New Roman" w:hAnsi="Times New Roman"/>
          <w:b/>
          <w:bCs/>
          <w:color w:val="1F3864"/>
          <w:sz w:val="26"/>
          <w:szCs w:val="26"/>
        </w:rPr>
        <w:t xml:space="preserve">5.3 Sales over Time</w:t>
      </w:r>
    </w:p>
    <w:p>
      <w:pPr>
        <w:keepNext/>
        <w:spacing w:after="40" w:before="80"/>
        <w:jc w:val="center"/>
      </w:pPr>
      <w:r>
        <w:drawing>
          <wp:inline distT="0" distB="0" distL="0" distR="0">
            <wp:extent cx="3810000" cy="2000250"/>
            <wp:effectExtent t="0" r="0" b="0" l="0"/>
            <wp:docPr id="1" name="monthly.png" descr="Figure 5.2: Baskets per month in 2014 and 2015" title="Figure 5.2: Baskets per month in 2014 and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00025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5.2: Baskets per month in 2014 and 2015</w:t>
      </w:r>
    </w:p>
    <w:p>
      <w:pPr>
        <w:spacing w:after="120" w:line="300"/>
        <w:jc w:val="both"/>
      </w:pPr>
      <w:r>
        <w:rPr>
          <w:rFonts w:ascii="Times New Roman" w:cs="Times New Roman" w:eastAsia="Times New Roman" w:hAnsi="Times New Roman"/>
          <w:sz w:val="24"/>
          <w:szCs w:val="24"/>
        </w:rPr>
        <w:t xml:space="preserve">The monthly number of baskets stays fairly steady inside each year, with no strong seasonal peak. The highest month is May 2014 (711 baskets) and the lowest is December 2015 (539). The more noticeable change is between the two years: 2014 had 7,981 baskets while 2015 had 6,982, a drop of about 12.5%. Every single month of 2015 is below the same month of 2014, which shows that the fall is general and not caused by one bad month.</w:t>
      </w:r>
    </w:p>
    <w:p>
      <w:pPr>
        <w:keepNext/>
        <w:spacing w:after="40" w:before="80"/>
        <w:jc w:val="center"/>
      </w:pPr>
      <w:r>
        <w:drawing>
          <wp:inline distT="0" distB="0" distL="0" distR="0">
            <wp:extent cx="3238500" cy="1847850"/>
            <wp:effectExtent t="0" r="0" b="0" l="0"/>
            <wp:docPr id="1" name="weekday.png" descr="Figure 5.3: Baskets by day of the week" title="Figure 5.3: Baskets by day of the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184785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5.3: Baskets by day of the week</w:t>
      </w:r>
    </w:p>
    <w:p>
      <w:pPr>
        <w:spacing w:after="120" w:line="300"/>
        <w:jc w:val="both"/>
      </w:pPr>
      <w:r>
        <w:rPr>
          <w:rFonts w:ascii="Times New Roman" w:cs="Times New Roman" w:eastAsia="Times New Roman" w:hAnsi="Times New Roman"/>
          <w:sz w:val="24"/>
          <w:szCs w:val="24"/>
        </w:rPr>
        <w:t xml:space="preserve">Customers shop on all seven days almost equally. Monday is slightly lower (2,067 baskets) and Thursday is slightly higher (2,188), but the difference is small. This means the store does not have a clear busy day.</w:t>
      </w:r>
    </w:p>
    <w:p>
      <w:pPr>
        <w:pStyle w:val="Heading2"/>
        <w:spacing w:after="100" w:before="200"/>
      </w:pPr>
      <w:r>
        <w:rPr>
          <w:rFonts w:ascii="Times New Roman" w:cs="Times New Roman" w:eastAsia="Times New Roman" w:hAnsi="Times New Roman"/>
          <w:b/>
          <w:bCs/>
          <w:color w:val="1F3864"/>
          <w:sz w:val="26"/>
          <w:szCs w:val="26"/>
        </w:rPr>
        <w:t xml:space="preserve">5.4 Basket Size and Customer Visits</w:t>
      </w:r>
    </w:p>
    <w:p>
      <w:pPr>
        <w:keepNext/>
        <w:spacing w:after="40" w:before="80"/>
        <w:jc w:val="center"/>
      </w:pPr>
      <w:r>
        <w:drawing>
          <wp:inline distT="0" distB="0" distL="0" distR="0">
            <wp:extent cx="3238500" cy="1847850"/>
            <wp:effectExtent t="0" r="0" b="0" l="0"/>
            <wp:docPr id="1" name="basketsize.png" descr="Figure 5.4: Distribution of basket size" title="Figure 5.4: Distribution of basket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84785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5.4: Distribution of basket size</w:t>
      </w:r>
    </w:p>
    <w:p>
      <w:pPr>
        <w:spacing w:after="120" w:line="300"/>
        <w:jc w:val="both"/>
      </w:pPr>
      <w:r>
        <w:rPr>
          <w:rFonts w:ascii="Times New Roman" w:cs="Times New Roman" w:eastAsia="Times New Roman" w:hAnsi="Times New Roman"/>
          <w:sz w:val="24"/>
          <w:szCs w:val="24"/>
        </w:rPr>
        <w:t xml:space="preserve">Most baskets are small. About 86.5% of baskets contain three items or fewer and only 5% contain five or more items. This is an important fact for the later chapters: when a basket has only two or three items, it is hard for two particular items to appear together often.</w:t>
      </w:r>
    </w:p>
    <w:p>
      <w:pPr>
        <w:keepNext/>
        <w:spacing w:after="40" w:before="80"/>
        <w:jc w:val="center"/>
      </w:pPr>
      <w:r>
        <w:drawing>
          <wp:inline distT="0" distB="0" distL="0" distR="0">
            <wp:extent cx="3238500" cy="1847850"/>
            <wp:effectExtent t="0" r="0" b="0" l="0"/>
            <wp:docPr id="1" name="visits.png" descr="Figure 5.5: Number of visits per customer" title="Figure 5.5: Number of visits per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184785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5.5: Number of visits per customer</w:t>
      </w:r>
    </w:p>
    <w:p>
      <w:pPr>
        <w:spacing w:after="120" w:line="300"/>
        <w:jc w:val="both"/>
      </w:pPr>
      <w:r>
        <w:rPr>
          <w:rFonts w:ascii="Times New Roman" w:cs="Times New Roman" w:eastAsia="Times New Roman" w:hAnsi="Times New Roman"/>
          <w:sz w:val="24"/>
          <w:szCs w:val="24"/>
        </w:rPr>
        <w:t xml:space="preserve">A typical customer made about 4 visits in two years (mean 3.84, median 4). A few customers came 10 or 11 times, so the store has a small group of regular buyers and a larger group of occasional ones.</w:t>
      </w:r>
    </w:p>
    <w:p>
      <w:pPr>
        <w:pStyle w:val="Heading1"/>
        <w:pageBreakBefore/>
        <w:spacing w:after="200" w:before="0"/>
      </w:pPr>
      <w:r>
        <w:rPr>
          <w:rFonts w:ascii="Times New Roman" w:cs="Times New Roman" w:eastAsia="Times New Roman" w:hAnsi="Times New Roman"/>
          <w:b/>
          <w:bCs/>
          <w:color w:val="1F3864"/>
          <w:sz w:val="32"/>
          <w:szCs w:val="32"/>
        </w:rPr>
        <w:t xml:space="preserve">6. Statistical Analysis and Hypothesis Testing</w:t>
      </w:r>
    </w:p>
    <w:p>
      <w:pPr>
        <w:pStyle w:val="Heading2"/>
        <w:spacing w:after="100" w:before="200"/>
      </w:pPr>
      <w:r>
        <w:rPr>
          <w:rFonts w:ascii="Times New Roman" w:cs="Times New Roman" w:eastAsia="Times New Roman" w:hAnsi="Times New Roman"/>
          <w:b/>
          <w:bCs/>
          <w:color w:val="1F3864"/>
          <w:sz w:val="26"/>
          <w:szCs w:val="26"/>
        </w:rPr>
        <w:t xml:space="preserve">6.1 Correlation Analysis</w:t>
      </w:r>
    </w:p>
    <w:p>
      <w:pPr>
        <w:spacing w:after="120" w:line="300"/>
        <w:jc w:val="both"/>
      </w:pPr>
      <w:r>
        <w:rPr>
          <w:rFonts w:ascii="Times New Roman" w:cs="Times New Roman" w:eastAsia="Times New Roman" w:hAnsi="Times New Roman"/>
          <w:sz w:val="24"/>
          <w:szCs w:val="24"/>
        </w:rPr>
        <w:t xml:space="preserve">Correlation tells us whether two things move together. Here we checked whether the top eight items tend to appear in the same basket. For every basket, each item was marked 1 (present) or 0 (absent) and the Pearson correlation coefficient (r) was calculated for every pair. The value of r lies between -1 and +1, where 0 means no linear relationship.</w:t>
      </w:r>
    </w:p>
    <w:p>
      <w:pPr>
        <w:keepNext/>
        <w:spacing w:after="40" w:before="80"/>
        <w:jc w:val="center"/>
      </w:pPr>
      <w:r>
        <w:drawing>
          <wp:inline distT="0" distB="0" distL="0" distR="0">
            <wp:extent cx="3619500" cy="2895600"/>
            <wp:effectExtent t="0" r="0" b="0" l="0"/>
            <wp:docPr id="1" name="corr.png" descr="Figure 6.1: Correlation heatmap of the top eight items" title="Figure 6.1: Correlation heatmap of the top eigh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8956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6.1: Correlation heatmap of the top eight items</w:t>
      </w:r>
    </w:p>
    <w:p>
      <w:pPr>
        <w:spacing w:after="120" w:line="300"/>
        <w:jc w:val="both"/>
      </w:pPr>
      <w:r>
        <w:rPr>
          <w:rFonts w:ascii="Times New Roman" w:cs="Times New Roman" w:eastAsia="Times New Roman" w:hAnsi="Times New Roman"/>
          <w:sz w:val="24"/>
          <w:szCs w:val="24"/>
        </w:rPr>
        <w:t xml:space="preserve">All the correlations are very small and slightly negative (from -0.039 to -0.009). This means that buying one popular item makes it very slightly less likely that another popular item is in the same basket. The reason is the small basket size: if a basket has only two items and one is milk, there is little room left for the others. So in this data the popular products behave almost independently of each other.</w:t>
      </w:r>
    </w:p>
    <w:p>
      <w:pPr>
        <w:spacing w:after="120" w:line="300"/>
        <w:jc w:val="both"/>
      </w:pPr>
      <w:r>
        <w:rPr>
          <w:rFonts w:ascii="Times New Roman" w:cs="Times New Roman" w:eastAsia="Times New Roman" w:hAnsi="Times New Roman"/>
          <w:sz w:val="24"/>
          <w:szCs w:val="24"/>
        </w:rPr>
        <w:t xml:space="preserve">We also compared the monthly basket counts of 2014 and 2015. The correlation is r = 0.451 with p = 0.1411. This is a moderate positive value, but since p is more than 0.05 we cannot say it is statistically significant (there are only 12 months).</w:t>
      </w:r>
    </w:p>
    <w:p>
      <w:pPr>
        <w:pStyle w:val="Heading2"/>
        <w:spacing w:after="100" w:before="200"/>
      </w:pPr>
      <w:r>
        <w:rPr>
          <w:rFonts w:ascii="Times New Roman" w:cs="Times New Roman" w:eastAsia="Times New Roman" w:hAnsi="Times New Roman"/>
          <w:b/>
          <w:bCs/>
          <w:color w:val="1F3864"/>
          <w:sz w:val="26"/>
          <w:szCs w:val="26"/>
        </w:rPr>
        <w:t xml:space="preserve">6.2 Hypothesis Testing</w:t>
      </w:r>
    </w:p>
    <w:p>
      <w:pPr>
        <w:spacing w:after="120" w:line="300"/>
        <w:jc w:val="both"/>
      </w:pPr>
      <w:r>
        <w:rPr>
          <w:rFonts w:ascii="Times New Roman" w:cs="Times New Roman" w:eastAsia="Times New Roman" w:hAnsi="Times New Roman"/>
          <w:sz w:val="24"/>
          <w:szCs w:val="24"/>
        </w:rPr>
        <w:t xml:space="preserve">Hypothesis testing checks a claim using sample data. We state a null hypothesis (H0, "nothing is happening") and an alternative hypothesis (Ha). If the p-value is less than the significance level 0.05, H0 is rejected. Four tests were performed.</w:t>
      </w:r>
    </w:p>
    <w:p>
      <w:pPr>
        <w:spacing w:after="120" w:line="300"/>
        <w:jc w:val="both"/>
      </w:pPr>
      <w:r>
        <w:rPr>
          <w:rFonts w:ascii="Times New Roman" w:cs="Times New Roman" w:eastAsia="Times New Roman" w:hAnsi="Times New Roman"/>
          <w:b/>
          <w:bCs/>
          <w:sz w:val="24"/>
          <w:szCs w:val="24"/>
        </w:rPr>
        <w:t xml:space="preserve">Test 1: Do weekend baskets differ in size from weekday baskets? (Welch t-test)</w:t>
      </w:r>
    </w:p>
    <w:p>
      <w:pPr>
        <w:pStyle w:val="ListParagraph"/>
        <w:numPr>
          <w:ilvl w:val="0"/>
          <w:numId w:val="2"/>
        </w:numPr>
        <w:spacing w:after="60" w:line="290"/>
      </w:pPr>
      <w:r>
        <w:rPr>
          <w:rFonts w:ascii="Times New Roman" w:cs="Times New Roman" w:eastAsia="Times New Roman" w:hAnsi="Times New Roman"/>
          <w:sz w:val="24"/>
          <w:szCs w:val="24"/>
        </w:rPr>
        <w:t xml:space="preserve">H0: the mean basket size on weekends is equal to that on weekdays. Ha: they are different.</w:t>
      </w:r>
    </w:p>
    <w:p>
      <w:pPr>
        <w:pStyle w:val="ListParagraph"/>
        <w:numPr>
          <w:ilvl w:val="0"/>
          <w:numId w:val="2"/>
        </w:numPr>
        <w:spacing w:after="60" w:line="290"/>
      </w:pPr>
      <w:r>
        <w:rPr>
          <w:rFonts w:ascii="Times New Roman" w:cs="Times New Roman" w:eastAsia="Times New Roman" w:hAnsi="Times New Roman"/>
          <w:sz w:val="24"/>
          <w:szCs w:val="24"/>
        </w:rPr>
        <w:t xml:space="preserve">Result: weekend mean = 2.527 items (n = 4,299), weekday mean = 2.545 items (n = 10,664); t = -0.951, p = 0.342.</w:t>
      </w:r>
    </w:p>
    <w:p>
      <w:pPr>
        <w:pStyle w:val="ListParagraph"/>
        <w:numPr>
          <w:ilvl w:val="0"/>
          <w:numId w:val="2"/>
        </w:numPr>
        <w:spacing w:after="60" w:line="290"/>
      </w:pPr>
      <w:r>
        <w:rPr>
          <w:rFonts w:ascii="Times New Roman" w:cs="Times New Roman" w:eastAsia="Times New Roman" w:hAnsi="Times New Roman"/>
          <w:sz w:val="24"/>
          <w:szCs w:val="24"/>
        </w:rPr>
        <w:t xml:space="preserve">Decision: p &gt; 0.05, so we fail to reject H0. People do not buy more items on weekends.</w:t>
      </w:r>
    </w:p>
    <w:p>
      <w:pPr>
        <w:spacing w:after="120" w:line="300"/>
        <w:jc w:val="both"/>
      </w:pPr>
      <w:r>
        <w:rPr>
          <w:rFonts w:ascii="Times New Roman" w:cs="Times New Roman" w:eastAsia="Times New Roman" w:hAnsi="Times New Roman"/>
          <w:b/>
          <w:bCs/>
          <w:sz w:val="24"/>
          <w:szCs w:val="24"/>
        </w:rPr>
        <w:t xml:space="preserve">Test 2: Are whole milk and other vegetables bought independently? (Chi-square test)</w:t>
      </w:r>
    </w:p>
    <w:p>
      <w:pPr>
        <w:pStyle w:val="ListParagraph"/>
        <w:numPr>
          <w:ilvl w:val="0"/>
          <w:numId w:val="2"/>
        </w:numPr>
        <w:spacing w:after="60" w:line="290"/>
      </w:pPr>
      <w:r>
        <w:rPr>
          <w:rFonts w:ascii="Times New Roman" w:cs="Times New Roman" w:eastAsia="Times New Roman" w:hAnsi="Times New Roman"/>
          <w:sz w:val="24"/>
          <w:szCs w:val="24"/>
        </w:rPr>
        <w:t xml:space="preserve">H0: buying whole milk and buying other vegetables are independent. Ha: they are related.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
            </w:r>
          </w:p>
        </w:tc>
        <w:tc>
          <w:tcPr>
            <w:tcW w:type="dxa" w:w="2342"/>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No vegetables</w:t>
            </w:r>
          </w:p>
        </w:tc>
        <w:tc>
          <w:tcPr>
            <w:tcW w:type="dxa" w:w="2342"/>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Vegetables</w:t>
            </w:r>
          </w:p>
        </w:tc>
        <w:tc>
          <w:tcPr>
            <w:tcW w:type="dxa" w:w="2342"/>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Total</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 milk</w:t>
            </w:r>
          </w:p>
        </w:tc>
        <w:tc>
          <w:tcPr>
            <w:tcW w:type="dxa" w:w="23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10,995</w:t>
            </w:r>
          </w:p>
        </w:tc>
        <w:tc>
          <w:tcPr>
            <w:tcW w:type="dxa" w:w="23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1,605</w:t>
            </w:r>
          </w:p>
        </w:tc>
        <w:tc>
          <w:tcPr>
            <w:tcW w:type="dxa" w:w="23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12,600</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Milk</w:t>
            </w:r>
          </w:p>
        </w:tc>
        <w:tc>
          <w:tcPr>
            <w:tcW w:type="dxa" w:w="23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2,141</w:t>
            </w:r>
          </w:p>
        </w:tc>
        <w:tc>
          <w:tcPr>
            <w:tcW w:type="dxa" w:w="23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222</w:t>
            </w:r>
          </w:p>
        </w:tc>
        <w:tc>
          <w:tcPr>
            <w:tcW w:type="dxa" w:w="23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2,363</w:t>
            </w:r>
          </w:p>
        </w:tc>
      </w:tr>
    </w:tbl>
    <w:p>
      <w:pPr>
        <w:spacing w:after="160" w:before="60"/>
        <w:jc w:val="center"/>
      </w:pPr>
      <w:r>
        <w:rPr>
          <w:rFonts w:ascii="Times New Roman" w:cs="Times New Roman" w:eastAsia="Times New Roman" w:hAnsi="Times New Roman"/>
          <w:i/>
          <w:iCs/>
          <w:sz w:val="21"/>
          <w:szCs w:val="21"/>
        </w:rPr>
        <w:t xml:space="preserve">Table 6.1: Contingency table of milk and vegetables (baskets)</w:t>
      </w:r>
    </w:p>
    <w:p>
      <w:pPr>
        <w:pStyle w:val="ListParagraph"/>
        <w:numPr>
          <w:ilvl w:val="0"/>
          <w:numId w:val="2"/>
        </w:numPr>
        <w:spacing w:after="60" w:line="290"/>
      </w:pPr>
      <w:r>
        <w:rPr>
          <w:rFonts w:ascii="Times New Roman" w:cs="Times New Roman" w:eastAsia="Times New Roman" w:hAnsi="Times New Roman"/>
          <w:sz w:val="24"/>
          <w:szCs w:val="24"/>
        </w:rPr>
        <w:t xml:space="preserve">Result: chi-square = 20.44, degrees of freedom = 1, p = 6.16e-6.</w:t>
      </w:r>
    </w:p>
    <w:p>
      <w:pPr>
        <w:pStyle w:val="ListParagraph"/>
        <w:numPr>
          <w:ilvl w:val="0"/>
          <w:numId w:val="2"/>
        </w:numPr>
        <w:spacing w:after="60" w:line="290"/>
      </w:pPr>
      <w:r>
        <w:rPr>
          <w:rFonts w:ascii="Times New Roman" w:cs="Times New Roman" w:eastAsia="Times New Roman" w:hAnsi="Times New Roman"/>
          <w:sz w:val="24"/>
          <w:szCs w:val="24"/>
        </w:rPr>
        <w:t xml:space="preserve">Decision: p &lt; 0.05, so we reject H0. The two items are statistically related. If they were independent we would expect about 289 baskets with both, but we observe only 222, so the relationship is negative: customers who buy milk are less likely to buy vegetables in the same visit.</w:t>
      </w:r>
    </w:p>
    <w:p>
      <w:pPr>
        <w:spacing w:after="120" w:line="300"/>
        <w:jc w:val="both"/>
      </w:pPr>
      <w:r>
        <w:rPr>
          <w:rFonts w:ascii="Times New Roman" w:cs="Times New Roman" w:eastAsia="Times New Roman" w:hAnsi="Times New Roman"/>
          <w:b/>
          <w:bCs/>
          <w:sz w:val="24"/>
          <w:szCs w:val="24"/>
        </w:rPr>
        <w:t xml:space="preserve">Test 3: Does basket size change from month to month? (One-way ANOVA)</w:t>
      </w:r>
    </w:p>
    <w:p>
      <w:pPr>
        <w:pStyle w:val="ListParagraph"/>
        <w:numPr>
          <w:ilvl w:val="0"/>
          <w:numId w:val="2"/>
        </w:numPr>
        <w:spacing w:after="60" w:line="290"/>
      </w:pPr>
      <w:r>
        <w:rPr>
          <w:rFonts w:ascii="Times New Roman" w:cs="Times New Roman" w:eastAsia="Times New Roman" w:hAnsi="Times New Roman"/>
          <w:sz w:val="24"/>
          <w:szCs w:val="24"/>
        </w:rPr>
        <w:t xml:space="preserve">H0: the mean basket size is the same in all 12 months. Ha: at least one month is different.</w:t>
      </w:r>
    </w:p>
    <w:p>
      <w:pPr>
        <w:pStyle w:val="ListParagraph"/>
        <w:numPr>
          <w:ilvl w:val="0"/>
          <w:numId w:val="2"/>
        </w:numPr>
        <w:spacing w:after="60" w:line="290"/>
      </w:pPr>
      <w:r>
        <w:rPr>
          <w:rFonts w:ascii="Times New Roman" w:cs="Times New Roman" w:eastAsia="Times New Roman" w:hAnsi="Times New Roman"/>
          <w:sz w:val="24"/>
          <w:szCs w:val="24"/>
        </w:rPr>
        <w:t xml:space="preserve">Result: F = 1.421, p = 0.1557.</w:t>
      </w:r>
    </w:p>
    <w:p>
      <w:pPr>
        <w:pStyle w:val="ListParagraph"/>
        <w:numPr>
          <w:ilvl w:val="0"/>
          <w:numId w:val="2"/>
        </w:numPr>
        <w:spacing w:after="60" w:line="290"/>
      </w:pPr>
      <w:r>
        <w:rPr>
          <w:rFonts w:ascii="Times New Roman" w:cs="Times New Roman" w:eastAsia="Times New Roman" w:hAnsi="Times New Roman"/>
          <w:sz w:val="24"/>
          <w:szCs w:val="24"/>
        </w:rPr>
        <w:t xml:space="preserve">Decision: p &gt; 0.05, so we fail to reject H0. There is no evidence of seasonal change in basket size.</w:t>
      </w:r>
    </w:p>
    <w:p>
      <w:pPr>
        <w:spacing w:after="120" w:line="300"/>
        <w:jc w:val="both"/>
      </w:pPr>
      <w:r>
        <w:rPr>
          <w:rFonts w:ascii="Times New Roman" w:cs="Times New Roman" w:eastAsia="Times New Roman" w:hAnsi="Times New Roman"/>
          <w:b/>
          <w:bCs/>
          <w:sz w:val="24"/>
          <w:szCs w:val="24"/>
        </w:rPr>
        <w:t xml:space="preserve">Test 4: Is the average basket size the same in 2014 and 2015? (Welch t-test)</w:t>
      </w:r>
    </w:p>
    <w:p>
      <w:pPr>
        <w:pStyle w:val="ListParagraph"/>
        <w:numPr>
          <w:ilvl w:val="0"/>
          <w:numId w:val="2"/>
        </w:numPr>
        <w:spacing w:after="60" w:line="290"/>
      </w:pPr>
      <w:r>
        <w:rPr>
          <w:rFonts w:ascii="Times New Roman" w:cs="Times New Roman" w:eastAsia="Times New Roman" w:hAnsi="Times New Roman"/>
          <w:sz w:val="24"/>
          <w:szCs w:val="24"/>
        </w:rPr>
        <w:t xml:space="preserve">H0: mean basket size in 2014 equals that in 2015. Ha: they are different.</w:t>
      </w:r>
    </w:p>
    <w:p>
      <w:pPr>
        <w:pStyle w:val="ListParagraph"/>
        <w:numPr>
          <w:ilvl w:val="0"/>
          <w:numId w:val="2"/>
        </w:numPr>
        <w:spacing w:after="60" w:line="290"/>
      </w:pPr>
      <w:r>
        <w:rPr>
          <w:rFonts w:ascii="Times New Roman" w:cs="Times New Roman" w:eastAsia="Times New Roman" w:hAnsi="Times New Roman"/>
          <w:sz w:val="24"/>
          <w:szCs w:val="24"/>
        </w:rPr>
        <w:t xml:space="preserve">Result: mean 2014 = 2.26, mean 2015 = 2.86; t = -34.541, p &lt; 0.001.</w:t>
      </w:r>
    </w:p>
    <w:p>
      <w:pPr>
        <w:pStyle w:val="ListParagraph"/>
        <w:numPr>
          <w:ilvl w:val="0"/>
          <w:numId w:val="2"/>
        </w:numPr>
        <w:spacing w:after="60" w:line="290"/>
      </w:pPr>
      <w:r>
        <w:rPr>
          <w:rFonts w:ascii="Times New Roman" w:cs="Times New Roman" w:eastAsia="Times New Roman" w:hAnsi="Times New Roman"/>
          <w:sz w:val="24"/>
          <w:szCs w:val="24"/>
        </w:rPr>
        <w:t xml:space="preserve">Decision: reject H0. Baskets in 2015 were larger (2.86 items) than in 2014 (2.26 items), even though there were fewer baskets. The data does not tell us the reason; it could be a real change in shopping habits (fewer, bigger trips) or a change in how the records were collected.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500"/>
        <w:gridCol w:w="2126"/>
      </w:tblGrid>
      <w:tr>
        <w:trPr>
          <w:tblHeader/>
        </w:trPr>
        <w:tc>
          <w:tcPr>
            <w:tcW w:type="dxa" w:w="3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Test</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Method</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p-value</w:t>
            </w:r>
          </w:p>
        </w:tc>
        <w:tc>
          <w:tcPr>
            <w:tcW w:type="dxa" w:w="21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Decision</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 Weekend vs weekday basket size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Welch t-test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0.342</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Fail to reject H0</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 Milk vs vegetables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Chi-square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&lt; 0.001</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Reject H0</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3. Basket size across months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ANOVA</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0.156</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Fail to reject H0</w:t>
            </w:r>
          </w:p>
        </w:tc>
      </w:tr>
      <w:tr>
        <w:trPr>
          <w:cantSplit/>
        </w:trP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4. Basket size 2014 vs 2015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Welch t-test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&lt; 0.001</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Reject H0</w:t>
            </w:r>
          </w:p>
        </w:tc>
      </w:tr>
    </w:tbl>
    <w:p>
      <w:pPr>
        <w:spacing w:after="160" w:before="60"/>
        <w:jc w:val="center"/>
      </w:pPr>
      <w:r>
        <w:rPr>
          <w:rFonts w:ascii="Times New Roman" w:cs="Times New Roman" w:eastAsia="Times New Roman" w:hAnsi="Times New Roman"/>
          <w:i/>
          <w:iCs/>
          <w:sz w:val="21"/>
          <w:szCs w:val="21"/>
        </w:rPr>
        <w:t xml:space="preserve">Table 6.2: Summary of hypothesis tests (alpha = 0.05)</w:t>
      </w:r>
    </w:p>
    <w:p>
      <w:pPr>
        <w:pBdr>
          <w:top w:val="single" w:color="BFBFBF" w:sz="4" w:space="4"/>
        </w:pBdr>
        <w:shd w:fill="F2F2F2" w:val="clear"/>
        <w:spacing w:after="0" w:line="240"/>
      </w:pPr>
      <w:r>
        <w:rPr>
          <w:rFonts w:ascii="Courier New" w:cs="Courier New" w:eastAsia="Courier New" w:hAnsi="Courier New"/>
          <w:sz w:val="17"/>
          <w:szCs w:val="17"/>
        </w:rPr>
        <w:t xml:space="preserve">from scipy import stats</w:t>
      </w:r>
    </w:p>
    <w:p>
      <w:pPr>
        <w:shd w:fill="F2F2F2" w:val="clear"/>
        <w:spacing w:after="0" w:line="240"/>
      </w:pPr>
      <w:r>
        <w:rPr>
          <w:rFonts w:ascii="Courier New" w:cs="Courier New" w:eastAsia="Courier New" w:hAnsi="Courier New"/>
          <w:sz w:val="17"/>
          <w:szCs w:val="17"/>
        </w:rPr>
        <w:t xml:space="preserve">a = baskets.loc[baskets.weekend == 1, "size"]</w:t>
      </w:r>
    </w:p>
    <w:p>
      <w:pPr>
        <w:shd w:fill="F2F2F2" w:val="clear"/>
        <w:spacing w:after="0" w:line="240"/>
      </w:pPr>
      <w:r>
        <w:rPr>
          <w:rFonts w:ascii="Courier New" w:cs="Courier New" w:eastAsia="Courier New" w:hAnsi="Courier New"/>
          <w:sz w:val="17"/>
          <w:szCs w:val="17"/>
        </w:rPr>
        <w:t xml:space="preserve">b = baskets.loc[baskets.weekend == 0, "size"]</w:t>
      </w:r>
    </w:p>
    <w:p>
      <w:pPr>
        <w:shd w:fill="F2F2F2" w:val="clear"/>
        <w:spacing w:after="0" w:line="240"/>
      </w:pPr>
      <w:r>
        <w:rPr>
          <w:rFonts w:ascii="Courier New" w:cs="Courier New" w:eastAsia="Courier New" w:hAnsi="Courier New"/>
          <w:sz w:val="17"/>
          <w:szCs w:val="17"/>
        </w:rPr>
        <w:t xml:space="preserve">t, p = stats.ttest_ind(a, b, equal_var=False)       # Welch t-test</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ct = pd.crosstab(has_milk, has_veg)</w:t>
      </w:r>
    </w:p>
    <w:p>
      <w:pPr>
        <w:pBdr>
          <w:bottom w:val="single" w:color="BFBFBF" w:sz="4" w:space="4"/>
        </w:pBdr>
        <w:shd w:fill="F2F2F2" w:val="clear"/>
        <w:spacing w:after="0" w:line="240"/>
      </w:pPr>
      <w:r>
        <w:rPr>
          <w:rFonts w:ascii="Courier New" w:cs="Courier New" w:eastAsia="Courier New" w:hAnsi="Courier New"/>
          <w:sz w:val="17"/>
          <w:szCs w:val="17"/>
        </w:rPr>
        <w:t xml:space="preserve">chi2, p, dof, expected = stats.chi2_contingency(ct)  # chi-square test</w:t>
      </w:r>
    </w:p>
    <w:p>
      <w:pPr>
        <w:spacing w:after="80"/>
      </w:pPr>
    </w:p>
    <w:p>
      <w:pPr>
        <w:pStyle w:val="Heading1"/>
        <w:pageBreakBefore/>
        <w:spacing w:after="200" w:before="0"/>
      </w:pPr>
      <w:r>
        <w:rPr>
          <w:rFonts w:ascii="Times New Roman" w:cs="Times New Roman" w:eastAsia="Times New Roman" w:hAnsi="Times New Roman"/>
          <w:b/>
          <w:bCs/>
          <w:color w:val="1F3864"/>
          <w:sz w:val="32"/>
          <w:szCs w:val="32"/>
        </w:rPr>
        <w:t xml:space="preserve">7. Association Rule Mining</w:t>
      </w:r>
    </w:p>
    <w:p>
      <w:pPr>
        <w:pStyle w:val="Heading2"/>
        <w:spacing w:after="100" w:before="200"/>
      </w:pPr>
      <w:r>
        <w:rPr>
          <w:rFonts w:ascii="Times New Roman" w:cs="Times New Roman" w:eastAsia="Times New Roman" w:hAnsi="Times New Roman"/>
          <w:b/>
          <w:bCs/>
          <w:color w:val="1F3864"/>
          <w:sz w:val="26"/>
          <w:szCs w:val="26"/>
        </w:rPr>
        <w:t xml:space="preserve">7.1 Concept</w:t>
      </w:r>
    </w:p>
    <w:p>
      <w:pPr>
        <w:spacing w:after="120" w:line="300"/>
        <w:jc w:val="both"/>
      </w:pPr>
      <w:r>
        <w:rPr>
          <w:rFonts w:ascii="Times New Roman" w:cs="Times New Roman" w:eastAsia="Times New Roman" w:hAnsi="Times New Roman"/>
          <w:sz w:val="24"/>
          <w:szCs w:val="24"/>
        </w:rPr>
        <w:t xml:space="preserve">Association rule mining finds items that are bought together. A rule is written as A -&gt; B, which means "baskets that contain A also contain B". Three measures are used to judge a rule:</w:t>
      </w:r>
    </w:p>
    <w:p>
      <w:pPr>
        <w:pStyle w:val="ListParagraph"/>
        <w:numPr>
          <w:ilvl w:val="0"/>
          <w:numId w:val="2"/>
        </w:numPr>
        <w:spacing w:after="60" w:line="290"/>
      </w:pPr>
      <w:r>
        <w:rPr>
          <w:rFonts w:ascii="Times New Roman" w:cs="Times New Roman" w:eastAsia="Times New Roman" w:hAnsi="Times New Roman"/>
          <w:b/>
          <w:bCs/>
          <w:sz w:val="24"/>
          <w:szCs w:val="24"/>
        </w:rPr>
        <w:t xml:space="preserve">Support: </w:t>
      </w:r>
      <w:r>
        <w:rPr>
          <w:rFonts w:ascii="Times New Roman" w:cs="Times New Roman" w:eastAsia="Times New Roman" w:hAnsi="Times New Roman"/>
          <w:sz w:val="24"/>
          <w:szCs w:val="24"/>
        </w:rPr>
        <w:t xml:space="preserve">how often the items appear together in all baskets.  Support(A,B) = baskets with A and B / total baskets.</w:t>
      </w:r>
    </w:p>
    <w:p>
      <w:pPr>
        <w:pStyle w:val="ListParagraph"/>
        <w:numPr>
          <w:ilvl w:val="0"/>
          <w:numId w:val="2"/>
        </w:numPr>
        <w:spacing w:after="60" w:line="290"/>
      </w:pPr>
      <w:r>
        <w:rPr>
          <w:rFonts w:ascii="Times New Roman" w:cs="Times New Roman" w:eastAsia="Times New Roman" w:hAnsi="Times New Roman"/>
          <w:b/>
          <w:bCs/>
          <w:sz w:val="24"/>
          <w:szCs w:val="24"/>
        </w:rPr>
        <w:t xml:space="preserve">Confidence: </w:t>
      </w:r>
      <w:r>
        <w:rPr>
          <w:rFonts w:ascii="Times New Roman" w:cs="Times New Roman" w:eastAsia="Times New Roman" w:hAnsi="Times New Roman"/>
          <w:sz w:val="24"/>
          <w:szCs w:val="24"/>
        </w:rPr>
        <w:t xml:space="preserve">how often B is bought when A is bought.  Confidence(A-&gt;B) = baskets with A and B / baskets with A.</w:t>
      </w:r>
    </w:p>
    <w:p>
      <w:pPr>
        <w:pStyle w:val="ListParagraph"/>
        <w:numPr>
          <w:ilvl w:val="0"/>
          <w:numId w:val="2"/>
        </w:numPr>
        <w:spacing w:after="60" w:line="290"/>
      </w:pPr>
      <w:r>
        <w:rPr>
          <w:rFonts w:ascii="Times New Roman" w:cs="Times New Roman" w:eastAsia="Times New Roman" w:hAnsi="Times New Roman"/>
          <w:b/>
          <w:bCs/>
          <w:sz w:val="24"/>
          <w:szCs w:val="24"/>
        </w:rPr>
        <w:t xml:space="preserve">Lift: </w:t>
      </w:r>
      <w:r>
        <w:rPr>
          <w:rFonts w:ascii="Times New Roman" w:cs="Times New Roman" w:eastAsia="Times New Roman" w:hAnsi="Times New Roman"/>
          <w:sz w:val="24"/>
          <w:szCs w:val="24"/>
        </w:rPr>
        <w:t xml:space="preserve">how much more (or less) likely B becomes when A is present, compared with B's normal popularity.  Lift = Confidence(A-&gt;B) / Support(B).</w:t>
      </w:r>
    </w:p>
    <w:p>
      <w:pPr>
        <w:spacing w:after="120" w:line="300"/>
        <w:jc w:val="both"/>
      </w:pPr>
      <w:r>
        <w:rPr>
          <w:rFonts w:ascii="Times New Roman" w:cs="Times New Roman" w:eastAsia="Times New Roman" w:hAnsi="Times New Roman"/>
          <w:sz w:val="24"/>
          <w:szCs w:val="24"/>
        </w:rPr>
        <w:t xml:space="preserve">A lift above 1 means the items are bought together more than expected by chance, a lift of 1 means they are independent and a lift below 1 means they are bought together less than expected.</w:t>
      </w:r>
    </w:p>
    <w:p>
      <w:pPr>
        <w:pStyle w:val="Heading2"/>
        <w:spacing w:after="100" w:before="200"/>
      </w:pPr>
      <w:r>
        <w:rPr>
          <w:rFonts w:ascii="Times New Roman" w:cs="Times New Roman" w:eastAsia="Times New Roman" w:hAnsi="Times New Roman"/>
          <w:b/>
          <w:bCs/>
          <w:color w:val="1F3864"/>
          <w:sz w:val="26"/>
          <w:szCs w:val="26"/>
        </w:rPr>
        <w:t xml:space="preserve">7.2 Method</w:t>
      </w:r>
    </w:p>
    <w:p>
      <w:pPr>
        <w:spacing w:after="120" w:line="300"/>
        <w:jc w:val="both"/>
      </w:pPr>
      <w:r>
        <w:rPr>
          <w:rFonts w:ascii="Times New Roman" w:cs="Times New Roman" w:eastAsia="Times New Roman" w:hAnsi="Times New Roman"/>
          <w:sz w:val="24"/>
          <w:szCs w:val="24"/>
        </w:rPr>
        <w:t xml:space="preserve">Every basket was converted into a set of items. All pairs of items inside each basket were counted (6,260 different pairs were found). Pairs that appeared in at least 0.25% of baskets (about 37 baskets) were kept, which gave 286 rules (each pair gives two rules, one in each direction). Because most baskets have only two or three items, larger item sets were not mined. The Apriori idea (keep only frequent items) was applied by writing the counting logic ourselves in Python.</w:t>
      </w:r>
    </w:p>
    <w:p>
      <w:pPr>
        <w:pBdr>
          <w:top w:val="single" w:color="BFBFBF" w:sz="4" w:space="4"/>
        </w:pBdr>
        <w:shd w:fill="F2F2F2" w:val="clear"/>
        <w:spacing w:after="0" w:line="240"/>
      </w:pPr>
      <w:r>
        <w:rPr>
          <w:rFonts w:ascii="Courier New" w:cs="Courier New" w:eastAsia="Courier New" w:hAnsi="Courier New"/>
          <w:sz w:val="17"/>
          <w:szCs w:val="17"/>
        </w:rPr>
        <w:t xml:space="preserve">from itertools import combinations</w:t>
      </w:r>
    </w:p>
    <w:p>
      <w:pPr>
        <w:shd w:fill="F2F2F2" w:val="clear"/>
        <w:spacing w:after="0" w:line="240"/>
      </w:pPr>
      <w:r>
        <w:rPr>
          <w:rFonts w:ascii="Courier New" w:cs="Courier New" w:eastAsia="Courier New" w:hAnsi="Courier New"/>
          <w:sz w:val="17"/>
          <w:szCs w:val="17"/>
        </w:rPr>
        <w:t xml:space="preserve">from collections import Counter</w:t>
      </w:r>
    </w:p>
    <w:p>
      <w:pPr>
        <w:shd w:fill="F2F2F2" w:val="clear"/>
        <w:spacing w:after="0" w:line="240"/>
      </w:pPr>
      <w:r>
        <w:rPr>
          <w:rFonts w:ascii="Courier New" w:cs="Courier New" w:eastAsia="Courier New" w:hAnsi="Courier New"/>
          <w:sz w:val="17"/>
          <w:szCs w:val="17"/>
        </w:rPr>
        <w:t xml:space="preserve">single, pair = Counter(), Counter()</w:t>
      </w:r>
    </w:p>
    <w:p>
      <w:pPr>
        <w:shd w:fill="F2F2F2" w:val="clear"/>
        <w:spacing w:after="0" w:line="240"/>
      </w:pPr>
      <w:r>
        <w:rPr>
          <w:rFonts w:ascii="Courier New" w:cs="Courier New" w:eastAsia="Courier New" w:hAnsi="Courier New"/>
          <w:sz w:val="17"/>
          <w:szCs w:val="17"/>
        </w:rPr>
        <w:t xml:space="preserve">for items in baskets["items"]:</w:t>
      </w:r>
    </w:p>
    <w:p>
      <w:pPr>
        <w:shd w:fill="F2F2F2" w:val="clear"/>
        <w:spacing w:after="0" w:line="240"/>
      </w:pPr>
      <w:r>
        <w:rPr>
          <w:rFonts w:ascii="Courier New" w:cs="Courier New" w:eastAsia="Courier New" w:hAnsi="Courier New"/>
          <w:sz w:val="17"/>
          <w:szCs w:val="17"/>
        </w:rPr>
        <w:t xml:space="preserve">    s = sorted(set(items))</w:t>
      </w:r>
    </w:p>
    <w:p>
      <w:pPr>
        <w:shd w:fill="F2F2F2" w:val="clear"/>
        <w:spacing w:after="0" w:line="240"/>
      </w:pPr>
      <w:r>
        <w:rPr>
          <w:rFonts w:ascii="Courier New" w:cs="Courier New" w:eastAsia="Courier New" w:hAnsi="Courier New"/>
          <w:sz w:val="17"/>
          <w:szCs w:val="17"/>
        </w:rPr>
        <w:t xml:space="preserve">    single.update(s)</w:t>
      </w:r>
    </w:p>
    <w:p>
      <w:pPr>
        <w:shd w:fill="F2F2F2" w:val="clear"/>
        <w:spacing w:after="0" w:line="240"/>
      </w:pPr>
      <w:r>
        <w:rPr>
          <w:rFonts w:ascii="Courier New" w:cs="Courier New" w:eastAsia="Courier New" w:hAnsi="Courier New"/>
          <w:sz w:val="17"/>
          <w:szCs w:val="17"/>
        </w:rPr>
        <w:t xml:space="preserve">    pair.update(combinations(s, 2))</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for (x, y), count in pair.items():</w:t>
      </w:r>
    </w:p>
    <w:p>
      <w:pPr>
        <w:shd w:fill="F2F2F2" w:val="clear"/>
        <w:spacing w:after="0" w:line="240"/>
      </w:pPr>
      <w:r>
        <w:rPr>
          <w:rFonts w:ascii="Courier New" w:cs="Courier New" w:eastAsia="Courier New" w:hAnsi="Courier New"/>
          <w:sz w:val="17"/>
          <w:szCs w:val="17"/>
        </w:rPr>
        <w:t xml:space="preserve">    support = count / n_baskets</w:t>
      </w:r>
    </w:p>
    <w:p>
      <w:pPr>
        <w:shd w:fill="F2F2F2" w:val="clear"/>
        <w:spacing w:after="0" w:line="240"/>
      </w:pPr>
      <w:r>
        <w:rPr>
          <w:rFonts w:ascii="Courier New" w:cs="Courier New" w:eastAsia="Courier New" w:hAnsi="Courier New"/>
          <w:sz w:val="17"/>
          <w:szCs w:val="17"/>
        </w:rPr>
        <w:t xml:space="preserve">    if support &gt;= 0.0025:</w:t>
      </w:r>
    </w:p>
    <w:p>
      <w:pPr>
        <w:shd w:fill="F2F2F2" w:val="clear"/>
        <w:spacing w:after="0" w:line="240"/>
      </w:pPr>
      <w:r>
        <w:rPr>
          <w:rFonts w:ascii="Courier New" w:cs="Courier New" w:eastAsia="Courier New" w:hAnsi="Courier New"/>
          <w:sz w:val="17"/>
          <w:szCs w:val="17"/>
        </w:rPr>
        <w:t xml:space="preserve">        confidence = count / single[x]</w:t>
      </w:r>
    </w:p>
    <w:p>
      <w:pPr>
        <w:pBdr>
          <w:bottom w:val="single" w:color="BFBFBF" w:sz="4" w:space="4"/>
        </w:pBdr>
        <w:shd w:fill="F2F2F2" w:val="clear"/>
        <w:spacing w:after="0" w:line="240"/>
      </w:pPr>
      <w:r>
        <w:rPr>
          <w:rFonts w:ascii="Courier New" w:cs="Courier New" w:eastAsia="Courier New" w:hAnsi="Courier New"/>
          <w:sz w:val="17"/>
          <w:szCs w:val="17"/>
        </w:rPr>
        <w:t xml:space="preserve">        lift = confidence / (single[y] / n_baskets)</w:t>
      </w:r>
    </w:p>
    <w:p>
      <w:pPr>
        <w:spacing w:after="80"/>
      </w:pPr>
    </w:p>
    <w:p>
      <w:pPr>
        <w:pStyle w:val="Heading2"/>
        <w:spacing w:after="100" w:before="200"/>
      </w:pPr>
      <w:r>
        <w:rPr>
          <w:rFonts w:ascii="Times New Roman" w:cs="Times New Roman" w:eastAsia="Times New Roman" w:hAnsi="Times New Roman"/>
          <w:b/>
          <w:bCs/>
          <w:color w:val="1F3864"/>
          <w:sz w:val="26"/>
          <w:szCs w:val="26"/>
        </w:rPr>
        <w:t xml:space="preserve">7.3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400"/>
        <w:gridCol w:w="1700"/>
        <w:gridCol w:w="1526"/>
      </w:tblGrid>
      <w:tr>
        <w:trPr>
          <w:tblHeader/>
        </w:trPr>
        <w:tc>
          <w:tcPr>
            <w:tcW w:type="dxa" w:w="4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Rule</w:t>
            </w:r>
          </w:p>
        </w:tc>
        <w:tc>
          <w:tcPr>
            <w:tcW w:type="dxa" w:w="1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Support</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Confidence</w:t>
            </w:r>
          </w:p>
        </w:tc>
        <w:tc>
          <w:tcPr>
            <w:tcW w:type="dxa" w:w="15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Lift</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sausage -&gt; curd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0.29%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4.9%</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1.45</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curd -&gt; sausage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0.29%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8.7%</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1.45</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sausage -&gt; bottled beer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0.33%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5.5%</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1.22</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bottled beer -&gt; sausage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0.33%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7.4%</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1.22</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other vegetables -&gt; frankfurter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0.51%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4.2%</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1.12</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frankfurter -&gt; other vegetables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0.51%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13.6%</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1.12</w:t>
            </w:r>
          </w:p>
        </w:tc>
      </w:tr>
    </w:tbl>
    <w:p>
      <w:pPr>
        <w:spacing w:after="160" w:before="60"/>
        <w:jc w:val="center"/>
      </w:pPr>
      <w:r>
        <w:rPr>
          <w:rFonts w:ascii="Times New Roman" w:cs="Times New Roman" w:eastAsia="Times New Roman" w:hAnsi="Times New Roman"/>
          <w:i/>
          <w:iCs/>
          <w:sz w:val="21"/>
          <w:szCs w:val="21"/>
        </w:rPr>
        <w:t xml:space="preserve">Table 7.1: Rules with the highest lift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400"/>
        <w:gridCol w:w="1700"/>
        <w:gridCol w:w="1526"/>
      </w:tblGrid>
      <w:tr>
        <w:trPr>
          <w:tblHeader/>
        </w:trPr>
        <w:tc>
          <w:tcPr>
            <w:tcW w:type="dxa" w:w="4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Rule</w:t>
            </w:r>
          </w:p>
        </w:tc>
        <w:tc>
          <w:tcPr>
            <w:tcW w:type="dxa" w:w="1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Support</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Confidence</w:t>
            </w:r>
          </w:p>
        </w:tc>
        <w:tc>
          <w:tcPr>
            <w:tcW w:type="dxa" w:w="15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Lift</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whole milk -&gt; other vegetables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1.48%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9.4%</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0.77</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rolls/buns -&gt; whole milk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1.40%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12.7%</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0.80</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soda -&gt; whole milk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1.16%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12.0%</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0.76</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yogurt -&gt; whole milk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1.12%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13.0%</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0.82</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rolls/buns -&gt; other vegetables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1.06%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9.6%</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0.79</w:t>
            </w:r>
          </w:p>
        </w:tc>
      </w:tr>
      <w:tr>
        <w:trPr>
          <w:cantSplit/>
        </w:trP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other vegetables -&gt; soda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0.97%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7.9%</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0.82</w:t>
            </w:r>
          </w:p>
        </w:tc>
      </w:tr>
    </w:tbl>
    <w:p>
      <w:pPr>
        <w:spacing w:after="160" w:before="60"/>
        <w:jc w:val="center"/>
      </w:pPr>
      <w:r>
        <w:rPr>
          <w:rFonts w:ascii="Times New Roman" w:cs="Times New Roman" w:eastAsia="Times New Roman" w:hAnsi="Times New Roman"/>
          <w:i/>
          <w:iCs/>
          <w:sz w:val="21"/>
          <w:szCs w:val="21"/>
        </w:rPr>
        <w:t xml:space="preserve">Table 7.2: Rules with the highest support</w:t>
      </w:r>
    </w:p>
    <w:p>
      <w:pPr>
        <w:keepNext/>
        <w:spacing w:after="40" w:before="80"/>
        <w:jc w:val="center"/>
      </w:pPr>
      <w:r>
        <w:drawing>
          <wp:inline distT="0" distB="0" distL="0" distR="0">
            <wp:extent cx="3429000" cy="2447925"/>
            <wp:effectExtent t="0" r="0" b="0" l="0"/>
            <wp:docPr id="1" name="rules.png" descr="Figure 7.1: Support vs confidence of all rules (colour = lift)" title="Figure 7.1: Support vs confidence of all rules (colour = l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4479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7.1: Support vs confidence of all rules (colour = lift)</w:t>
      </w:r>
    </w:p>
    <w:p>
      <w:pPr>
        <w:pStyle w:val="Heading2"/>
        <w:spacing w:after="100" w:before="200"/>
      </w:pPr>
      <w:r>
        <w:rPr>
          <w:rFonts w:ascii="Times New Roman" w:cs="Times New Roman" w:eastAsia="Times New Roman" w:hAnsi="Times New Roman"/>
          <w:b/>
          <w:bCs/>
          <w:color w:val="1F3864"/>
          <w:sz w:val="26"/>
          <w:szCs w:val="26"/>
        </w:rPr>
        <w:t xml:space="preserve">7.4 Interpretation</w:t>
      </w:r>
    </w:p>
    <w:p>
      <w:pPr>
        <w:pStyle w:val="ListParagraph"/>
        <w:numPr>
          <w:ilvl w:val="0"/>
          <w:numId w:val="2"/>
        </w:numPr>
        <w:spacing w:after="60" w:line="290"/>
      </w:pPr>
      <w:r>
        <w:rPr>
          <w:rFonts w:ascii="Times New Roman" w:cs="Times New Roman" w:eastAsia="Times New Roman" w:hAnsi="Times New Roman"/>
          <w:sz w:val="24"/>
          <w:szCs w:val="24"/>
        </w:rPr>
        <w:t xml:space="preserve">Only 24 of the 286 rules (about 8%) have a lift above 1. The strongest is sausage and curd with lift 1.45, but it comes from only about 44 baskets, so it is a weak signal.</w:t>
      </w:r>
    </w:p>
    <w:p>
      <w:pPr>
        <w:pStyle w:val="ListParagraph"/>
        <w:numPr>
          <w:ilvl w:val="0"/>
          <w:numId w:val="2"/>
        </w:numPr>
        <w:spacing w:after="60" w:line="290"/>
      </w:pPr>
      <w:r>
        <w:rPr>
          <w:rFonts w:ascii="Times New Roman" w:cs="Times New Roman" w:eastAsia="Times New Roman" w:hAnsi="Times New Roman"/>
          <w:sz w:val="24"/>
          <w:szCs w:val="24"/>
        </w:rPr>
        <w:t xml:space="preserve">The most frequent pairs (for example rolls/buns and whole milk) have a lift below 1. They appear together often only because both items are very popular on their own, not because customers link them.</w:t>
      </w:r>
    </w:p>
    <w:p>
      <w:pPr>
        <w:pStyle w:val="ListParagraph"/>
        <w:numPr>
          <w:ilvl w:val="0"/>
          <w:numId w:val="2"/>
        </w:numPr>
        <w:spacing w:after="60" w:line="290"/>
      </w:pPr>
      <w:r>
        <w:rPr>
          <w:rFonts w:ascii="Times New Roman" w:cs="Times New Roman" w:eastAsia="Times New Roman" w:hAnsi="Times New Roman"/>
          <w:sz w:val="24"/>
          <w:szCs w:val="24"/>
        </w:rPr>
        <w:t xml:space="preserve">Sausage appears in several of the positive rules (with curd, bottled beer and yogurt), so it is the item most worth experimenting with for combo offers.</w:t>
      </w:r>
    </w:p>
    <w:p>
      <w:pPr>
        <w:pStyle w:val="ListParagraph"/>
        <w:numPr>
          <w:ilvl w:val="0"/>
          <w:numId w:val="2"/>
        </w:numPr>
        <w:spacing w:after="60" w:line="290"/>
      </w:pPr>
      <w:r>
        <w:rPr>
          <w:rFonts w:ascii="Times New Roman" w:cs="Times New Roman" w:eastAsia="Times New Roman" w:hAnsi="Times New Roman"/>
          <w:sz w:val="24"/>
          <w:szCs w:val="24"/>
        </w:rPr>
        <w:t xml:space="preserve">Overall, strong associations are missing in this dataset. This agrees with the correlation results of Chapter 6 and is explained by the small basket size.</w:t>
      </w:r>
    </w:p>
    <w:p>
      <w:pPr>
        <w:pStyle w:val="Heading1"/>
        <w:pageBreakBefore/>
        <w:spacing w:after="200" w:before="0"/>
      </w:pPr>
      <w:r>
        <w:rPr>
          <w:rFonts w:ascii="Times New Roman" w:cs="Times New Roman" w:eastAsia="Times New Roman" w:hAnsi="Times New Roman"/>
          <w:b/>
          <w:bCs/>
          <w:color w:val="1F3864"/>
          <w:sz w:val="32"/>
          <w:szCs w:val="32"/>
        </w:rPr>
        <w:t xml:space="preserve">8. Machine Learning Models</w:t>
      </w:r>
    </w:p>
    <w:p>
      <w:pPr>
        <w:pStyle w:val="Heading2"/>
        <w:spacing w:after="100" w:before="200"/>
      </w:pPr>
      <w:r>
        <w:rPr>
          <w:rFonts w:ascii="Times New Roman" w:cs="Times New Roman" w:eastAsia="Times New Roman" w:hAnsi="Times New Roman"/>
          <w:b/>
          <w:bCs/>
          <w:color w:val="1F3864"/>
          <w:sz w:val="26"/>
          <w:szCs w:val="26"/>
        </w:rPr>
        <w:t xml:space="preserve">8.1 Classification: Will the Basket Contain Whole Milk?</w:t>
      </w:r>
    </w:p>
    <w:p>
      <w:pPr>
        <w:spacing w:after="120" w:line="300"/>
        <w:jc w:val="both"/>
      </w:pPr>
      <w:r>
        <w:rPr>
          <w:rFonts w:ascii="Times New Roman" w:cs="Times New Roman" w:eastAsia="Times New Roman" w:hAnsi="Times New Roman"/>
          <w:sz w:val="24"/>
          <w:szCs w:val="24"/>
        </w:rPr>
        <w:t xml:space="preserve">Whole milk is the most common item and appears in 15.8% of baskets. We tried to predict whether a basket contains whole milk using the other items in the basket. The features were: presence (0/1) of the 30 next most popular items, the month and the weekday. Three models were trained: Logistic Regression, Decision Tree (depth 5) and Random Forest (200 trees, depth 8). Class weights were set to "balanced" because milk baskets are the minority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6"/>
        <w:gridCol w:w="1100"/>
        <w:gridCol w:w="1200"/>
        <w:gridCol w:w="1100"/>
        <w:gridCol w:w="1000"/>
        <w:gridCol w:w="1700"/>
      </w:tblGrid>
      <w:tr>
        <w:trPr>
          <w:tblHeader/>
        </w:trPr>
        <w:tc>
          <w:tcPr>
            <w:tcW w:type="dxa" w:w="29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Model</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Accuracy</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Precision</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Recall</w:t>
            </w:r>
          </w:p>
        </w:tc>
        <w:tc>
          <w:tcPr>
            <w:tcW w:type="dxa" w:w="1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F1</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ROC-AUC</w:t>
            </w:r>
          </w:p>
        </w:tc>
      </w:tr>
      <w:tr>
        <w:trPr>
          <w:cantSplit/>
        </w:trPr>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Baseline (always No)</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0.842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0.000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0.000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0.000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0.500</w:t>
            </w:r>
          </w:p>
        </w:tc>
      </w:tr>
      <w:tr>
        <w:trPr>
          <w:cantSplit/>
        </w:trPr>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Logistic Regression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0.550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0.201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0.619</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0.303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0.601</w:t>
            </w:r>
          </w:p>
        </w:tc>
      </w:tr>
      <w:tr>
        <w:trPr>
          <w:cantSplit/>
        </w:trPr>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Decision Tree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0.431</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0.170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0.670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0.271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0.531</w:t>
            </w:r>
          </w:p>
        </w:tc>
      </w:tr>
      <w:tr>
        <w:trPr>
          <w:cantSplit/>
        </w:trPr>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Random Forest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0.591</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0.197</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0.518</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0.286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0.586</w:t>
            </w:r>
          </w:p>
        </w:tc>
      </w:tr>
    </w:tbl>
    <w:p>
      <w:pPr>
        <w:spacing w:after="160" w:before="60"/>
        <w:jc w:val="center"/>
      </w:pPr>
      <w:r>
        <w:rPr>
          <w:rFonts w:ascii="Times New Roman" w:cs="Times New Roman" w:eastAsia="Times New Roman" w:hAnsi="Times New Roman"/>
          <w:i/>
          <w:iCs/>
          <w:sz w:val="21"/>
          <w:szCs w:val="21"/>
        </w:rPr>
        <w:t xml:space="preserve">Table 8.1: Classification results on the test set</w:t>
      </w:r>
    </w:p>
    <w:p>
      <w:pPr>
        <w:spacing w:after="120" w:line="300"/>
        <w:jc w:val="both"/>
      </w:pPr>
      <w:r>
        <w:rPr>
          <w:rFonts w:ascii="Times New Roman" w:cs="Times New Roman" w:eastAsia="Times New Roman" w:hAnsi="Times New Roman"/>
          <w:sz w:val="24"/>
          <w:szCs w:val="24"/>
        </w:rPr>
        <w:t xml:space="preserve">The result is not strong, and it is important to read it correctly. A dummy model that always says "no milk" already gets 0.842 accuracy, because only about 16% of baskets contain milk. The three real models have lower accuracy than this dummy model, but they do find milk baskets (recall of 52% to 67%) which the dummy never does. Precision stays near 0.2, which is close to the 16% base rate, and the best AUC is only 0.60 (Logistic Regression) against 0.5 for random guessing. So the other items in a basket tell us very little about whether milk is there.</w:t>
      </w:r>
    </w:p>
    <w:p>
      <w:pPr>
        <w:keepNext/>
        <w:spacing w:after="40" w:before="80"/>
        <w:jc w:val="center"/>
      </w:pPr>
      <w:r>
        <w:drawing>
          <wp:inline distT="0" distB="0" distL="0" distR="0">
            <wp:extent cx="3619500" cy="2324100"/>
            <wp:effectExtent t="0" r="0" b="0" l="0"/>
            <wp:docPr id="1" name="importance.png" descr="Figure 8.1: Feature importance in the Random Forest" title="Figure 8.1: Feature importance in th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3241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8.1: Feature importance in the Random Forest</w:t>
      </w:r>
    </w:p>
    <w:p>
      <w:pPr>
        <w:spacing w:after="120" w:line="300"/>
        <w:jc w:val="both"/>
      </w:pPr>
      <w:r>
        <w:rPr>
          <w:rFonts w:ascii="Times New Roman" w:cs="Times New Roman" w:eastAsia="Times New Roman" w:hAnsi="Times New Roman"/>
          <w:sz w:val="24"/>
          <w:szCs w:val="24"/>
        </w:rPr>
        <w:t xml:space="preserve">The feature importance chart shows that no single product is a strong predictor; month and weekday come out highest, but even they carry only a small share, and the popular items are all close to each other, which looks like noise rather than a real pattern. This matches the lift values below 1 from the previous chapter: milk is a staple that customers buy on its own or with anything, so it cannot be predicted from the rest of the basket.</w:t>
      </w:r>
    </w:p>
    <w:p>
      <w:pPr>
        <w:pBdr>
          <w:top w:val="single" w:color="BFBFBF" w:sz="4" w:space="4"/>
        </w:pBdr>
        <w:shd w:fill="F2F2F2" w:val="clear"/>
        <w:spacing w:after="0" w:line="240"/>
      </w:pPr>
      <w:r>
        <w:rPr>
          <w:rFonts w:ascii="Courier New" w:cs="Courier New" w:eastAsia="Courier New" w:hAnsi="Courier New"/>
          <w:sz w:val="17"/>
          <w:szCs w:val="17"/>
        </w:rPr>
        <w:t xml:space="preserve">X_train, X_test, y_train, y_test = train_test_split(</w:t>
      </w:r>
    </w:p>
    <w:p>
      <w:pPr>
        <w:shd w:fill="F2F2F2" w:val="clear"/>
        <w:spacing w:after="0" w:line="240"/>
      </w:pPr>
      <w:r>
        <w:rPr>
          <w:rFonts w:ascii="Courier New" w:cs="Courier New" w:eastAsia="Courier New" w:hAnsi="Courier New"/>
          <w:sz w:val="17"/>
          <w:szCs w:val="17"/>
        </w:rPr>
        <w:t xml:space="preserve">    X, y, test_size=0.2, random_state=42, stratify=y)</w:t>
      </w:r>
    </w:p>
    <w:p>
      <w:pPr>
        <w:shd w:fill="F2F2F2" w:val="clear"/>
        <w:spacing w:after="0" w:line="240"/>
      </w:pPr>
      <w:r>
        <w:rPr>
          <w:rFonts w:ascii="Courier New" w:cs="Courier New" w:eastAsia="Courier New" w:hAnsi="Courier New"/>
          <w:sz w:val="17"/>
          <w:szCs w:val="17"/>
        </w:rPr>
        <w:t xml:space="preserve">rf = RandomForestClassifier(n_estimators=200, max_depth=8,</w:t>
      </w:r>
    </w:p>
    <w:p>
      <w:pPr>
        <w:shd w:fill="F2F2F2" w:val="clear"/>
        <w:spacing w:after="0" w:line="240"/>
      </w:pPr>
      <w:r>
        <w:rPr>
          <w:rFonts w:ascii="Courier New" w:cs="Courier New" w:eastAsia="Courier New" w:hAnsi="Courier New"/>
          <w:sz w:val="17"/>
          <w:szCs w:val="17"/>
        </w:rPr>
        <w:t xml:space="preserve">                            class_weight="balanced", random_state=42)</w:t>
      </w:r>
    </w:p>
    <w:p>
      <w:pPr>
        <w:shd w:fill="F2F2F2" w:val="clear"/>
        <w:spacing w:after="0" w:line="240"/>
      </w:pPr>
      <w:r>
        <w:rPr>
          <w:rFonts w:ascii="Courier New" w:cs="Courier New" w:eastAsia="Courier New" w:hAnsi="Courier New"/>
          <w:sz w:val="17"/>
          <w:szCs w:val="17"/>
        </w:rPr>
        <w:t xml:space="preserve">rf.fit(X_train, y_train)</w:t>
      </w:r>
    </w:p>
    <w:p>
      <w:pPr>
        <w:shd w:fill="F2F2F2" w:val="clear"/>
        <w:spacing w:after="0" w:line="240"/>
      </w:pPr>
      <w:r>
        <w:rPr>
          <w:rFonts w:ascii="Courier New" w:cs="Courier New" w:eastAsia="Courier New" w:hAnsi="Courier New"/>
          <w:sz w:val="17"/>
          <w:szCs w:val="17"/>
        </w:rPr>
        <w:t xml:space="preserve">pred = rf.predict(X_test)</w:t>
      </w:r>
    </w:p>
    <w:p>
      <w:pPr>
        <w:pBdr>
          <w:bottom w:val="single" w:color="BFBFBF" w:sz="4" w:space="4"/>
        </w:pBdr>
        <w:shd w:fill="F2F2F2" w:val="clear"/>
        <w:spacing w:after="0" w:line="240"/>
      </w:pPr>
      <w:r>
        <w:rPr>
          <w:rFonts w:ascii="Courier New" w:cs="Courier New" w:eastAsia="Courier New" w:hAnsi="Courier New"/>
          <w:sz w:val="17"/>
          <w:szCs w:val="17"/>
        </w:rPr>
        <w:t xml:space="preserve">print(accuracy_score(y_test, pred), f1_score(y_test, pred))</w:t>
      </w:r>
    </w:p>
    <w:p>
      <w:pPr>
        <w:spacing w:after="80"/>
      </w:pPr>
    </w:p>
    <w:p>
      <w:pPr>
        <w:pStyle w:val="Heading2"/>
        <w:spacing w:after="100" w:before="200"/>
      </w:pPr>
      <w:r>
        <w:rPr>
          <w:rFonts w:ascii="Times New Roman" w:cs="Times New Roman" w:eastAsia="Times New Roman" w:hAnsi="Times New Roman"/>
          <w:b/>
          <w:bCs/>
          <w:color w:val="1F3864"/>
          <w:sz w:val="26"/>
          <w:szCs w:val="26"/>
        </w:rPr>
        <w:t xml:space="preserve">8.2 Regression: Predicting Baskets per Day</w:t>
      </w:r>
    </w:p>
    <w:p>
      <w:pPr>
        <w:spacing w:after="120" w:line="300"/>
        <w:jc w:val="both"/>
      </w:pPr>
      <w:r>
        <w:rPr>
          <w:rFonts w:ascii="Times New Roman" w:cs="Times New Roman" w:eastAsia="Times New Roman" w:hAnsi="Times New Roman"/>
          <w:sz w:val="24"/>
          <w:szCs w:val="24"/>
        </w:rPr>
        <w:t xml:space="preserve">For regression we predicted the number of baskets on a day. The features were the number of baskets one day ago (lag 1), seven days ago (lag 7), the average of the previous seven days and a day counter. The first 80% of the days (578 days) were used for training and the last 20% (145 days) for testing. The average day has 20.48 baskets with a standard deviation of 4.86.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26"/>
        <w:gridCol w:w="1700"/>
        <w:gridCol w:w="1700"/>
        <w:gridCol w:w="1700"/>
      </w:tblGrid>
      <w:tr>
        <w:trPr>
          <w:tblHeader/>
        </w:trPr>
        <w:tc>
          <w:tcPr>
            <w:tcW w:type="dxa" w:w="39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Model</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MAE</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RMSE</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R2</w:t>
            </w:r>
          </w:p>
        </w:tc>
      </w:tr>
      <w:tr>
        <w:trPr>
          <w:cantSplit/>
        </w:trPr>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Baseline (training mean)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3.76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4.93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-0.222</w:t>
            </w:r>
          </w:p>
        </w:tc>
      </w:tr>
      <w:tr>
        <w:trPr>
          <w:cantSplit/>
        </w:trPr>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Linear Regression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3.44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4.41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0.023</w:t>
            </w:r>
          </w:p>
        </w:tc>
      </w:tr>
      <w:tr>
        <w:trPr>
          <w:cantSplit/>
        </w:trPr>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Random Forest Regressor</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3.70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4.82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-0.170</w:t>
            </w:r>
          </w:p>
        </w:tc>
      </w:tr>
    </w:tbl>
    <w:p>
      <w:pPr>
        <w:spacing w:after="160" w:before="60"/>
        <w:jc w:val="center"/>
      </w:pPr>
      <w:r>
        <w:rPr>
          <w:rFonts w:ascii="Times New Roman" w:cs="Times New Roman" w:eastAsia="Times New Roman" w:hAnsi="Times New Roman"/>
          <w:i/>
          <w:iCs/>
          <w:sz w:val="21"/>
          <w:szCs w:val="21"/>
        </w:rPr>
        <w:t xml:space="preserve">Table 8.2: Regression results on the test period</w:t>
      </w:r>
    </w:p>
    <w:p>
      <w:pPr>
        <w:keepNext/>
        <w:spacing w:after="40" w:before="80"/>
        <w:jc w:val="center"/>
      </w:pPr>
      <w:r>
        <w:drawing>
          <wp:inline distT="0" distB="0" distL="0" distR="0">
            <wp:extent cx="4000500" cy="1781175"/>
            <wp:effectExtent t="0" r="0" b="0" l="0"/>
            <wp:docPr id="1" name="reg.png" descr="Figure 8.2: Actual and predicted baskets per day (test period)" title="Figure 8.2: Actual and predicted baskets per day (test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17811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8.2: Actual and predicted baskets per day (test period)</w:t>
      </w:r>
    </w:p>
    <w:p>
      <w:pPr>
        <w:spacing w:after="120" w:line="300"/>
        <w:jc w:val="both"/>
      </w:pPr>
      <w:r>
        <w:rPr>
          <w:rFonts w:ascii="Times New Roman" w:cs="Times New Roman" w:eastAsia="Times New Roman" w:hAnsi="Times New Roman"/>
          <w:sz w:val="24"/>
          <w:szCs w:val="24"/>
        </w:rPr>
        <w:t xml:space="preserve">Linear Regression is the best of the three: its error (MAE 3.44 baskets) is lower than the baseline (3.76), but R2 is only 0.023, which means almost none of the day-to-day variation is explained. The Random Forest did worse than the simple average, a sign of over-fitting to noise. The baseline itself has a negative R2 because the test period (late 2015) is quieter than the training period, so the training average is too high. The conclusion is that daily footfall in this store is mostly random, and a manager should plan with an average of about 20 baskets a day and a safety margin of around 5.</w:t>
      </w:r>
    </w:p>
    <w:p>
      <w:pPr>
        <w:pStyle w:val="Heading2"/>
        <w:spacing w:after="100" w:before="200"/>
      </w:pPr>
      <w:r>
        <w:rPr>
          <w:rFonts w:ascii="Times New Roman" w:cs="Times New Roman" w:eastAsia="Times New Roman" w:hAnsi="Times New Roman"/>
          <w:b/>
          <w:bCs/>
          <w:color w:val="1F3864"/>
          <w:sz w:val="26"/>
          <w:szCs w:val="26"/>
        </w:rPr>
        <w:t xml:space="preserve">8.3 Clustering: Customer Segments with K-Means</w:t>
      </w:r>
    </w:p>
    <w:p>
      <w:pPr>
        <w:spacing w:after="120" w:line="300"/>
        <w:jc w:val="both"/>
      </w:pPr>
      <w:r>
        <w:rPr>
          <w:rFonts w:ascii="Times New Roman" w:cs="Times New Roman" w:eastAsia="Times New Roman" w:hAnsi="Times New Roman"/>
          <w:sz w:val="24"/>
          <w:szCs w:val="24"/>
        </w:rPr>
        <w:t xml:space="preserve">To understand customers we calculated three values for each one: number of visits, total items bought and recency (days since the last visit, counted up to 30 December 2015). The values were standardised and K-Means clustering was applied. The elbow method (Figure 8.3) shows the curve bending around k = 3, so three clusters were used.</w:t>
      </w:r>
    </w:p>
    <w:p>
      <w:pPr>
        <w:keepNext/>
        <w:spacing w:after="40" w:before="80"/>
        <w:jc w:val="center"/>
      </w:pPr>
      <w:r>
        <w:drawing>
          <wp:inline distT="0" distB="0" distL="0" distR="0">
            <wp:extent cx="2857500" cy="1905000"/>
            <wp:effectExtent t="0" r="0" b="0" l="0"/>
            <wp:docPr id="1" name="elbow.png" descr="Figure 8.3: Elbow curve for K-Means" title="Figure 8.3: Elbow curve for 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19050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8.3: Elbow curve for K-Means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726"/>
      </w:tblGrid>
      <w:tr>
        <w:trPr>
          <w:tblHeader/>
        </w:trPr>
        <w:tc>
          <w:tcPr>
            <w:tcW w:type="dxa" w:w="2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Segment</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Customers</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Avg visits</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Avg items</w:t>
            </w:r>
          </w:p>
        </w:tc>
        <w:tc>
          <w:tcPr>
            <w:tcW w:type="dxa" w:w="17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Avg days since last visit</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Loyal regulars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1,251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15.7</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109.2</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Occasional shoppers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1,731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3.1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7.9</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121.7</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Lapsed customers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916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5.2</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419.7</w:t>
            </w:r>
          </w:p>
        </w:tc>
      </w:tr>
    </w:tbl>
    <w:p>
      <w:pPr>
        <w:spacing w:after="160" w:before="60"/>
        <w:jc w:val="center"/>
      </w:pPr>
      <w:r>
        <w:rPr>
          <w:rFonts w:ascii="Times New Roman" w:cs="Times New Roman" w:eastAsia="Times New Roman" w:hAnsi="Times New Roman"/>
          <w:i/>
          <w:iCs/>
          <w:sz w:val="21"/>
          <w:szCs w:val="21"/>
        </w:rPr>
        <w:t xml:space="preserve">Table 8.3: Customer segments</w:t>
      </w:r>
    </w:p>
    <w:p>
      <w:pPr>
        <w:spacing w:after="120" w:line="300"/>
        <w:jc w:val="both"/>
      </w:pPr>
      <w:r>
        <w:rPr>
          <w:rFonts w:ascii="Times New Roman" w:cs="Times New Roman" w:eastAsia="Times New Roman" w:hAnsi="Times New Roman"/>
          <w:sz w:val="24"/>
          <w:szCs w:val="24"/>
        </w:rPr>
        <w:t xml:space="preserve">The loyal regulars (1,251 customers) visit about six times and buy nearly 16 items in two years. The occasional shoppers (1,731) are the biggest group. The lapsed customers (916) have made only about two visits and have not returned for more than a year on average, so they are the group the store is most likely to have lost.</w:t>
      </w:r>
    </w:p>
    <w:p>
      <w:pPr>
        <w:pStyle w:val="Heading1"/>
        <w:pageBreakBefore/>
        <w:spacing w:after="200" w:before="0"/>
      </w:pPr>
      <w:r>
        <w:rPr>
          <w:rFonts w:ascii="Times New Roman" w:cs="Times New Roman" w:eastAsia="Times New Roman" w:hAnsi="Times New Roman"/>
          <w:b/>
          <w:bCs/>
          <w:color w:val="1F3864"/>
          <w:sz w:val="32"/>
          <w:szCs w:val="32"/>
        </w:rPr>
        <w:t xml:space="preserve">9. Model Evaluation and Discussion</w:t>
      </w:r>
    </w:p>
    <w:p>
      <w:pPr>
        <w:pStyle w:val="Heading2"/>
        <w:spacing w:after="100" w:before="200"/>
      </w:pPr>
      <w:r>
        <w:rPr>
          <w:rFonts w:ascii="Times New Roman" w:cs="Times New Roman" w:eastAsia="Times New Roman" w:hAnsi="Times New Roman"/>
          <w:b/>
          <w:bCs/>
          <w:color w:val="1F3864"/>
          <w:sz w:val="26"/>
          <w:szCs w:val="26"/>
        </w:rPr>
        <w:t xml:space="preserve">9.1 Metrics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226"/>
        <w:gridCol w:w="2100"/>
      </w:tblGrid>
      <w:tr>
        <w:trPr>
          <w:tblHeader/>
        </w:trPr>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Metric</w:t>
            </w:r>
          </w:p>
        </w:tc>
        <w:tc>
          <w:tcPr>
            <w:tcW w:type="dxa" w:w="52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Meaning</w:t>
            </w:r>
          </w:p>
        </w:tc>
        <w:tc>
          <w:tcPr>
            <w:tcW w:type="dxa" w:w="2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Used for</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Accuracy</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Share of all predictions that are correct</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Classification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Precision</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Of the baskets predicted as "milk", how many really had milk</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Classification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Recall</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Of the baskets that really had milk, how many were found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Classification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F1-score</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Balance of precision and recall</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Classification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ROC-AUC</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Ability to separate the two classes (0.5 = random, 1 = perfect)</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Classification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MAE / RMSE</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Average prediction error (RMSE punishes large errors more)</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Regression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R2</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Share of variation explained (can be negative)</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Regression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Inertia</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Compactness of clusters (used for the elbow method)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Clustering</w:t>
            </w:r>
          </w:p>
        </w:tc>
      </w:tr>
    </w:tbl>
    <w:p>
      <w:pPr>
        <w:spacing w:after="160" w:before="60"/>
        <w:jc w:val="center"/>
      </w:pPr>
      <w:r>
        <w:rPr>
          <w:rFonts w:ascii="Times New Roman" w:cs="Times New Roman" w:eastAsia="Times New Roman" w:hAnsi="Times New Roman"/>
          <w:i/>
          <w:iCs/>
          <w:sz w:val="21"/>
          <w:szCs w:val="21"/>
        </w:rPr>
        <w:t xml:space="preserve">Table 9.1: Evaluation metrics</w:t>
      </w:r>
    </w:p>
    <w:p>
      <w:pPr>
        <w:pStyle w:val="Heading2"/>
        <w:spacing w:after="100" w:before="200"/>
      </w:pPr>
      <w:r>
        <w:rPr>
          <w:rFonts w:ascii="Times New Roman" w:cs="Times New Roman" w:eastAsia="Times New Roman" w:hAnsi="Times New Roman"/>
          <w:b/>
          <w:bCs/>
          <w:color w:val="1F3864"/>
          <w:sz w:val="26"/>
          <w:szCs w:val="26"/>
        </w:rPr>
        <w:t xml:space="preserve">9.2 Comparison of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26"/>
        <w:gridCol w:w="2500"/>
        <w:gridCol w:w="1600"/>
      </w:tblGrid>
      <w:tr>
        <w:trPr>
          <w:tblHeader/>
        </w:trPr>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Task</w:t>
            </w:r>
          </w:p>
        </w:tc>
        <w:tc>
          <w:tcPr>
            <w:tcW w:type="dxa" w:w="23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Best model</w:t>
            </w:r>
          </w:p>
        </w:tc>
        <w:tc>
          <w:tcPr>
            <w:tcW w:type="dxa" w:w="2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Key result</w:t>
            </w:r>
          </w:p>
        </w:tc>
        <w:tc>
          <w:tcPr>
            <w:tcW w:type="dxa" w:w="1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Verdict</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Classification (milk in basket)</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Logistic Regression (by AUC)</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AUC 0.60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Weak</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Regression (baskets per day)</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Linear Regression</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R2 0.023, MAE 3.44</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Very weak</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Association rules</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Sausage -&gt; curd</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Lift 1.45, support 0.29%</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Weak but usable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Clustering (customers)</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K-Means, k = 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Three clear segments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Useful</w:t>
            </w:r>
          </w:p>
        </w:tc>
      </w:tr>
    </w:tbl>
    <w:p>
      <w:pPr>
        <w:spacing w:after="160" w:before="60"/>
        <w:jc w:val="center"/>
      </w:pPr>
      <w:r>
        <w:rPr>
          <w:rFonts w:ascii="Times New Roman" w:cs="Times New Roman" w:eastAsia="Times New Roman" w:hAnsi="Times New Roman"/>
          <w:i/>
          <w:iCs/>
          <w:sz w:val="21"/>
          <w:szCs w:val="21"/>
        </w:rPr>
        <w:t xml:space="preserve">Table 9.2: Summary of tasks</w:t>
      </w:r>
    </w:p>
    <w:p>
      <w:pPr>
        <w:pStyle w:val="Heading2"/>
        <w:spacing w:after="100" w:before="200"/>
      </w:pPr>
      <w:r>
        <w:rPr>
          <w:rFonts w:ascii="Times New Roman" w:cs="Times New Roman" w:eastAsia="Times New Roman" w:hAnsi="Times New Roman"/>
          <w:b/>
          <w:bCs/>
          <w:color w:val="1F3864"/>
          <w:sz w:val="26"/>
          <w:szCs w:val="26"/>
        </w:rPr>
        <w:t xml:space="preserve">9.3 Discussion</w:t>
      </w:r>
    </w:p>
    <w:p>
      <w:pPr>
        <w:pStyle w:val="ListParagraph"/>
        <w:numPr>
          <w:ilvl w:val="0"/>
          <w:numId w:val="2"/>
        </w:numPr>
        <w:spacing w:after="60" w:line="290"/>
      </w:pPr>
      <w:r>
        <w:rPr>
          <w:rFonts w:ascii="Times New Roman" w:cs="Times New Roman" w:eastAsia="Times New Roman" w:hAnsi="Times New Roman"/>
          <w:sz w:val="24"/>
          <w:szCs w:val="24"/>
        </w:rPr>
        <w:t xml:space="preserve">Good scores are not guaranteed in data science. A model can only learn what is present in the data. Here the features (other items, calendar) hold little information about the target, so the models stay close to the baseline.</w:t>
      </w:r>
    </w:p>
    <w:p>
      <w:pPr>
        <w:pStyle w:val="ListParagraph"/>
        <w:numPr>
          <w:ilvl w:val="0"/>
          <w:numId w:val="2"/>
        </w:numPr>
        <w:spacing w:after="60" w:line="290"/>
      </w:pPr>
      <w:r>
        <w:rPr>
          <w:rFonts w:ascii="Times New Roman" w:cs="Times New Roman" w:eastAsia="Times New Roman" w:hAnsi="Times New Roman"/>
          <w:sz w:val="24"/>
          <w:szCs w:val="24"/>
        </w:rPr>
        <w:t xml:space="preserve">Accuracy alone can mislead on imbalanced data. The "always no" model has 84% accuracy but is useless, which is why precision, recall and AUC were reported.</w:t>
      </w:r>
    </w:p>
    <w:p>
      <w:pPr>
        <w:pStyle w:val="ListParagraph"/>
        <w:numPr>
          <w:ilvl w:val="0"/>
          <w:numId w:val="2"/>
        </w:numPr>
        <w:spacing w:after="60" w:line="290"/>
      </w:pPr>
      <w:r>
        <w:rPr>
          <w:rFonts w:ascii="Times New Roman" w:cs="Times New Roman" w:eastAsia="Times New Roman" w:hAnsi="Times New Roman"/>
          <w:sz w:val="24"/>
          <w:szCs w:val="24"/>
        </w:rPr>
        <w:t xml:space="preserve">Simple models are not always worse. The Random Forest was not better than Logistic Regression in AUC and was worse than Linear Regression on the daily forecast.</w:t>
      </w:r>
    </w:p>
    <w:p>
      <w:pPr>
        <w:pStyle w:val="ListParagraph"/>
        <w:numPr>
          <w:ilvl w:val="0"/>
          <w:numId w:val="2"/>
        </w:numPr>
        <w:spacing w:after="60" w:line="290"/>
      </w:pPr>
      <w:r>
        <w:rPr>
          <w:rFonts w:ascii="Times New Roman" w:cs="Times New Roman" w:eastAsia="Times New Roman" w:hAnsi="Times New Roman"/>
          <w:sz w:val="24"/>
          <w:szCs w:val="24"/>
        </w:rPr>
        <w:t xml:space="preserve">The unsupervised part (clustering) gave the most useful business result, because customer behaviour differs clearly even when individual purchases are hard to predict.</w:t>
      </w:r>
    </w:p>
    <w:p>
      <w:pPr>
        <w:pStyle w:val="ListParagraph"/>
        <w:numPr>
          <w:ilvl w:val="0"/>
          <w:numId w:val="2"/>
        </w:numPr>
        <w:spacing w:after="60" w:line="290"/>
      </w:pPr>
      <w:r>
        <w:rPr>
          <w:rFonts w:ascii="Times New Roman" w:cs="Times New Roman" w:eastAsia="Times New Roman" w:hAnsi="Times New Roman"/>
          <w:sz w:val="24"/>
          <w:szCs w:val="24"/>
        </w:rPr>
        <w:t xml:space="preserve">Reporting weak results honestly is part of a correct analysis. It tells the store not to invest in a complicated recommendation engine based on this data alone.</w:t>
      </w:r>
    </w:p>
    <w:p>
      <w:pPr>
        <w:pStyle w:val="Heading1"/>
        <w:pageBreakBefore/>
        <w:spacing w:after="200" w:before="0"/>
      </w:pPr>
      <w:r>
        <w:rPr>
          <w:rFonts w:ascii="Times New Roman" w:cs="Times New Roman" w:eastAsia="Times New Roman" w:hAnsi="Times New Roman"/>
          <w:b/>
          <w:bCs/>
          <w:color w:val="1F3864"/>
          <w:sz w:val="32"/>
          <w:szCs w:val="32"/>
        </w:rPr>
        <w:t xml:space="preserve">10. Findings and Recommendations</w:t>
      </w:r>
    </w:p>
    <w:p>
      <w:pPr>
        <w:pStyle w:val="Heading2"/>
        <w:spacing w:after="100" w:before="200"/>
      </w:pPr>
      <w:r>
        <w:rPr>
          <w:rFonts w:ascii="Times New Roman" w:cs="Times New Roman" w:eastAsia="Times New Roman" w:hAnsi="Times New Roman"/>
          <w:b/>
          <w:bCs/>
          <w:color w:val="1F3864"/>
          <w:sz w:val="26"/>
          <w:szCs w:val="26"/>
        </w:rPr>
        <w:t xml:space="preserve">10.1 Key Findings</w:t>
      </w:r>
    </w:p>
    <w:p>
      <w:pPr>
        <w:pStyle w:val="ListParagraph"/>
        <w:numPr>
          <w:ilvl w:val="0"/>
          <w:numId w:val="2"/>
        </w:numPr>
        <w:spacing w:after="60" w:line="290"/>
      </w:pPr>
      <w:r>
        <w:rPr>
          <w:rFonts w:ascii="Times New Roman" w:cs="Times New Roman" w:eastAsia="Times New Roman" w:hAnsi="Times New Roman"/>
          <w:sz w:val="24"/>
          <w:szCs w:val="24"/>
        </w:rPr>
        <w:t xml:space="preserve">A few staple products (whole milk, other vegetables, rolls/buns) make up 15.36% of purchases.</w:t>
      </w:r>
    </w:p>
    <w:p>
      <w:pPr>
        <w:pStyle w:val="ListParagraph"/>
        <w:numPr>
          <w:ilvl w:val="0"/>
          <w:numId w:val="2"/>
        </w:numPr>
        <w:spacing w:after="60" w:line="290"/>
      </w:pPr>
      <w:r>
        <w:rPr>
          <w:rFonts w:ascii="Times New Roman" w:cs="Times New Roman" w:eastAsia="Times New Roman" w:hAnsi="Times New Roman"/>
          <w:sz w:val="24"/>
          <w:szCs w:val="24"/>
        </w:rPr>
        <w:t xml:space="preserve">Baskets are small (average 2.5 items), so most items are bought almost independently.</w:t>
      </w:r>
    </w:p>
    <w:p>
      <w:pPr>
        <w:pStyle w:val="ListParagraph"/>
        <w:numPr>
          <w:ilvl w:val="0"/>
          <w:numId w:val="2"/>
        </w:numPr>
        <w:spacing w:after="60" w:line="290"/>
      </w:pPr>
      <w:r>
        <w:rPr>
          <w:rFonts w:ascii="Times New Roman" w:cs="Times New Roman" w:eastAsia="Times New Roman" w:hAnsi="Times New Roman"/>
          <w:sz w:val="24"/>
          <w:szCs w:val="24"/>
        </w:rPr>
        <w:t xml:space="preserve">Shopping is spread evenly across weekdays, weekends and months; there is no strong seasonal or weekly peak.</w:t>
      </w:r>
    </w:p>
    <w:p>
      <w:pPr>
        <w:pStyle w:val="ListParagraph"/>
        <w:numPr>
          <w:ilvl w:val="0"/>
          <w:numId w:val="2"/>
        </w:numPr>
        <w:spacing w:after="60" w:line="290"/>
      </w:pPr>
      <w:r>
        <w:rPr>
          <w:rFonts w:ascii="Times New Roman" w:cs="Times New Roman" w:eastAsia="Times New Roman" w:hAnsi="Times New Roman"/>
          <w:sz w:val="24"/>
          <w:szCs w:val="24"/>
        </w:rPr>
        <w:t xml:space="preserve">The number of baskets dropped by about 12.5% in 2015, but the average basket became larger.</w:t>
      </w:r>
    </w:p>
    <w:p>
      <w:pPr>
        <w:pStyle w:val="ListParagraph"/>
        <w:numPr>
          <w:ilvl w:val="0"/>
          <w:numId w:val="2"/>
        </w:numPr>
        <w:spacing w:after="60" w:line="290"/>
      </w:pPr>
      <w:r>
        <w:rPr>
          <w:rFonts w:ascii="Times New Roman" w:cs="Times New Roman" w:eastAsia="Times New Roman" w:hAnsi="Times New Roman"/>
          <w:sz w:val="24"/>
          <w:szCs w:val="24"/>
        </w:rPr>
        <w:t xml:space="preserve">Milk and vegetables are bought together less often than chance would suggest.</w:t>
      </w:r>
    </w:p>
    <w:p>
      <w:pPr>
        <w:pStyle w:val="ListParagraph"/>
        <w:numPr>
          <w:ilvl w:val="0"/>
          <w:numId w:val="2"/>
        </w:numPr>
        <w:spacing w:after="60" w:line="290"/>
      </w:pPr>
      <w:r>
        <w:rPr>
          <w:rFonts w:ascii="Times New Roman" w:cs="Times New Roman" w:eastAsia="Times New Roman" w:hAnsi="Times New Roman"/>
          <w:sz w:val="24"/>
          <w:szCs w:val="24"/>
        </w:rPr>
        <w:t xml:space="preserve">Sausage has the highest lift with curd, bottled beer and yogurt, but support is low.</w:t>
      </w:r>
    </w:p>
    <w:p>
      <w:pPr>
        <w:pStyle w:val="ListParagraph"/>
        <w:numPr>
          <w:ilvl w:val="0"/>
          <w:numId w:val="2"/>
        </w:numPr>
        <w:spacing w:after="60" w:line="290"/>
      </w:pPr>
      <w:r>
        <w:rPr>
          <w:rFonts w:ascii="Times New Roman" w:cs="Times New Roman" w:eastAsia="Times New Roman" w:hAnsi="Times New Roman"/>
          <w:sz w:val="24"/>
          <w:szCs w:val="24"/>
        </w:rPr>
        <w:t xml:space="preserve">About 916 customers (23.5%) look lapsed.</w:t>
      </w:r>
    </w:p>
    <w:p>
      <w:pPr>
        <w:pStyle w:val="Heading2"/>
        <w:spacing w:after="100" w:before="200"/>
      </w:pPr>
      <w:r>
        <w:rPr>
          <w:rFonts w:ascii="Times New Roman" w:cs="Times New Roman" w:eastAsia="Times New Roman" w:hAnsi="Times New Roman"/>
          <w:b/>
          <w:bCs/>
          <w:color w:val="1F3864"/>
          <w:sz w:val="26"/>
          <w:szCs w:val="26"/>
        </w:rPr>
        <w:t xml:space="preserve">10.2 Recommendations for the Store</w:t>
      </w:r>
    </w:p>
    <w:p>
      <w:pPr>
        <w:pStyle w:val="ListParagraph"/>
        <w:numPr>
          <w:ilvl w:val="0"/>
          <w:numId w:val="4"/>
        </w:numPr>
        <w:spacing w:after="60" w:line="290"/>
      </w:pPr>
      <w:r>
        <w:rPr>
          <w:rFonts w:ascii="Times New Roman" w:cs="Times New Roman" w:eastAsia="Times New Roman" w:hAnsi="Times New Roman"/>
          <w:b/>
          <w:bCs/>
          <w:sz w:val="24"/>
          <w:szCs w:val="24"/>
        </w:rPr>
        <w:t xml:space="preserve">Keep staples always in stock. </w:t>
      </w:r>
      <w:r>
        <w:rPr>
          <w:rFonts w:ascii="Times New Roman" w:cs="Times New Roman" w:eastAsia="Times New Roman" w:hAnsi="Times New Roman"/>
          <w:sz w:val="24"/>
          <w:szCs w:val="24"/>
        </w:rPr>
        <w:t xml:space="preserve">Running out of milk, vegetables or bread affects the largest part of sales.</w:t>
      </w:r>
    </w:p>
    <w:p>
      <w:pPr>
        <w:pStyle w:val="ListParagraph"/>
        <w:numPr>
          <w:ilvl w:val="0"/>
          <w:numId w:val="4"/>
        </w:numPr>
        <w:spacing w:after="60" w:line="290"/>
      </w:pPr>
      <w:r>
        <w:rPr>
          <w:rFonts w:ascii="Times New Roman" w:cs="Times New Roman" w:eastAsia="Times New Roman" w:hAnsi="Times New Roman"/>
          <w:b/>
          <w:bCs/>
          <w:sz w:val="24"/>
          <w:szCs w:val="24"/>
        </w:rPr>
        <w:t xml:space="preserve">Place complementary items near each other on a trial basis. </w:t>
      </w:r>
      <w:r>
        <w:rPr>
          <w:rFonts w:ascii="Times New Roman" w:cs="Times New Roman" w:eastAsia="Times New Roman" w:hAnsi="Times New Roman"/>
          <w:sz w:val="24"/>
          <w:szCs w:val="24"/>
        </w:rPr>
        <w:t xml:space="preserve">Sausage with curd, beer or yogurt can be tested as a combo offer; the effect should be measured, since the evidence is weak.</w:t>
      </w:r>
    </w:p>
    <w:p>
      <w:pPr>
        <w:pStyle w:val="ListParagraph"/>
        <w:numPr>
          <w:ilvl w:val="0"/>
          <w:numId w:val="4"/>
        </w:numPr>
        <w:spacing w:after="60" w:line="290"/>
      </w:pPr>
      <w:r>
        <w:rPr>
          <w:rFonts w:ascii="Times New Roman" w:cs="Times New Roman" w:eastAsia="Times New Roman" w:hAnsi="Times New Roman"/>
          <w:b/>
          <w:bCs/>
          <w:sz w:val="24"/>
          <w:szCs w:val="24"/>
        </w:rPr>
        <w:t xml:space="preserve">Run a win-back campaign. </w:t>
      </w:r>
      <w:r>
        <w:rPr>
          <w:rFonts w:ascii="Times New Roman" w:cs="Times New Roman" w:eastAsia="Times New Roman" w:hAnsi="Times New Roman"/>
          <w:sz w:val="24"/>
          <w:szCs w:val="24"/>
        </w:rPr>
        <w:t xml:space="preserve">Send offers to the lapsed segment and reward the loyal regulars to keep them.</w:t>
      </w:r>
    </w:p>
    <w:p>
      <w:pPr>
        <w:pStyle w:val="ListParagraph"/>
        <w:numPr>
          <w:ilvl w:val="0"/>
          <w:numId w:val="4"/>
        </w:numPr>
        <w:spacing w:after="60" w:line="290"/>
      </w:pPr>
      <w:r>
        <w:rPr>
          <w:rFonts w:ascii="Times New Roman" w:cs="Times New Roman" w:eastAsia="Times New Roman" w:hAnsi="Times New Roman"/>
          <w:b/>
          <w:bCs/>
          <w:sz w:val="24"/>
          <w:szCs w:val="24"/>
        </w:rPr>
        <w:t xml:space="preserve">Plan staff and stock on averages. </w:t>
      </w:r>
      <w:r>
        <w:rPr>
          <w:rFonts w:ascii="Times New Roman" w:cs="Times New Roman" w:eastAsia="Times New Roman" w:hAnsi="Times New Roman"/>
          <w:sz w:val="24"/>
          <w:szCs w:val="24"/>
        </w:rPr>
        <w:t xml:space="preserve">With about 20 baskets a day and little weekly pattern, a fixed daily plan with a buffer is enough.</w:t>
      </w:r>
    </w:p>
    <w:p>
      <w:pPr>
        <w:pStyle w:val="ListParagraph"/>
        <w:numPr>
          <w:ilvl w:val="0"/>
          <w:numId w:val="4"/>
        </w:numPr>
        <w:spacing w:after="60" w:line="290"/>
      </w:pPr>
      <w:r>
        <w:rPr>
          <w:rFonts w:ascii="Times New Roman" w:cs="Times New Roman" w:eastAsia="Times New Roman" w:hAnsi="Times New Roman"/>
          <w:b/>
          <w:bCs/>
          <w:sz w:val="24"/>
          <w:szCs w:val="24"/>
        </w:rPr>
        <w:t xml:space="preserve">Investigate the 2015 drop. </w:t>
      </w:r>
      <w:r>
        <w:rPr>
          <w:rFonts w:ascii="Times New Roman" w:cs="Times New Roman" w:eastAsia="Times New Roman" w:hAnsi="Times New Roman"/>
          <w:sz w:val="24"/>
          <w:szCs w:val="24"/>
        </w:rPr>
        <w:t xml:space="preserve">Find out whether it comes from fewer customers, more competition or a change in data recording.</w:t>
      </w:r>
    </w:p>
    <w:p>
      <w:pPr>
        <w:pStyle w:val="Heading1"/>
        <w:pageBreakBefore/>
        <w:spacing w:after="200" w:before="0"/>
      </w:pPr>
      <w:r>
        <w:rPr>
          <w:rFonts w:ascii="Times New Roman" w:cs="Times New Roman" w:eastAsia="Times New Roman" w:hAnsi="Times New Roman"/>
          <w:b/>
          <w:bCs/>
          <w:color w:val="1F3864"/>
          <w:sz w:val="32"/>
          <w:szCs w:val="32"/>
        </w:rPr>
        <w:t xml:space="preserve">11. Conclusion and Future Scope</w:t>
      </w:r>
    </w:p>
    <w:p>
      <w:pPr>
        <w:pStyle w:val="Heading2"/>
        <w:spacing w:after="100" w:before="200"/>
      </w:pPr>
      <w:r>
        <w:rPr>
          <w:rFonts w:ascii="Times New Roman" w:cs="Times New Roman" w:eastAsia="Times New Roman" w:hAnsi="Times New Roman"/>
          <w:b/>
          <w:bCs/>
          <w:color w:val="1F3864"/>
          <w:sz w:val="26"/>
          <w:szCs w:val="26"/>
        </w:rPr>
        <w:t xml:space="preserve">11.1 Conclusion</w:t>
      </w:r>
    </w:p>
    <w:p>
      <w:pPr>
        <w:spacing w:after="120" w:line="300"/>
        <w:jc w:val="both"/>
      </w:pPr>
      <w:r>
        <w:rPr>
          <w:rFonts w:ascii="Times New Roman" w:cs="Times New Roman" w:eastAsia="Times New Roman" w:hAnsi="Times New Roman"/>
          <w:sz w:val="24"/>
          <w:szCs w:val="24"/>
        </w:rPr>
        <w:t xml:space="preserve">In this mini project a grocery transaction dataset of 38,765 rows was cleaned, grouped into 14,963 baskets and analysed using the Python data science tools taught in the Data Science Laboratory. Exploratory analysis showed a store that depends on a few staple products, with small baskets and steady sales. Statistical tests confirmed that milk and vegetables are negatively associated, that weekends and months make no difference to basket size, and that 2015 baskets were larger than 2014 ones. Association rule mining found only weak rules, and the classification and regression models stayed close to simple baselines. Customer segmentation using K-Means gave the clearest practical result by separating loyal, occasional and lapsed customers.</w:t>
      </w:r>
    </w:p>
    <w:p>
      <w:pPr>
        <w:spacing w:after="120" w:line="300"/>
        <w:jc w:val="both"/>
      </w:pPr>
      <w:r>
        <w:rPr>
          <w:rFonts w:ascii="Times New Roman" w:cs="Times New Roman" w:eastAsia="Times New Roman" w:hAnsi="Times New Roman"/>
          <w:sz w:val="24"/>
          <w:szCs w:val="24"/>
        </w:rPr>
        <w:t xml:space="preserve">The project met its objectives and also showed that careful evaluation matters as much as building the model.</w:t>
      </w:r>
    </w:p>
    <w:p>
      <w:pPr>
        <w:pStyle w:val="Heading2"/>
        <w:spacing w:after="100" w:before="200"/>
      </w:pPr>
      <w:r>
        <w:rPr>
          <w:rFonts w:ascii="Times New Roman" w:cs="Times New Roman" w:eastAsia="Times New Roman" w:hAnsi="Times New Roman"/>
          <w:b/>
          <w:bCs/>
          <w:color w:val="1F3864"/>
          <w:sz w:val="26"/>
          <w:szCs w:val="26"/>
        </w:rPr>
        <w:t xml:space="preserve">11.2 Limitations</w:t>
      </w:r>
    </w:p>
    <w:p>
      <w:pPr>
        <w:pStyle w:val="ListParagraph"/>
        <w:numPr>
          <w:ilvl w:val="0"/>
          <w:numId w:val="2"/>
        </w:numPr>
        <w:spacing w:after="60" w:line="290"/>
      </w:pPr>
      <w:r>
        <w:rPr>
          <w:rFonts w:ascii="Times New Roman" w:cs="Times New Roman" w:eastAsia="Times New Roman" w:hAnsi="Times New Roman"/>
          <w:sz w:val="24"/>
          <w:szCs w:val="24"/>
        </w:rPr>
        <w:t xml:space="preserve">The dataset has no prices, quantities, product categories or bill numbers, so baskets had to be approximated by customer and date.</w:t>
      </w:r>
    </w:p>
    <w:p>
      <w:pPr>
        <w:pStyle w:val="ListParagraph"/>
        <w:numPr>
          <w:ilvl w:val="0"/>
          <w:numId w:val="2"/>
        </w:numPr>
        <w:spacing w:after="60" w:line="290"/>
      </w:pPr>
      <w:r>
        <w:rPr>
          <w:rFonts w:ascii="Times New Roman" w:cs="Times New Roman" w:eastAsia="Times New Roman" w:hAnsi="Times New Roman"/>
          <w:sz w:val="24"/>
          <w:szCs w:val="24"/>
        </w:rPr>
        <w:t xml:space="preserve">Only two years of data from one store are available.</w:t>
      </w:r>
    </w:p>
    <w:p>
      <w:pPr>
        <w:pStyle w:val="ListParagraph"/>
        <w:numPr>
          <w:ilvl w:val="0"/>
          <w:numId w:val="2"/>
        </w:numPr>
        <w:spacing w:after="60" w:line="290"/>
      </w:pPr>
      <w:r>
        <w:rPr>
          <w:rFonts w:ascii="Times New Roman" w:cs="Times New Roman" w:eastAsia="Times New Roman" w:hAnsi="Times New Roman"/>
          <w:sz w:val="24"/>
          <w:szCs w:val="24"/>
        </w:rPr>
        <w:t xml:space="preserve">Association rules were limited to pairs of items.</w:t>
      </w:r>
    </w:p>
    <w:p>
      <w:pPr>
        <w:pStyle w:val="ListParagraph"/>
        <w:numPr>
          <w:ilvl w:val="0"/>
          <w:numId w:val="2"/>
        </w:numPr>
        <w:spacing w:after="60" w:line="290"/>
      </w:pPr>
      <w:r>
        <w:rPr>
          <w:rFonts w:ascii="Times New Roman" w:cs="Times New Roman" w:eastAsia="Times New Roman" w:hAnsi="Times New Roman"/>
          <w:sz w:val="24"/>
          <w:szCs w:val="24"/>
        </w:rPr>
        <w:t xml:space="preserve">Only customers with a loyalty number are recorded.</w:t>
      </w:r>
    </w:p>
    <w:p>
      <w:pPr>
        <w:pStyle w:val="Heading2"/>
        <w:spacing w:after="100" w:before="200"/>
      </w:pPr>
      <w:r>
        <w:rPr>
          <w:rFonts w:ascii="Times New Roman" w:cs="Times New Roman" w:eastAsia="Times New Roman" w:hAnsi="Times New Roman"/>
          <w:b/>
          <w:bCs/>
          <w:color w:val="1F3864"/>
          <w:sz w:val="26"/>
          <w:szCs w:val="26"/>
        </w:rPr>
        <w:t xml:space="preserve">11.3 Future Scope</w:t>
      </w:r>
    </w:p>
    <w:p>
      <w:pPr>
        <w:pStyle w:val="ListParagraph"/>
        <w:numPr>
          <w:ilvl w:val="0"/>
          <w:numId w:val="2"/>
        </w:numPr>
        <w:spacing w:after="60" w:line="290"/>
      </w:pPr>
      <w:r>
        <w:rPr>
          <w:rFonts w:ascii="Times New Roman" w:cs="Times New Roman" w:eastAsia="Times New Roman" w:hAnsi="Times New Roman"/>
          <w:sz w:val="24"/>
          <w:szCs w:val="24"/>
        </w:rPr>
        <w:t xml:space="preserve">Use item categories and prices to analyse revenue and profit, not just counts.</w:t>
      </w:r>
    </w:p>
    <w:p>
      <w:pPr>
        <w:pStyle w:val="ListParagraph"/>
        <w:numPr>
          <w:ilvl w:val="0"/>
          <w:numId w:val="2"/>
        </w:numPr>
        <w:spacing w:after="60" w:line="290"/>
      </w:pPr>
      <w:r>
        <w:rPr>
          <w:rFonts w:ascii="Times New Roman" w:cs="Times New Roman" w:eastAsia="Times New Roman" w:hAnsi="Times New Roman"/>
          <w:sz w:val="24"/>
          <w:szCs w:val="24"/>
        </w:rPr>
        <w:t xml:space="preserve">Mine larger item sets with the full Apriori or FP-Growth algorithms.</w:t>
      </w:r>
    </w:p>
    <w:p>
      <w:pPr>
        <w:pStyle w:val="ListParagraph"/>
        <w:numPr>
          <w:ilvl w:val="0"/>
          <w:numId w:val="2"/>
        </w:numPr>
        <w:spacing w:after="60" w:line="290"/>
      </w:pPr>
      <w:r>
        <w:rPr>
          <w:rFonts w:ascii="Times New Roman" w:cs="Times New Roman" w:eastAsia="Times New Roman" w:hAnsi="Times New Roman"/>
          <w:sz w:val="24"/>
          <w:szCs w:val="24"/>
        </w:rPr>
        <w:t xml:space="preserve">Build a recommender system using customer history.</w:t>
      </w:r>
    </w:p>
    <w:p>
      <w:pPr>
        <w:pStyle w:val="ListParagraph"/>
        <w:numPr>
          <w:ilvl w:val="0"/>
          <w:numId w:val="2"/>
        </w:numPr>
        <w:spacing w:after="60" w:line="290"/>
      </w:pPr>
      <w:r>
        <w:rPr>
          <w:rFonts w:ascii="Times New Roman" w:cs="Times New Roman" w:eastAsia="Times New Roman" w:hAnsi="Times New Roman"/>
          <w:sz w:val="24"/>
          <w:szCs w:val="24"/>
        </w:rPr>
        <w:t xml:space="preserve">Use real time-series models such as ARIMA or Prophet for sales forecasting.</w:t>
      </w:r>
    </w:p>
    <w:p>
      <w:pPr>
        <w:pStyle w:val="ListParagraph"/>
        <w:numPr>
          <w:ilvl w:val="0"/>
          <w:numId w:val="2"/>
        </w:numPr>
        <w:spacing w:after="60" w:line="290"/>
      </w:pPr>
      <w:r>
        <w:rPr>
          <w:rFonts w:ascii="Times New Roman" w:cs="Times New Roman" w:eastAsia="Times New Roman" w:hAnsi="Times New Roman"/>
          <w:sz w:val="24"/>
          <w:szCs w:val="24"/>
        </w:rPr>
        <w:t xml:space="preserve">Create a small Streamlit dashboard so that the store manager can explore the results.</w:t>
      </w:r>
    </w:p>
    <w:p>
      <w:pPr>
        <w:pStyle w:val="Heading1"/>
        <w:pageBreakBefore/>
        <w:spacing w:after="200" w:before="0"/>
      </w:pPr>
      <w:r>
        <w:rPr>
          <w:rFonts w:ascii="Times New Roman" w:cs="Times New Roman" w:eastAsia="Times New Roman" w:hAnsi="Times New Roman"/>
          <w:b/>
          <w:bCs/>
          <w:color w:val="1F3864"/>
          <w:sz w:val="32"/>
          <w:szCs w:val="32"/>
        </w:rPr>
        <w:t xml:space="preserve">References</w:t>
      </w:r>
    </w:p>
    <w:p>
      <w:pPr>
        <w:pStyle w:val="ListParagraph"/>
        <w:numPr>
          <w:ilvl w:val="0"/>
          <w:numId w:val="5"/>
        </w:numPr>
        <w:spacing w:after="60" w:line="290"/>
      </w:pPr>
      <w:r>
        <w:rPr>
          <w:rFonts w:ascii="Times New Roman" w:cs="Times New Roman" w:eastAsia="Times New Roman" w:hAnsi="Times New Roman"/>
          <w:sz w:val="24"/>
          <w:szCs w:val="24"/>
        </w:rPr>
        <w:t xml:space="preserve">Grocery dataset: "Groceries_dataset.csv" (public market-basket dataset, 2014-2015), used as provided for this mini project.</w:t>
      </w:r>
    </w:p>
    <w:p>
      <w:pPr>
        <w:pStyle w:val="ListParagraph"/>
        <w:numPr>
          <w:ilvl w:val="0"/>
          <w:numId w:val="5"/>
        </w:numPr>
        <w:spacing w:after="60" w:line="290"/>
      </w:pPr>
      <w:r>
        <w:rPr>
          <w:rFonts w:ascii="Times New Roman" w:cs="Times New Roman" w:eastAsia="Times New Roman" w:hAnsi="Times New Roman"/>
          <w:sz w:val="24"/>
          <w:szCs w:val="24"/>
        </w:rPr>
        <w:t xml:space="preserve">Joel Grus, Data Science from Scratch, O'Reilly Media.</w:t>
      </w:r>
    </w:p>
    <w:p>
      <w:pPr>
        <w:pStyle w:val="ListParagraph"/>
        <w:numPr>
          <w:ilvl w:val="0"/>
          <w:numId w:val="5"/>
        </w:numPr>
        <w:spacing w:after="60" w:line="290"/>
      </w:pPr>
      <w:r>
        <w:rPr>
          <w:rFonts w:ascii="Times New Roman" w:cs="Times New Roman" w:eastAsia="Times New Roman" w:hAnsi="Times New Roman"/>
          <w:sz w:val="24"/>
          <w:szCs w:val="24"/>
        </w:rPr>
        <w:t xml:space="preserve">Wes McKinney, Python for Data Analysis, O'Reilly Media.</w:t>
      </w:r>
    </w:p>
    <w:p>
      <w:pPr>
        <w:pStyle w:val="ListParagraph"/>
        <w:numPr>
          <w:ilvl w:val="0"/>
          <w:numId w:val="5"/>
        </w:numPr>
        <w:spacing w:after="60" w:line="290"/>
      </w:pPr>
      <w:r>
        <w:rPr>
          <w:rFonts w:ascii="Times New Roman" w:cs="Times New Roman" w:eastAsia="Times New Roman" w:hAnsi="Times New Roman"/>
          <w:sz w:val="24"/>
          <w:szCs w:val="24"/>
        </w:rPr>
        <w:t xml:space="preserve">Agrawal, R. and Srikant, R. (1994). Fast Algorithms for Mining Association Rules. VLDB Conference.</w:t>
      </w:r>
    </w:p>
    <w:p>
      <w:pPr>
        <w:pStyle w:val="ListParagraph"/>
        <w:numPr>
          <w:ilvl w:val="0"/>
          <w:numId w:val="5"/>
        </w:numPr>
        <w:spacing w:after="60" w:line="290"/>
      </w:pPr>
      <w:r>
        <w:rPr>
          <w:rFonts w:ascii="Times New Roman" w:cs="Times New Roman" w:eastAsia="Times New Roman" w:hAnsi="Times New Roman"/>
          <w:sz w:val="24"/>
          <w:szCs w:val="24"/>
        </w:rPr>
        <w:t xml:space="preserve">Pandas documentation: https://pandas.pydata.org/docs/</w:t>
      </w:r>
    </w:p>
    <w:p>
      <w:pPr>
        <w:pStyle w:val="ListParagraph"/>
        <w:numPr>
          <w:ilvl w:val="0"/>
          <w:numId w:val="5"/>
        </w:numPr>
        <w:spacing w:after="60" w:line="290"/>
      </w:pPr>
      <w:r>
        <w:rPr>
          <w:rFonts w:ascii="Times New Roman" w:cs="Times New Roman" w:eastAsia="Times New Roman" w:hAnsi="Times New Roman"/>
          <w:sz w:val="24"/>
          <w:szCs w:val="24"/>
        </w:rPr>
        <w:t xml:space="preserve">Matplotlib documentation: https://matplotlib.org/stable/</w:t>
      </w:r>
    </w:p>
    <w:p>
      <w:pPr>
        <w:pStyle w:val="ListParagraph"/>
        <w:numPr>
          <w:ilvl w:val="0"/>
          <w:numId w:val="5"/>
        </w:numPr>
        <w:spacing w:after="60" w:line="290"/>
      </w:pPr>
      <w:r>
        <w:rPr>
          <w:rFonts w:ascii="Times New Roman" w:cs="Times New Roman" w:eastAsia="Times New Roman" w:hAnsi="Times New Roman"/>
          <w:sz w:val="24"/>
          <w:szCs w:val="24"/>
        </w:rPr>
        <w:t xml:space="preserve">Seaborn documentation: https://seaborn.pydata.org/</w:t>
      </w:r>
    </w:p>
    <w:p>
      <w:pPr>
        <w:pStyle w:val="ListParagraph"/>
        <w:numPr>
          <w:ilvl w:val="0"/>
          <w:numId w:val="5"/>
        </w:numPr>
        <w:spacing w:after="60" w:line="290"/>
      </w:pPr>
      <w:r>
        <w:rPr>
          <w:rFonts w:ascii="Times New Roman" w:cs="Times New Roman" w:eastAsia="Times New Roman" w:hAnsi="Times New Roman"/>
          <w:sz w:val="24"/>
          <w:szCs w:val="24"/>
        </w:rPr>
        <w:t xml:space="preserve">SciPy stats documentation: https://docs.scipy.org/doc/scipy/reference/stats.html</w:t>
      </w:r>
    </w:p>
    <w:p>
      <w:pPr>
        <w:pStyle w:val="ListParagraph"/>
        <w:numPr>
          <w:ilvl w:val="0"/>
          <w:numId w:val="5"/>
        </w:numPr>
        <w:spacing w:after="60" w:line="290"/>
      </w:pPr>
      <w:r>
        <w:rPr>
          <w:rFonts w:ascii="Times New Roman" w:cs="Times New Roman" w:eastAsia="Times New Roman" w:hAnsi="Times New Roman"/>
          <w:sz w:val="24"/>
          <w:szCs w:val="24"/>
        </w:rPr>
        <w:t xml:space="preserve">scikit-learn documentation: https://scikit-learn.org/stable/</w:t>
      </w:r>
    </w:p>
    <w:p>
      <w:pPr>
        <w:pStyle w:val="ListParagraph"/>
        <w:numPr>
          <w:ilvl w:val="0"/>
          <w:numId w:val="5"/>
        </w:numPr>
        <w:spacing w:after="60" w:line="290"/>
      </w:pPr>
      <w:r>
        <w:rPr>
          <w:rFonts w:ascii="Times New Roman" w:cs="Times New Roman" w:eastAsia="Times New Roman" w:hAnsi="Times New Roman"/>
          <w:sz w:val="24"/>
          <w:szCs w:val="24"/>
        </w:rPr>
        <w:t xml:space="preserve">NPTEL course on Data Science: https://onlinecourses.nptel.ac.in/noc22_cs32/</w:t>
      </w:r>
    </w:p>
    <w:p>
      <w:pPr>
        <w:pStyle w:val="Heading1"/>
        <w:pageBreakBefore/>
        <w:spacing w:after="200" w:before="0"/>
      </w:pPr>
      <w:r>
        <w:rPr>
          <w:rFonts w:ascii="Times New Roman" w:cs="Times New Roman" w:eastAsia="Times New Roman" w:hAnsi="Times New Roman"/>
          <w:b/>
          <w:bCs/>
          <w:color w:val="1F3864"/>
          <w:sz w:val="32"/>
          <w:szCs w:val="32"/>
        </w:rPr>
        <w:t xml:space="preserve">Appendix: Code Files</w:t>
      </w:r>
    </w:p>
    <w:p>
      <w:pPr>
        <w:spacing w:after="120" w:line="300"/>
        <w:jc w:val="both"/>
      </w:pPr>
      <w:r>
        <w:rPr>
          <w:rFonts w:ascii="Times New Roman" w:cs="Times New Roman" w:eastAsia="Times New Roman" w:hAnsi="Times New Roman"/>
          <w:sz w:val="24"/>
          <w:szCs w:val="24"/>
        </w:rPr>
        <w:t xml:space="preserve">The complete code is in a single Python script that reads the dataset, performs every step of this report and saves the graphs.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File</w:t>
            </w:r>
          </w:p>
        </w:tc>
        <w:tc>
          <w:tcPr>
            <w:tcW w:type="dxa" w:w="60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Description</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Groceries_dataset.csv</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Input dataset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grocery_analysis.py</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Complete analysis code (cleaning, EDA, statistics, rules, ML, clustering)</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association_rules.csv</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All 286 rules with support, confidence and lift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results.json</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All numeric results used in this report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figs/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All graphs used in this report</w:t>
            </w:r>
          </w:p>
        </w:tc>
      </w:tr>
    </w:tbl>
    <w:p>
      <w:pPr>
        <w:spacing w:after="160" w:before="60"/>
        <w:jc w:val="center"/>
      </w:pPr>
      <w:r>
        <w:rPr>
          <w:rFonts w:ascii="Times New Roman" w:cs="Times New Roman" w:eastAsia="Times New Roman" w:hAnsi="Times New Roman"/>
          <w:i/>
          <w:iCs/>
          <w:sz w:val="21"/>
          <w:szCs w:val="21"/>
        </w:rPr>
        <w:t xml:space="preserve">Table A.1: Project files</w:t>
      </w:r>
    </w:p>
    <w:p>
      <w:pPr>
        <w:spacing w:after="120" w:line="300"/>
        <w:jc w:val="both"/>
      </w:pPr>
      <w:r>
        <w:rPr>
          <w:rFonts w:ascii="Times New Roman" w:cs="Times New Roman" w:eastAsia="Times New Roman" w:hAnsi="Times New Roman"/>
          <w:sz w:val="24"/>
          <w:szCs w:val="24"/>
        </w:rPr>
        <w:t xml:space="preserve">To run the project: place Groceries_dataset.csv in the same folder as the script, install the libraries with "pip install pandas numpy matplotlib seaborn scipy scikit-learn" and run "python grocery_analysis.py".</w:t>
      </w:r>
    </w:p>
    <w:sectPr>
      <w:footerReference w:type="default" r:id="rId7"/>
      <w:pgSz w:w="11906" w:h="16838" w:orient="portrait"/>
      <w:pgMar w:top="1300" w:right="1440" w:bottom="1200"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rFonts w:ascii="Times New Roman" w:cs="Times New Roman" w:eastAsia="Times New Roman" w:hAnsi="Times New Roman"/>
        <w:color w:val="555555"/>
        <w:sz w:val="19"/>
        <w:szCs w:val="19"/>
      </w:rPr>
      <w:t xml:space="preserve">Market Basket Analysis | Madhura Dande | Page </w:t>
    </w:r>
    <w:r>
      <w:rPr>
        <w:rFonts w:ascii="Times New Roman" w:cs="Times New Roman" w:eastAsia="Times New Roman" w:hAnsi="Times New Roman"/>
        <w:color w:val="555555"/>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b09abc3b6cd6e0bb06cdb48220571f36431c92.png"/><Relationship Id="rId9" Type="http://schemas.openxmlformats.org/officeDocument/2006/relationships/image" Target="media/842fde57fbf0a617c5d126a921b5bd1711302c3a.png"/><Relationship Id="rId10" Type="http://schemas.openxmlformats.org/officeDocument/2006/relationships/image" Target="media/fd5d7e13cbc16d1cdead832cac429becef55ad28.png"/><Relationship Id="rId11" Type="http://schemas.openxmlformats.org/officeDocument/2006/relationships/image" Target="media/b5154dee4a0d6313baf5ee15723e0bca5c44c9a4.png"/><Relationship Id="rId12" Type="http://schemas.openxmlformats.org/officeDocument/2006/relationships/image" Target="media/b2bba5add54dfc15a71ae63fea6700e9a7c27aa2.png"/><Relationship Id="rId13" Type="http://schemas.openxmlformats.org/officeDocument/2006/relationships/image" Target="media/c975da33af2aeeed6b172dc06f8f86a974c2acf8.png"/><Relationship Id="rId14" Type="http://schemas.openxmlformats.org/officeDocument/2006/relationships/image" Target="media/83b2061ca87ba3fe71f0199d88315cbceb537765.png"/><Relationship Id="rId15" Type="http://schemas.openxmlformats.org/officeDocument/2006/relationships/image" Target="media/486adb3c604cb8fb314e37f53f72c9a600a78379.png"/><Relationship Id="rId16" Type="http://schemas.openxmlformats.org/officeDocument/2006/relationships/image" Target="media/a7c60ff085d6a57d2709e21229c53781b1b77fff.png"/><Relationship Id="rId17" Type="http://schemas.openxmlformats.org/officeDocument/2006/relationships/image" Target="media/ecc289cafa0f1ac759d343921971417561c4bfec.png"/><Relationship Id="rId18" Type="http://schemas.openxmlformats.org/officeDocument/2006/relationships/image" Target="media/7c025b5b41679a1bb016159a351656b4d1a4d33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Basket Analysis - Mini Project</dc:title>
  <dc:creator>Madhura Dande</dc:creator>
  <cp:lastModifiedBy>Un-named</cp:lastModifiedBy>
  <cp:revision>1</cp:revision>
  <dcterms:created xsi:type="dcterms:W3CDTF">2026-10-16T18:59:00.651Z</dcterms:created>
  <dcterms:modified xsi:type="dcterms:W3CDTF">2026-10-16T18:59:00.651Z</dcterms:modified>
</cp:coreProperties>
</file>

<file path=docProps/custom.xml><?xml version="1.0" encoding="utf-8"?>
<Properties xmlns="http://schemas.openxmlformats.org/officeDocument/2006/custom-properties" xmlns:vt="http://schemas.openxmlformats.org/officeDocument/2006/docPropsVTypes"/>
</file>