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FD" w:rsidRPr="006B13FD" w:rsidRDefault="006B13FD" w:rsidP="006B13FD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color w:val="283D54"/>
          <w:sz w:val="54"/>
          <w:szCs w:val="54"/>
        </w:rPr>
      </w:pPr>
      <w:r w:rsidRPr="006B13FD">
        <w:rPr>
          <w:rFonts w:ascii="Arial" w:eastAsia="Times New Roman" w:hAnsi="Arial" w:cs="Arial"/>
          <w:color w:val="283D54"/>
          <w:sz w:val="54"/>
          <w:szCs w:val="54"/>
        </w:rPr>
        <w:t>What is actiTIME?</w:t>
      </w:r>
    </w:p>
    <w:p w:rsidR="006B13FD" w:rsidRDefault="006B13FD" w:rsidP="006B13FD">
      <w:pPr>
        <w:shd w:val="clear" w:color="auto" w:fill="FFFFFF"/>
        <w:spacing w:before="375" w:after="0" w:line="240" w:lineRule="auto"/>
        <w:jc w:val="center"/>
        <w:rPr>
          <w:rFonts w:ascii="Arial" w:eastAsia="Times New Roman" w:hAnsi="Arial" w:cs="Arial"/>
          <w:color w:val="283D54"/>
          <w:sz w:val="30"/>
          <w:szCs w:val="30"/>
        </w:rPr>
      </w:pPr>
      <w:r w:rsidRPr="006B13FD">
        <w:rPr>
          <w:rFonts w:ascii="Arial" w:eastAsia="Times New Roman" w:hAnsi="Arial" w:cs="Arial"/>
          <w:color w:val="283D54"/>
          <w:sz w:val="30"/>
          <w:szCs w:val="30"/>
        </w:rPr>
        <w:t>actiTIME is a solution that provides a convenient way to manage project scope, assign tasks, track time and analyze your business performance based on the collected data.</w:t>
      </w:r>
    </w:p>
    <w:p w:rsidR="006B13FD" w:rsidRPr="006B13FD" w:rsidRDefault="006B13FD" w:rsidP="006B13FD">
      <w:pPr>
        <w:shd w:val="clear" w:color="auto" w:fill="FFFFFF"/>
        <w:spacing w:before="375" w:after="0" w:line="240" w:lineRule="auto"/>
        <w:jc w:val="center"/>
        <w:rPr>
          <w:rFonts w:ascii="Arial" w:eastAsia="Times New Roman" w:hAnsi="Arial" w:cs="Arial"/>
          <w:color w:val="283D54"/>
          <w:sz w:val="30"/>
          <w:szCs w:val="30"/>
        </w:rPr>
      </w:pPr>
    </w:p>
    <w:p w:rsidR="006B13FD" w:rsidRPr="006B13FD" w:rsidRDefault="006B13FD" w:rsidP="006B13FD">
      <w:pPr>
        <w:shd w:val="clear" w:color="auto" w:fill="EEF1F4"/>
        <w:spacing w:before="150" w:after="150" w:line="240" w:lineRule="auto"/>
        <w:jc w:val="center"/>
        <w:outlineLvl w:val="1"/>
        <w:rPr>
          <w:rFonts w:ascii="Arial" w:eastAsia="Times New Roman" w:hAnsi="Arial" w:cs="Arial"/>
          <w:color w:val="283D54"/>
          <w:sz w:val="54"/>
          <w:szCs w:val="54"/>
        </w:rPr>
      </w:pPr>
      <w:r w:rsidRPr="006B13FD">
        <w:rPr>
          <w:rFonts w:ascii="Arial" w:eastAsia="Times New Roman" w:hAnsi="Arial" w:cs="Arial"/>
          <w:color w:val="283D54"/>
          <w:sz w:val="54"/>
          <w:szCs w:val="54"/>
        </w:rPr>
        <w:t>Who needs actiTIME?</w:t>
      </w:r>
    </w:p>
    <w:p w:rsidR="006B13FD" w:rsidRPr="006B13FD" w:rsidRDefault="006B13FD" w:rsidP="006B13FD">
      <w:pPr>
        <w:shd w:val="clear" w:color="auto" w:fill="EEF1F4"/>
        <w:spacing w:before="375" w:after="1050" w:line="240" w:lineRule="auto"/>
        <w:jc w:val="center"/>
        <w:rPr>
          <w:rFonts w:ascii="Arial" w:eastAsia="Times New Roman" w:hAnsi="Arial" w:cs="Arial"/>
          <w:color w:val="283D54"/>
          <w:sz w:val="30"/>
          <w:szCs w:val="30"/>
        </w:rPr>
      </w:pPr>
      <w:r w:rsidRPr="006B13FD">
        <w:rPr>
          <w:rFonts w:ascii="Arial" w:eastAsia="Times New Roman" w:hAnsi="Arial" w:cs="Arial"/>
          <w:color w:val="283D54"/>
          <w:sz w:val="30"/>
          <w:szCs w:val="30"/>
        </w:rPr>
        <w:t>actiTIME helps thousands of companies – from startups, non-profits and family businesses to Fortune 500 organizations – in their daily operations.</w:t>
      </w:r>
    </w:p>
    <w:p w:rsidR="006B13FD" w:rsidRPr="006B13FD" w:rsidRDefault="006B13FD" w:rsidP="006B13FD">
      <w:pPr>
        <w:numPr>
          <w:ilvl w:val="0"/>
          <w:numId w:val="1"/>
        </w:numPr>
        <w:shd w:val="clear" w:color="auto" w:fill="EEF1F4"/>
        <w:spacing w:after="0" w:line="240" w:lineRule="auto"/>
        <w:ind w:left="0" w:right="375"/>
        <w:rPr>
          <w:rFonts w:ascii="Arial" w:eastAsia="Times New Roman" w:hAnsi="Arial" w:cs="Arial"/>
          <w:color w:val="283D54"/>
          <w:sz w:val="32"/>
          <w:szCs w:val="32"/>
        </w:rPr>
      </w:pPr>
      <w:r w:rsidRPr="006B13FD">
        <w:rPr>
          <w:rFonts w:ascii="Arial" w:eastAsia="Times New Roman" w:hAnsi="Arial" w:cs="Arial"/>
          <w:color w:val="283D54"/>
          <w:sz w:val="32"/>
          <w:szCs w:val="32"/>
        </w:rPr>
        <w:t>If you deliver services of any kind, actiTIME will help you report billable time to customers and track non-productive hours.</w:t>
      </w:r>
    </w:p>
    <w:p w:rsidR="006B13FD" w:rsidRPr="006B13FD" w:rsidRDefault="006B13FD" w:rsidP="006B13FD">
      <w:pPr>
        <w:numPr>
          <w:ilvl w:val="0"/>
          <w:numId w:val="1"/>
        </w:numPr>
        <w:shd w:val="clear" w:color="auto" w:fill="EEF1F4"/>
        <w:spacing w:after="0" w:line="240" w:lineRule="auto"/>
        <w:ind w:left="0" w:right="375"/>
        <w:rPr>
          <w:rFonts w:ascii="Arial" w:eastAsia="Times New Roman" w:hAnsi="Arial" w:cs="Arial"/>
          <w:color w:val="283D54"/>
          <w:sz w:val="32"/>
          <w:szCs w:val="32"/>
        </w:rPr>
      </w:pPr>
      <w:r w:rsidRPr="006B13FD">
        <w:rPr>
          <w:rFonts w:ascii="Arial" w:eastAsia="Times New Roman" w:hAnsi="Arial" w:cs="Arial"/>
          <w:color w:val="283D54"/>
          <w:sz w:val="32"/>
          <w:szCs w:val="32"/>
        </w:rPr>
        <w:t>Companies with field and remote workers use actiTIME to manage teams and establish transparent processes.</w:t>
      </w:r>
    </w:p>
    <w:p w:rsidR="006B13FD" w:rsidRPr="006B13FD" w:rsidRDefault="006B13FD" w:rsidP="006B13FD">
      <w:pPr>
        <w:numPr>
          <w:ilvl w:val="0"/>
          <w:numId w:val="1"/>
        </w:numPr>
        <w:shd w:val="clear" w:color="auto" w:fill="EEF1F4"/>
        <w:spacing w:after="0" w:line="240" w:lineRule="auto"/>
        <w:ind w:left="0" w:right="375"/>
        <w:rPr>
          <w:rFonts w:ascii="Arial" w:eastAsia="Times New Roman" w:hAnsi="Arial" w:cs="Arial"/>
          <w:color w:val="283D54"/>
          <w:sz w:val="32"/>
          <w:szCs w:val="32"/>
        </w:rPr>
      </w:pPr>
      <w:r w:rsidRPr="006B13FD">
        <w:rPr>
          <w:rFonts w:ascii="Arial" w:eastAsia="Times New Roman" w:hAnsi="Arial" w:cs="Arial"/>
          <w:color w:val="283D54"/>
          <w:sz w:val="32"/>
          <w:szCs w:val="32"/>
        </w:rPr>
        <w:t>Organizations looking to improve staff productivity get detailed data on how their teams are performing.</w:t>
      </w:r>
    </w:p>
    <w:p w:rsidR="006B13FD" w:rsidRPr="006B13FD" w:rsidRDefault="006B13FD" w:rsidP="006B13FD">
      <w:pPr>
        <w:numPr>
          <w:ilvl w:val="0"/>
          <w:numId w:val="1"/>
        </w:numPr>
        <w:shd w:val="clear" w:color="auto" w:fill="EEF1F4"/>
        <w:spacing w:after="0" w:line="240" w:lineRule="auto"/>
        <w:ind w:left="0" w:right="375"/>
        <w:rPr>
          <w:rFonts w:ascii="Arial" w:eastAsia="Times New Roman" w:hAnsi="Arial" w:cs="Arial"/>
          <w:color w:val="283D54"/>
          <w:sz w:val="32"/>
          <w:szCs w:val="32"/>
        </w:rPr>
      </w:pPr>
      <w:r w:rsidRPr="006B13FD">
        <w:rPr>
          <w:rFonts w:ascii="Arial" w:eastAsia="Times New Roman" w:hAnsi="Arial" w:cs="Arial"/>
          <w:color w:val="283D54"/>
          <w:sz w:val="32"/>
          <w:szCs w:val="32"/>
        </w:rPr>
        <w:t>And for those companies who rely on the R&amp;D tax credit, time tracker makes it a lot easier to collect the relevant data and submit your application.</w:t>
      </w:r>
    </w:p>
    <w:p w:rsidR="000A0E40" w:rsidRPr="000A0E40" w:rsidRDefault="006B13FD" w:rsidP="000A0E40">
      <w:pPr>
        <w:numPr>
          <w:ilvl w:val="0"/>
          <w:numId w:val="1"/>
        </w:numPr>
        <w:shd w:val="clear" w:color="auto" w:fill="EEF1F4"/>
        <w:spacing w:after="0" w:line="240" w:lineRule="auto"/>
        <w:ind w:left="0" w:right="375"/>
        <w:rPr>
          <w:rFonts w:ascii="Arial" w:eastAsia="Times New Roman" w:hAnsi="Arial" w:cs="Arial"/>
          <w:color w:val="283D54"/>
          <w:sz w:val="32"/>
          <w:szCs w:val="32"/>
        </w:rPr>
      </w:pPr>
      <w:r w:rsidRPr="006B13FD">
        <w:rPr>
          <w:rFonts w:ascii="Arial" w:eastAsia="Times New Roman" w:hAnsi="Arial" w:cs="Arial"/>
          <w:color w:val="283D54"/>
          <w:sz w:val="32"/>
          <w:szCs w:val="32"/>
        </w:rPr>
        <w:t>Companies with hourly-paid workers and contractors benefit from simplified record keeping and pay calculations.</w:t>
      </w:r>
    </w:p>
    <w:p w:rsidR="000A0E40" w:rsidRDefault="000A0E40" w:rsidP="000A0E40">
      <w:pPr>
        <w:shd w:val="clear" w:color="auto" w:fill="EEF1F4"/>
        <w:spacing w:after="0" w:line="240" w:lineRule="auto"/>
        <w:ind w:right="375"/>
        <w:rPr>
          <w:rFonts w:ascii="Arial" w:eastAsia="Times New Roman" w:hAnsi="Arial" w:cs="Arial"/>
          <w:color w:val="283D54"/>
          <w:sz w:val="24"/>
          <w:szCs w:val="24"/>
        </w:rPr>
      </w:pPr>
    </w:p>
    <w:p w:rsidR="000A0E40" w:rsidRPr="000A0E40" w:rsidRDefault="000A0E40" w:rsidP="000A0E40">
      <w:pPr>
        <w:shd w:val="clear" w:color="auto" w:fill="EEF1F4"/>
        <w:spacing w:after="0" w:line="240" w:lineRule="auto"/>
        <w:ind w:right="375"/>
        <w:rPr>
          <w:rFonts w:ascii="Arial" w:eastAsia="Times New Roman" w:hAnsi="Arial" w:cs="Arial"/>
          <w:color w:val="283D54"/>
          <w:sz w:val="24"/>
          <w:szCs w:val="24"/>
        </w:rPr>
      </w:pPr>
    </w:p>
    <w:p w:rsidR="000A0E40" w:rsidRDefault="000A0E40" w:rsidP="000A0E40">
      <w:pPr>
        <w:pStyle w:val="Heading2"/>
        <w:shd w:val="clear" w:color="auto" w:fill="FFFFFF"/>
        <w:spacing w:before="150" w:beforeAutospacing="0" w:after="1050" w:afterAutospacing="0"/>
        <w:jc w:val="center"/>
        <w:rPr>
          <w:rFonts w:ascii="Arial" w:hAnsi="Arial" w:cs="Arial"/>
          <w:b w:val="0"/>
          <w:bCs w:val="0"/>
          <w:color w:val="283D54"/>
          <w:sz w:val="54"/>
          <w:szCs w:val="54"/>
        </w:rPr>
      </w:pPr>
    </w:p>
    <w:p w:rsidR="000A0E40" w:rsidRDefault="000A0E40" w:rsidP="000A0E40">
      <w:pPr>
        <w:pStyle w:val="Heading2"/>
        <w:shd w:val="clear" w:color="auto" w:fill="FFFFFF"/>
        <w:spacing w:before="150" w:beforeAutospacing="0" w:after="1050" w:afterAutospacing="0"/>
        <w:jc w:val="center"/>
        <w:rPr>
          <w:rFonts w:ascii="Arial" w:hAnsi="Arial" w:cs="Arial"/>
          <w:b w:val="0"/>
          <w:bCs w:val="0"/>
          <w:color w:val="283D54"/>
          <w:sz w:val="54"/>
          <w:szCs w:val="54"/>
        </w:rPr>
      </w:pPr>
      <w:r>
        <w:rPr>
          <w:rFonts w:ascii="Arial" w:hAnsi="Arial" w:cs="Arial"/>
          <w:b w:val="0"/>
          <w:bCs w:val="0"/>
          <w:color w:val="283D54"/>
          <w:sz w:val="54"/>
          <w:szCs w:val="54"/>
        </w:rPr>
        <w:lastRenderedPageBreak/>
        <w:t>How your company will benefit from using actiTIME</w:t>
      </w:r>
    </w:p>
    <w:p w:rsidR="000A0E40" w:rsidRPr="000A0E40" w:rsidRDefault="000A0E40" w:rsidP="000A0E4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83D54"/>
          <w:sz w:val="30"/>
          <w:szCs w:val="30"/>
        </w:rPr>
      </w:pPr>
      <w:r w:rsidRPr="000A0E40">
        <w:rPr>
          <w:rFonts w:ascii="Arial" w:eastAsia="Times New Roman" w:hAnsi="Arial" w:cs="Arial"/>
          <w:b/>
          <w:color w:val="283D54"/>
          <w:sz w:val="30"/>
          <w:szCs w:val="30"/>
        </w:rPr>
        <w:t>Regular Users</w:t>
      </w:r>
    </w:p>
    <w:p w:rsidR="000A0E40" w:rsidRPr="000A0E40" w:rsidRDefault="000A0E40" w:rsidP="000A0E40">
      <w:pPr>
        <w:numPr>
          <w:ilvl w:val="0"/>
          <w:numId w:val="2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Understand how much time you spend on day-to-day tasks</w:t>
      </w:r>
    </w:p>
    <w:p w:rsidR="000A0E40" w:rsidRPr="000A0E40" w:rsidRDefault="000A0E40" w:rsidP="000A0E40">
      <w:pPr>
        <w:numPr>
          <w:ilvl w:val="0"/>
          <w:numId w:val="2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Improve personal productivity</w:t>
      </w:r>
    </w:p>
    <w:p w:rsidR="000A0E40" w:rsidRPr="000A0E40" w:rsidRDefault="000A0E40" w:rsidP="000A0E40">
      <w:pPr>
        <w:numPr>
          <w:ilvl w:val="0"/>
          <w:numId w:val="2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Know how you are paid, including overtime and leave time</w:t>
      </w:r>
    </w:p>
    <w:p w:rsidR="000A0E40" w:rsidRPr="000A0E40" w:rsidRDefault="000A0E40" w:rsidP="000A0E4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83D54"/>
          <w:sz w:val="30"/>
          <w:szCs w:val="30"/>
        </w:rPr>
      </w:pPr>
      <w:r w:rsidRPr="000A0E40">
        <w:rPr>
          <w:rFonts w:ascii="Arial" w:eastAsia="Times New Roman" w:hAnsi="Arial" w:cs="Arial"/>
          <w:b/>
          <w:color w:val="283D54"/>
          <w:sz w:val="30"/>
          <w:szCs w:val="30"/>
        </w:rPr>
        <w:t>Team Managers</w:t>
      </w:r>
    </w:p>
    <w:p w:rsidR="000A0E40" w:rsidRPr="000A0E40" w:rsidRDefault="000A0E40" w:rsidP="000A0E40">
      <w:pPr>
        <w:numPr>
          <w:ilvl w:val="0"/>
          <w:numId w:val="3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Understand how the workload is distributed across projects</w:t>
      </w:r>
    </w:p>
    <w:p w:rsidR="000A0E40" w:rsidRPr="000A0E40" w:rsidRDefault="000A0E40" w:rsidP="000A0E40">
      <w:pPr>
        <w:numPr>
          <w:ilvl w:val="0"/>
          <w:numId w:val="3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Get full visibility into your team’s performance</w:t>
      </w:r>
    </w:p>
    <w:p w:rsidR="000A0E40" w:rsidRPr="000A0E40" w:rsidRDefault="000A0E40" w:rsidP="000A0E40">
      <w:pPr>
        <w:numPr>
          <w:ilvl w:val="0"/>
          <w:numId w:val="3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Deliver projects on time and budget</w:t>
      </w:r>
    </w:p>
    <w:p w:rsidR="000A0E40" w:rsidRPr="000A0E40" w:rsidRDefault="000A0E40" w:rsidP="000A0E40">
      <w:pPr>
        <w:numPr>
          <w:ilvl w:val="0"/>
          <w:numId w:val="3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Improve efficiency and streamline your workflow based on collected data</w:t>
      </w:r>
    </w:p>
    <w:p w:rsidR="000A0E40" w:rsidRPr="000A0E40" w:rsidRDefault="000A0E40" w:rsidP="000A0E4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83D54"/>
          <w:sz w:val="30"/>
          <w:szCs w:val="30"/>
        </w:rPr>
      </w:pPr>
      <w:r w:rsidRPr="000A0E40">
        <w:rPr>
          <w:rFonts w:ascii="Arial" w:eastAsia="Times New Roman" w:hAnsi="Arial" w:cs="Arial"/>
          <w:b/>
          <w:color w:val="283D54"/>
          <w:sz w:val="30"/>
          <w:szCs w:val="30"/>
        </w:rPr>
        <w:t>Accounting Managers</w:t>
      </w:r>
    </w:p>
    <w:p w:rsidR="000A0E40" w:rsidRPr="000A0E40" w:rsidRDefault="000A0E40" w:rsidP="000A0E40">
      <w:pPr>
        <w:numPr>
          <w:ilvl w:val="0"/>
          <w:numId w:val="4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Simplify payroll calculation</w:t>
      </w:r>
    </w:p>
    <w:p w:rsidR="000A0E40" w:rsidRPr="000A0E40" w:rsidRDefault="000A0E40" w:rsidP="000A0E40">
      <w:pPr>
        <w:numPr>
          <w:ilvl w:val="0"/>
          <w:numId w:val="4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Make sure that no billable hours slip through the cracks</w:t>
      </w:r>
    </w:p>
    <w:p w:rsidR="000A0E40" w:rsidRPr="000A0E40" w:rsidRDefault="000A0E40" w:rsidP="000A0E40">
      <w:pPr>
        <w:numPr>
          <w:ilvl w:val="0"/>
          <w:numId w:val="4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Improve the billing and invoicing process</w:t>
      </w:r>
    </w:p>
    <w:p w:rsidR="000A0E40" w:rsidRPr="000A0E40" w:rsidRDefault="000A0E40" w:rsidP="000A0E40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83D54"/>
          <w:sz w:val="30"/>
          <w:szCs w:val="30"/>
        </w:rPr>
      </w:pPr>
      <w:r w:rsidRPr="000A0E40">
        <w:rPr>
          <w:rFonts w:ascii="Arial" w:eastAsia="Times New Roman" w:hAnsi="Arial" w:cs="Arial"/>
          <w:b/>
          <w:color w:val="283D54"/>
          <w:sz w:val="30"/>
          <w:szCs w:val="30"/>
        </w:rPr>
        <w:t>Business Owners</w:t>
      </w:r>
    </w:p>
    <w:p w:rsidR="000A0E40" w:rsidRPr="000A0E40" w:rsidRDefault="000A0E40" w:rsidP="000A0E40">
      <w:pPr>
        <w:numPr>
          <w:ilvl w:val="0"/>
          <w:numId w:val="5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Identify cost drivers and see how costs and revenues stack up</w:t>
      </w:r>
    </w:p>
    <w:p w:rsidR="000A0E40" w:rsidRPr="000A0E40" w:rsidRDefault="000A0E40" w:rsidP="000A0E40">
      <w:pPr>
        <w:numPr>
          <w:ilvl w:val="0"/>
          <w:numId w:val="5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Have a complete picture of the past and current business activities</w:t>
      </w:r>
    </w:p>
    <w:p w:rsidR="000A0E40" w:rsidRPr="000A0E40" w:rsidRDefault="000A0E40" w:rsidP="000A0E40">
      <w:pPr>
        <w:numPr>
          <w:ilvl w:val="0"/>
          <w:numId w:val="5"/>
        </w:numPr>
        <w:shd w:val="clear" w:color="auto" w:fill="FFFFFF"/>
        <w:spacing w:after="263" w:line="240" w:lineRule="auto"/>
        <w:ind w:left="0"/>
        <w:rPr>
          <w:rFonts w:ascii="Arial" w:eastAsia="Times New Roman" w:hAnsi="Arial" w:cs="Arial"/>
          <w:color w:val="283D54"/>
          <w:sz w:val="24"/>
          <w:szCs w:val="24"/>
        </w:rPr>
      </w:pPr>
      <w:r w:rsidRPr="000A0E40">
        <w:rPr>
          <w:rFonts w:ascii="Arial" w:eastAsia="Times New Roman" w:hAnsi="Arial" w:cs="Arial"/>
          <w:color w:val="283D54"/>
          <w:sz w:val="24"/>
          <w:szCs w:val="24"/>
        </w:rPr>
        <w:t>Accelerate business growth with data-driven insight</w:t>
      </w:r>
    </w:p>
    <w:p w:rsidR="000A0E40" w:rsidRDefault="000A0E40" w:rsidP="000A0E40">
      <w:pPr>
        <w:pStyle w:val="Heading2"/>
        <w:shd w:val="clear" w:color="auto" w:fill="FFFFFF"/>
        <w:spacing w:before="150" w:beforeAutospacing="0" w:after="1050" w:afterAutospacing="0"/>
        <w:jc w:val="center"/>
        <w:rPr>
          <w:rFonts w:ascii="Arial" w:hAnsi="Arial" w:cs="Arial"/>
          <w:b w:val="0"/>
          <w:bCs w:val="0"/>
          <w:color w:val="283D54"/>
          <w:sz w:val="54"/>
          <w:szCs w:val="54"/>
        </w:rPr>
      </w:pPr>
    </w:p>
    <w:p w:rsidR="000A0E40" w:rsidRDefault="000A0E40" w:rsidP="000A0E40">
      <w:pPr>
        <w:pStyle w:val="Heading2"/>
        <w:pBdr>
          <w:top w:val="single" w:sz="6" w:space="31" w:color="C8CACC"/>
        </w:pBdr>
        <w:shd w:val="clear" w:color="auto" w:fill="FFFFFF"/>
        <w:spacing w:before="0" w:beforeAutospacing="0" w:after="1050" w:afterAutospacing="0"/>
        <w:jc w:val="center"/>
        <w:rPr>
          <w:rFonts w:ascii="Arial" w:hAnsi="Arial" w:cs="Arial"/>
          <w:b w:val="0"/>
          <w:bCs w:val="0"/>
          <w:color w:val="283D54"/>
          <w:sz w:val="54"/>
          <w:szCs w:val="54"/>
        </w:rPr>
      </w:pPr>
      <w:r>
        <w:rPr>
          <w:rFonts w:ascii="Arial" w:hAnsi="Arial" w:cs="Arial"/>
          <w:b w:val="0"/>
          <w:bCs w:val="0"/>
          <w:color w:val="283D54"/>
          <w:sz w:val="54"/>
          <w:szCs w:val="54"/>
        </w:rPr>
        <w:lastRenderedPageBreak/>
        <w:t>Why actiTIME?</w:t>
      </w:r>
    </w:p>
    <w:p w:rsidR="00000000" w:rsidRPr="000A0E40" w:rsidRDefault="000A0E40" w:rsidP="000A0E40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83D54"/>
          <w:sz w:val="36"/>
          <w:szCs w:val="36"/>
          <w:shd w:val="clear" w:color="auto" w:fill="FFFFFF"/>
        </w:rPr>
        <w:t>It adapts to your workflow</w:t>
      </w:r>
    </w:p>
    <w:p w:rsidR="000A0E40" w:rsidRPr="000A0E40" w:rsidRDefault="000A0E40" w:rsidP="000A0E40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83D54"/>
          <w:sz w:val="36"/>
          <w:szCs w:val="36"/>
          <w:shd w:val="clear" w:color="auto" w:fill="FFFFFF"/>
        </w:rPr>
        <w:t>It is available both online &amp; on-premise</w:t>
      </w:r>
    </w:p>
    <w:p w:rsidR="000A0E40" w:rsidRPr="000A0E40" w:rsidRDefault="000A0E40" w:rsidP="000A0E40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83D54"/>
          <w:sz w:val="36"/>
          <w:szCs w:val="36"/>
          <w:shd w:val="clear" w:color="auto" w:fill="FFFFFF"/>
        </w:rPr>
        <w:t>It provides flexible pricing options</w:t>
      </w:r>
    </w:p>
    <w:p w:rsidR="000A0E40" w:rsidRPr="000A0E40" w:rsidRDefault="000A0E40" w:rsidP="000A0E40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83D54"/>
          <w:sz w:val="36"/>
          <w:szCs w:val="36"/>
          <w:shd w:val="clear" w:color="auto" w:fill="FFFFFF"/>
        </w:rPr>
        <w:t>It is constantly updated</w:t>
      </w:r>
    </w:p>
    <w:p w:rsidR="000A0E40" w:rsidRPr="000A0E40" w:rsidRDefault="000A0E40" w:rsidP="000A0E40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83D54"/>
          <w:sz w:val="36"/>
          <w:szCs w:val="36"/>
          <w:shd w:val="clear" w:color="auto" w:fill="FFFFFF"/>
        </w:rPr>
        <w:t>It is secure</w:t>
      </w:r>
    </w:p>
    <w:p w:rsidR="000A0E40" w:rsidRDefault="000A0E40" w:rsidP="000A0E40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83D54"/>
          <w:sz w:val="36"/>
          <w:szCs w:val="36"/>
          <w:shd w:val="clear" w:color="auto" w:fill="FFFFFF"/>
        </w:rPr>
        <w:t>It offers great support</w:t>
      </w:r>
    </w:p>
    <w:sectPr w:rsidR="000A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4E7F"/>
    <w:multiLevelType w:val="hybridMultilevel"/>
    <w:tmpl w:val="46E0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2C5F"/>
    <w:multiLevelType w:val="multilevel"/>
    <w:tmpl w:val="351A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50553"/>
    <w:multiLevelType w:val="multilevel"/>
    <w:tmpl w:val="082C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40B1E"/>
    <w:multiLevelType w:val="multilevel"/>
    <w:tmpl w:val="3E94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F548E9"/>
    <w:multiLevelType w:val="multilevel"/>
    <w:tmpl w:val="912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6033D3"/>
    <w:multiLevelType w:val="multilevel"/>
    <w:tmpl w:val="CF9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B13FD"/>
    <w:rsid w:val="000A0E40"/>
    <w:rsid w:val="006B13FD"/>
    <w:rsid w:val="00E8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3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at-is-sectionmessage">
    <w:name w:val="what-is-section__message"/>
    <w:basedOn w:val="Normal"/>
    <w:rsid w:val="006B1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0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4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2020-08-01T08:19:00Z</dcterms:created>
  <dcterms:modified xsi:type="dcterms:W3CDTF">2020-08-01T09:27:00Z</dcterms:modified>
</cp:coreProperties>
</file>