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F298" w14:textId="391FCF63" w:rsidR="00EC76BA" w:rsidRPr="00E10757" w:rsidRDefault="006F1239" w:rsidP="00062E49">
      <w:pPr>
        <w:spacing w:after="100" w:line="240" w:lineRule="auto"/>
        <w:jc w:val="center"/>
        <w:rPr>
          <w:b/>
          <w:bCs/>
          <w:color w:val="FFFFFF" w:themeColor="background1"/>
          <w:sz w:val="56"/>
          <w:szCs w:val="56"/>
          <w:lang w:val="en-US"/>
        </w:rPr>
      </w:pPr>
      <w:r w:rsidRPr="00E10757">
        <w:rPr>
          <w:b/>
          <w:bCs/>
          <w:noProof/>
          <w:color w:val="FFFFFF" w:themeColor="background1"/>
          <w:sz w:val="56"/>
          <w:szCs w:val="56"/>
          <w:lang w:val="en-US"/>
        </w:rPr>
        <mc:AlternateContent>
          <mc:Choice Requires="wps">
            <w:drawing>
              <wp:anchor distT="0" distB="0" distL="114300" distR="114300" simplePos="0" relativeHeight="251659264" behindDoc="1" locked="0" layoutInCell="1" allowOverlap="1" wp14:anchorId="3C201006" wp14:editId="1AFD8336">
                <wp:simplePos x="0" y="0"/>
                <wp:positionH relativeFrom="page">
                  <wp:align>left</wp:align>
                </wp:positionH>
                <wp:positionV relativeFrom="paragraph">
                  <wp:posOffset>-807720</wp:posOffset>
                </wp:positionV>
                <wp:extent cx="7673340" cy="1905000"/>
                <wp:effectExtent l="0" t="0" r="22860" b="19050"/>
                <wp:wrapNone/>
                <wp:docPr id="1052575475" name="Rectangle 1"/>
                <wp:cNvGraphicFramePr/>
                <a:graphic xmlns:a="http://schemas.openxmlformats.org/drawingml/2006/main">
                  <a:graphicData uri="http://schemas.microsoft.com/office/word/2010/wordprocessingShape">
                    <wps:wsp>
                      <wps:cNvSpPr/>
                      <wps:spPr>
                        <a:xfrm>
                          <a:off x="0" y="0"/>
                          <a:ext cx="7673340" cy="1905000"/>
                        </a:xfrm>
                        <a:prstGeom prst="rect">
                          <a:avLst/>
                        </a:prstGeom>
                        <a:solidFill>
                          <a:srgbClr val="D10963"/>
                        </a:solidFill>
                        <a:ln>
                          <a:solidFill>
                            <a:srgbClr val="D10963"/>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53E60" id="Rectangle 1" o:spid="_x0000_s1026" style="position:absolute;margin-left:0;margin-top:-63.6pt;width:604.2pt;height:150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" fillcolor="#d10963" strokecolor="#d10963" strokeweight="1pt">
                <w10:wrap anchorx="page"/>
              </v:rect>
            </w:pict>
          </mc:Fallback>
        </mc:AlternateContent>
      </w:r>
      <w:r w:rsidR="00A6152B" w:rsidRPr="00A6152B">
        <w:rPr>
          <w:b/>
          <w:bCs/>
          <w:noProof/>
          <w:color w:val="FFFFFF" w:themeColor="background1"/>
          <w:sz w:val="56"/>
          <w:szCs w:val="56"/>
          <w:lang w:val="en-US"/>
        </w:rPr>
        <w:t>Bhargavi</w:t>
      </w:r>
    </w:p>
    <w:p w14:paraId="3468DB83" w14:textId="76D74283" w:rsidR="00E10757" w:rsidRPr="00E10757" w:rsidRDefault="00E10757" w:rsidP="00E10757">
      <w:pPr>
        <w:spacing w:after="100" w:line="240" w:lineRule="auto"/>
        <w:jc w:val="center"/>
        <w:rPr>
          <w:b/>
          <w:bCs/>
          <w:color w:val="FFFFFF" w:themeColor="background1"/>
          <w:sz w:val="28"/>
          <w:szCs w:val="28"/>
          <w:lang w:val="en-US"/>
        </w:rPr>
      </w:pPr>
      <w:r>
        <w:rPr>
          <w:b/>
          <w:bCs/>
          <w:color w:val="FFFFFF" w:themeColor="background1"/>
          <w:sz w:val="28"/>
          <w:szCs w:val="28"/>
          <w:lang w:val="en-US"/>
        </w:rPr>
        <w:t xml:space="preserve">Senior </w:t>
      </w:r>
      <w:r w:rsidR="000B1F82" w:rsidRPr="000B1F82">
        <w:rPr>
          <w:b/>
          <w:bCs/>
          <w:color w:val="FFFFFF" w:themeColor="background1"/>
          <w:sz w:val="28"/>
          <w:szCs w:val="28"/>
          <w:lang w:val="en-US"/>
        </w:rPr>
        <w:t xml:space="preserve">Data </w:t>
      </w:r>
      <w:r w:rsidR="001C7825" w:rsidRPr="001C7825">
        <w:rPr>
          <w:b/>
          <w:bCs/>
          <w:color w:val="FFFFFF" w:themeColor="background1"/>
          <w:sz w:val="28"/>
          <w:szCs w:val="28"/>
          <w:lang w:val="en-US"/>
        </w:rPr>
        <w:t>Analyst</w:t>
      </w:r>
    </w:p>
    <w:p w14:paraId="48651777" w14:textId="201DDB0A" w:rsidR="006F1239" w:rsidRPr="00E10757" w:rsidRDefault="00E10757" w:rsidP="00E10757">
      <w:pPr>
        <w:spacing w:after="0" w:line="240" w:lineRule="auto"/>
        <w:jc w:val="center"/>
        <w:rPr>
          <w:b/>
          <w:bCs/>
          <w:color w:val="FFFFFF" w:themeColor="background1"/>
          <w:sz w:val="22"/>
          <w:szCs w:val="22"/>
          <w:lang w:val="en-US"/>
        </w:rPr>
      </w:pPr>
      <w:r>
        <w:rPr>
          <w:b/>
          <w:bCs/>
          <w:color w:val="FFFFFF" w:themeColor="background1"/>
          <w:sz w:val="22"/>
          <w:szCs w:val="22"/>
          <w:lang w:val="en-US"/>
        </w:rPr>
        <w:t>New York, NY 10001</w:t>
      </w:r>
      <w:r w:rsidR="006F1239" w:rsidRPr="00E10757">
        <w:rPr>
          <w:b/>
          <w:bCs/>
          <w:color w:val="FFFFFF" w:themeColor="background1"/>
          <w:sz w:val="22"/>
          <w:szCs w:val="22"/>
          <w:lang w:val="en-US"/>
        </w:rPr>
        <w:t xml:space="preserve"> | +1 (xxx) xxx-xxxx | </w:t>
      </w:r>
      <w:hyperlink r:id="rId5" w:history="1">
        <w:r w:rsidR="006F1239" w:rsidRPr="00E10757">
          <w:rPr>
            <w:rStyle w:val="Hyperlink"/>
            <w:b/>
            <w:bCs/>
            <w:color w:val="FFFFFF" w:themeColor="background1"/>
            <w:sz w:val="22"/>
            <w:szCs w:val="22"/>
            <w:lang w:val="en-US"/>
          </w:rPr>
          <w:t>abcd@gmail.com</w:t>
        </w:r>
      </w:hyperlink>
    </w:p>
    <w:p w14:paraId="21A5E538" w14:textId="1CABAD82" w:rsidR="006F1239" w:rsidRDefault="006F1239" w:rsidP="006F1239">
      <w:pPr>
        <w:spacing w:after="0" w:line="240" w:lineRule="auto"/>
        <w:rPr>
          <w:sz w:val="22"/>
          <w:szCs w:val="22"/>
          <w:lang w:val="en-US"/>
        </w:rPr>
      </w:pPr>
    </w:p>
    <w:p w14:paraId="38B8CB97" w14:textId="77777777" w:rsidR="00E10757" w:rsidRPr="00E10757" w:rsidRDefault="00E10757" w:rsidP="006F1239">
      <w:pPr>
        <w:spacing w:after="0" w:line="240" w:lineRule="auto"/>
        <w:rPr>
          <w:b/>
          <w:bCs/>
          <w:color w:val="F79931"/>
          <w:sz w:val="22"/>
          <w:szCs w:val="22"/>
          <w:lang w:val="en-US"/>
        </w:rPr>
      </w:pPr>
    </w:p>
    <w:p w14:paraId="697A0A5C" w14:textId="256BEEE7" w:rsidR="006F1239" w:rsidRPr="00794FAD" w:rsidRDefault="006F1239" w:rsidP="006F1239">
      <w:pPr>
        <w:spacing w:after="0" w:line="240" w:lineRule="auto"/>
        <w:rPr>
          <w:b/>
          <w:bCs/>
          <w:color w:val="D10963"/>
          <w:sz w:val="34"/>
          <w:szCs w:val="34"/>
          <w:lang w:val="en-US"/>
        </w:rPr>
      </w:pPr>
      <w:r w:rsidRPr="00794FAD">
        <w:rPr>
          <w:b/>
          <w:bCs/>
          <w:color w:val="D10963"/>
          <w:sz w:val="34"/>
          <w:szCs w:val="34"/>
          <w:lang w:val="en-US"/>
        </w:rPr>
        <w:t>Professional Summary</w:t>
      </w:r>
    </w:p>
    <w:p w14:paraId="4AD2BA8D" w14:textId="755809EC" w:rsidR="006F1239" w:rsidRPr="00E10757" w:rsidRDefault="00A37C3B" w:rsidP="00E10757">
      <w:pPr>
        <w:spacing w:after="0" w:line="240" w:lineRule="auto"/>
        <w:jc w:val="both"/>
        <w:rPr>
          <w:sz w:val="21"/>
          <w:szCs w:val="21"/>
          <w:lang w:val="en-US"/>
        </w:rPr>
      </w:pPr>
      <w:r w:rsidRPr="00A37C3B">
        <w:rPr>
          <w:sz w:val="21"/>
          <w:szCs w:val="21"/>
          <w:lang w:val="en-US"/>
        </w:rPr>
        <w:t>I am a Data Analyst with 10+ years of experience across healthcare, automotive, insurance, and enterprise operations domains, working with SQL, Python, R, Power BI, Tableau, Qlik Sense, Excel, Snowflake, AWS Redshift, Azure Synapse Analytics, SSRS, SAP BusinessObjects, IBM Cognos Analytics, Informatica PowerCenter, SSIS, Alteryx, Databricks, PySpark, and data governance tools to deliver reporting, reconciliation, forecasting, audit controls, stakeholder dashboards, data quality, and operational insights consistently for enterprise leadership teams.</w:t>
      </w:r>
    </w:p>
    <w:p w14:paraId="55926FA0"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Gathering business requirements across healthcare, automotive, insurance, and operations domains while translating stakeholder needs into reporting specifications, data models, and dashboards.</w:t>
      </w:r>
    </w:p>
    <w:p w14:paraId="6DD13F63"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Designing SQL datasets using SQL Server, Oracle, MySQL, PostgreSQL, Teradata, Snowflake, AWS Redshift, and Azure Synapse Analytics for analytics delivery.</w:t>
      </w:r>
    </w:p>
    <w:p w14:paraId="0F79B93F"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Building ETL workflows through Azure Data Factory, AWS Glue, Informatica PowerCenter, SSIS, Talend Open Studio, and Alteryx for reliable data integration.</w:t>
      </w:r>
    </w:p>
    <w:p w14:paraId="4BC4582A"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Developing Power BI, Tableau, Qlik Sense, SSRS, SAP BusinessObjects, and IBM Cognos Analytics dashboards for executive, operational, and compliance reporting.</w:t>
      </w:r>
    </w:p>
    <w:p w14:paraId="46771887"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Creating advanced Excel solutions using Pivot Tables, VLOOKUP, INDEX MATCH, VBA Macros, Power Query, and Excel Power Pivot for analysis.</w:t>
      </w:r>
    </w:p>
    <w:p w14:paraId="61F4C1A4"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Conducting data profiling, data cleansing, and data reconciliation across claims, policy, dealer, warranty, telematics, provider, member, and operational datasets consistently.</w:t>
      </w:r>
    </w:p>
    <w:p w14:paraId="05B59F2D"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Performing healthcare analytics using HL7, FHIR, X12 EDI, HIPAA controls, Medicare Analytics, Claims Data, Provider Data, and Member Eligibility files.</w:t>
      </w:r>
    </w:p>
    <w:p w14:paraId="23A838B9"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Analyzing automotive performance using Vehicle Sales Analytics, Warranty Data, Telematics Data, Supply Chain Metrics, Inventory Forecasting, and Dealer Performance reporting.</w:t>
      </w:r>
    </w:p>
    <w:p w14:paraId="0794CD9A"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Supporting insurance reporting through Actuarial Data, Policy Data, Claims Reporting, Risk Analytics, Underwriting Analytics, Loss Ratio Analysis, and SOX evidence.</w:t>
      </w:r>
    </w:p>
    <w:p w14:paraId="72A04FDA"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Writing optimized SQL queries, stored procedures, joins, CTEs, views, and reconciliation scripts for recurring dashboards, audit reporting, and analytics extracts.</w:t>
      </w:r>
    </w:p>
    <w:p w14:paraId="0B246645"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Using Python, R, Pandas, NumPy, Matplotlib, Jupyter Notebook, SAS, SPSS, PySpark, and Apache Spark for statistical analysis and predictive modeling.</w:t>
      </w:r>
    </w:p>
    <w:p w14:paraId="0E741327"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Managing data governance documentation through Microsoft Purview, Collibra, Confluence, SharePoint, data dictionaries, lineage definitions, and source-to-target mapping artifacts effectively daily.</w:t>
      </w:r>
    </w:p>
    <w:p w14:paraId="160F677B"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Validating BI datasets and reports through UAT support, SQL checks, dashboard testing, reconciliation reviews, defect tracking, and release signoff activities.</w:t>
      </w:r>
    </w:p>
    <w:p w14:paraId="6801A8E1"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Collaborating with business users, data engineers, QA teams, and leadership groups through JIRA, Azure DevOps, ServiceNow, and structured agile ceremonies.</w:t>
      </w:r>
    </w:p>
    <w:p w14:paraId="22B8BFB8"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Maintaining version-controlled analytics assets through Git, GitHub, SVN, pull requests, release notes, SQL repositories, and controlled deployment practices regularly across releases.</w:t>
      </w:r>
    </w:p>
    <w:p w14:paraId="249FB29D" w14:textId="77777777" w:rsidR="008D7543" w:rsidRPr="008D7543"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Creating operational dashboards and KPI reporting packs that improve visibility into sales, claims, inventory, provider networks, eligibility, warranty, and finance metrics.</w:t>
      </w:r>
    </w:p>
    <w:p w14:paraId="7F1A7735" w14:textId="1D93F06D" w:rsidR="006F1239" w:rsidRPr="00E10757" w:rsidRDefault="008D7543" w:rsidP="008D7543">
      <w:pPr>
        <w:pStyle w:val="ListParagraph"/>
        <w:numPr>
          <w:ilvl w:val="0"/>
          <w:numId w:val="2"/>
        </w:numPr>
        <w:spacing w:after="0" w:line="240" w:lineRule="auto"/>
        <w:jc w:val="both"/>
        <w:rPr>
          <w:sz w:val="21"/>
          <w:szCs w:val="21"/>
          <w:lang w:val="en-US"/>
        </w:rPr>
      </w:pPr>
      <w:r w:rsidRPr="008D7543">
        <w:rPr>
          <w:sz w:val="21"/>
          <w:szCs w:val="21"/>
          <w:lang w:val="en-US"/>
        </w:rPr>
        <w:t>Preparing technical documentation, process flows, MS Visio diagrams, validation notes, governance evidence, and reusable reporting guides for analytics delivery teams.</w:t>
      </w:r>
    </w:p>
    <w:p w14:paraId="1A21D3FB" w14:textId="77777777" w:rsidR="006F1239" w:rsidRDefault="006F1239" w:rsidP="006F1239">
      <w:pPr>
        <w:spacing w:after="0" w:line="240" w:lineRule="auto"/>
        <w:rPr>
          <w:sz w:val="22"/>
          <w:szCs w:val="22"/>
          <w:lang w:val="en-US"/>
        </w:rPr>
      </w:pPr>
    </w:p>
    <w:p w14:paraId="5DFF0770" w14:textId="650873A3" w:rsidR="006F1239" w:rsidRPr="00794FAD" w:rsidRDefault="006F1239" w:rsidP="006F1239">
      <w:pPr>
        <w:spacing w:after="0" w:line="240" w:lineRule="auto"/>
        <w:rPr>
          <w:b/>
          <w:bCs/>
          <w:color w:val="D10963"/>
          <w:sz w:val="34"/>
          <w:szCs w:val="34"/>
          <w:lang w:val="en-US"/>
        </w:rPr>
      </w:pPr>
      <w:r w:rsidRPr="00794FAD">
        <w:rPr>
          <w:b/>
          <w:bCs/>
          <w:color w:val="D10963"/>
          <w:sz w:val="34"/>
          <w:szCs w:val="34"/>
          <w:lang w:val="en-US"/>
        </w:rPr>
        <w:t>Core Qualifications</w:t>
      </w:r>
    </w:p>
    <w:p w14:paraId="07E6FE7C"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Programming &amp; Analytics</w:t>
      </w:r>
      <w:r w:rsidRPr="007B2806">
        <w:rPr>
          <w:sz w:val="21"/>
          <w:szCs w:val="21"/>
          <w:lang w:val="en-US"/>
        </w:rPr>
        <w:t>: SQL, Python, R, Pandas, NumPy, Matplotlib, Jupyter Notebook, SAS, SPSS, PySpark.</w:t>
      </w:r>
    </w:p>
    <w:p w14:paraId="43BD97E4"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Databases &amp; Warehouses</w:t>
      </w:r>
      <w:r w:rsidRPr="007B2806">
        <w:rPr>
          <w:sz w:val="21"/>
          <w:szCs w:val="21"/>
          <w:lang w:val="en-US"/>
        </w:rPr>
        <w:t>: SQL Server 2022, SQL Server 2019, SQL Server 2016, Oracle 19c, Oracle 12c, MySQL 8, MySQL 5.7, PostgreSQL, Snowflake, Teradata 16.x, AWS Redshift.</w:t>
      </w:r>
    </w:p>
    <w:p w14:paraId="5B78E32E"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Cloud &amp; Big Data</w:t>
      </w:r>
      <w:r w:rsidRPr="007B2806">
        <w:rPr>
          <w:sz w:val="21"/>
          <w:szCs w:val="21"/>
          <w:lang w:val="en-US"/>
        </w:rPr>
        <w:t>: Azure Synapse Analytics, Azure Data Factory, Azure Data Lake, AWS S3, AWS Glue, Databricks, Apache Spark, Kafka.</w:t>
      </w:r>
    </w:p>
    <w:p w14:paraId="47B032B4"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BI &amp; Reporting</w:t>
      </w:r>
      <w:r w:rsidRPr="007B2806">
        <w:rPr>
          <w:sz w:val="21"/>
          <w:szCs w:val="21"/>
          <w:lang w:val="en-US"/>
        </w:rPr>
        <w:t>: Power BI, Tableau, Qlik Sense, SSRS, SAP BusinessObjects, IBM Cognos Analytics, Operational Dashboards, KPI Reporting.</w:t>
      </w:r>
    </w:p>
    <w:p w14:paraId="4D95F8CF"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lastRenderedPageBreak/>
        <w:t>Excel &amp; Office Tools</w:t>
      </w:r>
      <w:r w:rsidRPr="007B2806">
        <w:rPr>
          <w:sz w:val="21"/>
          <w:szCs w:val="21"/>
          <w:lang w:val="en-US"/>
        </w:rPr>
        <w:t>: Microsoft Excel, Advanced Excel, Pivot Tables, VLOOKUP, INDEX MATCH, VBA Macros, Excel Power Pivot, Power Query.</w:t>
      </w:r>
    </w:p>
    <w:p w14:paraId="0D76F9BD"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ETL &amp; Data Integration</w:t>
      </w:r>
      <w:r w:rsidRPr="007B2806">
        <w:rPr>
          <w:sz w:val="21"/>
          <w:szCs w:val="21"/>
          <w:lang w:val="en-US"/>
        </w:rPr>
        <w:t>: Informatica PowerCenter 10.x, SSIS, Talend Open Studio, Alteryx, Data Mapping, Data Reconciliation, Data Cleansing.</w:t>
      </w:r>
    </w:p>
    <w:p w14:paraId="285787A7"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Healthcare Analytics</w:t>
      </w:r>
      <w:r w:rsidRPr="007B2806">
        <w:rPr>
          <w:sz w:val="21"/>
          <w:szCs w:val="21"/>
          <w:lang w:val="en-US"/>
        </w:rPr>
        <w:t>: HL7, FHIR, X12 EDI, HIPAA, Medicare Analytics, Claims Data, Provider Data, Member Eligibility.</w:t>
      </w:r>
    </w:p>
    <w:p w14:paraId="40FBC9CA"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Automotive Analytics</w:t>
      </w:r>
      <w:r w:rsidRPr="007B2806">
        <w:rPr>
          <w:sz w:val="21"/>
          <w:szCs w:val="21"/>
          <w:lang w:val="en-US"/>
        </w:rPr>
        <w:t>: Vehicle Sales Analytics, Warranty Data, Telematics Data, Supply Chain Metrics, Inventory Forecasting, Dealer Performance.</w:t>
      </w:r>
    </w:p>
    <w:p w14:paraId="16792619" w14:textId="77777777" w:rsidR="007B2806" w:rsidRPr="007B2806" w:rsidRDefault="007B2806" w:rsidP="00730C98">
      <w:pPr>
        <w:pStyle w:val="ListParagraph"/>
        <w:numPr>
          <w:ilvl w:val="0"/>
          <w:numId w:val="2"/>
        </w:numPr>
        <w:spacing w:after="0" w:line="240" w:lineRule="auto"/>
        <w:jc w:val="both"/>
        <w:rPr>
          <w:sz w:val="21"/>
          <w:szCs w:val="21"/>
          <w:lang w:val="en-US"/>
        </w:rPr>
      </w:pPr>
      <w:r w:rsidRPr="00730C98">
        <w:rPr>
          <w:b/>
          <w:bCs/>
          <w:sz w:val="21"/>
          <w:szCs w:val="21"/>
          <w:lang w:val="en-US"/>
        </w:rPr>
        <w:t>Insurance Analytics</w:t>
      </w:r>
      <w:r w:rsidRPr="007B2806">
        <w:rPr>
          <w:sz w:val="21"/>
          <w:szCs w:val="21"/>
          <w:lang w:val="en-US"/>
        </w:rPr>
        <w:t>: Actuarial Data, Policy Data, Claims Reporting, Risk Analytics, Underwriting Analytics, Loss Ratio Analysis, SOX.</w:t>
      </w:r>
    </w:p>
    <w:p w14:paraId="7653D46D" w14:textId="40B74D25" w:rsidR="006F1239" w:rsidRPr="00E10757" w:rsidRDefault="007B2806" w:rsidP="00730C98">
      <w:pPr>
        <w:pStyle w:val="ListParagraph"/>
        <w:numPr>
          <w:ilvl w:val="0"/>
          <w:numId w:val="2"/>
        </w:numPr>
        <w:spacing w:after="0" w:line="240" w:lineRule="auto"/>
        <w:jc w:val="both"/>
        <w:rPr>
          <w:color w:val="535353"/>
          <w:sz w:val="21"/>
          <w:szCs w:val="21"/>
        </w:rPr>
      </w:pPr>
      <w:r w:rsidRPr="00730C98">
        <w:rPr>
          <w:b/>
          <w:bCs/>
          <w:sz w:val="21"/>
          <w:szCs w:val="21"/>
          <w:lang w:val="en-US"/>
        </w:rPr>
        <w:t>Collaboration &amp; Governance</w:t>
      </w:r>
      <w:r w:rsidRPr="007B2806">
        <w:rPr>
          <w:sz w:val="21"/>
          <w:szCs w:val="21"/>
          <w:lang w:val="en-US"/>
        </w:rPr>
        <w:t>: JIRA, Azure DevOps, Confluence, SharePoint, Git, GitHub, SVN, ServiceNow, Microsoft Purview, Collibra, MS Visio.</w:t>
      </w:r>
    </w:p>
    <w:p w14:paraId="622BEFC1" w14:textId="77777777" w:rsidR="006F1239" w:rsidRDefault="006F1239" w:rsidP="006F1239">
      <w:pPr>
        <w:spacing w:after="0" w:line="240" w:lineRule="auto"/>
        <w:rPr>
          <w:sz w:val="22"/>
          <w:szCs w:val="22"/>
          <w:lang w:val="en-US"/>
        </w:rPr>
      </w:pPr>
    </w:p>
    <w:p w14:paraId="09F72B03" w14:textId="427008AF" w:rsidR="006F1239" w:rsidRPr="00794FAD" w:rsidRDefault="006F1239" w:rsidP="006F1239">
      <w:pPr>
        <w:spacing w:after="0" w:line="240" w:lineRule="auto"/>
        <w:rPr>
          <w:b/>
          <w:bCs/>
          <w:color w:val="D10963"/>
          <w:sz w:val="34"/>
          <w:szCs w:val="34"/>
          <w:lang w:val="en-US"/>
        </w:rPr>
      </w:pPr>
      <w:r w:rsidRPr="00794FAD">
        <w:rPr>
          <w:b/>
          <w:bCs/>
          <w:color w:val="D10963"/>
          <w:sz w:val="34"/>
          <w:szCs w:val="34"/>
          <w:lang w:val="en-US"/>
        </w:rPr>
        <w:t>Education</w:t>
      </w:r>
    </w:p>
    <w:p w14:paraId="3C2BC9DF" w14:textId="77777777" w:rsidR="006F1239" w:rsidRPr="00E10757" w:rsidRDefault="006F1239" w:rsidP="006F1239">
      <w:pPr>
        <w:pStyle w:val="ListParagraph"/>
        <w:numPr>
          <w:ilvl w:val="0"/>
          <w:numId w:val="2"/>
        </w:numPr>
        <w:spacing w:after="0" w:line="240" w:lineRule="auto"/>
        <w:rPr>
          <w:sz w:val="21"/>
          <w:szCs w:val="21"/>
          <w:lang w:val="en-US"/>
        </w:rPr>
      </w:pPr>
      <w:r w:rsidRPr="00E10757">
        <w:rPr>
          <w:sz w:val="21"/>
          <w:szCs w:val="21"/>
          <w:lang w:val="en-US"/>
        </w:rPr>
        <w:t xml:space="preserve">Bachelors in Computer Science, </w:t>
      </w:r>
    </w:p>
    <w:p w14:paraId="0026CA80" w14:textId="77777777" w:rsidR="006F1239" w:rsidRDefault="006F1239" w:rsidP="006F1239">
      <w:pPr>
        <w:spacing w:after="0" w:line="240" w:lineRule="auto"/>
        <w:rPr>
          <w:sz w:val="22"/>
          <w:szCs w:val="22"/>
          <w:lang w:val="en-US"/>
        </w:rPr>
      </w:pPr>
    </w:p>
    <w:p w14:paraId="2731319A" w14:textId="11FC739E" w:rsidR="006F1239" w:rsidRPr="00794FAD" w:rsidRDefault="006F1239" w:rsidP="006F1239">
      <w:pPr>
        <w:spacing w:after="0" w:line="240" w:lineRule="auto"/>
        <w:rPr>
          <w:b/>
          <w:bCs/>
          <w:color w:val="D10963"/>
          <w:sz w:val="34"/>
          <w:szCs w:val="34"/>
          <w:lang w:val="en-US"/>
        </w:rPr>
      </w:pPr>
      <w:r w:rsidRPr="00794FAD">
        <w:rPr>
          <w:b/>
          <w:bCs/>
          <w:color w:val="D10963"/>
          <w:sz w:val="34"/>
          <w:szCs w:val="34"/>
          <w:lang w:val="en-US"/>
        </w:rPr>
        <w:t>Work Experience</w:t>
      </w:r>
    </w:p>
    <w:p w14:paraId="2B3B489E" w14:textId="77777777" w:rsidR="006F1239" w:rsidRDefault="006F1239" w:rsidP="006F1239">
      <w:pPr>
        <w:spacing w:after="0" w:line="240" w:lineRule="auto"/>
        <w:rPr>
          <w:sz w:val="22"/>
          <w:szCs w:val="22"/>
          <w:lang w:val="en-US"/>
        </w:rPr>
      </w:pPr>
    </w:p>
    <w:p w14:paraId="7EE33E96" w14:textId="3B007F3A" w:rsidR="006F1239" w:rsidRPr="006F1239" w:rsidRDefault="006F1239" w:rsidP="006F1239">
      <w:pPr>
        <w:spacing w:after="0" w:line="240" w:lineRule="auto"/>
        <w:rPr>
          <w:sz w:val="22"/>
          <w:szCs w:val="22"/>
        </w:rPr>
      </w:pPr>
      <w:r w:rsidRPr="00E10757">
        <w:rPr>
          <w:b/>
          <w:bCs/>
          <w:sz w:val="22"/>
          <w:szCs w:val="22"/>
        </w:rPr>
        <w:t xml:space="preserve">Senior </w:t>
      </w:r>
      <w:r w:rsidR="00F268D6" w:rsidRPr="00F268D6">
        <w:rPr>
          <w:b/>
          <w:bCs/>
          <w:sz w:val="22"/>
          <w:szCs w:val="22"/>
        </w:rPr>
        <w:t>Data Analyst</w:t>
      </w:r>
      <w:r w:rsidR="00F268D6" w:rsidRPr="00F268D6">
        <w:rPr>
          <w:b/>
          <w:bCs/>
          <w:sz w:val="22"/>
          <w:szCs w:val="22"/>
        </w:rPr>
        <w:t xml:space="preserve"> </w:t>
      </w:r>
      <w:r w:rsidRPr="006F1239">
        <w:rPr>
          <w:sz w:val="22"/>
          <w:szCs w:val="22"/>
        </w:rPr>
        <w:t xml:space="preserve">| </w:t>
      </w:r>
      <w:r w:rsidR="001838CA" w:rsidRPr="001838CA">
        <w:rPr>
          <w:sz w:val="22"/>
          <w:szCs w:val="22"/>
        </w:rPr>
        <w:t>Jan 2024 – Present</w:t>
      </w:r>
    </w:p>
    <w:p w14:paraId="4E162B7E" w14:textId="2BF25DB0" w:rsidR="006F1239" w:rsidRPr="00E10757" w:rsidRDefault="00801B80" w:rsidP="006F1239">
      <w:pPr>
        <w:spacing w:after="0" w:line="240" w:lineRule="auto"/>
        <w:rPr>
          <w:b/>
          <w:bCs/>
          <w:sz w:val="22"/>
          <w:szCs w:val="22"/>
        </w:rPr>
      </w:pPr>
      <w:r w:rsidRPr="00801B80">
        <w:rPr>
          <w:b/>
          <w:bCs/>
          <w:sz w:val="22"/>
          <w:szCs w:val="22"/>
        </w:rPr>
        <w:t>United Health Group</w:t>
      </w:r>
    </w:p>
    <w:p w14:paraId="0059C505" w14:textId="465F07C0" w:rsidR="006F1239" w:rsidRPr="00E10757" w:rsidRDefault="00AA1792" w:rsidP="001148C3">
      <w:pPr>
        <w:spacing w:after="0" w:line="240" w:lineRule="auto"/>
        <w:jc w:val="both"/>
        <w:rPr>
          <w:sz w:val="21"/>
          <w:szCs w:val="21"/>
          <w:lang w:val="en-US"/>
        </w:rPr>
      </w:pPr>
      <w:r w:rsidRPr="00AA1792">
        <w:rPr>
          <w:b/>
          <w:bCs/>
          <w:sz w:val="21"/>
          <w:szCs w:val="21"/>
          <w:lang w:val="en-US"/>
        </w:rPr>
        <w:t>Care Intelligence</w:t>
      </w:r>
      <w:r w:rsidR="006F1239" w:rsidRPr="006F1239">
        <w:rPr>
          <w:sz w:val="21"/>
          <w:szCs w:val="21"/>
          <w:lang w:val="en-US"/>
        </w:rPr>
        <w:t xml:space="preserve">: </w:t>
      </w:r>
      <w:r w:rsidR="00150C12" w:rsidRPr="00150C12">
        <w:rPr>
          <w:sz w:val="21"/>
          <w:szCs w:val="21"/>
          <w:lang w:val="en-US"/>
        </w:rPr>
        <w:t>Built a healthcare analytics platform for payer operations, claims surveillance, member eligibility, provider network intelligence, value-based care reporting, utilization review, audit readiness, and Medicare Analytics. Integrated SQL Server 2022, Snowflake, Azure Synapse Analytics, Azure Data Factory, Azure Data Lake, Databricks, PySpark, Python, Pandas, NumPy, Power BI, Tableau, DAX, Power Query, HL7, FHIR, X12 EDI, Microsoft Purview, Collibra, HIPAA controls, JIRA, Confluence, Git, ServiceNow, and SQL to support trusted operational insights.</w:t>
      </w:r>
    </w:p>
    <w:p w14:paraId="3C1970B5"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Gathered payer analytics requirements through JIRA, Confluence, ServiceNow, stakeholder workshops, and HIPAA reviews to define Medicare Analytics reporting outcomes clearly. </w:t>
      </w:r>
    </w:p>
    <w:p w14:paraId="3705B030"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Designed dimensional models across SQL Server 2022, Snowflake, Claims Data, Provider Data, and Member Eligibility to improve trusted healthcare reporting. </w:t>
      </w:r>
    </w:p>
    <w:p w14:paraId="7044F282"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Mapped HL7, FHIR, and X12 EDI feeds into Azure Data Factory pipelines to standardize clinical, enrollment, and claims ingestion workflows. </w:t>
      </w:r>
    </w:p>
    <w:p w14:paraId="20185399"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Built SQL transformations using SQL Server 2022, Azure Synapse Analytics, and Snowflake to reconcile Claims Data, Provider Data, and Member Eligibility. </w:t>
      </w:r>
    </w:p>
    <w:p w14:paraId="604BDD7C"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Developed Azure Data Lake zones with Microsoft Purview classifications and Collibra glossary alignment to strengthen HIPAA governance and metadata stewardship. </w:t>
      </w:r>
    </w:p>
    <w:p w14:paraId="597CD422"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Created Python, Pandas, NumPy, and SQL profiling scripts to detect anomalies across Claims Data, Provider Data, and Member Eligibility datasets. </w:t>
      </w:r>
    </w:p>
    <w:p w14:paraId="24E30062"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Engineered PySpark notebooks in Databricks and Azure Synapse Analytics to process HL7, FHIR, X12 EDI, and Medicare Analytics workloads efficiently. </w:t>
      </w:r>
    </w:p>
    <w:p w14:paraId="339275E3"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Built Azure Data Factory orchestration with Git versioning and parameterized triggers to automate Snowflake, Azure Data Lake, and SQL refresh cycles. </w:t>
      </w:r>
    </w:p>
    <w:p w14:paraId="14C1477B"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Developed Power BI dashboards using DAX, Power Query, row-level security, and Medicare Analytics metrics to support payer decision-making teams effectively. </w:t>
      </w:r>
    </w:p>
    <w:p w14:paraId="55DFEE22"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Created Tableau workbooks for Provider Data, Member Eligibility, Claims Data, utilization trends, and HIPAA audit views to improve executive visibility. </w:t>
      </w:r>
    </w:p>
    <w:p w14:paraId="0ABF6DE4"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Validated HL7, FHIR, and X12 EDI mappings with SQL, Python, and ServiceNow tickets to reduce interface defects before production releases. </w:t>
      </w:r>
    </w:p>
    <w:p w14:paraId="6CE767A4"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Optimized SQL Server 2022 stored procedures, Snowflake views, and Azure Synapse Analytics queries to improve claims reconciliation and reporting performance. </w:t>
      </w:r>
    </w:p>
    <w:p w14:paraId="047FF80A"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Documented data lineage in Microsoft Purview, Collibra, and Confluence to connect Azure Data Factory pipelines with Power BI and Tableau reports. </w:t>
      </w:r>
    </w:p>
    <w:p w14:paraId="3C5B5C0B"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Prepared HIPAA-compliant test datasets using Python, Pandas, NumPy, and SQL masking rules to protect sensitive Claims Data during validation cycles. </w:t>
      </w:r>
    </w:p>
    <w:p w14:paraId="17E6E59E"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Collaborated with business, QA, and engineering teams through JIRA, Git, Confluence, and ServiceNow to manage controlled analytics delivery releases successfully. </w:t>
      </w:r>
    </w:p>
    <w:p w14:paraId="1003AD27"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Analyzed Member Eligibility gaps across SQL Server 2022, Snowflake, and Azure Data Lake to support enrollment accuracy and compliance reviews. </w:t>
      </w:r>
    </w:p>
    <w:p w14:paraId="781660F8"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lastRenderedPageBreak/>
        <w:t xml:space="preserve">Built Power Query transformations, DAX measures, and Power BI semantic models to summarize Medicare Analytics, Claims Data, and Provider Data. </w:t>
      </w:r>
    </w:p>
    <w:p w14:paraId="0D9305F4"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Monitored Databricks, PySpark, Azure Synapse Analytics, and Azure Data Factory jobs to resolve ingestion failures and maintain reporting reliability daily. </w:t>
      </w:r>
    </w:p>
    <w:p w14:paraId="5C581EDB"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Created Tableau extracts and Snowflake marts for HIPAA operational dashboards, Medicare Analytics drilldowns, and provider network performance monitoring reviews monthly. </w:t>
      </w:r>
    </w:p>
    <w:p w14:paraId="3BA4A0C2"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Performed SQL validation on HL7, FHIR, X12 EDI, Claims Data, and Member Eligibility feeds to confirm downstream report consistency accurately. </w:t>
      </w:r>
    </w:p>
    <w:p w14:paraId="35B80D37" w14:textId="77777777" w:rsidR="00633172" w:rsidRPr="00633172"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 xml:space="preserve">Maintained Git branches, pull requests, JIRA stories, and Confluence release notes to improve traceability for regulated healthcare analytics changes effectively. </w:t>
      </w:r>
    </w:p>
    <w:p w14:paraId="3DE1A5C3" w14:textId="70DFCF8B" w:rsidR="006F1239" w:rsidRPr="00E10757" w:rsidRDefault="00633172" w:rsidP="00387B7F">
      <w:pPr>
        <w:pStyle w:val="ListParagraph"/>
        <w:numPr>
          <w:ilvl w:val="0"/>
          <w:numId w:val="2"/>
        </w:numPr>
        <w:spacing w:after="0" w:line="240" w:lineRule="auto"/>
        <w:jc w:val="both"/>
        <w:rPr>
          <w:sz w:val="21"/>
          <w:szCs w:val="21"/>
          <w:lang w:val="en-US"/>
        </w:rPr>
      </w:pPr>
      <w:r w:rsidRPr="00633172">
        <w:rPr>
          <w:sz w:val="21"/>
          <w:szCs w:val="21"/>
          <w:lang w:val="en-US"/>
        </w:rPr>
        <w:t>Resolved production incidents through ServiceNow, SQL Server 2022 diagnostics, Snowflake query history, and Power BI refresh logs to stabilize reporting.</w:t>
      </w:r>
    </w:p>
    <w:p w14:paraId="0C57C8E6" w14:textId="09D0720E" w:rsidR="006F1239" w:rsidRPr="00E10757" w:rsidRDefault="006F1239" w:rsidP="00D26414">
      <w:pPr>
        <w:spacing w:after="0" w:line="240" w:lineRule="auto"/>
        <w:jc w:val="both"/>
        <w:rPr>
          <w:sz w:val="21"/>
          <w:szCs w:val="21"/>
        </w:rPr>
      </w:pPr>
      <w:r w:rsidRPr="00E10757">
        <w:rPr>
          <w:b/>
          <w:bCs/>
          <w:sz w:val="21"/>
          <w:szCs w:val="21"/>
        </w:rPr>
        <w:t>Environments</w:t>
      </w:r>
      <w:r w:rsidRPr="00E10757">
        <w:rPr>
          <w:sz w:val="21"/>
          <w:szCs w:val="21"/>
        </w:rPr>
        <w:t xml:space="preserve">: </w:t>
      </w:r>
      <w:r w:rsidR="00387B7F" w:rsidRPr="00387B7F">
        <w:rPr>
          <w:sz w:val="21"/>
          <w:szCs w:val="21"/>
        </w:rPr>
        <w:t>SQL Server 2022, Snowflake, Azure Synapse Analytics, Azure Data Factory, Azure Data Lake, Databricks Runtime 14.x, PySpark 3.5, Python 3.11, Pandas 2.x, NumPy 1.26, Power BI Service, Tableau 2023.x, DAX, Power Query, HL7 v2.x, FHIR R4, X12 EDI 837, HIPAA, Microsoft Purview, Collibra, JIRA Cloud, Confluence, Git, ServiceNow.</w:t>
      </w:r>
    </w:p>
    <w:p w14:paraId="7FF1001F" w14:textId="77777777" w:rsidR="006F1239" w:rsidRDefault="006F1239" w:rsidP="006F1239">
      <w:pPr>
        <w:spacing w:after="0" w:line="240" w:lineRule="auto"/>
        <w:rPr>
          <w:sz w:val="22"/>
          <w:szCs w:val="22"/>
        </w:rPr>
      </w:pPr>
    </w:p>
    <w:p w14:paraId="02F0C672" w14:textId="00690F1F" w:rsidR="006F1239" w:rsidRPr="006F1239" w:rsidRDefault="007D1FE5" w:rsidP="006F1239">
      <w:pPr>
        <w:spacing w:after="0" w:line="240" w:lineRule="auto"/>
        <w:rPr>
          <w:sz w:val="22"/>
          <w:szCs w:val="22"/>
        </w:rPr>
      </w:pPr>
      <w:r w:rsidRPr="007D1FE5">
        <w:rPr>
          <w:b/>
          <w:bCs/>
          <w:sz w:val="22"/>
          <w:szCs w:val="22"/>
        </w:rPr>
        <w:t>Data Analyst</w:t>
      </w:r>
      <w:r w:rsidRPr="007D1FE5">
        <w:rPr>
          <w:b/>
          <w:bCs/>
          <w:sz w:val="22"/>
          <w:szCs w:val="22"/>
        </w:rPr>
        <w:t xml:space="preserve"> </w:t>
      </w:r>
      <w:r w:rsidR="006F1239" w:rsidRPr="006F1239">
        <w:rPr>
          <w:sz w:val="22"/>
          <w:szCs w:val="22"/>
        </w:rPr>
        <w:t xml:space="preserve">| </w:t>
      </w:r>
      <w:r w:rsidR="00201689" w:rsidRPr="00201689">
        <w:rPr>
          <w:sz w:val="22"/>
          <w:szCs w:val="22"/>
        </w:rPr>
        <w:t>May 2021 – Dec 2023</w:t>
      </w:r>
    </w:p>
    <w:p w14:paraId="7121ADD5" w14:textId="65E28D5B" w:rsidR="006F1239" w:rsidRPr="00E10757" w:rsidRDefault="00F25944" w:rsidP="006F1239">
      <w:pPr>
        <w:spacing w:after="0" w:line="240" w:lineRule="auto"/>
        <w:rPr>
          <w:b/>
          <w:bCs/>
          <w:sz w:val="22"/>
          <w:szCs w:val="22"/>
        </w:rPr>
      </w:pPr>
      <w:r w:rsidRPr="00F25944">
        <w:rPr>
          <w:b/>
          <w:bCs/>
          <w:sz w:val="22"/>
          <w:szCs w:val="22"/>
        </w:rPr>
        <w:t>Mazda Motor</w:t>
      </w:r>
    </w:p>
    <w:p w14:paraId="2722ADFF" w14:textId="7D832F53" w:rsidR="006F1239" w:rsidRPr="00E10757" w:rsidRDefault="00405E89" w:rsidP="002F1AFC">
      <w:pPr>
        <w:spacing w:after="0" w:line="240" w:lineRule="auto"/>
        <w:jc w:val="both"/>
        <w:rPr>
          <w:sz w:val="21"/>
          <w:szCs w:val="21"/>
          <w:lang w:val="en-US"/>
        </w:rPr>
      </w:pPr>
      <w:r w:rsidRPr="00405E89">
        <w:rPr>
          <w:b/>
          <w:bCs/>
          <w:sz w:val="21"/>
          <w:szCs w:val="21"/>
          <w:lang w:val="en-US"/>
        </w:rPr>
        <w:t>Dealer Insights</w:t>
      </w:r>
      <w:r w:rsidR="006F1239" w:rsidRPr="006F1239">
        <w:rPr>
          <w:sz w:val="21"/>
          <w:szCs w:val="21"/>
          <w:lang w:val="en-US"/>
        </w:rPr>
        <w:t xml:space="preserve">: </w:t>
      </w:r>
      <w:r w:rsidR="008E314F" w:rsidRPr="008E314F">
        <w:rPr>
          <w:sz w:val="21"/>
          <w:szCs w:val="21"/>
          <w:lang w:val="en-US"/>
        </w:rPr>
        <w:t>Built an automotive analytics solution for dealer sales visibility, warranty cost monitoring, telematics behavior analysis, parts demand planning, supply chain tracking, and inventory forecasting. Integrated PostgreSQL, MySQL 8, AWS Redshift, AWS S3, AWS Glue, Apache Spark, Kafka, Python, R, Pandas, Matplotlib, Jupyter Notebook, Tableau, Qlik Sense, Excel Power Pivot, Power Query, Alteryx, SQL, GitHub, JIRA, and SharePoint to deliver governed insights across Vehicle Sales Analytics, Dealer Performance, Warranty Data, and Supply Chain Metrics.</w:t>
      </w:r>
    </w:p>
    <w:p w14:paraId="24EDB95E"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Gathered automotive reporting needs through JIRA, SharePoint, dealer workshops, and SQL analysis to define Vehicle Sales Analytics and Dealer Performance outcomes. </w:t>
      </w:r>
    </w:p>
    <w:p w14:paraId="4EED04FE"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Designed PostgreSQL and MySQL 8 models for Warranty Data, Telematics Data, Supply Chain Metrics, and Inventory Forecasting across regional business units. </w:t>
      </w:r>
    </w:p>
    <w:p w14:paraId="75E566CD"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Built AWS Glue pipelines from AWS S3, Kafka, and dealership extracts to prepare AWS Redshift tables for Vehicle Sales Analytics. </w:t>
      </w:r>
    </w:p>
    <w:p w14:paraId="7CA5C134"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Developed SQL transformations in AWS Redshift, PostgreSQL, and MySQL 8 to reconcile Warranty Data, Dealer Performance, and Supply Chain Metrics. </w:t>
      </w:r>
    </w:p>
    <w:p w14:paraId="7DF1D61B"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Created Python, Pandas, Matplotlib, and Jupyter Notebook profiling routines to inspect Telematics Data, Vehicle Sales Analytics, and Inventory Forecasting anomalies efficiently. </w:t>
      </w:r>
    </w:p>
    <w:p w14:paraId="41AFD181"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Used R, Matplotlib, and Excel Power Pivot to analyze warranty failures, dealer claims, seasonal demand, and inventory replenishment patterns regionally. </w:t>
      </w:r>
    </w:p>
    <w:p w14:paraId="110519E8"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Engineered Apache Spark jobs with AWS Glue and AWS S3 to process Telematics Data, Warranty Data, and Supply Chain Metrics. </w:t>
      </w:r>
    </w:p>
    <w:p w14:paraId="0BBF9D2B"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Developed Tableau dashboards with Power Query datasets to visualize Dealer Performance, Vehicle Sales Analytics, Warranty Data, and Inventory Forecasting trends. </w:t>
      </w:r>
    </w:p>
    <w:p w14:paraId="50FD43D3"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Built Qlik Sense applications using SQL extracts, AWS Redshift marts, and Excel Power Pivot models to compare regional dealership performance. </w:t>
      </w:r>
    </w:p>
    <w:p w14:paraId="1F1FE140"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Prepared Alteryx workflows for cleansing PostgreSQL, MySQL 8, and AWS S3 datasets to accelerate warranty, sales, and inventory analysis cycles. </w:t>
      </w:r>
    </w:p>
    <w:p w14:paraId="251127CC"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Validated Kafka event feeds, Telematics Data, and Apache Spark outputs using Python, Pandas, SQL, and Jupyter Notebook checkpoints carefully with teams. </w:t>
      </w:r>
    </w:p>
    <w:p w14:paraId="1E3084E5"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Optimized AWS Redshift queries, PostgreSQL indexes, and MySQL 8 procedures to improve Tableau, Qlik Sense, and Power Query refreshes reliably. </w:t>
      </w:r>
    </w:p>
    <w:p w14:paraId="4666F91E"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Documented data dictionaries, metric logic, and Dealer Performance definitions in SharePoint and JIRA to improve reporting consistency across analytics teams. </w:t>
      </w:r>
    </w:p>
    <w:p w14:paraId="776FC904"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Maintained GitHub repositories for SQL scripts, Python notebooks, R analysis, Alteryx workflows, and Apache Spark transformation code across release branches. </w:t>
      </w:r>
    </w:p>
    <w:p w14:paraId="167F857B"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Created Matplotlib visuals and Jupyter Notebook narratives explaining Supply Chain Metrics, Inventory Forecasting assumptions, and Vehicle Sales Analytics findings using R. </w:t>
      </w:r>
    </w:p>
    <w:p w14:paraId="3530903C"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Performed warranty cost variance analysis using Warranty Data, PostgreSQL, AWS Redshift, Excel Power Pivot, and Power Query reconciliation methods through Alteryx. </w:t>
      </w:r>
    </w:p>
    <w:p w14:paraId="231A0B64"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Analyzed Telematics Data with Apache Spark, Kafka, Python, and Pandas to identify driving patterns supporting product quality investigations effectively across models. </w:t>
      </w:r>
    </w:p>
    <w:p w14:paraId="3933BAA5"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lastRenderedPageBreak/>
        <w:t xml:space="preserve">Built Inventory Forecasting datasets from AWS S3, AWS Glue, MySQL 8, and Supply Chain Metrics to support parts planning decisions. </w:t>
      </w:r>
    </w:p>
    <w:p w14:paraId="108C1214"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Published Tableau and Qlik Sense scorecards covering Dealer Performance, Vehicle Sales Analytics, Warranty Data, and Supply Chain Metrics for leadership. </w:t>
      </w:r>
    </w:p>
    <w:p w14:paraId="689E3D57"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Resolved analytics defects through JIRA, GitHub pull requests, SharePoint notes, and SQL validation to stabilize recurring business reporting releases with stakeholders. </w:t>
      </w:r>
    </w:p>
    <w:p w14:paraId="19A415AA" w14:textId="77777777" w:rsidR="002F1AFC" w:rsidRPr="002F1AFC"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 xml:space="preserve">Automated Alteryx, Power Query, Python, Pandas, and Kafka preparation steps for PostgreSQL, AWS Redshift, and AWS S3 workflows through GitHub. </w:t>
      </w:r>
    </w:p>
    <w:p w14:paraId="7F86D122" w14:textId="46DFD32E" w:rsidR="006F1239" w:rsidRPr="006F1239" w:rsidRDefault="002F1AFC" w:rsidP="006D3DDB">
      <w:pPr>
        <w:pStyle w:val="ListParagraph"/>
        <w:numPr>
          <w:ilvl w:val="0"/>
          <w:numId w:val="2"/>
        </w:numPr>
        <w:spacing w:after="0" w:line="240" w:lineRule="auto"/>
        <w:jc w:val="both"/>
        <w:rPr>
          <w:sz w:val="21"/>
          <w:szCs w:val="21"/>
          <w:lang w:val="en-US"/>
        </w:rPr>
      </w:pPr>
      <w:r w:rsidRPr="002F1AFC">
        <w:rPr>
          <w:sz w:val="21"/>
          <w:szCs w:val="21"/>
          <w:lang w:val="en-US"/>
        </w:rPr>
        <w:t>Delivered monthly insights using R, Matplotlib, Jupyter Notebook, AWS Glue, JIRA, SharePoint, Tableau, Qlik Sense, GitHub, and Excel Power Pivot.</w:t>
      </w:r>
    </w:p>
    <w:p w14:paraId="72120385" w14:textId="4EAE6DA7" w:rsidR="006F1239" w:rsidRPr="006F1239" w:rsidRDefault="006F1239" w:rsidP="009A6B78">
      <w:pPr>
        <w:spacing w:after="0" w:line="240" w:lineRule="auto"/>
        <w:jc w:val="both"/>
        <w:rPr>
          <w:sz w:val="21"/>
          <w:szCs w:val="21"/>
          <w:lang w:val="en-US"/>
        </w:rPr>
      </w:pPr>
      <w:r w:rsidRPr="006F1239">
        <w:rPr>
          <w:b/>
          <w:bCs/>
          <w:sz w:val="21"/>
          <w:szCs w:val="21"/>
          <w:lang w:val="en-US"/>
        </w:rPr>
        <w:t>Environments</w:t>
      </w:r>
      <w:r w:rsidRPr="006F1239">
        <w:rPr>
          <w:sz w:val="21"/>
          <w:szCs w:val="21"/>
          <w:lang w:val="en-US"/>
        </w:rPr>
        <w:t xml:space="preserve">: </w:t>
      </w:r>
      <w:r w:rsidR="006D3DDB" w:rsidRPr="006D3DDB">
        <w:rPr>
          <w:sz w:val="21"/>
          <w:szCs w:val="21"/>
          <w:lang w:val="en-US"/>
        </w:rPr>
        <w:t>PostgreSQL 13, MySQL 8.0, AWS Redshift RA3, AWS S3, AWS Glue 3.x, Tableau 2021.x, Qlik Sense May 2022, Python 3.9, R 4.1, Pandas 1.4, Matplotlib 3.5, Jupyter Notebook 6.x, Apache Spark 3.2, Kafka 2.8, Excel Power Pivot, Power Query, Alteryx Designer 2022.x, GitHub, JIRA Server, SharePoint 2019, SQL.</w:t>
      </w:r>
    </w:p>
    <w:p w14:paraId="1813079C" w14:textId="77777777" w:rsidR="006F1239" w:rsidRDefault="006F1239" w:rsidP="006F1239">
      <w:pPr>
        <w:spacing w:after="0" w:line="240" w:lineRule="auto"/>
        <w:rPr>
          <w:sz w:val="22"/>
          <w:szCs w:val="22"/>
          <w:lang w:val="en-US"/>
        </w:rPr>
      </w:pPr>
    </w:p>
    <w:p w14:paraId="517AE4AD" w14:textId="6DE08811" w:rsidR="006F1239" w:rsidRPr="006F1239" w:rsidRDefault="009A6B78" w:rsidP="006F1239">
      <w:pPr>
        <w:spacing w:after="0" w:line="240" w:lineRule="auto"/>
        <w:rPr>
          <w:sz w:val="22"/>
          <w:szCs w:val="22"/>
          <w:lang w:val="en-US"/>
        </w:rPr>
      </w:pPr>
      <w:r w:rsidRPr="009A6B78">
        <w:rPr>
          <w:b/>
          <w:bCs/>
          <w:sz w:val="22"/>
          <w:szCs w:val="22"/>
          <w:lang w:val="en-US"/>
        </w:rPr>
        <w:t>Data Analyst</w:t>
      </w:r>
      <w:r w:rsidRPr="009A6B78">
        <w:rPr>
          <w:b/>
          <w:bCs/>
          <w:sz w:val="22"/>
          <w:szCs w:val="22"/>
          <w:lang w:val="en-US"/>
        </w:rPr>
        <w:t xml:space="preserve"> </w:t>
      </w:r>
      <w:r w:rsidR="006F1239" w:rsidRPr="006F1239">
        <w:rPr>
          <w:sz w:val="22"/>
          <w:szCs w:val="22"/>
          <w:lang w:val="en-US"/>
        </w:rPr>
        <w:t xml:space="preserve">| </w:t>
      </w:r>
      <w:r w:rsidR="00D3587A" w:rsidRPr="00D3587A">
        <w:rPr>
          <w:sz w:val="22"/>
          <w:szCs w:val="22"/>
          <w:lang w:val="en-US"/>
        </w:rPr>
        <w:t>Aug 2018 – Apr 2021</w:t>
      </w:r>
    </w:p>
    <w:p w14:paraId="43E571C4" w14:textId="322C239A" w:rsidR="006F1239" w:rsidRPr="00E10757" w:rsidRDefault="00297942" w:rsidP="006F1239">
      <w:pPr>
        <w:spacing w:after="0" w:line="240" w:lineRule="auto"/>
        <w:rPr>
          <w:b/>
          <w:bCs/>
          <w:sz w:val="22"/>
          <w:szCs w:val="22"/>
          <w:lang w:val="en-US"/>
        </w:rPr>
      </w:pPr>
      <w:r w:rsidRPr="00297942">
        <w:rPr>
          <w:b/>
          <w:bCs/>
          <w:sz w:val="22"/>
          <w:szCs w:val="22"/>
          <w:lang w:val="en-US"/>
        </w:rPr>
        <w:t>AIG Insurance</w:t>
      </w:r>
    </w:p>
    <w:p w14:paraId="595ECC50" w14:textId="7BC20706" w:rsidR="006F1239" w:rsidRPr="00E10757" w:rsidRDefault="00EC3DEA" w:rsidP="001C7C8C">
      <w:pPr>
        <w:spacing w:after="0" w:line="240" w:lineRule="auto"/>
        <w:jc w:val="both"/>
        <w:rPr>
          <w:sz w:val="21"/>
          <w:szCs w:val="21"/>
          <w:lang w:val="en-US"/>
        </w:rPr>
      </w:pPr>
      <w:r w:rsidRPr="00EC3DEA">
        <w:rPr>
          <w:b/>
          <w:bCs/>
          <w:sz w:val="21"/>
          <w:szCs w:val="21"/>
          <w:lang w:val="en-US"/>
        </w:rPr>
        <w:t>Risk Intelligence</w:t>
      </w:r>
      <w:r w:rsidR="006F1239" w:rsidRPr="006F1239">
        <w:rPr>
          <w:sz w:val="21"/>
          <w:szCs w:val="21"/>
          <w:lang w:val="en-US"/>
        </w:rPr>
        <w:t xml:space="preserve">: </w:t>
      </w:r>
      <w:r w:rsidR="007B58F4" w:rsidRPr="007B58F4">
        <w:rPr>
          <w:sz w:val="21"/>
          <w:szCs w:val="21"/>
          <w:lang w:val="en-US"/>
        </w:rPr>
        <w:t>Built an insurance analytics and regulatory reporting platform for actuarial pricing, policy performance, claims reporting, underwriting analytics, risk analytics, SOX evidence, loss ratio analysis, premium trend review, reserve validation, portfolio profitability, and controlled audit workflows. Integrated SQL Server 2019, Oracle 19c, Teradata 16.x, Informatica PowerCenter 10.x, SSIS, SSRS, Power BI, Tableau, SAS, SPSS, R, Excel VBA, Advanced Excel, Data Mapping, Data Reconciliation, Azure DevOps, Confluence, Git, Actuarial Data, and Policy Data.</w:t>
      </w:r>
    </w:p>
    <w:p w14:paraId="0C04EE6C"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Gathered insurance reporting requirements through Azure DevOps, Confluence, Git reviews, and SOX workshops to define Claims Reporting and Risk Analytics deliverables. </w:t>
      </w:r>
    </w:p>
    <w:p w14:paraId="343B5A36"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Designed Data Mapping specifications across Policy Data, Actuarial Data, Oracle 19c, Teradata 16.x, and SQL Server 2019 for underwriting datasets. </w:t>
      </w:r>
    </w:p>
    <w:p w14:paraId="64008D33"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Built Informatica PowerCenter 10.x mappings and SSIS packages to load Claims Reporting, Policy Data, and Actuarial Data into curated marts. </w:t>
      </w:r>
    </w:p>
    <w:p w14:paraId="0435D797"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Developed SQL transformations in SQL Server 2019, Oracle 19c, and Teradata 16.x to support Loss Ratio Analysis and Underwriting Analytics. </w:t>
      </w:r>
    </w:p>
    <w:p w14:paraId="209C6B36"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Created SSRS paginated reports and Power BI dashboards for Claims Reporting, Risk Analytics, premium movement, reserves, and executive insurance scorecards. </w:t>
      </w:r>
    </w:p>
    <w:p w14:paraId="2BC9C8AA"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Prepared Tableau workbooks using Teradata 16.x extracts, Data Reconciliation outputs, and Policy Data to compare underwriting performance across product lines. </w:t>
      </w:r>
    </w:p>
    <w:p w14:paraId="7723F79F"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Analyzed Actuarial Data with SAS, SPSS, R, Excel VBA, and Advanced Excel to identify pricing patterns, severity, and reserve movement trends. </w:t>
      </w:r>
    </w:p>
    <w:p w14:paraId="39DF951C"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Automated Excel VBA macros and Advanced Excel templates to consolidate Loss Ratio Analysis, Underwriting Analytics, and SOX evidence workbooks efficiently. </w:t>
      </w:r>
    </w:p>
    <w:p w14:paraId="516820DF"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Validated Data Reconciliation between Informatica PowerCenter 10.x, SSIS, Oracle 19c, and SQL Server 2019 to confirm reporting accuracy across marts. </w:t>
      </w:r>
    </w:p>
    <w:p w14:paraId="22C1F2B7"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Documented source-to-target Data Mapping rules in Confluence and Azure DevOps to connect Policy Data, Actuarial Data, and Claims Reporting workflows. </w:t>
      </w:r>
    </w:p>
    <w:p w14:paraId="058918F2"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Maintained Git repositories for SQL scripts, SSIS packages, Excel VBA modules, SAS programs, R scripts, and Tableau workbook revisions securely. </w:t>
      </w:r>
    </w:p>
    <w:p w14:paraId="778EB3CF"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Performed SOX checks using Data Reconciliation logs, SSRS outputs, Power BI extracts, SPSS, and Advanced Excel validation templates for auditors. </w:t>
      </w:r>
    </w:p>
    <w:p w14:paraId="3894F95F"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Optimized SQL Server 2019 indexes, Oracle 19c views, and Teradata 16.x queries to improve Claims Reporting and Risk Analytics performance. </w:t>
      </w:r>
    </w:p>
    <w:p w14:paraId="462F7E03"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Built Power BI semantic models and SSRS subscriptions for policy renewals, Claims Reporting, Loss Ratio Analysis, and Underwriting Analytics updates. </w:t>
      </w:r>
    </w:p>
    <w:p w14:paraId="27022464"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Used SAS, SPSS, and R to profile Risk Analytics indicators, Actuarial Data distributions, and claims frequency patterns for pricing teams. </w:t>
      </w:r>
    </w:p>
    <w:p w14:paraId="183AC801"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Prepared Data Mapping and Data Reconciliation matrices for Informatica PowerCenter 10.x, SSIS, Teradata 16.x, and Oracle 19c migration cycles carefully. </w:t>
      </w:r>
    </w:p>
    <w:p w14:paraId="22178045"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Created Tableau dashboards and Power BI reports to monitor Policy Data quality, Claims Reporting exceptions, and SOX audit readiness indicators. </w:t>
      </w:r>
    </w:p>
    <w:p w14:paraId="7AA0897D"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Resolved production defects through Azure DevOps tickets, Git commits, Confluence notes, and SQL investigation across reporting and reconciliation layers quickly. </w:t>
      </w:r>
    </w:p>
    <w:p w14:paraId="7BC789FA"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lastRenderedPageBreak/>
        <w:t xml:space="preserve">Supported Underwriting Analytics by comparing Policy Data, Actuarial Data, Risk Analytics scores, and Loss Ratio Analysis outputs across segments monthly. </w:t>
      </w:r>
    </w:p>
    <w:p w14:paraId="3105288B"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Developed Advanced Excel, Excel VBA, SAS, and SPSS analysis packs to review claim reserves, premium leakage, and profitability drivers accurately. </w:t>
      </w:r>
    </w:p>
    <w:p w14:paraId="2DF1258D" w14:textId="77777777" w:rsidR="001C7C8C" w:rsidRPr="001C7C8C"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 xml:space="preserve">Reconciled Informatica PowerCenter 10.x SSRS outputs, Power BI datasets, Tableau extracts, and Teradata 16.x results against Oracle 19c and SQL Server 2019 nightly. </w:t>
      </w:r>
    </w:p>
    <w:p w14:paraId="116D2D2E" w14:textId="173A6FE3" w:rsidR="006F1239" w:rsidRPr="006F1239" w:rsidRDefault="001C7C8C" w:rsidP="00F311EC">
      <w:pPr>
        <w:pStyle w:val="ListParagraph"/>
        <w:numPr>
          <w:ilvl w:val="0"/>
          <w:numId w:val="2"/>
        </w:numPr>
        <w:spacing w:after="0" w:line="240" w:lineRule="auto"/>
        <w:jc w:val="both"/>
        <w:rPr>
          <w:sz w:val="21"/>
          <w:szCs w:val="21"/>
          <w:lang w:val="en-US"/>
        </w:rPr>
      </w:pPr>
      <w:r w:rsidRPr="001C7C8C">
        <w:rPr>
          <w:sz w:val="21"/>
          <w:szCs w:val="21"/>
          <w:lang w:val="en-US"/>
        </w:rPr>
        <w:t>Delivered release documentation covering SOX controls, Data Mapping decisions, Data Reconciliation outcomes, Azure DevOps tasks, Confluence pages, and Git changes.</w:t>
      </w:r>
    </w:p>
    <w:p w14:paraId="246AEE7E" w14:textId="3D90F909" w:rsidR="006F1239" w:rsidRPr="006F1239" w:rsidRDefault="006F1239" w:rsidP="00415207">
      <w:pPr>
        <w:spacing w:after="0" w:line="240" w:lineRule="auto"/>
        <w:jc w:val="both"/>
        <w:rPr>
          <w:sz w:val="21"/>
          <w:szCs w:val="21"/>
          <w:lang w:val="en-US"/>
        </w:rPr>
      </w:pPr>
      <w:r w:rsidRPr="006F1239">
        <w:rPr>
          <w:b/>
          <w:bCs/>
          <w:sz w:val="21"/>
          <w:szCs w:val="21"/>
          <w:lang w:val="en-US"/>
        </w:rPr>
        <w:t>Environments</w:t>
      </w:r>
      <w:r w:rsidRPr="006F1239">
        <w:rPr>
          <w:sz w:val="21"/>
          <w:szCs w:val="21"/>
          <w:lang w:val="en-US"/>
        </w:rPr>
        <w:t xml:space="preserve">: </w:t>
      </w:r>
      <w:r w:rsidR="00F311EC" w:rsidRPr="00F311EC">
        <w:rPr>
          <w:sz w:val="21"/>
          <w:szCs w:val="21"/>
          <w:lang w:val="en-US"/>
        </w:rPr>
        <w:t>SQL Server 2019, Oracle 19c, Teradata 16.x, Informatica PowerCenter 10.x, SSIS 2019, SSRS 2019, Power BI Desktop, Tableau 2020.x, Excel VBA, Advanced Excel, SAS 9.4, SPSS 26, R 3.6, Azure DevOps Server 2020, Confluence 7.x, Git 2.x, SQL, SOX, Actuarial Data, Policy Data, Claims Reporting, Risk Analytics, Data Mapping, Data Reconciliation.</w:t>
      </w:r>
    </w:p>
    <w:p w14:paraId="20461E87" w14:textId="77777777" w:rsidR="006F1239" w:rsidRDefault="006F1239" w:rsidP="006F1239">
      <w:pPr>
        <w:spacing w:after="0" w:line="240" w:lineRule="auto"/>
        <w:rPr>
          <w:sz w:val="22"/>
          <w:szCs w:val="22"/>
          <w:lang w:val="en-US"/>
        </w:rPr>
      </w:pPr>
    </w:p>
    <w:p w14:paraId="1307F423" w14:textId="085D1900" w:rsidR="006F1239" w:rsidRPr="00F22087" w:rsidRDefault="009E0354" w:rsidP="006F1239">
      <w:pPr>
        <w:spacing w:after="0" w:line="240" w:lineRule="auto"/>
        <w:rPr>
          <w:sz w:val="22"/>
          <w:szCs w:val="22"/>
        </w:rPr>
      </w:pPr>
      <w:r w:rsidRPr="00F22087">
        <w:rPr>
          <w:b/>
          <w:bCs/>
          <w:sz w:val="22"/>
          <w:szCs w:val="22"/>
        </w:rPr>
        <w:t>Junior Data Analyst</w:t>
      </w:r>
      <w:r w:rsidRPr="00F22087">
        <w:rPr>
          <w:b/>
          <w:bCs/>
          <w:sz w:val="22"/>
          <w:szCs w:val="22"/>
        </w:rPr>
        <w:t xml:space="preserve"> </w:t>
      </w:r>
      <w:r w:rsidR="006F1239" w:rsidRPr="00F22087">
        <w:rPr>
          <w:sz w:val="22"/>
          <w:szCs w:val="22"/>
        </w:rPr>
        <w:t xml:space="preserve">| </w:t>
      </w:r>
      <w:r w:rsidR="00F22087" w:rsidRPr="00F22087">
        <w:rPr>
          <w:sz w:val="22"/>
          <w:szCs w:val="22"/>
        </w:rPr>
        <w:t>Feb 2016 – Jul 2018</w:t>
      </w:r>
    </w:p>
    <w:p w14:paraId="347807C1" w14:textId="1488BE4B" w:rsidR="006F1239" w:rsidRPr="00E10757" w:rsidRDefault="006C742F" w:rsidP="006F1239">
      <w:pPr>
        <w:spacing w:after="0" w:line="240" w:lineRule="auto"/>
        <w:rPr>
          <w:b/>
          <w:bCs/>
          <w:sz w:val="22"/>
          <w:szCs w:val="22"/>
          <w:lang w:val="en-US"/>
        </w:rPr>
      </w:pPr>
      <w:r w:rsidRPr="006C742F">
        <w:rPr>
          <w:b/>
          <w:bCs/>
          <w:sz w:val="22"/>
          <w:szCs w:val="22"/>
          <w:lang w:val="en-US"/>
        </w:rPr>
        <w:t>TCS, India</w:t>
      </w:r>
    </w:p>
    <w:p w14:paraId="0CCECDCC" w14:textId="32AB6BAF" w:rsidR="006F1239" w:rsidRPr="00E10757" w:rsidRDefault="006E7175" w:rsidP="007C5F50">
      <w:pPr>
        <w:spacing w:after="0" w:line="240" w:lineRule="auto"/>
        <w:jc w:val="both"/>
        <w:rPr>
          <w:sz w:val="21"/>
          <w:szCs w:val="21"/>
          <w:lang w:val="en-US"/>
        </w:rPr>
      </w:pPr>
      <w:r w:rsidRPr="006E7175">
        <w:rPr>
          <w:b/>
          <w:bCs/>
          <w:sz w:val="21"/>
          <w:szCs w:val="21"/>
          <w:lang w:val="en-US"/>
        </w:rPr>
        <w:t>Operations Metrics</w:t>
      </w:r>
      <w:r w:rsidR="006F1239" w:rsidRPr="006F1239">
        <w:rPr>
          <w:sz w:val="21"/>
          <w:szCs w:val="21"/>
          <w:lang w:val="en-US"/>
        </w:rPr>
        <w:t xml:space="preserve">: </w:t>
      </w:r>
      <w:r w:rsidR="005934AE" w:rsidRPr="005934AE">
        <w:rPr>
          <w:sz w:val="21"/>
          <w:szCs w:val="21"/>
          <w:lang w:val="en-US"/>
        </w:rPr>
        <w:t>Supported a legacy enterprise reporting solution for operations tracking, sales reconciliation, service requests, branch productivity, customer aging, exception monitoring, and KPI Reporting for managers. Worked with SQL Server 2016, Oracle 12c, MySQL 5.7, Microsoft Excel, Pivot Tables, VLOOKUP, INDEX MATCH, VBA Macros, SSRS, SAP BusinessObjects, IBM Cognos Analytics, Talend Open Studio, Toad, SQL Developer, Data Cleansing, Data Profiling, Operational Dashboards, Requirement Gathering, UAT Support, MS Visio, SharePoint, SVN, and JIRA.</w:t>
      </w:r>
    </w:p>
    <w:p w14:paraId="17A8BA55"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Collected Requirement Gathering inputs through JIRA, SharePoint, MS Visio diagrams, and business meetings to define KPI Reporting and Operational Dashboards. </w:t>
      </w:r>
    </w:p>
    <w:p w14:paraId="3F011204"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Built SQL extracts across SQL Server 2016, Oracle 12c, and MySQL 5.7 to support daily reconciliation reporting needs for managers. </w:t>
      </w:r>
    </w:p>
    <w:p w14:paraId="271CF3B4"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Prepared Microsoft Excel trackers using Pivot Tables, VLOOKUP, INDEX MATCH, and VBA Macros to summarize operational exceptions accurately for supervisors. </w:t>
      </w:r>
    </w:p>
    <w:p w14:paraId="1CBE0879"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Created Data Cleansing rules in Talend Open Studio and SQL Developer to standardize branch, product, and customer reference datasets for reporting. </w:t>
      </w:r>
    </w:p>
    <w:p w14:paraId="4157D9C2"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Used Toad and SQL Developer to profile Oracle 12c tables and support Data Profiling for recurring quality checks across extracts. </w:t>
      </w:r>
    </w:p>
    <w:p w14:paraId="6249AC1C"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Developed SSRS reports and SAP BusinessObjects universes to publish KPI Reporting outputs for operations, finance, and service teams weekly using SVN. </w:t>
      </w:r>
    </w:p>
    <w:p w14:paraId="3F5C96B2"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Built IBM Cognos Analytics dashboards from SQL Server 2016 and MySQL 5.7 datasets to monitor branch-level Operational Dashboards through SharePoint. </w:t>
      </w:r>
    </w:p>
    <w:p w14:paraId="5E0E136A"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Performed Data Profiling on source files using Microsoft Excel, Pivot Tables, VLOOKUP, INDEX MATCH, and SQL to identify missing values. </w:t>
      </w:r>
    </w:p>
    <w:p w14:paraId="5D0BA0CC"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Supported UAT Support cycles by preparing test cases, SharePoint evidence folders, JIRA defects, and Requirement Gathering traceability documents using MS Visio. </w:t>
      </w:r>
    </w:p>
    <w:p w14:paraId="2224A367"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Automated weekly reporting using VBA Macros, INDEX MATCH, Pivot Tables, and Microsoft Excel templates to reduce repetitive manual consolidation for analysts. </w:t>
      </w:r>
    </w:p>
    <w:p w14:paraId="729D7278"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Created Talend Open Studio jobs to move cleansed files into SQL Server 2016 staging tables for downstream SSRS reporting through SVN. </w:t>
      </w:r>
    </w:p>
    <w:p w14:paraId="1D3D4D72"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Validated Oracle 12c, MySQL 5.7, and SQL Server 2016 outputs against SAP BusinessObjects and IBM Cognos Analytics reports using Talend Open Studio. </w:t>
      </w:r>
    </w:p>
    <w:p w14:paraId="53D0DEF6"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Documented process flows in MS Visio and SharePoint for Data Cleansing, Data Profiling, KPI Reporting, and Operational Dashboards using Confluence. </w:t>
      </w:r>
    </w:p>
    <w:p w14:paraId="0F066753"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Maintained SVN repositories for SQL scripts, SSRS layouts, Talend Open Studio jobs, VBA Macros, and SAP BusinessObjects documentation in JIRA. </w:t>
      </w:r>
    </w:p>
    <w:p w14:paraId="03B69A79"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Used Toad to test Oracle 12c queries and compare Data Cleansing results before publishing reconciled reporting datasets through SQL Developer. </w:t>
      </w:r>
    </w:p>
    <w:p w14:paraId="0F50B3BB"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Prepared IBM Cognos Analytics prompts and SAP BusinessObjects filters to support KPI Reporting, branch reviews, and supervisor reporting needs with Toad. </w:t>
      </w:r>
    </w:p>
    <w:p w14:paraId="260BC103"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Created Microsoft Excel audit workbooks with VLOOKUP, INDEX MATCH, Pivot Tables, and Data Profiling checks for monthly submissions using Data Cleansing notes. </w:t>
      </w:r>
    </w:p>
    <w:p w14:paraId="2BF84CC9"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Assisted UAT Support by reviewing SSRS, Operational Dashboards, IBM Cognos Analytics, and SAP BusinessObjects outputs with business users during signoff. </w:t>
      </w:r>
    </w:p>
    <w:p w14:paraId="6FA67370"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Resolved JIRA tickets involving SQL Developer fixes, Toad query validation, MySQL 5.7 extracts, and Requirement Gathering clarifications through SVN workflows. </w:t>
      </w:r>
    </w:p>
    <w:p w14:paraId="5FA78745"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lastRenderedPageBreak/>
        <w:t xml:space="preserve">Built SharePoint reporting libraries and MS Visio diagrams to organize UAT Support evidence, Requirement Gathering notes, and release documents securely. </w:t>
      </w:r>
    </w:p>
    <w:p w14:paraId="38FD5E60" w14:textId="77777777" w:rsidR="007C5F50" w:rsidRPr="007C5F50"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 xml:space="preserve">Reconciled KPI Reporting numbers using SQL Server 2016, Oracle 12c, Microsoft Excel, Pivot Tables, and VLOOKUP before leadership distribution meetings. </w:t>
      </w:r>
    </w:p>
    <w:p w14:paraId="5A3DE39B" w14:textId="6B1A4976" w:rsidR="006F1239" w:rsidRPr="006F1239" w:rsidRDefault="007C5F50" w:rsidP="004F1491">
      <w:pPr>
        <w:pStyle w:val="ListParagraph"/>
        <w:numPr>
          <w:ilvl w:val="0"/>
          <w:numId w:val="2"/>
        </w:numPr>
        <w:spacing w:after="0" w:line="240" w:lineRule="auto"/>
        <w:jc w:val="both"/>
        <w:rPr>
          <w:sz w:val="21"/>
          <w:szCs w:val="21"/>
          <w:lang w:val="en-US"/>
        </w:rPr>
      </w:pPr>
      <w:r w:rsidRPr="007C5F50">
        <w:rPr>
          <w:sz w:val="21"/>
          <w:szCs w:val="21"/>
          <w:lang w:val="en-US"/>
        </w:rPr>
        <w:t>Supported production reporting by updating SVN commits, SQL scripts, VBA Macros, SharePoint pages, and JIRA status notes regularly during UAT Support.</w:t>
      </w:r>
    </w:p>
    <w:p w14:paraId="53267B3E" w14:textId="686857C6" w:rsidR="006F1239" w:rsidRPr="00E10757" w:rsidRDefault="006F1239" w:rsidP="001D2196">
      <w:pPr>
        <w:spacing w:after="0" w:line="240" w:lineRule="auto"/>
        <w:jc w:val="both"/>
        <w:rPr>
          <w:sz w:val="21"/>
          <w:szCs w:val="21"/>
        </w:rPr>
      </w:pPr>
      <w:r w:rsidRPr="006F1239">
        <w:rPr>
          <w:b/>
          <w:bCs/>
          <w:sz w:val="21"/>
          <w:szCs w:val="21"/>
          <w:lang w:val="en-US"/>
        </w:rPr>
        <w:t>Environments</w:t>
      </w:r>
      <w:r w:rsidRPr="006F1239">
        <w:rPr>
          <w:sz w:val="21"/>
          <w:szCs w:val="21"/>
          <w:lang w:val="en-US"/>
        </w:rPr>
        <w:t xml:space="preserve">: </w:t>
      </w:r>
      <w:r w:rsidR="004F1491" w:rsidRPr="004F1491">
        <w:rPr>
          <w:sz w:val="21"/>
          <w:szCs w:val="21"/>
          <w:lang w:val="en-US"/>
        </w:rPr>
        <w:t>SQL Server 2016, Oracle 12c, MySQL 5.7, Microsoft Excel 2016, Pivot Tables, VLOOKUP, INDEX MATCH, VBA Macros, SSRS 2016, SAP BusinessObjects 4.2, IBM Cognos Analytics 11.x, Talend Open Studio 6.x, Toad 12.x, SQL Developer 4.x, Data Cleansing, Data Profiling, KPI Reporting, Operational Dashboards, Requirement Gathering, UAT Support, MS Visio 2016, SharePoint 2016, SVN 1.9, JIRA 7.x.</w:t>
      </w:r>
    </w:p>
    <w:sectPr w:rsidR="006F1239" w:rsidRPr="00E10757" w:rsidSect="006F12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3D1C"/>
    <w:multiLevelType w:val="hybridMultilevel"/>
    <w:tmpl w:val="49DE62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1649F6"/>
    <w:multiLevelType w:val="hybridMultilevel"/>
    <w:tmpl w:val="64880F3E"/>
    <w:lvl w:ilvl="0" w:tplc="40090003">
      <w:start w:val="1"/>
      <w:numFmt w:val="bullet"/>
      <w:lvlText w:val="o"/>
      <w:lvlJc w:val="left"/>
      <w:pPr>
        <w:ind w:left="1231" w:hanging="360"/>
      </w:pPr>
      <w:rPr>
        <w:rFonts w:ascii="Courier New" w:hAnsi="Courier New" w:cs="Courier New" w:hint="default"/>
      </w:rPr>
    </w:lvl>
    <w:lvl w:ilvl="1" w:tplc="40090003" w:tentative="1">
      <w:start w:val="1"/>
      <w:numFmt w:val="bullet"/>
      <w:lvlText w:val="o"/>
      <w:lvlJc w:val="left"/>
      <w:pPr>
        <w:ind w:left="1951" w:hanging="360"/>
      </w:pPr>
      <w:rPr>
        <w:rFonts w:ascii="Courier New" w:hAnsi="Courier New" w:cs="Courier New" w:hint="default"/>
      </w:rPr>
    </w:lvl>
    <w:lvl w:ilvl="2" w:tplc="40090005" w:tentative="1">
      <w:start w:val="1"/>
      <w:numFmt w:val="bullet"/>
      <w:lvlText w:val=""/>
      <w:lvlJc w:val="left"/>
      <w:pPr>
        <w:ind w:left="2671" w:hanging="360"/>
      </w:pPr>
      <w:rPr>
        <w:rFonts w:ascii="Wingdings" w:hAnsi="Wingdings" w:hint="default"/>
      </w:rPr>
    </w:lvl>
    <w:lvl w:ilvl="3" w:tplc="40090001" w:tentative="1">
      <w:start w:val="1"/>
      <w:numFmt w:val="bullet"/>
      <w:lvlText w:val=""/>
      <w:lvlJc w:val="left"/>
      <w:pPr>
        <w:ind w:left="3391" w:hanging="360"/>
      </w:pPr>
      <w:rPr>
        <w:rFonts w:ascii="Symbol" w:hAnsi="Symbol" w:hint="default"/>
      </w:rPr>
    </w:lvl>
    <w:lvl w:ilvl="4" w:tplc="40090003" w:tentative="1">
      <w:start w:val="1"/>
      <w:numFmt w:val="bullet"/>
      <w:lvlText w:val="o"/>
      <w:lvlJc w:val="left"/>
      <w:pPr>
        <w:ind w:left="4111" w:hanging="360"/>
      </w:pPr>
      <w:rPr>
        <w:rFonts w:ascii="Courier New" w:hAnsi="Courier New" w:cs="Courier New" w:hint="default"/>
      </w:rPr>
    </w:lvl>
    <w:lvl w:ilvl="5" w:tplc="40090005" w:tentative="1">
      <w:start w:val="1"/>
      <w:numFmt w:val="bullet"/>
      <w:lvlText w:val=""/>
      <w:lvlJc w:val="left"/>
      <w:pPr>
        <w:ind w:left="4831" w:hanging="360"/>
      </w:pPr>
      <w:rPr>
        <w:rFonts w:ascii="Wingdings" w:hAnsi="Wingdings" w:hint="default"/>
      </w:rPr>
    </w:lvl>
    <w:lvl w:ilvl="6" w:tplc="40090001" w:tentative="1">
      <w:start w:val="1"/>
      <w:numFmt w:val="bullet"/>
      <w:lvlText w:val=""/>
      <w:lvlJc w:val="left"/>
      <w:pPr>
        <w:ind w:left="5551" w:hanging="360"/>
      </w:pPr>
      <w:rPr>
        <w:rFonts w:ascii="Symbol" w:hAnsi="Symbol" w:hint="default"/>
      </w:rPr>
    </w:lvl>
    <w:lvl w:ilvl="7" w:tplc="40090003" w:tentative="1">
      <w:start w:val="1"/>
      <w:numFmt w:val="bullet"/>
      <w:lvlText w:val="o"/>
      <w:lvlJc w:val="left"/>
      <w:pPr>
        <w:ind w:left="6271" w:hanging="360"/>
      </w:pPr>
      <w:rPr>
        <w:rFonts w:ascii="Courier New" w:hAnsi="Courier New" w:cs="Courier New" w:hint="default"/>
      </w:rPr>
    </w:lvl>
    <w:lvl w:ilvl="8" w:tplc="40090005" w:tentative="1">
      <w:start w:val="1"/>
      <w:numFmt w:val="bullet"/>
      <w:lvlText w:val=""/>
      <w:lvlJc w:val="left"/>
      <w:pPr>
        <w:ind w:left="6991" w:hanging="360"/>
      </w:pPr>
      <w:rPr>
        <w:rFonts w:ascii="Wingdings" w:hAnsi="Wingdings" w:hint="default"/>
      </w:rPr>
    </w:lvl>
  </w:abstractNum>
  <w:abstractNum w:abstractNumId="2" w15:restartNumberingAfterBreak="0">
    <w:nsid w:val="6B8D50A6"/>
    <w:multiLevelType w:val="hybridMultilevel"/>
    <w:tmpl w:val="89B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1732390">
    <w:abstractNumId w:val="1"/>
  </w:num>
  <w:num w:numId="2" w16cid:durableId="444890643">
    <w:abstractNumId w:val="2"/>
  </w:num>
  <w:num w:numId="3" w16cid:durableId="56664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39"/>
    <w:rsid w:val="000050E2"/>
    <w:rsid w:val="00062E49"/>
    <w:rsid w:val="000B1F82"/>
    <w:rsid w:val="001148C3"/>
    <w:rsid w:val="00131DDE"/>
    <w:rsid w:val="00150C12"/>
    <w:rsid w:val="00174B9D"/>
    <w:rsid w:val="001838CA"/>
    <w:rsid w:val="001C7825"/>
    <w:rsid w:val="001C7C8C"/>
    <w:rsid w:val="001D2196"/>
    <w:rsid w:val="00201689"/>
    <w:rsid w:val="00297942"/>
    <w:rsid w:val="002F1AFC"/>
    <w:rsid w:val="00387B7F"/>
    <w:rsid w:val="00405E89"/>
    <w:rsid w:val="00415207"/>
    <w:rsid w:val="004F1491"/>
    <w:rsid w:val="005934AE"/>
    <w:rsid w:val="00633172"/>
    <w:rsid w:val="006C742F"/>
    <w:rsid w:val="006D3DDB"/>
    <w:rsid w:val="006E7175"/>
    <w:rsid w:val="006F1239"/>
    <w:rsid w:val="0070069A"/>
    <w:rsid w:val="00730C98"/>
    <w:rsid w:val="00794FAD"/>
    <w:rsid w:val="007B2806"/>
    <w:rsid w:val="007B58F4"/>
    <w:rsid w:val="007C5F50"/>
    <w:rsid w:val="007D1FE5"/>
    <w:rsid w:val="00801B80"/>
    <w:rsid w:val="008D7543"/>
    <w:rsid w:val="008E314F"/>
    <w:rsid w:val="00914BCC"/>
    <w:rsid w:val="009A6B78"/>
    <w:rsid w:val="009E0354"/>
    <w:rsid w:val="00A37C3B"/>
    <w:rsid w:val="00A6152B"/>
    <w:rsid w:val="00AA1792"/>
    <w:rsid w:val="00C63BE9"/>
    <w:rsid w:val="00CC09CD"/>
    <w:rsid w:val="00D26414"/>
    <w:rsid w:val="00D3587A"/>
    <w:rsid w:val="00D446D8"/>
    <w:rsid w:val="00D54C56"/>
    <w:rsid w:val="00E10757"/>
    <w:rsid w:val="00EC3DEA"/>
    <w:rsid w:val="00EC76BA"/>
    <w:rsid w:val="00F22087"/>
    <w:rsid w:val="00F25944"/>
    <w:rsid w:val="00F268D6"/>
    <w:rsid w:val="00F30FC1"/>
    <w:rsid w:val="00F31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A6F9F"/>
  <w15:chartTrackingRefBased/>
  <w15:docId w15:val="{B353EB77-99C2-430C-AAF9-1A51B306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39"/>
    <w:rPr>
      <w:rFonts w:eastAsiaTheme="majorEastAsia" w:cstheme="majorBidi"/>
      <w:color w:val="272727" w:themeColor="text1" w:themeTint="D8"/>
    </w:rPr>
  </w:style>
  <w:style w:type="paragraph" w:styleId="Title">
    <w:name w:val="Title"/>
    <w:basedOn w:val="Normal"/>
    <w:next w:val="Normal"/>
    <w:link w:val="TitleChar"/>
    <w:uiPriority w:val="10"/>
    <w:qFormat/>
    <w:rsid w:val="006F1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39"/>
    <w:pPr>
      <w:spacing w:before="160"/>
      <w:jc w:val="center"/>
    </w:pPr>
    <w:rPr>
      <w:i/>
      <w:iCs/>
      <w:color w:val="404040" w:themeColor="text1" w:themeTint="BF"/>
    </w:rPr>
  </w:style>
  <w:style w:type="character" w:customStyle="1" w:styleId="QuoteChar">
    <w:name w:val="Quote Char"/>
    <w:basedOn w:val="DefaultParagraphFont"/>
    <w:link w:val="Quote"/>
    <w:uiPriority w:val="29"/>
    <w:rsid w:val="006F1239"/>
    <w:rPr>
      <w:i/>
      <w:iCs/>
      <w:color w:val="404040" w:themeColor="text1" w:themeTint="BF"/>
    </w:rPr>
  </w:style>
  <w:style w:type="paragraph" w:styleId="ListParagraph">
    <w:name w:val="List Paragraph"/>
    <w:basedOn w:val="Normal"/>
    <w:uiPriority w:val="34"/>
    <w:qFormat/>
    <w:rsid w:val="006F1239"/>
    <w:pPr>
      <w:ind w:left="720"/>
      <w:contextualSpacing/>
    </w:pPr>
  </w:style>
  <w:style w:type="character" w:styleId="IntenseEmphasis">
    <w:name w:val="Intense Emphasis"/>
    <w:basedOn w:val="DefaultParagraphFont"/>
    <w:uiPriority w:val="21"/>
    <w:qFormat/>
    <w:rsid w:val="006F1239"/>
    <w:rPr>
      <w:i/>
      <w:iCs/>
      <w:color w:val="2F5496" w:themeColor="accent1" w:themeShade="BF"/>
    </w:rPr>
  </w:style>
  <w:style w:type="paragraph" w:styleId="IntenseQuote">
    <w:name w:val="Intense Quote"/>
    <w:basedOn w:val="Normal"/>
    <w:next w:val="Normal"/>
    <w:link w:val="IntenseQuoteChar"/>
    <w:uiPriority w:val="30"/>
    <w:qFormat/>
    <w:rsid w:val="006F1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239"/>
    <w:rPr>
      <w:i/>
      <w:iCs/>
      <w:color w:val="2F5496" w:themeColor="accent1" w:themeShade="BF"/>
    </w:rPr>
  </w:style>
  <w:style w:type="character" w:styleId="IntenseReference">
    <w:name w:val="Intense Reference"/>
    <w:basedOn w:val="DefaultParagraphFont"/>
    <w:uiPriority w:val="32"/>
    <w:qFormat/>
    <w:rsid w:val="006F1239"/>
    <w:rPr>
      <w:b/>
      <w:bCs/>
      <w:smallCaps/>
      <w:color w:val="2F5496" w:themeColor="accent1" w:themeShade="BF"/>
      <w:spacing w:val="5"/>
    </w:rPr>
  </w:style>
  <w:style w:type="character" w:styleId="Hyperlink">
    <w:name w:val="Hyperlink"/>
    <w:basedOn w:val="DefaultParagraphFont"/>
    <w:uiPriority w:val="99"/>
    <w:unhideWhenUsed/>
    <w:rsid w:val="006F1239"/>
    <w:rPr>
      <w:color w:val="0563C1" w:themeColor="hyperlink"/>
      <w:u w:val="single"/>
    </w:rPr>
  </w:style>
  <w:style w:type="character" w:styleId="UnresolvedMention">
    <w:name w:val="Unresolved Mention"/>
    <w:basedOn w:val="DefaultParagraphFont"/>
    <w:uiPriority w:val="99"/>
    <w:semiHidden/>
    <w:unhideWhenUsed/>
    <w:rsid w:val="006F1239"/>
    <w:rPr>
      <w:color w:val="605E5C"/>
      <w:shd w:val="clear" w:color="auto" w:fill="E1DFDD"/>
    </w:rPr>
  </w:style>
  <w:style w:type="paragraph" w:styleId="BodyText">
    <w:name w:val="Body Text"/>
    <w:basedOn w:val="Normal"/>
    <w:link w:val="BodyTextChar"/>
    <w:uiPriority w:val="1"/>
    <w:qFormat/>
    <w:rsid w:val="006F1239"/>
    <w:pPr>
      <w:widowControl w:val="0"/>
      <w:autoSpaceDE w:val="0"/>
      <w:autoSpaceDN w:val="0"/>
      <w:spacing w:after="0" w:line="240" w:lineRule="auto"/>
      <w:ind w:left="57"/>
    </w:pPr>
    <w:rPr>
      <w:rFonts w:ascii="Trebuchet MS" w:eastAsia="Trebuchet MS" w:hAnsi="Trebuchet MS" w:cs="Trebuchet MS"/>
      <w:kern w:val="0"/>
      <w:sz w:val="20"/>
      <w:szCs w:val="20"/>
      <w:lang w:val="en-US"/>
      <w14:ligatures w14:val="none"/>
    </w:rPr>
  </w:style>
  <w:style w:type="character" w:customStyle="1" w:styleId="BodyTextChar">
    <w:name w:val="Body Text Char"/>
    <w:basedOn w:val="DefaultParagraphFont"/>
    <w:link w:val="BodyText"/>
    <w:uiPriority w:val="1"/>
    <w:rsid w:val="006F1239"/>
    <w:rPr>
      <w:rFonts w:ascii="Trebuchet MS" w:eastAsia="Trebuchet MS" w:hAnsi="Trebuchet MS" w:cs="Trebuchet M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c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Divyanshu Bansal</cp:lastModifiedBy>
  <cp:revision>52</cp:revision>
  <dcterms:created xsi:type="dcterms:W3CDTF">2026-06-03T04:30:00Z</dcterms:created>
  <dcterms:modified xsi:type="dcterms:W3CDTF">2026-06-03T04:40:00Z</dcterms:modified>
</cp:coreProperties>
</file>