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365E" w14:textId="56C828A4" w:rsidR="004B35C6" w:rsidRPr="003557B4" w:rsidRDefault="006E5081" w:rsidP="00892A6C">
      <w:pPr>
        <w:pStyle w:val="Title"/>
        <w:jc w:val="both"/>
        <w:rPr>
          <w:rFonts w:ascii="Arial" w:hAnsi="Arial" w:cs="Arial"/>
          <w:b/>
          <w:bCs/>
          <w:sz w:val="48"/>
          <w:szCs w:val="48"/>
        </w:rPr>
      </w:pPr>
      <w:r w:rsidRPr="003557B4">
        <w:rPr>
          <w:rFonts w:ascii="Arial" w:hAnsi="Arial" w:cs="Arial"/>
          <w:b/>
          <w:bCs/>
          <w:sz w:val="48"/>
          <w:szCs w:val="48"/>
        </w:rPr>
        <w:t>Jayanth</w:t>
      </w:r>
      <w:r w:rsidR="00F628A2" w:rsidRPr="003557B4">
        <w:rPr>
          <w:rFonts w:ascii="Arial" w:hAnsi="Arial" w:cs="Arial"/>
          <w:b/>
          <w:bCs/>
          <w:sz w:val="48"/>
          <w:szCs w:val="48"/>
        </w:rPr>
        <w:t xml:space="preserve"> Kumar</w:t>
      </w:r>
    </w:p>
    <w:p w14:paraId="7A4EC13C" w14:textId="75EBB68B" w:rsidR="00EC76BA" w:rsidRPr="008F6100" w:rsidRDefault="006A72C1" w:rsidP="00892A6C">
      <w:pPr>
        <w:spacing w:before="40" w:after="40" w:line="240" w:lineRule="auto"/>
        <w:jc w:val="both"/>
        <w:rPr>
          <w:rFonts w:ascii="Arial" w:hAnsi="Arial" w:cs="Arial"/>
          <w:b/>
          <w:bCs/>
          <w:color w:val="EE0000"/>
          <w:sz w:val="28"/>
          <w:szCs w:val="28"/>
        </w:rPr>
      </w:pPr>
      <w:r w:rsidRPr="008F6100">
        <w:rPr>
          <w:rFonts w:ascii="Arial" w:hAnsi="Arial" w:cs="Arial"/>
          <w:b/>
          <w:bCs/>
          <w:color w:val="EE0000"/>
          <w:sz w:val="28"/>
          <w:szCs w:val="28"/>
        </w:rPr>
        <w:t xml:space="preserve">Sr. </w:t>
      </w:r>
      <w:r w:rsidR="001B2D50" w:rsidRPr="008F6100">
        <w:rPr>
          <w:rFonts w:ascii="Arial" w:hAnsi="Arial" w:cs="Arial"/>
          <w:b/>
          <w:bCs/>
          <w:color w:val="EE0000"/>
          <w:sz w:val="28"/>
          <w:szCs w:val="28"/>
        </w:rPr>
        <w:t>Business Analyst</w:t>
      </w:r>
    </w:p>
    <w:p w14:paraId="5061511A" w14:textId="77777777" w:rsidR="00727B6A" w:rsidRPr="00892A6C" w:rsidRDefault="00727B6A" w:rsidP="00892A6C">
      <w:pPr>
        <w:spacing w:before="40" w:after="40" w:line="240" w:lineRule="auto"/>
        <w:jc w:val="both"/>
        <w:rPr>
          <w:rFonts w:ascii="Times New Roman" w:hAnsi="Times New Roman" w:cs="Times New Roman"/>
          <w:sz w:val="12"/>
          <w:szCs w:val="12"/>
        </w:rPr>
      </w:pPr>
    </w:p>
    <w:p w14:paraId="129464C4" w14:textId="58A7D7E8" w:rsidR="004B35C6" w:rsidRPr="008F6100" w:rsidRDefault="006152A5" w:rsidP="00892A6C">
      <w:pPr>
        <w:pBdr>
          <w:bottom w:val="single" w:sz="6" w:space="1" w:color="auto"/>
        </w:pBdr>
        <w:spacing w:after="0" w:line="240" w:lineRule="auto"/>
        <w:jc w:val="both"/>
        <w:rPr>
          <w:rFonts w:ascii="Arial" w:eastAsia="Trebuchet MS" w:hAnsi="Arial" w:cs="Arial"/>
          <w:kern w:val="0"/>
          <w:sz w:val="20"/>
          <w:szCs w:val="20"/>
          <w14:ligatures w14:val="none"/>
        </w:rPr>
      </w:pPr>
      <w:r w:rsidRPr="008F6100">
        <w:rPr>
          <w:rFonts w:ascii="Arial" w:eastAsia="Trebuchet MS" w:hAnsi="Arial" w:cs="Arial"/>
          <w:b/>
          <w:bCs/>
          <w:kern w:val="0"/>
          <w:sz w:val="20"/>
          <w:szCs w:val="20"/>
          <w14:ligatures w14:val="none"/>
        </w:rPr>
        <w:t>Email</w:t>
      </w:r>
      <w:r w:rsidRPr="008F6100">
        <w:rPr>
          <w:rFonts w:ascii="Arial" w:eastAsia="Trebuchet MS" w:hAnsi="Arial" w:cs="Arial"/>
          <w:kern w:val="0"/>
          <w:sz w:val="20"/>
          <w:szCs w:val="20"/>
          <w14:ligatures w14:val="none"/>
        </w:rPr>
        <w:t xml:space="preserve">: </w:t>
      </w:r>
      <w:r w:rsidR="008F6100" w:rsidRPr="008F6100">
        <w:rPr>
          <w:rFonts w:ascii="Arial" w:hAnsi="Arial" w:cs="Arial"/>
          <w:sz w:val="20"/>
          <w:szCs w:val="20"/>
        </w:rPr>
        <w:t>kumarjp2510@gmail.com</w:t>
      </w:r>
      <w:r w:rsidRPr="00892A6C">
        <w:rPr>
          <w:rFonts w:ascii="Times New Roman" w:eastAsia="Trebuchet MS" w:hAnsi="Times New Roman" w:cs="Times New Roman"/>
          <w:kern w:val="0"/>
          <w:sz w:val="20"/>
          <w:szCs w:val="20"/>
          <w14:ligatures w14:val="none"/>
        </w:rPr>
        <w:tab/>
      </w:r>
      <w:r w:rsidRPr="00892A6C">
        <w:rPr>
          <w:rFonts w:ascii="Times New Roman" w:eastAsia="Trebuchet MS" w:hAnsi="Times New Roman" w:cs="Times New Roman"/>
          <w:kern w:val="0"/>
          <w:sz w:val="20"/>
          <w:szCs w:val="20"/>
          <w14:ligatures w14:val="none"/>
        </w:rPr>
        <w:tab/>
      </w:r>
      <w:r w:rsidR="00727B6A" w:rsidRPr="00892A6C">
        <w:rPr>
          <w:rFonts w:ascii="Times New Roman" w:eastAsia="Trebuchet MS" w:hAnsi="Times New Roman" w:cs="Times New Roman"/>
          <w:kern w:val="0"/>
          <w:sz w:val="20"/>
          <w:szCs w:val="20"/>
          <w14:ligatures w14:val="none"/>
        </w:rPr>
        <w:tab/>
      </w:r>
      <w:r w:rsidR="00727B6A" w:rsidRPr="00892A6C">
        <w:rPr>
          <w:rFonts w:ascii="Times New Roman" w:eastAsia="Trebuchet MS" w:hAnsi="Times New Roman" w:cs="Times New Roman"/>
          <w:kern w:val="0"/>
          <w:sz w:val="20"/>
          <w:szCs w:val="20"/>
          <w14:ligatures w14:val="none"/>
        </w:rPr>
        <w:tab/>
      </w:r>
      <w:r w:rsidR="00727B6A" w:rsidRPr="00892A6C">
        <w:rPr>
          <w:rFonts w:ascii="Times New Roman" w:eastAsia="Trebuchet MS" w:hAnsi="Times New Roman" w:cs="Times New Roman"/>
          <w:kern w:val="0"/>
          <w:sz w:val="20"/>
          <w:szCs w:val="20"/>
          <w14:ligatures w14:val="none"/>
        </w:rPr>
        <w:tab/>
      </w:r>
      <w:r w:rsidR="00727B6A" w:rsidRPr="00892A6C">
        <w:rPr>
          <w:rFonts w:ascii="Times New Roman" w:eastAsia="Trebuchet MS" w:hAnsi="Times New Roman" w:cs="Times New Roman"/>
          <w:kern w:val="0"/>
          <w:sz w:val="20"/>
          <w:szCs w:val="20"/>
          <w14:ligatures w14:val="none"/>
        </w:rPr>
        <w:tab/>
      </w:r>
      <w:r w:rsidR="00727B6A" w:rsidRPr="00892A6C">
        <w:rPr>
          <w:rFonts w:ascii="Times New Roman" w:eastAsia="Trebuchet MS" w:hAnsi="Times New Roman" w:cs="Times New Roman"/>
          <w:kern w:val="0"/>
          <w:sz w:val="20"/>
          <w:szCs w:val="20"/>
          <w14:ligatures w14:val="none"/>
        </w:rPr>
        <w:tab/>
      </w:r>
      <w:r w:rsidRPr="008F6100">
        <w:rPr>
          <w:rFonts w:ascii="Arial" w:eastAsia="Trebuchet MS" w:hAnsi="Arial" w:cs="Arial"/>
          <w:b/>
          <w:bCs/>
          <w:kern w:val="0"/>
          <w:sz w:val="20"/>
          <w:szCs w:val="20"/>
          <w14:ligatures w14:val="none"/>
        </w:rPr>
        <w:t>Phone</w:t>
      </w:r>
      <w:r w:rsidRPr="008F6100">
        <w:rPr>
          <w:rFonts w:ascii="Arial" w:eastAsia="Trebuchet MS" w:hAnsi="Arial" w:cs="Arial"/>
          <w:kern w:val="0"/>
          <w:sz w:val="20"/>
          <w:szCs w:val="20"/>
          <w14:ligatures w14:val="none"/>
        </w:rPr>
        <w:t>: (</w:t>
      </w:r>
      <w:r w:rsidR="00375CFC" w:rsidRPr="008F6100">
        <w:rPr>
          <w:rFonts w:ascii="Arial" w:eastAsia="Trebuchet MS" w:hAnsi="Arial" w:cs="Arial"/>
          <w:kern w:val="0"/>
          <w:sz w:val="20"/>
          <w:szCs w:val="20"/>
          <w14:ligatures w14:val="none"/>
        </w:rPr>
        <w:t>806</w:t>
      </w:r>
      <w:r w:rsidRPr="008F6100">
        <w:rPr>
          <w:rFonts w:ascii="Arial" w:eastAsia="Trebuchet MS" w:hAnsi="Arial" w:cs="Arial"/>
          <w:kern w:val="0"/>
          <w:sz w:val="20"/>
          <w:szCs w:val="20"/>
          <w14:ligatures w14:val="none"/>
        </w:rPr>
        <w:t xml:space="preserve">) </w:t>
      </w:r>
      <w:r w:rsidR="00423FFD">
        <w:rPr>
          <w:rFonts w:ascii="Arial" w:eastAsia="Trebuchet MS" w:hAnsi="Arial" w:cs="Arial"/>
          <w:kern w:val="0"/>
          <w:sz w:val="20"/>
          <w:szCs w:val="20"/>
          <w14:ligatures w14:val="none"/>
        </w:rPr>
        <w:t>828</w:t>
      </w:r>
      <w:r w:rsidRPr="008F6100">
        <w:rPr>
          <w:rFonts w:ascii="Arial" w:eastAsia="Trebuchet MS" w:hAnsi="Arial" w:cs="Arial"/>
          <w:kern w:val="0"/>
          <w:sz w:val="20"/>
          <w:szCs w:val="20"/>
          <w14:ligatures w14:val="none"/>
        </w:rPr>
        <w:t>-</w:t>
      </w:r>
      <w:r w:rsidR="00423FFD">
        <w:rPr>
          <w:rFonts w:ascii="Arial" w:eastAsia="Trebuchet MS" w:hAnsi="Arial" w:cs="Arial"/>
          <w:kern w:val="0"/>
          <w:sz w:val="20"/>
          <w:szCs w:val="20"/>
          <w14:ligatures w14:val="none"/>
        </w:rPr>
        <w:t>0886</w:t>
      </w:r>
    </w:p>
    <w:p w14:paraId="33FA7CA6" w14:textId="77777777" w:rsidR="0037256D" w:rsidRPr="00892A6C" w:rsidRDefault="0037256D" w:rsidP="00892A6C">
      <w:pPr>
        <w:spacing w:after="0" w:line="240" w:lineRule="auto"/>
        <w:jc w:val="both"/>
        <w:rPr>
          <w:rFonts w:ascii="Times New Roman" w:eastAsia="Trebuchet MS" w:hAnsi="Times New Roman" w:cs="Times New Roman"/>
          <w:kern w:val="0"/>
          <w:sz w:val="20"/>
          <w:szCs w:val="20"/>
          <w14:ligatures w14:val="none"/>
        </w:rPr>
      </w:pPr>
    </w:p>
    <w:p w14:paraId="39CC2E48" w14:textId="64CD4D76" w:rsidR="002846AB" w:rsidRPr="00375CFC" w:rsidRDefault="004B35C6" w:rsidP="00892A6C">
      <w:pPr>
        <w:spacing w:after="0" w:line="240" w:lineRule="auto"/>
        <w:jc w:val="both"/>
        <w:rPr>
          <w:rFonts w:ascii="Arial" w:hAnsi="Arial" w:cs="Arial"/>
          <w:b/>
          <w:bCs/>
        </w:rPr>
      </w:pPr>
      <w:r w:rsidRPr="00375CFC">
        <w:rPr>
          <w:rFonts w:ascii="Arial" w:hAnsi="Arial" w:cs="Arial"/>
          <w:b/>
          <w:bCs/>
        </w:rPr>
        <w:t>SUMMARY</w:t>
      </w:r>
    </w:p>
    <w:p w14:paraId="3BBF818E" w14:textId="2058336A" w:rsidR="00A249FD" w:rsidRPr="00A249FD" w:rsidRDefault="00A249FD" w:rsidP="00A249FD">
      <w:pPr>
        <w:pStyle w:val="ListParagraph"/>
        <w:numPr>
          <w:ilvl w:val="0"/>
          <w:numId w:val="20"/>
        </w:numPr>
        <w:spacing w:after="0"/>
        <w:jc w:val="both"/>
        <w:rPr>
          <w:rFonts w:ascii="Arial" w:eastAsia="Trebuchet MS" w:hAnsi="Arial" w:cs="Arial"/>
          <w:sz w:val="20"/>
          <w:szCs w:val="20"/>
          <w:lang w:val="en-US"/>
        </w:rPr>
      </w:pPr>
      <w:r w:rsidRPr="00A249FD">
        <w:rPr>
          <w:rFonts w:ascii="Arial" w:eastAsia="Trebuchet MS" w:hAnsi="Arial" w:cs="Arial"/>
          <w:sz w:val="20"/>
          <w:szCs w:val="20"/>
          <w:lang w:val="en-US"/>
        </w:rPr>
        <w:t>Senior Business Analyst with over 9 years of experience delivering enterprise-level digital transformation across banking, insurance, healthcare, and retail industries.</w:t>
      </w:r>
    </w:p>
    <w:p w14:paraId="3CD9F702" w14:textId="1F34B3FB"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Expertise in business requirement elicitation, functional documentation (BRD/FRD), and process modeling using Visio, Lucid chart, and Confluence.</w:t>
      </w:r>
    </w:p>
    <w:p w14:paraId="10E5DA13" w14:textId="36CEEAF4"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Skilled at conducting gap analysis and impact assessments to translate complex business needs into scalable technology solutions.</w:t>
      </w:r>
    </w:p>
    <w:p w14:paraId="5CEBD647" w14:textId="12A3E306"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Proficient in Agile and Waterfall methodologies, with hands-on experience in JIRA, Azure DevOps, and ServiceNow for sprint planning, backlog management, and release tracking.</w:t>
      </w:r>
    </w:p>
    <w:p w14:paraId="5E8857A7" w14:textId="40D6269E"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Strong analytical capabilities in data visualization and BI reporting using Power BI, Tableau, and Qlik Sense to deliver KPI dashboards and performance insights.</w:t>
      </w:r>
    </w:p>
    <w:p w14:paraId="2F979728" w14:textId="5F9E783C"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Experienced in SQL, Python, and data validation techniques to ensure data accuracy across transactional, analytical, and reporting systems.</w:t>
      </w:r>
    </w:p>
    <w:p w14:paraId="658EAC2D" w14:textId="66C6FBAF"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Proven success in designing data models, ETL mappings, and data migration strategies using Informatica, SSIS, and Snowflake.</w:t>
      </w:r>
    </w:p>
    <w:p w14:paraId="2D70219A" w14:textId="684947FA"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Adept in CRM and ERP platforms such as Salesforce Lightning, SAP ECC (MM/SD/FI), and Oracle Retail, ensuring end-to-end integration across enterprise systems.</w:t>
      </w:r>
    </w:p>
    <w:p w14:paraId="41C5CFF6" w14:textId="1B98A3B2"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Hands-on experience in API testing and integration using Postman, Swagger, and API Gateway for REST/SOAP service validation and system interoperability.</w:t>
      </w:r>
    </w:p>
    <w:p w14:paraId="5CC7E0FD" w14:textId="31FC5AFC"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Designed and implemented workflow automation solutions using Power Automate, UiPath, and VBA scripting, reducing manual effort and improving SLA adherence.</w:t>
      </w:r>
    </w:p>
    <w:p w14:paraId="7B0F34D4" w14:textId="2AE38D43"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Strong understanding of data governance and compliance frameworks such as SOX, HIPAA, PCI DSS, and ISO 27001, ensuring adherence to audit and security standards.</w:t>
      </w:r>
    </w:p>
    <w:p w14:paraId="116AB0F0" w14:textId="72B099D5"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Collaborated with cross-functional teams—developers, QA, and stakeholders—to align business goals with technical deliverables through clear communication and documentation.</w:t>
      </w:r>
    </w:p>
    <w:p w14:paraId="4512ADD8" w14:textId="6069B204"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Managed UAT coordination, regression testing, and defect triage, ensuring stability and accuracy during production deployments.</w:t>
      </w:r>
    </w:p>
    <w:p w14:paraId="78A41C52" w14:textId="17C56151"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Created Power BI and Tableau dashboards for financial reporting, operational tracking, and executive decision-making across multi-cloud environments.</w:t>
      </w:r>
    </w:p>
    <w:p w14:paraId="4ADF625C" w14:textId="2D5E7D69"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Demonstrated expertise in process re-engineering and automation, optimizing claims, policy, and transaction workflows to enhance efficiency and accuracy.</w:t>
      </w:r>
    </w:p>
    <w:p w14:paraId="76CD44E7" w14:textId="33658103"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Experienced in metadata management, master data consistency, and data reconciliation, improving reporting reliability and audit readiness.</w:t>
      </w:r>
    </w:p>
    <w:p w14:paraId="3BD937D2" w14:textId="1E78C95B"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Conducted workshops and stakeholder interviews to define KPIs, SLAs, and measurable business outcomes for digital modernization projects.</w:t>
      </w:r>
    </w:p>
    <w:p w14:paraId="173F4E54" w14:textId="1A848EEB"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Supported DevOps integration and CI/CD pipeline coordination using Jenkins, GitHub, and Azure for smooth code deployment and change management.</w:t>
      </w:r>
    </w:p>
    <w:p w14:paraId="72ACBA97" w14:textId="21046964"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Strong communicator skilled at building cross-team alignment, ensuring documentation traceability, and maintaining version control in Confluence repositories.</w:t>
      </w:r>
    </w:p>
    <w:p w14:paraId="677F1708" w14:textId="09A3E3AE" w:rsidR="00A249FD" w:rsidRPr="00A249FD" w:rsidRDefault="00A249FD" w:rsidP="00A249FD">
      <w:pPr>
        <w:pStyle w:val="ListParagraph"/>
        <w:numPr>
          <w:ilvl w:val="0"/>
          <w:numId w:val="20"/>
        </w:numPr>
        <w:spacing w:after="0" w:line="240" w:lineRule="auto"/>
        <w:jc w:val="both"/>
        <w:rPr>
          <w:rFonts w:ascii="Arial" w:eastAsia="Trebuchet MS" w:hAnsi="Arial" w:cs="Arial"/>
          <w:kern w:val="0"/>
          <w:sz w:val="20"/>
          <w:szCs w:val="20"/>
          <w:lang w:val="en-US"/>
          <w14:ligatures w14:val="none"/>
        </w:rPr>
      </w:pPr>
      <w:r w:rsidRPr="00A249FD">
        <w:rPr>
          <w:rFonts w:ascii="Arial" w:eastAsia="Trebuchet MS" w:hAnsi="Arial" w:cs="Arial"/>
          <w:kern w:val="0"/>
          <w:sz w:val="20"/>
          <w:szCs w:val="20"/>
          <w:lang w:val="en-US"/>
          <w14:ligatures w14:val="none"/>
        </w:rPr>
        <w:t>Committed to driving data-driven decision-making, automation, and process optimization, ensuring technology investments deliver measurable business value and compliance across the enterprise.</w:t>
      </w:r>
    </w:p>
    <w:p w14:paraId="7AC25A53" w14:textId="11A38891" w:rsidR="004B35C6" w:rsidRPr="00133154" w:rsidRDefault="004B35C6" w:rsidP="00A249FD">
      <w:pPr>
        <w:spacing w:after="0" w:line="240" w:lineRule="auto"/>
        <w:jc w:val="both"/>
        <w:rPr>
          <w:rFonts w:ascii="Arial" w:hAnsi="Arial" w:cs="Arial"/>
          <w:b/>
          <w:bCs/>
          <w:sz w:val="26"/>
          <w:szCs w:val="26"/>
        </w:rPr>
      </w:pPr>
    </w:p>
    <w:p w14:paraId="76AF557E" w14:textId="0A9FB003" w:rsidR="002846AB" w:rsidRPr="00375CFC" w:rsidRDefault="004B35C6" w:rsidP="00892A6C">
      <w:pPr>
        <w:spacing w:after="0" w:line="240" w:lineRule="auto"/>
        <w:jc w:val="both"/>
        <w:rPr>
          <w:rFonts w:ascii="Arial" w:hAnsi="Arial" w:cs="Arial"/>
          <w:b/>
          <w:bCs/>
        </w:rPr>
      </w:pPr>
      <w:r w:rsidRPr="00375CFC">
        <w:rPr>
          <w:rFonts w:ascii="Arial" w:hAnsi="Arial" w:cs="Arial"/>
          <w:b/>
          <w:bCs/>
        </w:rPr>
        <w:t>TECHNICAL SKILLS</w:t>
      </w:r>
    </w:p>
    <w:p w14:paraId="4F732558" w14:textId="0CCF167B" w:rsidR="00E0005A" w:rsidRPr="00133154" w:rsidRDefault="00E0005A" w:rsidP="002846AB">
      <w:pPr>
        <w:pStyle w:val="ListParagraph"/>
        <w:numPr>
          <w:ilvl w:val="0"/>
          <w:numId w:val="25"/>
        </w:numPr>
        <w:spacing w:after="0" w:line="240" w:lineRule="auto"/>
        <w:jc w:val="both"/>
        <w:rPr>
          <w:rFonts w:ascii="Arial" w:eastAsia="Trebuchet MS" w:hAnsi="Arial" w:cs="Arial"/>
          <w:color w:val="0D0D0D" w:themeColor="text1" w:themeTint="F2"/>
          <w:kern w:val="0"/>
          <w:sz w:val="20"/>
          <w:szCs w:val="20"/>
          <w14:ligatures w14:val="none"/>
        </w:rPr>
      </w:pPr>
      <w:r w:rsidRPr="00133154">
        <w:rPr>
          <w:rFonts w:ascii="Arial" w:eastAsia="Trebuchet MS" w:hAnsi="Arial" w:cs="Arial"/>
          <w:b/>
          <w:bCs/>
          <w:color w:val="0D0D0D" w:themeColor="text1" w:themeTint="F2"/>
          <w:kern w:val="0"/>
          <w:sz w:val="20"/>
          <w:szCs w:val="20"/>
          <w14:ligatures w14:val="none"/>
        </w:rPr>
        <w:t>Business Analysis Tools</w:t>
      </w:r>
      <w:r w:rsidRPr="00133154">
        <w:rPr>
          <w:rFonts w:ascii="Arial" w:eastAsia="Trebuchet MS" w:hAnsi="Arial" w:cs="Arial"/>
          <w:color w:val="0D0D0D" w:themeColor="text1" w:themeTint="F2"/>
          <w:kern w:val="0"/>
          <w:sz w:val="20"/>
          <w:szCs w:val="20"/>
          <w14:ligatures w14:val="none"/>
        </w:rPr>
        <w:t xml:space="preserve">: JIRA, Confluence, Rational </w:t>
      </w:r>
      <w:proofErr w:type="spellStart"/>
      <w:r w:rsidRPr="00133154">
        <w:rPr>
          <w:rFonts w:ascii="Arial" w:eastAsia="Trebuchet MS" w:hAnsi="Arial" w:cs="Arial"/>
          <w:color w:val="0D0D0D" w:themeColor="text1" w:themeTint="F2"/>
          <w:kern w:val="0"/>
          <w:sz w:val="20"/>
          <w:szCs w:val="20"/>
          <w14:ligatures w14:val="none"/>
        </w:rPr>
        <w:t>RequisitePro</w:t>
      </w:r>
      <w:proofErr w:type="spellEnd"/>
      <w:r w:rsidRPr="00133154">
        <w:rPr>
          <w:rFonts w:ascii="Arial" w:eastAsia="Trebuchet MS" w:hAnsi="Arial" w:cs="Arial"/>
          <w:color w:val="0D0D0D" w:themeColor="text1" w:themeTint="F2"/>
          <w:kern w:val="0"/>
          <w:sz w:val="20"/>
          <w:szCs w:val="20"/>
          <w14:ligatures w14:val="none"/>
        </w:rPr>
        <w:t xml:space="preserve">, Visio, </w:t>
      </w:r>
      <w:r w:rsidR="002B1D30" w:rsidRPr="00133154">
        <w:rPr>
          <w:rFonts w:ascii="Arial" w:eastAsia="Trebuchet MS" w:hAnsi="Arial" w:cs="Arial"/>
          <w:color w:val="0D0D0D" w:themeColor="text1" w:themeTint="F2"/>
          <w:kern w:val="0"/>
          <w:sz w:val="20"/>
          <w:szCs w:val="20"/>
          <w14:ligatures w14:val="none"/>
        </w:rPr>
        <w:t>Lucid chart</w:t>
      </w:r>
      <w:r w:rsidRPr="00133154">
        <w:rPr>
          <w:rFonts w:ascii="Arial" w:eastAsia="Trebuchet MS" w:hAnsi="Arial" w:cs="Arial"/>
          <w:color w:val="0D0D0D" w:themeColor="text1" w:themeTint="F2"/>
          <w:kern w:val="0"/>
          <w:sz w:val="20"/>
          <w:szCs w:val="20"/>
          <w14:ligatures w14:val="none"/>
        </w:rPr>
        <w:t>, ServiceNow, BRD/FRD, UML, User Stories, Requirements Traceability</w:t>
      </w:r>
    </w:p>
    <w:p w14:paraId="0F6C7531" w14:textId="77777777" w:rsidR="00E0005A" w:rsidRPr="00133154" w:rsidRDefault="00E0005A" w:rsidP="002846AB">
      <w:pPr>
        <w:pStyle w:val="ListParagraph"/>
        <w:numPr>
          <w:ilvl w:val="0"/>
          <w:numId w:val="25"/>
        </w:numPr>
        <w:spacing w:after="0" w:line="240" w:lineRule="auto"/>
        <w:jc w:val="both"/>
        <w:rPr>
          <w:rFonts w:ascii="Arial" w:eastAsia="Trebuchet MS" w:hAnsi="Arial" w:cs="Arial"/>
          <w:color w:val="0D0D0D" w:themeColor="text1" w:themeTint="F2"/>
          <w:kern w:val="0"/>
          <w:sz w:val="20"/>
          <w:szCs w:val="20"/>
          <w14:ligatures w14:val="none"/>
        </w:rPr>
      </w:pPr>
      <w:r w:rsidRPr="00133154">
        <w:rPr>
          <w:rFonts w:ascii="Arial" w:eastAsia="Trebuchet MS" w:hAnsi="Arial" w:cs="Arial"/>
          <w:b/>
          <w:bCs/>
          <w:color w:val="0D0D0D" w:themeColor="text1" w:themeTint="F2"/>
          <w:kern w:val="0"/>
          <w:sz w:val="20"/>
          <w:szCs w:val="20"/>
          <w14:ligatures w14:val="none"/>
        </w:rPr>
        <w:t>Data Analytics &amp;</w:t>
      </w:r>
      <w:r w:rsidRPr="00133154">
        <w:rPr>
          <w:rFonts w:ascii="Arial" w:eastAsia="Trebuchet MS" w:hAnsi="Arial" w:cs="Arial"/>
          <w:color w:val="0D0D0D" w:themeColor="text1" w:themeTint="F2"/>
          <w:kern w:val="0"/>
          <w:sz w:val="20"/>
          <w:szCs w:val="20"/>
          <w14:ligatures w14:val="none"/>
        </w:rPr>
        <w:t xml:space="preserve"> </w:t>
      </w:r>
      <w:r w:rsidRPr="00133154">
        <w:rPr>
          <w:rFonts w:ascii="Arial" w:eastAsia="Trebuchet MS" w:hAnsi="Arial" w:cs="Arial"/>
          <w:b/>
          <w:bCs/>
          <w:color w:val="0D0D0D" w:themeColor="text1" w:themeTint="F2"/>
          <w:kern w:val="0"/>
          <w:sz w:val="20"/>
          <w:szCs w:val="20"/>
          <w14:ligatures w14:val="none"/>
        </w:rPr>
        <w:t>BI</w:t>
      </w:r>
      <w:r w:rsidRPr="00133154">
        <w:rPr>
          <w:rFonts w:ascii="Arial" w:eastAsia="Trebuchet MS" w:hAnsi="Arial" w:cs="Arial"/>
          <w:color w:val="0D0D0D" w:themeColor="text1" w:themeTint="F2"/>
          <w:kern w:val="0"/>
          <w:sz w:val="20"/>
          <w:szCs w:val="20"/>
          <w14:ligatures w14:val="none"/>
        </w:rPr>
        <w:t>: Power BI, Tableau, Qlik Sense, Alteryx, Snowflake, DAX, Power Query, Excel Macros, Advanced Excel</w:t>
      </w:r>
    </w:p>
    <w:p w14:paraId="4ED89292" w14:textId="042709F3" w:rsidR="00E0005A" w:rsidRPr="00133154" w:rsidRDefault="00E0005A" w:rsidP="002846AB">
      <w:pPr>
        <w:pStyle w:val="ListParagraph"/>
        <w:numPr>
          <w:ilvl w:val="0"/>
          <w:numId w:val="25"/>
        </w:numPr>
        <w:spacing w:after="0" w:line="240" w:lineRule="auto"/>
        <w:jc w:val="both"/>
        <w:rPr>
          <w:rFonts w:ascii="Arial" w:eastAsia="Trebuchet MS" w:hAnsi="Arial" w:cs="Arial"/>
          <w:color w:val="0D0D0D" w:themeColor="text1" w:themeTint="F2"/>
          <w:kern w:val="0"/>
          <w:sz w:val="20"/>
          <w:szCs w:val="20"/>
          <w14:ligatures w14:val="none"/>
        </w:rPr>
      </w:pPr>
      <w:r w:rsidRPr="00133154">
        <w:rPr>
          <w:rFonts w:ascii="Arial" w:eastAsia="Trebuchet MS" w:hAnsi="Arial" w:cs="Arial"/>
          <w:b/>
          <w:bCs/>
          <w:color w:val="0D0D0D" w:themeColor="text1" w:themeTint="F2"/>
          <w:kern w:val="0"/>
          <w:sz w:val="20"/>
          <w:szCs w:val="20"/>
          <w14:ligatures w14:val="none"/>
        </w:rPr>
        <w:t>Databases &amp; Querying</w:t>
      </w:r>
      <w:r w:rsidRPr="00133154">
        <w:rPr>
          <w:rFonts w:ascii="Arial" w:eastAsia="Trebuchet MS" w:hAnsi="Arial" w:cs="Arial"/>
          <w:color w:val="0D0D0D" w:themeColor="text1" w:themeTint="F2"/>
          <w:kern w:val="0"/>
          <w:sz w:val="20"/>
          <w:szCs w:val="20"/>
          <w14:ligatures w14:val="none"/>
        </w:rPr>
        <w:t xml:space="preserve">: SQL Server (2014–2019), Oracle 11g, MS Access, ETL (Informatica, SSIS), Data </w:t>
      </w:r>
      <w:r w:rsidR="002B1D30" w:rsidRPr="00133154">
        <w:rPr>
          <w:rFonts w:ascii="Arial" w:eastAsia="Trebuchet MS" w:hAnsi="Arial" w:cs="Arial"/>
          <w:color w:val="0D0D0D" w:themeColor="text1" w:themeTint="F2"/>
          <w:kern w:val="0"/>
          <w:sz w:val="20"/>
          <w:szCs w:val="20"/>
          <w14:ligatures w14:val="none"/>
        </w:rPr>
        <w:t>Modelling</w:t>
      </w:r>
      <w:r w:rsidRPr="00133154">
        <w:rPr>
          <w:rFonts w:ascii="Arial" w:eastAsia="Trebuchet MS" w:hAnsi="Arial" w:cs="Arial"/>
          <w:color w:val="0D0D0D" w:themeColor="text1" w:themeTint="F2"/>
          <w:kern w:val="0"/>
          <w:sz w:val="20"/>
          <w:szCs w:val="20"/>
          <w14:ligatures w14:val="none"/>
        </w:rPr>
        <w:t>, Python Data Analysis</w:t>
      </w:r>
    </w:p>
    <w:p w14:paraId="657BC699" w14:textId="77777777" w:rsidR="00E0005A" w:rsidRPr="00133154" w:rsidRDefault="00E0005A" w:rsidP="002846AB">
      <w:pPr>
        <w:pStyle w:val="ListParagraph"/>
        <w:numPr>
          <w:ilvl w:val="0"/>
          <w:numId w:val="25"/>
        </w:numPr>
        <w:spacing w:after="0" w:line="240" w:lineRule="auto"/>
        <w:jc w:val="both"/>
        <w:rPr>
          <w:rFonts w:ascii="Arial" w:eastAsia="Trebuchet MS" w:hAnsi="Arial" w:cs="Arial"/>
          <w:color w:val="0D0D0D" w:themeColor="text1" w:themeTint="F2"/>
          <w:kern w:val="0"/>
          <w:sz w:val="20"/>
          <w:szCs w:val="20"/>
          <w14:ligatures w14:val="none"/>
        </w:rPr>
      </w:pPr>
      <w:r w:rsidRPr="00133154">
        <w:rPr>
          <w:rFonts w:ascii="Arial" w:eastAsia="Trebuchet MS" w:hAnsi="Arial" w:cs="Arial"/>
          <w:b/>
          <w:bCs/>
          <w:color w:val="0D0D0D" w:themeColor="text1" w:themeTint="F2"/>
          <w:kern w:val="0"/>
          <w:sz w:val="20"/>
          <w:szCs w:val="20"/>
          <w14:ligatures w14:val="none"/>
        </w:rPr>
        <w:t>CRM &amp; ERP Platforms</w:t>
      </w:r>
      <w:r w:rsidRPr="00133154">
        <w:rPr>
          <w:rFonts w:ascii="Arial" w:eastAsia="Trebuchet MS" w:hAnsi="Arial" w:cs="Arial"/>
          <w:color w:val="0D0D0D" w:themeColor="text1" w:themeTint="F2"/>
          <w:kern w:val="0"/>
          <w:sz w:val="20"/>
          <w:szCs w:val="20"/>
          <w14:ligatures w14:val="none"/>
        </w:rPr>
        <w:t>: Salesforce Lightning, SAP ECC 6.0 (MM/SD/FI), Oracle Retail 16.x, Manhattan WMS, ERP Integration</w:t>
      </w:r>
    </w:p>
    <w:p w14:paraId="587EDA6F" w14:textId="77777777" w:rsidR="00E0005A" w:rsidRPr="00133154" w:rsidRDefault="00E0005A" w:rsidP="002846AB">
      <w:pPr>
        <w:pStyle w:val="ListParagraph"/>
        <w:numPr>
          <w:ilvl w:val="0"/>
          <w:numId w:val="25"/>
        </w:numPr>
        <w:spacing w:after="0" w:line="240" w:lineRule="auto"/>
        <w:jc w:val="both"/>
        <w:rPr>
          <w:rFonts w:ascii="Arial" w:eastAsia="Trebuchet MS" w:hAnsi="Arial" w:cs="Arial"/>
          <w:color w:val="0D0D0D" w:themeColor="text1" w:themeTint="F2"/>
          <w:kern w:val="0"/>
          <w:sz w:val="20"/>
          <w:szCs w:val="20"/>
          <w14:ligatures w14:val="none"/>
        </w:rPr>
      </w:pPr>
      <w:r w:rsidRPr="00133154">
        <w:rPr>
          <w:rFonts w:ascii="Arial" w:eastAsia="Trebuchet MS" w:hAnsi="Arial" w:cs="Arial"/>
          <w:b/>
          <w:bCs/>
          <w:color w:val="0D0D0D" w:themeColor="text1" w:themeTint="F2"/>
          <w:kern w:val="0"/>
          <w:sz w:val="20"/>
          <w:szCs w:val="20"/>
          <w14:ligatures w14:val="none"/>
        </w:rPr>
        <w:t>API &amp; Integration Tools</w:t>
      </w:r>
      <w:r w:rsidRPr="00133154">
        <w:rPr>
          <w:rFonts w:ascii="Arial" w:eastAsia="Trebuchet MS" w:hAnsi="Arial" w:cs="Arial"/>
          <w:color w:val="0D0D0D" w:themeColor="text1" w:themeTint="F2"/>
          <w:kern w:val="0"/>
          <w:sz w:val="20"/>
          <w:szCs w:val="20"/>
          <w14:ligatures w14:val="none"/>
        </w:rPr>
        <w:t>: Postman, Swagger, API Gateway, SOAP UI, RESTful Services, Middleware, Jenkins CI/CD</w:t>
      </w:r>
    </w:p>
    <w:p w14:paraId="158EC206" w14:textId="77777777" w:rsidR="00E0005A" w:rsidRPr="00133154" w:rsidRDefault="00E0005A" w:rsidP="002846AB">
      <w:pPr>
        <w:pStyle w:val="ListParagraph"/>
        <w:numPr>
          <w:ilvl w:val="0"/>
          <w:numId w:val="25"/>
        </w:numPr>
        <w:spacing w:after="0" w:line="240" w:lineRule="auto"/>
        <w:jc w:val="both"/>
        <w:rPr>
          <w:rFonts w:ascii="Arial" w:eastAsia="Trebuchet MS" w:hAnsi="Arial" w:cs="Arial"/>
          <w:color w:val="0D0D0D" w:themeColor="text1" w:themeTint="F2"/>
          <w:kern w:val="0"/>
          <w:sz w:val="20"/>
          <w:szCs w:val="20"/>
          <w14:ligatures w14:val="none"/>
        </w:rPr>
      </w:pPr>
      <w:r w:rsidRPr="00133154">
        <w:rPr>
          <w:rFonts w:ascii="Arial" w:eastAsia="Trebuchet MS" w:hAnsi="Arial" w:cs="Arial"/>
          <w:b/>
          <w:bCs/>
          <w:color w:val="0D0D0D" w:themeColor="text1" w:themeTint="F2"/>
          <w:kern w:val="0"/>
          <w:sz w:val="20"/>
          <w:szCs w:val="20"/>
          <w14:ligatures w14:val="none"/>
        </w:rPr>
        <w:t>Automation &amp; RPA</w:t>
      </w:r>
      <w:r w:rsidRPr="00133154">
        <w:rPr>
          <w:rFonts w:ascii="Arial" w:eastAsia="Trebuchet MS" w:hAnsi="Arial" w:cs="Arial"/>
          <w:color w:val="0D0D0D" w:themeColor="text1" w:themeTint="F2"/>
          <w:kern w:val="0"/>
          <w:sz w:val="20"/>
          <w:szCs w:val="20"/>
          <w14:ligatures w14:val="none"/>
        </w:rPr>
        <w:t>: UiPath, Power Automate, Excel VBA, Python Scripting, Workflow Automation</w:t>
      </w:r>
    </w:p>
    <w:p w14:paraId="20B610A9" w14:textId="77777777" w:rsidR="00E0005A" w:rsidRPr="00133154" w:rsidRDefault="00E0005A" w:rsidP="002846AB">
      <w:pPr>
        <w:pStyle w:val="ListParagraph"/>
        <w:numPr>
          <w:ilvl w:val="0"/>
          <w:numId w:val="25"/>
        </w:numPr>
        <w:spacing w:after="0" w:line="240" w:lineRule="auto"/>
        <w:jc w:val="both"/>
        <w:rPr>
          <w:rFonts w:ascii="Arial" w:eastAsia="Trebuchet MS" w:hAnsi="Arial" w:cs="Arial"/>
          <w:color w:val="0D0D0D" w:themeColor="text1" w:themeTint="F2"/>
          <w:kern w:val="0"/>
          <w:sz w:val="20"/>
          <w:szCs w:val="20"/>
          <w14:ligatures w14:val="none"/>
        </w:rPr>
      </w:pPr>
      <w:r w:rsidRPr="00133154">
        <w:rPr>
          <w:rFonts w:ascii="Arial" w:eastAsia="Trebuchet MS" w:hAnsi="Arial" w:cs="Arial"/>
          <w:b/>
          <w:bCs/>
          <w:color w:val="0D0D0D" w:themeColor="text1" w:themeTint="F2"/>
          <w:kern w:val="0"/>
          <w:sz w:val="20"/>
          <w:szCs w:val="20"/>
          <w14:ligatures w14:val="none"/>
        </w:rPr>
        <w:t>Reporting &amp; Visualization</w:t>
      </w:r>
      <w:r w:rsidRPr="00133154">
        <w:rPr>
          <w:rFonts w:ascii="Arial" w:eastAsia="Trebuchet MS" w:hAnsi="Arial" w:cs="Arial"/>
          <w:color w:val="0D0D0D" w:themeColor="text1" w:themeTint="F2"/>
          <w:kern w:val="0"/>
          <w:sz w:val="20"/>
          <w:szCs w:val="20"/>
          <w14:ligatures w14:val="none"/>
        </w:rPr>
        <w:t>: Power BI Service, Tableau Server, Crystal Reports XI, IBM Cognos 10, Qlik Sense Enterprise</w:t>
      </w:r>
    </w:p>
    <w:p w14:paraId="03A9EAE1" w14:textId="77777777" w:rsidR="00E0005A" w:rsidRPr="00133154" w:rsidRDefault="00E0005A" w:rsidP="002846AB">
      <w:pPr>
        <w:pStyle w:val="ListParagraph"/>
        <w:numPr>
          <w:ilvl w:val="0"/>
          <w:numId w:val="25"/>
        </w:numPr>
        <w:spacing w:after="0" w:line="240" w:lineRule="auto"/>
        <w:jc w:val="both"/>
        <w:rPr>
          <w:rFonts w:ascii="Arial" w:eastAsia="Trebuchet MS" w:hAnsi="Arial" w:cs="Arial"/>
          <w:color w:val="0D0D0D" w:themeColor="text1" w:themeTint="F2"/>
          <w:kern w:val="0"/>
          <w:sz w:val="20"/>
          <w:szCs w:val="20"/>
          <w14:ligatures w14:val="none"/>
        </w:rPr>
      </w:pPr>
      <w:r w:rsidRPr="00133154">
        <w:rPr>
          <w:rFonts w:ascii="Arial" w:eastAsia="Trebuchet MS" w:hAnsi="Arial" w:cs="Arial"/>
          <w:b/>
          <w:bCs/>
          <w:color w:val="0D0D0D" w:themeColor="text1" w:themeTint="F2"/>
          <w:kern w:val="0"/>
          <w:sz w:val="20"/>
          <w:szCs w:val="20"/>
          <w14:ligatures w14:val="none"/>
        </w:rPr>
        <w:t>Project Management</w:t>
      </w:r>
      <w:r w:rsidRPr="00133154">
        <w:rPr>
          <w:rFonts w:ascii="Arial" w:eastAsia="Trebuchet MS" w:hAnsi="Arial" w:cs="Arial"/>
          <w:color w:val="0D0D0D" w:themeColor="text1" w:themeTint="F2"/>
          <w:kern w:val="0"/>
          <w:sz w:val="20"/>
          <w:szCs w:val="20"/>
          <w14:ligatures w14:val="none"/>
        </w:rPr>
        <w:t>: Agile, Scrum, Waterfall SDLC, Sprint Planning, UAT Coordination, Release Management, Change Control</w:t>
      </w:r>
    </w:p>
    <w:p w14:paraId="28A47828" w14:textId="77777777" w:rsidR="00E0005A" w:rsidRPr="00133154" w:rsidRDefault="00E0005A" w:rsidP="002846AB">
      <w:pPr>
        <w:pStyle w:val="ListParagraph"/>
        <w:numPr>
          <w:ilvl w:val="0"/>
          <w:numId w:val="25"/>
        </w:numPr>
        <w:spacing w:after="0" w:line="240" w:lineRule="auto"/>
        <w:jc w:val="both"/>
        <w:rPr>
          <w:rFonts w:ascii="Arial" w:eastAsia="Trebuchet MS" w:hAnsi="Arial" w:cs="Arial"/>
          <w:color w:val="0D0D0D" w:themeColor="text1" w:themeTint="F2"/>
          <w:kern w:val="0"/>
          <w:sz w:val="20"/>
          <w:szCs w:val="20"/>
          <w14:ligatures w14:val="none"/>
        </w:rPr>
      </w:pPr>
      <w:r w:rsidRPr="00133154">
        <w:rPr>
          <w:rFonts w:ascii="Arial" w:eastAsia="Trebuchet MS" w:hAnsi="Arial" w:cs="Arial"/>
          <w:b/>
          <w:bCs/>
          <w:color w:val="0D0D0D" w:themeColor="text1" w:themeTint="F2"/>
          <w:kern w:val="0"/>
          <w:sz w:val="20"/>
          <w:szCs w:val="20"/>
          <w14:ligatures w14:val="none"/>
        </w:rPr>
        <w:lastRenderedPageBreak/>
        <w:t>Testing &amp; QA Tools</w:t>
      </w:r>
      <w:r w:rsidRPr="00133154">
        <w:rPr>
          <w:rFonts w:ascii="Arial" w:eastAsia="Trebuchet MS" w:hAnsi="Arial" w:cs="Arial"/>
          <w:color w:val="0D0D0D" w:themeColor="text1" w:themeTint="F2"/>
          <w:kern w:val="0"/>
          <w:sz w:val="20"/>
          <w:szCs w:val="20"/>
          <w14:ligatures w14:val="none"/>
        </w:rPr>
        <w:t>: HP ALM, TestRail, Azure DevOps, Jenkins, API Testing, Regression Testing, Defect Tracking</w:t>
      </w:r>
    </w:p>
    <w:p w14:paraId="5BC864C6" w14:textId="48A255C5" w:rsidR="00904CFE" w:rsidRPr="00133154" w:rsidRDefault="00E0005A" w:rsidP="002846AB">
      <w:pPr>
        <w:pStyle w:val="ListParagraph"/>
        <w:numPr>
          <w:ilvl w:val="0"/>
          <w:numId w:val="25"/>
        </w:numPr>
        <w:spacing w:after="0" w:line="240" w:lineRule="auto"/>
        <w:jc w:val="both"/>
        <w:rPr>
          <w:rFonts w:ascii="Arial" w:eastAsia="Trebuchet MS" w:hAnsi="Arial" w:cs="Arial"/>
          <w:color w:val="3B3838" w:themeColor="background2" w:themeShade="40"/>
          <w:kern w:val="0"/>
          <w:sz w:val="20"/>
          <w:szCs w:val="20"/>
          <w14:ligatures w14:val="none"/>
        </w:rPr>
      </w:pPr>
      <w:r w:rsidRPr="00133154">
        <w:rPr>
          <w:rFonts w:ascii="Arial" w:eastAsia="Trebuchet MS" w:hAnsi="Arial" w:cs="Arial"/>
          <w:b/>
          <w:bCs/>
          <w:color w:val="0D0D0D" w:themeColor="text1" w:themeTint="F2"/>
          <w:kern w:val="0"/>
          <w:sz w:val="20"/>
          <w:szCs w:val="20"/>
          <w14:ligatures w14:val="none"/>
        </w:rPr>
        <w:t>Compliance &amp; Governance</w:t>
      </w:r>
      <w:r w:rsidRPr="00133154">
        <w:rPr>
          <w:rFonts w:ascii="Arial" w:eastAsia="Trebuchet MS" w:hAnsi="Arial" w:cs="Arial"/>
          <w:color w:val="0D0D0D" w:themeColor="text1" w:themeTint="F2"/>
          <w:kern w:val="0"/>
          <w:sz w:val="20"/>
          <w:szCs w:val="20"/>
          <w14:ligatures w14:val="none"/>
        </w:rPr>
        <w:t>: SOX, HIPAA, PCI DSS, GDPR, ISO 27001, Audit Documentation, Data Governance</w:t>
      </w:r>
    </w:p>
    <w:p w14:paraId="33C11D8E" w14:textId="77777777" w:rsidR="004B35C6" w:rsidRPr="00133154" w:rsidRDefault="004B35C6" w:rsidP="00892A6C">
      <w:pPr>
        <w:spacing w:after="0" w:line="240" w:lineRule="auto"/>
        <w:jc w:val="both"/>
        <w:rPr>
          <w:rFonts w:ascii="Arial" w:hAnsi="Arial" w:cs="Arial"/>
          <w:b/>
          <w:bCs/>
          <w:sz w:val="26"/>
          <w:szCs w:val="26"/>
        </w:rPr>
      </w:pPr>
    </w:p>
    <w:p w14:paraId="6341DFD6" w14:textId="2B61C3C1" w:rsidR="002846AB" w:rsidRPr="00375CFC" w:rsidRDefault="004B35C6" w:rsidP="00892A6C">
      <w:pPr>
        <w:spacing w:after="0" w:line="240" w:lineRule="auto"/>
        <w:jc w:val="both"/>
        <w:rPr>
          <w:rFonts w:ascii="Arial" w:hAnsi="Arial" w:cs="Arial"/>
          <w:b/>
          <w:bCs/>
        </w:rPr>
      </w:pPr>
      <w:r w:rsidRPr="00375CFC">
        <w:rPr>
          <w:rFonts w:ascii="Arial" w:hAnsi="Arial" w:cs="Arial"/>
          <w:b/>
          <w:bCs/>
        </w:rPr>
        <w:t>EDUCATION</w:t>
      </w:r>
    </w:p>
    <w:p w14:paraId="0F85ED27" w14:textId="41E59F10" w:rsidR="004B35C6" w:rsidRPr="00553D9C" w:rsidRDefault="002B1D30" w:rsidP="002846AB">
      <w:pPr>
        <w:pStyle w:val="ListParagraph"/>
        <w:numPr>
          <w:ilvl w:val="0"/>
          <w:numId w:val="24"/>
        </w:numPr>
        <w:spacing w:after="0" w:line="240" w:lineRule="auto"/>
        <w:jc w:val="both"/>
        <w:rPr>
          <w:rFonts w:ascii="Arial" w:eastAsia="Trebuchet MS" w:hAnsi="Arial" w:cs="Arial"/>
          <w:kern w:val="0"/>
          <w:sz w:val="20"/>
          <w:szCs w:val="20"/>
          <w14:ligatures w14:val="none"/>
        </w:rPr>
      </w:pPr>
      <w:r w:rsidRPr="00553D9C">
        <w:rPr>
          <w:rFonts w:ascii="Arial" w:eastAsia="Trebuchet MS" w:hAnsi="Arial" w:cs="Arial"/>
          <w:kern w:val="0"/>
          <w:sz w:val="20"/>
          <w:szCs w:val="20"/>
          <w14:ligatures w14:val="none"/>
        </w:rPr>
        <w:t>Bachelor’s in computer science</w:t>
      </w:r>
      <w:r w:rsidR="00D93F63" w:rsidRPr="00553D9C">
        <w:rPr>
          <w:rFonts w:ascii="Arial" w:eastAsia="Trebuchet MS" w:hAnsi="Arial" w:cs="Arial"/>
          <w:kern w:val="0"/>
          <w:sz w:val="20"/>
          <w:szCs w:val="20"/>
          <w14:ligatures w14:val="none"/>
        </w:rPr>
        <w:t xml:space="preserve">, </w:t>
      </w:r>
      <w:r w:rsidR="00974B59" w:rsidRPr="00553D9C">
        <w:rPr>
          <w:rFonts w:ascii="Arial" w:eastAsia="Trebuchet MS" w:hAnsi="Arial" w:cs="Arial"/>
          <w:kern w:val="0"/>
          <w:sz w:val="20"/>
          <w:szCs w:val="20"/>
          <w14:ligatures w14:val="none"/>
        </w:rPr>
        <w:t>SRM University, India</w:t>
      </w:r>
      <w:r w:rsidR="00133154" w:rsidRPr="00553D9C">
        <w:rPr>
          <w:rFonts w:ascii="Arial" w:eastAsia="Trebuchet MS" w:hAnsi="Arial" w:cs="Arial"/>
          <w:kern w:val="0"/>
          <w:sz w:val="20"/>
          <w:szCs w:val="20"/>
          <w14:ligatures w14:val="none"/>
        </w:rPr>
        <w:tab/>
      </w:r>
      <w:r w:rsidR="00133154" w:rsidRPr="00553D9C">
        <w:rPr>
          <w:rFonts w:ascii="Arial" w:eastAsia="Trebuchet MS" w:hAnsi="Arial" w:cs="Arial"/>
          <w:kern w:val="0"/>
          <w:sz w:val="20"/>
          <w:szCs w:val="20"/>
          <w14:ligatures w14:val="none"/>
        </w:rPr>
        <w:tab/>
      </w:r>
      <w:r w:rsidR="00133154" w:rsidRPr="00553D9C">
        <w:rPr>
          <w:rFonts w:ascii="Arial" w:eastAsia="Trebuchet MS" w:hAnsi="Arial" w:cs="Arial"/>
          <w:kern w:val="0"/>
          <w:sz w:val="20"/>
          <w:szCs w:val="20"/>
          <w14:ligatures w14:val="none"/>
        </w:rPr>
        <w:tab/>
      </w:r>
      <w:r w:rsidR="00133154" w:rsidRPr="00553D9C">
        <w:rPr>
          <w:rFonts w:ascii="Arial" w:eastAsia="Trebuchet MS" w:hAnsi="Arial" w:cs="Arial"/>
          <w:kern w:val="0"/>
          <w:sz w:val="20"/>
          <w:szCs w:val="20"/>
          <w14:ligatures w14:val="none"/>
        </w:rPr>
        <w:tab/>
        <w:t>Mar 2016</w:t>
      </w:r>
    </w:p>
    <w:p w14:paraId="1FE7A133" w14:textId="77777777" w:rsidR="004B35C6" w:rsidRPr="00133154" w:rsidRDefault="004B35C6" w:rsidP="00892A6C">
      <w:pPr>
        <w:spacing w:after="0" w:line="240" w:lineRule="auto"/>
        <w:jc w:val="both"/>
        <w:rPr>
          <w:rFonts w:ascii="Arial" w:hAnsi="Arial" w:cs="Arial"/>
          <w:b/>
          <w:bCs/>
          <w:sz w:val="26"/>
          <w:szCs w:val="26"/>
        </w:rPr>
      </w:pPr>
    </w:p>
    <w:p w14:paraId="425747A2" w14:textId="56787373" w:rsidR="002846AB" w:rsidRPr="00E859BE" w:rsidRDefault="004B35C6" w:rsidP="00892A6C">
      <w:pPr>
        <w:spacing w:after="0" w:line="240" w:lineRule="auto"/>
        <w:jc w:val="both"/>
        <w:rPr>
          <w:rFonts w:ascii="Arial" w:hAnsi="Arial" w:cs="Arial"/>
          <w:b/>
          <w:bCs/>
        </w:rPr>
      </w:pPr>
      <w:r w:rsidRPr="00375CFC">
        <w:rPr>
          <w:rFonts w:ascii="Arial" w:hAnsi="Arial" w:cs="Arial"/>
          <w:b/>
          <w:bCs/>
        </w:rPr>
        <w:t>WORK EXPERIENCE</w:t>
      </w:r>
    </w:p>
    <w:p w14:paraId="710B7480" w14:textId="4F15803B" w:rsidR="00395C19" w:rsidRPr="00133154" w:rsidRDefault="00395C19" w:rsidP="00395C19">
      <w:pPr>
        <w:pStyle w:val="Title"/>
        <w:pBdr>
          <w:top w:val="single" w:sz="4" w:space="1" w:color="000000"/>
          <w:left w:val="single" w:sz="4" w:space="4" w:color="000000"/>
          <w:bottom w:val="nil"/>
          <w:right w:val="single" w:sz="4" w:space="4" w:color="000000"/>
        </w:pBdr>
        <w:shd w:val="clear" w:color="auto" w:fill="BFBFBF" w:themeFill="background1" w:themeFillShade="BF"/>
        <w:spacing w:after="0"/>
        <w:ind w:left="29"/>
        <w:jc w:val="both"/>
        <w:rPr>
          <w:rFonts w:ascii="Arial" w:hAnsi="Arial" w:cs="Arial"/>
          <w:b/>
          <w:bCs/>
          <w:sz w:val="24"/>
          <w:szCs w:val="24"/>
        </w:rPr>
      </w:pPr>
      <w:r w:rsidRPr="00133154">
        <w:rPr>
          <w:rFonts w:ascii="Arial" w:eastAsiaTheme="minorHAnsi" w:hAnsi="Arial" w:cs="Arial"/>
          <w:b/>
          <w:bCs/>
          <w:spacing w:val="0"/>
          <w:kern w:val="0"/>
          <w:sz w:val="24"/>
          <w:szCs w:val="24"/>
        </w:rPr>
        <w:t>Client:</w:t>
      </w:r>
      <w:r w:rsidRPr="00133154">
        <w:rPr>
          <w:rFonts w:ascii="Arial" w:hAnsi="Arial" w:cs="Arial"/>
          <w:b/>
          <w:bCs/>
          <w:sz w:val="24"/>
          <w:szCs w:val="24"/>
        </w:rPr>
        <w:t xml:space="preserve"> CITI Bank</w:t>
      </w:r>
      <w:r w:rsidR="004E26C9">
        <w:rPr>
          <w:rFonts w:ascii="Arial" w:hAnsi="Arial" w:cs="Arial"/>
          <w:b/>
          <w:bCs/>
          <w:sz w:val="24"/>
          <w:szCs w:val="24"/>
        </w:rPr>
        <w:t xml:space="preserve"> (Remote)</w:t>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t xml:space="preserve">New York </w:t>
      </w:r>
      <w:r w:rsidR="007E5B3A">
        <w:rPr>
          <w:rFonts w:ascii="Arial" w:hAnsi="Arial" w:cs="Arial"/>
          <w:b/>
          <w:bCs/>
          <w:sz w:val="24"/>
          <w:szCs w:val="24"/>
        </w:rPr>
        <w:t>City, NY</w:t>
      </w:r>
    </w:p>
    <w:p w14:paraId="4FB86BC6" w14:textId="3A265C93" w:rsidR="00395C19" w:rsidRPr="00133154" w:rsidRDefault="00395C19" w:rsidP="00395C19">
      <w:pPr>
        <w:pStyle w:val="Title"/>
        <w:pBdr>
          <w:top w:val="single" w:sz="4" w:space="1" w:color="000000"/>
          <w:left w:val="single" w:sz="4" w:space="4" w:color="000000"/>
          <w:bottom w:val="single" w:sz="4" w:space="1" w:color="000000"/>
          <w:right w:val="single" w:sz="4" w:space="4" w:color="000000"/>
        </w:pBdr>
        <w:shd w:val="clear" w:color="auto" w:fill="BFBFBF" w:themeFill="background1" w:themeFillShade="BF"/>
        <w:spacing w:after="0"/>
        <w:ind w:left="29"/>
        <w:jc w:val="both"/>
        <w:rPr>
          <w:rFonts w:ascii="Arial" w:hAnsi="Arial" w:cs="Arial"/>
          <w:b/>
          <w:bCs/>
          <w:sz w:val="24"/>
          <w:szCs w:val="24"/>
        </w:rPr>
      </w:pPr>
      <w:r w:rsidRPr="00133154">
        <w:rPr>
          <w:rFonts w:ascii="Arial" w:eastAsiaTheme="minorHAnsi" w:hAnsi="Arial" w:cs="Arial"/>
          <w:b/>
          <w:bCs/>
          <w:spacing w:val="0"/>
          <w:kern w:val="0"/>
          <w:sz w:val="24"/>
          <w:szCs w:val="24"/>
        </w:rPr>
        <w:t>Role:</w:t>
      </w:r>
      <w:r w:rsidR="00BF6B7A">
        <w:rPr>
          <w:rFonts w:ascii="Arial" w:eastAsiaTheme="minorHAnsi" w:hAnsi="Arial" w:cs="Arial"/>
          <w:b/>
          <w:bCs/>
          <w:spacing w:val="0"/>
          <w:kern w:val="0"/>
          <w:sz w:val="24"/>
          <w:szCs w:val="24"/>
        </w:rPr>
        <w:t xml:space="preserve"> Senior</w:t>
      </w:r>
      <w:r w:rsidRPr="00133154">
        <w:rPr>
          <w:rFonts w:ascii="Arial" w:hAnsi="Arial" w:cs="Arial"/>
          <w:b/>
          <w:bCs/>
          <w:sz w:val="24"/>
          <w:szCs w:val="24"/>
        </w:rPr>
        <w:t xml:space="preserve"> Business Analyst </w:t>
      </w:r>
      <w:r w:rsidR="0014648B">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color w:val="000000"/>
          <w:sz w:val="24"/>
          <w:szCs w:val="24"/>
        </w:rPr>
        <w:t>Jul 2023 - present</w:t>
      </w:r>
    </w:p>
    <w:p w14:paraId="02824550" w14:textId="77777777" w:rsidR="00395C19" w:rsidRPr="00133154" w:rsidRDefault="00395C19" w:rsidP="00892A6C">
      <w:pPr>
        <w:pStyle w:val="BodyText"/>
        <w:spacing w:before="44"/>
        <w:ind w:left="78"/>
        <w:jc w:val="both"/>
        <w:rPr>
          <w:rFonts w:ascii="Arial" w:hAnsi="Arial" w:cs="Arial"/>
          <w:b/>
          <w:bCs/>
          <w:w w:val="85"/>
          <w:sz w:val="22"/>
          <w:szCs w:val="22"/>
        </w:rPr>
      </w:pPr>
    </w:p>
    <w:p w14:paraId="3DE737B4" w14:textId="2D9DA994"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Gathered, analyzed, and documented business and functional requirements for digital banking modernization initiatives, translating stakeholder goals into system-ready specifications through BRD, FRD, and UML modeling.</w:t>
      </w:r>
    </w:p>
    <w:p w14:paraId="6A50B760" w14:textId="260BBA21"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Partnered with cross-functional teams to design and optimize core banking workflows focused on risk management, regulatory compliance, and transaction processing efficiency.</w:t>
      </w:r>
    </w:p>
    <w:p w14:paraId="3597C68D" w14:textId="2AF057C2"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Conducted data analysis and validation using SQL, Power BI, Tableau, and Excel Power Query to identify trends, detect anomalies, and ensure integrity across multi-source datasets.</w:t>
      </w:r>
    </w:p>
    <w:p w14:paraId="1AA8DF8C" w14:textId="61638A29"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Designed and implemented interactive Power BI and Tableau dashboards for performance, risk, and compliance reporting that enabled real-time executive decision-making.</w:t>
      </w:r>
    </w:p>
    <w:p w14:paraId="5B94CCE8" w14:textId="42B83B2F"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Collaborated with product owners, developers, and QA engineers in an Agile setup using JIRA, Confluence, and Azure DevOps to manage sprints, backlog refinement, and user-story delivery.</w:t>
      </w:r>
    </w:p>
    <w:p w14:paraId="7685D252" w14:textId="30C35051"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Led gap and impact analyses to align new digital solutions with existing legacy platforms, reducing rework and integration conflicts across multiple business lines.</w:t>
      </w:r>
    </w:p>
    <w:p w14:paraId="06E27F2A" w14:textId="4FED0FE3"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Worked closely with API teams to validate REST and SOAP APIs using Postman and Swagger, ensuring secure data exchange and accurate endpoint responses between systems.</w:t>
      </w:r>
    </w:p>
    <w:p w14:paraId="3A352CF9" w14:textId="548756D9"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Supported data-migration and transformation activities from legacy databases into Snowflake and SQL Server environments, ensuring clean, reconciled, and auditable data flows.</w:t>
      </w:r>
    </w:p>
    <w:p w14:paraId="250B2792" w14:textId="21BF759C"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Designed process flow diagrams and use-case models in Visio and Lucid chart to visually communicate requirements and decision paths to both business and technical stakeholders.</w:t>
      </w:r>
    </w:p>
    <w:p w14:paraId="37F9E115" w14:textId="2AA69507"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Implemented workflow automation through Power Automate to minimize manual intervention in transaction and reporting processes, improving turnaround time and accuracy.</w:t>
      </w:r>
    </w:p>
    <w:p w14:paraId="083CC2B1" w14:textId="53AFF121"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Coordinated UAT planning, execution, and defect triage, managing sign-offs and ensuring release readiness within each sprint cycle.</w:t>
      </w:r>
    </w:p>
    <w:p w14:paraId="1E05AE89" w14:textId="1FC252AF"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Partnered with DevOps and Cloud teams to support CI/CD pipeline integration via Jenkins and Azure, streamlining deployments and maintaining environment stability.</w:t>
      </w:r>
    </w:p>
    <w:p w14:paraId="5B057404" w14:textId="7CEAD94A"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Produced risk assessment and compliance reports aligned with SOX, GDPR, and PCI DSS requirements to satisfy internal audit and regulatory mandates.</w:t>
      </w:r>
    </w:p>
    <w:p w14:paraId="7AE4484A" w14:textId="62A8E730"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Developed Excel macro-based forecasting and reconciliation models to support ad-hoc financial and operational analytics for senior leadership.</w:t>
      </w:r>
    </w:p>
    <w:p w14:paraId="22B6417C" w14:textId="04BA0365"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Managed change requests and configuration documentation in ServiceNow CMDB, maintaining complete traceability and version control.</w:t>
      </w:r>
    </w:p>
    <w:p w14:paraId="44FAFC9A" w14:textId="6F20DCD5"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Partnered with the data-governance office to ensure metadata consistency and master-data accuracy across all banking systems.</w:t>
      </w:r>
    </w:p>
    <w:p w14:paraId="6BB96F84" w14:textId="5AC4B87C"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Supported incident tracking and resolution workflows through ServiceNow and Remedy, improving SLA compliance and user satisfaction.</w:t>
      </w:r>
    </w:p>
    <w:p w14:paraId="43F81769" w14:textId="47E65679"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Delivered training and knowledge-transfer sessions to end users on new dashboards, reporting tools, and process changes, promoting adoption and self-service analytics.</w:t>
      </w:r>
    </w:p>
    <w:p w14:paraId="1FA6E5BF" w14:textId="6A90293C" w:rsidR="002846AB" w:rsidRPr="002846AB" w:rsidRDefault="002846AB" w:rsidP="002846AB">
      <w:pPr>
        <w:pStyle w:val="BodyText"/>
        <w:numPr>
          <w:ilvl w:val="0"/>
          <w:numId w:val="22"/>
        </w:numPr>
        <w:spacing w:before="44"/>
        <w:jc w:val="both"/>
        <w:rPr>
          <w:rFonts w:ascii="Arial" w:hAnsi="Arial" w:cs="Arial"/>
        </w:rPr>
      </w:pPr>
      <w:r w:rsidRPr="002846AB">
        <w:rPr>
          <w:rFonts w:ascii="Arial" w:hAnsi="Arial" w:cs="Arial"/>
        </w:rPr>
        <w:t>Contributed to the overall digital transformation roadmap by recommending automation opportunities, data-driven enhancements, and process-efficiency improvements that strengthened compliance and operational performance across the enterprise.</w:t>
      </w:r>
    </w:p>
    <w:p w14:paraId="497D530F" w14:textId="71350847" w:rsidR="001B6E3D" w:rsidRDefault="00FD693A" w:rsidP="002846AB">
      <w:pPr>
        <w:pStyle w:val="BodyText"/>
        <w:spacing w:before="44"/>
        <w:ind w:left="78"/>
        <w:jc w:val="both"/>
        <w:rPr>
          <w:rFonts w:ascii="Arial" w:hAnsi="Arial" w:cs="Arial"/>
          <w:lang w:val="en-IN"/>
        </w:rPr>
      </w:pPr>
      <w:r w:rsidRPr="00133154">
        <w:rPr>
          <w:rFonts w:ascii="Arial" w:hAnsi="Arial" w:cs="Arial"/>
          <w:b/>
          <w:bCs/>
          <w:lang w:val="en-IN"/>
        </w:rPr>
        <w:t>Environments</w:t>
      </w:r>
      <w:r w:rsidRPr="00133154">
        <w:rPr>
          <w:rFonts w:ascii="Arial" w:hAnsi="Arial" w:cs="Arial"/>
          <w:lang w:val="en-IN"/>
        </w:rPr>
        <w:t xml:space="preserve">: </w:t>
      </w:r>
      <w:r w:rsidR="005C5DB3" w:rsidRPr="00133154">
        <w:rPr>
          <w:rFonts w:ascii="Arial" w:hAnsi="Arial" w:cs="Arial"/>
          <w:lang w:val="en-IN"/>
        </w:rPr>
        <w:t xml:space="preserve">SQL Server 2019, Python 3.10, Power BI, Tableau 2023, JIRA, Confluence, Azure DevOps, ServiceNow, API Gateway, AWS S3, Agile SDLC, Visio, </w:t>
      </w:r>
      <w:r w:rsidR="002B1D30" w:rsidRPr="00133154">
        <w:rPr>
          <w:rFonts w:ascii="Arial" w:hAnsi="Arial" w:cs="Arial"/>
          <w:lang w:val="en-IN"/>
        </w:rPr>
        <w:t>Lucid chart</w:t>
      </w:r>
      <w:r w:rsidR="005C5DB3" w:rsidRPr="00133154">
        <w:rPr>
          <w:rFonts w:ascii="Arial" w:hAnsi="Arial" w:cs="Arial"/>
          <w:lang w:val="en-IN"/>
        </w:rPr>
        <w:t>, Excel 365.</w:t>
      </w:r>
    </w:p>
    <w:p w14:paraId="7FE0F0B9" w14:textId="77777777" w:rsidR="007C6D43" w:rsidRDefault="007C6D43" w:rsidP="002846AB">
      <w:pPr>
        <w:pStyle w:val="BodyText"/>
        <w:spacing w:before="44"/>
        <w:ind w:left="78"/>
        <w:jc w:val="both"/>
        <w:rPr>
          <w:rFonts w:ascii="Arial" w:hAnsi="Arial" w:cs="Arial"/>
          <w:lang w:val="en-IN"/>
        </w:rPr>
      </w:pPr>
    </w:p>
    <w:p w14:paraId="770AC16E" w14:textId="77777777" w:rsidR="002846AB" w:rsidRPr="00133154" w:rsidRDefault="002846AB" w:rsidP="002846AB">
      <w:pPr>
        <w:pStyle w:val="BodyText"/>
        <w:spacing w:before="44"/>
        <w:ind w:left="78"/>
        <w:jc w:val="both"/>
        <w:rPr>
          <w:rFonts w:ascii="Arial" w:hAnsi="Arial" w:cs="Arial"/>
          <w:lang w:val="en-IN"/>
        </w:rPr>
      </w:pPr>
    </w:p>
    <w:p w14:paraId="07D002CD" w14:textId="449198B0" w:rsidR="00395C19" w:rsidRPr="00133154" w:rsidRDefault="00395C19" w:rsidP="00395C19">
      <w:pPr>
        <w:pStyle w:val="Title"/>
        <w:pBdr>
          <w:top w:val="single" w:sz="4" w:space="1" w:color="000000"/>
          <w:left w:val="single" w:sz="4" w:space="4" w:color="000000"/>
          <w:bottom w:val="nil"/>
          <w:right w:val="single" w:sz="4" w:space="4" w:color="000000"/>
        </w:pBdr>
        <w:shd w:val="clear" w:color="auto" w:fill="BFBFBF" w:themeFill="background1" w:themeFillShade="BF"/>
        <w:spacing w:after="0"/>
        <w:ind w:left="29"/>
        <w:jc w:val="both"/>
        <w:rPr>
          <w:rFonts w:ascii="Arial" w:hAnsi="Arial" w:cs="Arial"/>
          <w:b/>
          <w:bCs/>
          <w:sz w:val="24"/>
          <w:szCs w:val="24"/>
        </w:rPr>
      </w:pPr>
      <w:r w:rsidRPr="00133154">
        <w:rPr>
          <w:rFonts w:ascii="Arial" w:eastAsiaTheme="minorHAnsi" w:hAnsi="Arial" w:cs="Arial"/>
          <w:b/>
          <w:bCs/>
          <w:spacing w:val="0"/>
          <w:kern w:val="0"/>
          <w:sz w:val="24"/>
          <w:szCs w:val="24"/>
        </w:rPr>
        <w:t>Client:</w:t>
      </w:r>
      <w:r w:rsidRPr="00133154">
        <w:rPr>
          <w:rFonts w:ascii="Arial" w:hAnsi="Arial" w:cs="Arial"/>
          <w:b/>
          <w:bCs/>
          <w:sz w:val="24"/>
          <w:szCs w:val="24"/>
        </w:rPr>
        <w:t xml:space="preserve">  Assurant </w:t>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7E5B3A">
        <w:rPr>
          <w:rFonts w:ascii="Arial" w:hAnsi="Arial" w:cs="Arial"/>
          <w:b/>
          <w:bCs/>
          <w:sz w:val="24"/>
          <w:szCs w:val="24"/>
        </w:rPr>
        <w:t>Atlanta, GA</w:t>
      </w:r>
    </w:p>
    <w:p w14:paraId="52081F47" w14:textId="4A38E33B" w:rsidR="00395C19" w:rsidRPr="00133154" w:rsidRDefault="00395C19" w:rsidP="00395C19">
      <w:pPr>
        <w:pStyle w:val="Title"/>
        <w:pBdr>
          <w:top w:val="single" w:sz="4" w:space="1" w:color="000000"/>
          <w:left w:val="single" w:sz="4" w:space="4" w:color="000000"/>
          <w:bottom w:val="single" w:sz="4" w:space="1" w:color="000000"/>
          <w:right w:val="single" w:sz="4" w:space="4" w:color="000000"/>
        </w:pBdr>
        <w:shd w:val="clear" w:color="auto" w:fill="BFBFBF" w:themeFill="background1" w:themeFillShade="BF"/>
        <w:spacing w:after="0"/>
        <w:ind w:left="29"/>
        <w:jc w:val="both"/>
        <w:rPr>
          <w:rFonts w:ascii="Arial" w:hAnsi="Arial" w:cs="Arial"/>
          <w:b/>
          <w:bCs/>
          <w:sz w:val="24"/>
          <w:szCs w:val="24"/>
        </w:rPr>
      </w:pPr>
      <w:r w:rsidRPr="00133154">
        <w:rPr>
          <w:rFonts w:ascii="Arial" w:eastAsiaTheme="minorHAnsi" w:hAnsi="Arial" w:cs="Arial"/>
          <w:b/>
          <w:bCs/>
          <w:spacing w:val="0"/>
          <w:kern w:val="0"/>
          <w:sz w:val="24"/>
          <w:szCs w:val="24"/>
        </w:rPr>
        <w:t>Role:</w:t>
      </w:r>
      <w:r w:rsidRPr="00133154">
        <w:rPr>
          <w:rFonts w:ascii="Arial" w:hAnsi="Arial" w:cs="Arial"/>
          <w:b/>
          <w:bCs/>
          <w:sz w:val="24"/>
          <w:szCs w:val="24"/>
        </w:rPr>
        <w:t xml:space="preserve"> </w:t>
      </w:r>
      <w:r w:rsidR="00BF6B7A">
        <w:rPr>
          <w:rFonts w:ascii="Arial" w:hAnsi="Arial" w:cs="Arial"/>
          <w:b/>
          <w:bCs/>
          <w:sz w:val="24"/>
          <w:szCs w:val="24"/>
        </w:rPr>
        <w:t xml:space="preserve">Senior </w:t>
      </w:r>
      <w:r w:rsidRPr="00133154">
        <w:rPr>
          <w:rFonts w:ascii="Arial" w:hAnsi="Arial" w:cs="Arial"/>
          <w:b/>
          <w:bCs/>
          <w:sz w:val="24"/>
          <w:szCs w:val="24"/>
        </w:rPr>
        <w:t>Business</w:t>
      </w:r>
      <w:r w:rsidR="00BF6B7A">
        <w:rPr>
          <w:rFonts w:ascii="Arial" w:hAnsi="Arial" w:cs="Arial"/>
          <w:b/>
          <w:bCs/>
          <w:sz w:val="24"/>
          <w:szCs w:val="24"/>
        </w:rPr>
        <w:t xml:space="preserve"> Data</w:t>
      </w:r>
      <w:r w:rsidRPr="00133154">
        <w:rPr>
          <w:rFonts w:ascii="Arial" w:hAnsi="Arial" w:cs="Arial"/>
          <w:b/>
          <w:bCs/>
          <w:sz w:val="24"/>
          <w:szCs w:val="24"/>
        </w:rPr>
        <w:t xml:space="preserve"> Analyst </w:t>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color w:val="000000"/>
          <w:sz w:val="24"/>
          <w:szCs w:val="24"/>
        </w:rPr>
        <w:t>Feb 2021 – Jun 2023</w:t>
      </w:r>
    </w:p>
    <w:p w14:paraId="631687D9" w14:textId="77777777" w:rsidR="00395C19" w:rsidRPr="00133154" w:rsidRDefault="00395C19" w:rsidP="00395C19">
      <w:pPr>
        <w:pStyle w:val="BodyText"/>
        <w:spacing w:before="44"/>
        <w:ind w:left="0"/>
        <w:jc w:val="both"/>
        <w:rPr>
          <w:rFonts w:ascii="Arial" w:hAnsi="Arial" w:cs="Arial"/>
          <w:b/>
          <w:bCs/>
          <w:w w:val="85"/>
          <w:sz w:val="22"/>
          <w:szCs w:val="22"/>
          <w:lang w:val="en-IN"/>
        </w:rPr>
      </w:pPr>
    </w:p>
    <w:p w14:paraId="75C4CCE3" w14:textId="63DB31DD"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Gathered and analyzed detailed business requirements for insurance claim processing, underwriting, and policy administration systems, ensuring alignment with organizational objectives and compliance needs.</w:t>
      </w:r>
    </w:p>
    <w:p w14:paraId="19F513A2" w14:textId="328B3FD9"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 xml:space="preserve">Translated stakeholder inputs into BRDs, FRDs, and user stories, collaborating with technical teams to deliver </w:t>
      </w:r>
      <w:r w:rsidRPr="002846AB">
        <w:rPr>
          <w:rFonts w:ascii="Arial" w:hAnsi="Arial" w:cs="Arial"/>
        </w:rPr>
        <w:lastRenderedPageBreak/>
        <w:t>functional and scalable system enhancements.</w:t>
      </w:r>
    </w:p>
    <w:p w14:paraId="69FEE85E" w14:textId="231D317D"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Partnered with product owners and developers using Agile and SDLC methodologies through JIRA and Confluence for sprint planning, backlog management, and release tracking.</w:t>
      </w:r>
    </w:p>
    <w:p w14:paraId="73255907" w14:textId="32005117"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Conducted end-to-end process analysis across claims, billing, and policy modules to identify inefficiencies and design optimized workflows that reduced turnaround time.</w:t>
      </w:r>
    </w:p>
    <w:p w14:paraId="7AD55D8C" w14:textId="5133C089"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Utilized Power BI, Tableau, and Excel analytics to create claim performance dashboards, trend analysis, and SLA/KPI monitoring reports for executive decision-making.</w:t>
      </w:r>
    </w:p>
    <w:p w14:paraId="6672B560" w14:textId="496E3829"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Extracted and validated large policy and claims datasets using SQL and Power Query, ensuring data accuracy and integrity across source and target systems.</w:t>
      </w:r>
    </w:p>
    <w:p w14:paraId="59A504E8" w14:textId="246D686B"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Collaborated with development teams to design and test Salesforce Lightning dashboards and components that improved claim visibility and agent productivity.</w:t>
      </w:r>
    </w:p>
    <w:p w14:paraId="2ABA1ABD" w14:textId="144B9D73"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Supported SAP finance module integrations for premium calculations, commissions, and reconciliation workflows, ensuring transactional accuracy and automation.</w:t>
      </w:r>
    </w:p>
    <w:p w14:paraId="40A09210" w14:textId="33E410AE"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Designed and optimized ETL data mappings using Informatica and Snowflake to consolidate insurance data from multiple platforms into a unified reporting model.</w:t>
      </w:r>
    </w:p>
    <w:p w14:paraId="6B103BA3" w14:textId="4F60BD20"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Conducted API validation between Salesforce, SAP, and data warehouse systems using Postman and SOAP UI, ensuring seamless data flow and interface consistency.</w:t>
      </w:r>
    </w:p>
    <w:p w14:paraId="68CCD586" w14:textId="4D444D44"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Led UAT planning, execution, and defect triage, coordinating between business users and QA teams to ensure smooth production readiness and sign-offs.</w:t>
      </w:r>
    </w:p>
    <w:p w14:paraId="15285285" w14:textId="5054FEF9"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Implemented automation solutions using Power Automate and VBA macros to streamline repetitive manual processes in policy servicing and claims adjudication.</w:t>
      </w:r>
    </w:p>
    <w:p w14:paraId="46F26DD1" w14:textId="67C6650E"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Collaborated with underwriters, adjusters, and compliance teams to redefine policy approval workflows, improving process transparency and accountability.</w:t>
      </w:r>
    </w:p>
    <w:p w14:paraId="5D6BB8ED" w14:textId="77CEFF86"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Created and maintained as-is and to-be process diagrams using Visio and Lucid chart, supporting end-to-end traceability and business process documentation.</w:t>
      </w:r>
    </w:p>
    <w:p w14:paraId="08A23950" w14:textId="78FCC8F1"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Developed KPI-driven SLA dashboards that tracked claim turnaround times, policy renewals, and customer satisfaction metrics, improving operational efficiency.</w:t>
      </w:r>
    </w:p>
    <w:p w14:paraId="527D640A" w14:textId="14B5CEAC"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Ensured regulatory and data-compliance adherence with standards like HIPAA, PCI DSS, and ISO 27001, preparing audit documentation and compliance reports.</w:t>
      </w:r>
    </w:p>
    <w:p w14:paraId="2F73B364" w14:textId="1DC65F8C"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Participated in data migration validation efforts, ensuring smooth transitions between legacy and modernized insurance systems.</w:t>
      </w:r>
    </w:p>
    <w:p w14:paraId="04B5E26B" w14:textId="5E4C4723"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Supported DevOps release management through Jenkins and GitHub, coordinating environment readiness and deployment schedules.</w:t>
      </w:r>
    </w:p>
    <w:p w14:paraId="4E3DE6FB" w14:textId="77482594" w:rsidR="002846AB" w:rsidRPr="002846AB" w:rsidRDefault="002846AB" w:rsidP="002846AB">
      <w:pPr>
        <w:pStyle w:val="BodyText"/>
        <w:numPr>
          <w:ilvl w:val="1"/>
          <w:numId w:val="27"/>
        </w:numPr>
        <w:spacing w:before="44"/>
        <w:jc w:val="both"/>
        <w:rPr>
          <w:rFonts w:ascii="Arial" w:hAnsi="Arial" w:cs="Arial"/>
        </w:rPr>
      </w:pPr>
      <w:r w:rsidRPr="002846AB">
        <w:rPr>
          <w:rFonts w:ascii="Arial" w:hAnsi="Arial" w:cs="Arial"/>
        </w:rPr>
        <w:t>Delivered measurable results by enhancing data governance, increasing process visibility, and enabling a more agile, analytics-driven insurance operations environment.</w:t>
      </w:r>
    </w:p>
    <w:p w14:paraId="471B4423" w14:textId="37D313A2" w:rsidR="004B35C6" w:rsidRPr="00133154" w:rsidRDefault="00623B45" w:rsidP="002846AB">
      <w:pPr>
        <w:pStyle w:val="BodyText"/>
        <w:spacing w:before="44"/>
        <w:ind w:left="0"/>
        <w:jc w:val="both"/>
        <w:rPr>
          <w:rFonts w:ascii="Arial" w:hAnsi="Arial" w:cs="Arial"/>
          <w:lang w:val="en-IN"/>
        </w:rPr>
      </w:pPr>
      <w:r w:rsidRPr="00133154">
        <w:rPr>
          <w:rFonts w:ascii="Arial" w:hAnsi="Arial" w:cs="Arial"/>
          <w:b/>
          <w:bCs/>
          <w:lang w:val="en-IN"/>
        </w:rPr>
        <w:t>Environments</w:t>
      </w:r>
      <w:r w:rsidRPr="00133154">
        <w:rPr>
          <w:rFonts w:ascii="Arial" w:hAnsi="Arial" w:cs="Arial"/>
          <w:lang w:val="en-IN"/>
        </w:rPr>
        <w:t xml:space="preserve">: </w:t>
      </w:r>
      <w:r w:rsidR="008650EB" w:rsidRPr="00133154">
        <w:rPr>
          <w:rFonts w:ascii="Arial" w:hAnsi="Arial" w:cs="Arial"/>
          <w:lang w:val="en-IN"/>
        </w:rPr>
        <w:t>Salesforce Lightning, SAP ECC 6.0, SQL Server 2019, Power BI 2023, Tableau 2023.1, JIRA, Confluence, Jenkins, Snowflake, Informatica, Postman, Python 3.10, Agile SDLC.</w:t>
      </w:r>
    </w:p>
    <w:p w14:paraId="2D8C87F2" w14:textId="7F4828B3" w:rsidR="00623B45" w:rsidRPr="00133154" w:rsidRDefault="00623B45" w:rsidP="00892A6C">
      <w:pPr>
        <w:pStyle w:val="BodyText"/>
        <w:spacing w:before="44"/>
        <w:jc w:val="both"/>
        <w:rPr>
          <w:rFonts w:ascii="Arial" w:hAnsi="Arial" w:cs="Arial"/>
          <w:lang w:val="en-IN"/>
        </w:rPr>
      </w:pPr>
    </w:p>
    <w:p w14:paraId="5AA6DAF8" w14:textId="02FB5E8D" w:rsidR="00395C19" w:rsidRPr="00133154" w:rsidRDefault="00395C19" w:rsidP="00395C19">
      <w:pPr>
        <w:pStyle w:val="Title"/>
        <w:pBdr>
          <w:top w:val="single" w:sz="4" w:space="1" w:color="000000"/>
          <w:left w:val="single" w:sz="4" w:space="4" w:color="000000"/>
          <w:bottom w:val="nil"/>
          <w:right w:val="single" w:sz="4" w:space="4" w:color="000000"/>
        </w:pBdr>
        <w:shd w:val="clear" w:color="auto" w:fill="BFBFBF" w:themeFill="background1" w:themeFillShade="BF"/>
        <w:spacing w:after="0"/>
        <w:ind w:left="29"/>
        <w:jc w:val="both"/>
        <w:rPr>
          <w:rFonts w:ascii="Arial" w:hAnsi="Arial" w:cs="Arial"/>
          <w:b/>
          <w:bCs/>
          <w:sz w:val="24"/>
          <w:szCs w:val="24"/>
        </w:rPr>
      </w:pPr>
      <w:r w:rsidRPr="00133154">
        <w:rPr>
          <w:rFonts w:ascii="Arial" w:eastAsiaTheme="minorHAnsi" w:hAnsi="Arial" w:cs="Arial"/>
          <w:b/>
          <w:bCs/>
          <w:spacing w:val="0"/>
          <w:kern w:val="0"/>
          <w:sz w:val="24"/>
          <w:szCs w:val="24"/>
        </w:rPr>
        <w:t>Client:</w:t>
      </w:r>
      <w:r w:rsidRPr="00133154">
        <w:rPr>
          <w:rFonts w:ascii="Arial" w:hAnsi="Arial" w:cs="Arial"/>
          <w:b/>
          <w:bCs/>
          <w:sz w:val="24"/>
          <w:szCs w:val="24"/>
        </w:rPr>
        <w:t xml:space="preserve"> State of Illinois</w:t>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7E5B3A">
        <w:rPr>
          <w:rFonts w:ascii="Arial" w:hAnsi="Arial" w:cs="Arial"/>
          <w:b/>
          <w:bCs/>
          <w:sz w:val="24"/>
          <w:szCs w:val="24"/>
        </w:rPr>
        <w:t>Chicago, IL</w:t>
      </w:r>
    </w:p>
    <w:p w14:paraId="4E2B5254" w14:textId="3BDE7D27" w:rsidR="00395C19" w:rsidRPr="00133154" w:rsidRDefault="00395C19" w:rsidP="00395C19">
      <w:pPr>
        <w:pStyle w:val="Title"/>
        <w:pBdr>
          <w:top w:val="single" w:sz="4" w:space="1" w:color="000000"/>
          <w:left w:val="single" w:sz="4" w:space="4" w:color="000000"/>
          <w:bottom w:val="single" w:sz="4" w:space="1" w:color="000000"/>
          <w:right w:val="single" w:sz="4" w:space="4" w:color="000000"/>
        </w:pBdr>
        <w:shd w:val="clear" w:color="auto" w:fill="BFBFBF" w:themeFill="background1" w:themeFillShade="BF"/>
        <w:spacing w:after="0"/>
        <w:ind w:left="29"/>
        <w:jc w:val="both"/>
        <w:rPr>
          <w:rFonts w:ascii="Arial" w:hAnsi="Arial" w:cs="Arial"/>
          <w:b/>
          <w:bCs/>
          <w:sz w:val="24"/>
          <w:szCs w:val="24"/>
        </w:rPr>
      </w:pPr>
      <w:r w:rsidRPr="00133154">
        <w:rPr>
          <w:rFonts w:ascii="Arial" w:eastAsiaTheme="minorHAnsi" w:hAnsi="Arial" w:cs="Arial"/>
          <w:b/>
          <w:bCs/>
          <w:spacing w:val="0"/>
          <w:kern w:val="0"/>
          <w:sz w:val="24"/>
          <w:szCs w:val="24"/>
        </w:rPr>
        <w:t>Role:</w:t>
      </w:r>
      <w:r w:rsidRPr="00133154">
        <w:rPr>
          <w:rFonts w:ascii="Arial" w:hAnsi="Arial" w:cs="Arial"/>
          <w:b/>
          <w:bCs/>
          <w:sz w:val="24"/>
          <w:szCs w:val="24"/>
        </w:rPr>
        <w:t xml:space="preserve"> Business Analyst </w:t>
      </w:r>
      <w:r w:rsidR="00D25288">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color w:val="000000"/>
          <w:sz w:val="24"/>
          <w:szCs w:val="24"/>
        </w:rPr>
        <w:t>Dec 2019 – Jan 2021</w:t>
      </w:r>
    </w:p>
    <w:p w14:paraId="0A50D923" w14:textId="77777777" w:rsidR="00395C19" w:rsidRPr="00133154" w:rsidRDefault="00395C19" w:rsidP="00892A6C">
      <w:pPr>
        <w:pStyle w:val="BodyText"/>
        <w:spacing w:before="44"/>
        <w:jc w:val="both"/>
        <w:rPr>
          <w:rFonts w:ascii="Arial" w:hAnsi="Arial" w:cs="Arial"/>
          <w:lang w:val="en-IN"/>
        </w:rPr>
      </w:pPr>
    </w:p>
    <w:p w14:paraId="65860897" w14:textId="7A5B6019"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Served as a Business Analyst supporting a multi-agency modernization initiative for the State of Illinois, integrating banking, insurance, and taxation systems into a unified regulatory platform.</w:t>
      </w:r>
    </w:p>
    <w:p w14:paraId="620479B2" w14:textId="1E829745"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Gathered, analyzed, and documented functional and non-functional requirements for licensing, compliance, and tax administration modules using BRD, FRD, and UML.</w:t>
      </w:r>
    </w:p>
    <w:p w14:paraId="60BD90A2" w14:textId="12F2016B"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Collaborated with multiple state departments and vendors to map as-is and to-be processes, ensuring alignment across interagency operations and reporting workflows.</w:t>
      </w:r>
    </w:p>
    <w:p w14:paraId="63627110" w14:textId="50FF7029"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 xml:space="preserve">Designed and maintained process flow diagrams and use-case models using Visio and </w:t>
      </w:r>
      <w:r w:rsidR="00EF2BD7" w:rsidRPr="002846AB">
        <w:rPr>
          <w:rFonts w:ascii="Arial" w:hAnsi="Arial" w:cs="Arial"/>
        </w:rPr>
        <w:t>Lucid chart</w:t>
      </w:r>
      <w:r w:rsidRPr="002846AB">
        <w:rPr>
          <w:rFonts w:ascii="Arial" w:hAnsi="Arial" w:cs="Arial"/>
        </w:rPr>
        <w:t xml:space="preserve"> to standardize workflows and improve stakeholder understanding.</w:t>
      </w:r>
    </w:p>
    <w:p w14:paraId="52986753" w14:textId="04404557"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Partnered with developers and QA teams to implement Salesforce-based regulatory case management systems, automating licensing and compliance processes.</w:t>
      </w:r>
    </w:p>
    <w:p w14:paraId="3BC0C64D" w14:textId="30B0DABF"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Conducted data migration and validation for legacy mainframe data into SQL Server and Snowflake, ensuring data quality and reconciliation accuracy.</w:t>
      </w:r>
    </w:p>
    <w:p w14:paraId="6D844812" w14:textId="0BC49773"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Defined ETL mappings and data lineage documentation using Informatica and SSIS to support data governance and audit traceability.</w:t>
      </w:r>
    </w:p>
    <w:p w14:paraId="06CDBB0D" w14:textId="0FF2C3E3"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Developed Power BI and Tableau dashboards to monitor audit progress, license renewals, and tax filings across state departments, improving transparency and performance tracking.</w:t>
      </w:r>
    </w:p>
    <w:p w14:paraId="1D8D9367" w14:textId="6F519C46"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Conducted gap and impact analysis to identify process redundancies and streamline inter-departmental workflows for faster regulatory approvals.</w:t>
      </w:r>
    </w:p>
    <w:p w14:paraId="5B5C9A4D" w14:textId="28E52E34"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 xml:space="preserve">Collaborated with IT and business teams to validate REST and SOAP APIs through Postman and Swagger, enabling </w:t>
      </w:r>
      <w:r w:rsidRPr="002846AB">
        <w:rPr>
          <w:rFonts w:ascii="Arial" w:hAnsi="Arial" w:cs="Arial"/>
        </w:rPr>
        <w:lastRenderedPageBreak/>
        <w:t>secure inter-agency data sharing.</w:t>
      </w:r>
    </w:p>
    <w:p w14:paraId="0A986B8B" w14:textId="7B2A55A2"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Integrated Oracle Financials for tax reconciliation and accounting compliance, ensuring accurate reporting and financial alignment.</w:t>
      </w:r>
    </w:p>
    <w:p w14:paraId="146278BC" w14:textId="22241267"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Participated in Agile ceremonies such as sprint planning, retrospectives, and backlog grooming via JIRA and Confluence to manage deliverables efficiently.</w:t>
      </w:r>
    </w:p>
    <w:p w14:paraId="20BE717B" w14:textId="5CE2B848"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Authored requirement traceability matrices (RTMs) to link requirements with test cases and ensure end-to-end visibility and compliance.</w:t>
      </w:r>
    </w:p>
    <w:p w14:paraId="45144377" w14:textId="00C48B36"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Worked with state auditors and InfoSec teams to ensure adherence to SOX, PCI DSS, and IRS Publication 1075 data protection standards.</w:t>
      </w:r>
    </w:p>
    <w:p w14:paraId="356D0685" w14:textId="0F1D3D0F"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Implemented RPA bots using UiPath to automate document verification, audit validation, and license renewal processes, reducing manual workload.</w:t>
      </w:r>
    </w:p>
    <w:p w14:paraId="329FF170" w14:textId="6FBC22E4"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Coordinated UAT and regression testing between onshore and offshore QA teams to ensure defect-free releases and compliance stability.</w:t>
      </w:r>
    </w:p>
    <w:p w14:paraId="3CFE165A" w14:textId="1F93843F"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Supported middleware integration and API gateway configurations to enable secure and scalable data exchange across agencies.</w:t>
      </w:r>
    </w:p>
    <w:p w14:paraId="7AAC4B2A" w14:textId="2120D4AE"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 xml:space="preserve">Built Excel VBA forecasting </w:t>
      </w:r>
      <w:r w:rsidR="00EF2BD7" w:rsidRPr="002846AB">
        <w:rPr>
          <w:rFonts w:ascii="Arial" w:hAnsi="Arial" w:cs="Arial"/>
        </w:rPr>
        <w:t>templates</w:t>
      </w:r>
      <w:r w:rsidRPr="002846AB">
        <w:rPr>
          <w:rFonts w:ascii="Arial" w:hAnsi="Arial" w:cs="Arial"/>
        </w:rPr>
        <w:t xml:space="preserve"> predict tax collections, renewal volumes, and resource utilization trends for state-level reporting.</w:t>
      </w:r>
    </w:p>
    <w:p w14:paraId="3ECC8D9C" w14:textId="6CF7E01B"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Conducted training and knowledge transfer sessions for end users across Banking, Insurance, and Revenue divisions to ensure smooth system adoption.</w:t>
      </w:r>
    </w:p>
    <w:p w14:paraId="48615D2F" w14:textId="7C5D699C" w:rsidR="002846AB" w:rsidRPr="002846AB" w:rsidRDefault="002846AB" w:rsidP="002846AB">
      <w:pPr>
        <w:pStyle w:val="BodyText"/>
        <w:numPr>
          <w:ilvl w:val="1"/>
          <w:numId w:val="29"/>
        </w:numPr>
        <w:spacing w:before="44"/>
        <w:jc w:val="both"/>
        <w:rPr>
          <w:rFonts w:ascii="Arial" w:hAnsi="Arial" w:cs="Arial"/>
        </w:rPr>
      </w:pPr>
      <w:r w:rsidRPr="002846AB">
        <w:rPr>
          <w:rFonts w:ascii="Arial" w:hAnsi="Arial" w:cs="Arial"/>
        </w:rPr>
        <w:t>Delivered post-deployment analytics and performance reports that measured process efficiency, SLA adherence, and user adoption, contributing to the success of statewide digital transformation goals.</w:t>
      </w:r>
    </w:p>
    <w:p w14:paraId="60E5FEBE" w14:textId="5A40A0CD" w:rsidR="00892A6C" w:rsidRPr="00133154" w:rsidRDefault="00892A6C" w:rsidP="002846AB">
      <w:pPr>
        <w:pStyle w:val="BodyText"/>
        <w:spacing w:before="44"/>
        <w:jc w:val="both"/>
        <w:rPr>
          <w:rFonts w:ascii="Arial" w:hAnsi="Arial" w:cs="Arial"/>
        </w:rPr>
      </w:pPr>
      <w:r w:rsidRPr="00133154">
        <w:rPr>
          <w:rFonts w:ascii="Arial" w:eastAsia="Times New Roman" w:hAnsi="Arial" w:cs="Arial"/>
          <w:b/>
          <w:bCs/>
        </w:rPr>
        <w:t>Environments</w:t>
      </w:r>
      <w:r w:rsidRPr="00133154">
        <w:rPr>
          <w:rFonts w:ascii="Arial" w:eastAsia="Times New Roman" w:hAnsi="Arial" w:cs="Arial"/>
          <w:b/>
          <w:bCs/>
          <w:sz w:val="27"/>
          <w:szCs w:val="27"/>
        </w:rPr>
        <w:t xml:space="preserve">: </w:t>
      </w:r>
      <w:r w:rsidRPr="00133154">
        <w:rPr>
          <w:rFonts w:ascii="Arial" w:eastAsia="Times New Roman" w:hAnsi="Arial" w:cs="Arial"/>
        </w:rPr>
        <w:t xml:space="preserve">Salesforce Lightning, Oracle Financials, SQL Server 2019, Snowflake, Power BI 2023, Tableau 2023, Informatica, SSIS, JIRA, Confluence, UiPath, Postman, Swagger, </w:t>
      </w:r>
      <w:r w:rsidR="002B1D30" w:rsidRPr="00133154">
        <w:rPr>
          <w:rFonts w:ascii="Arial" w:eastAsia="Times New Roman" w:hAnsi="Arial" w:cs="Arial"/>
        </w:rPr>
        <w:t>Lucid chart</w:t>
      </w:r>
      <w:r w:rsidRPr="00133154">
        <w:rPr>
          <w:rFonts w:ascii="Arial" w:eastAsia="Times New Roman" w:hAnsi="Arial" w:cs="Arial"/>
        </w:rPr>
        <w:t>, Visio 2019, ServiceNow, Azure DevOps, Agile SDLC.</w:t>
      </w:r>
    </w:p>
    <w:p w14:paraId="0DAA0AFC" w14:textId="77777777" w:rsidR="00892A6C" w:rsidRPr="00133154" w:rsidRDefault="00892A6C" w:rsidP="00892A6C">
      <w:pPr>
        <w:pStyle w:val="BodyText"/>
        <w:spacing w:before="44"/>
        <w:ind w:left="720"/>
        <w:jc w:val="both"/>
        <w:rPr>
          <w:rFonts w:ascii="Arial" w:hAnsi="Arial" w:cs="Arial"/>
        </w:rPr>
      </w:pPr>
    </w:p>
    <w:p w14:paraId="55507B01" w14:textId="1704937A" w:rsidR="00395C19" w:rsidRPr="00133154" w:rsidRDefault="00395C19" w:rsidP="00395C19">
      <w:pPr>
        <w:pStyle w:val="Title"/>
        <w:pBdr>
          <w:top w:val="single" w:sz="4" w:space="1" w:color="000000"/>
          <w:left w:val="single" w:sz="4" w:space="4" w:color="000000"/>
          <w:bottom w:val="nil"/>
          <w:right w:val="single" w:sz="4" w:space="4" w:color="000000"/>
        </w:pBdr>
        <w:shd w:val="clear" w:color="auto" w:fill="BFBFBF" w:themeFill="background1" w:themeFillShade="BF"/>
        <w:spacing w:after="0"/>
        <w:ind w:left="29"/>
        <w:jc w:val="both"/>
        <w:rPr>
          <w:rFonts w:ascii="Arial" w:hAnsi="Arial" w:cs="Arial"/>
          <w:b/>
          <w:bCs/>
          <w:sz w:val="24"/>
          <w:szCs w:val="24"/>
        </w:rPr>
      </w:pPr>
      <w:r w:rsidRPr="00133154">
        <w:rPr>
          <w:rFonts w:ascii="Arial" w:eastAsiaTheme="minorHAnsi" w:hAnsi="Arial" w:cs="Arial"/>
          <w:b/>
          <w:bCs/>
          <w:spacing w:val="0"/>
          <w:kern w:val="0"/>
          <w:sz w:val="24"/>
          <w:szCs w:val="24"/>
        </w:rPr>
        <w:t>Client:</w:t>
      </w:r>
      <w:r w:rsidRPr="00133154">
        <w:rPr>
          <w:rFonts w:ascii="Arial" w:hAnsi="Arial" w:cs="Arial"/>
          <w:b/>
          <w:bCs/>
          <w:sz w:val="24"/>
          <w:szCs w:val="24"/>
        </w:rPr>
        <w:t xml:space="preserve">  Cardinal Health </w:t>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14648B">
        <w:rPr>
          <w:rFonts w:ascii="Arial" w:hAnsi="Arial" w:cs="Arial"/>
          <w:b/>
          <w:bCs/>
          <w:sz w:val="24"/>
          <w:szCs w:val="24"/>
        </w:rPr>
        <w:tab/>
      </w:r>
      <w:r w:rsidR="007E5B3A">
        <w:rPr>
          <w:rFonts w:ascii="Arial" w:hAnsi="Arial" w:cs="Arial"/>
          <w:b/>
          <w:bCs/>
          <w:sz w:val="24"/>
          <w:szCs w:val="24"/>
        </w:rPr>
        <w:t>Dublin, OH</w:t>
      </w:r>
    </w:p>
    <w:p w14:paraId="0B8BB0C8" w14:textId="370661EB" w:rsidR="00395C19" w:rsidRPr="00133154" w:rsidRDefault="00395C19" w:rsidP="00395C19">
      <w:pPr>
        <w:pStyle w:val="Title"/>
        <w:pBdr>
          <w:top w:val="single" w:sz="4" w:space="1" w:color="000000"/>
          <w:left w:val="single" w:sz="4" w:space="4" w:color="000000"/>
          <w:bottom w:val="single" w:sz="4" w:space="1" w:color="000000"/>
          <w:right w:val="single" w:sz="4" w:space="4" w:color="000000"/>
        </w:pBdr>
        <w:shd w:val="clear" w:color="auto" w:fill="BFBFBF" w:themeFill="background1" w:themeFillShade="BF"/>
        <w:spacing w:after="0"/>
        <w:ind w:left="29"/>
        <w:jc w:val="both"/>
        <w:rPr>
          <w:rFonts w:ascii="Arial" w:hAnsi="Arial" w:cs="Arial"/>
          <w:b/>
          <w:bCs/>
          <w:sz w:val="24"/>
          <w:szCs w:val="24"/>
        </w:rPr>
      </w:pPr>
      <w:r w:rsidRPr="00133154">
        <w:rPr>
          <w:rFonts w:ascii="Arial" w:eastAsiaTheme="minorHAnsi" w:hAnsi="Arial" w:cs="Arial"/>
          <w:b/>
          <w:bCs/>
          <w:spacing w:val="0"/>
          <w:kern w:val="0"/>
          <w:sz w:val="24"/>
          <w:szCs w:val="24"/>
        </w:rPr>
        <w:t>Role:</w:t>
      </w:r>
      <w:r w:rsidRPr="00133154">
        <w:rPr>
          <w:rFonts w:ascii="Arial" w:hAnsi="Arial" w:cs="Arial"/>
          <w:b/>
          <w:bCs/>
          <w:sz w:val="24"/>
          <w:szCs w:val="24"/>
        </w:rPr>
        <w:t xml:space="preserve"> Business</w:t>
      </w:r>
      <w:r w:rsidR="00BF6B7A">
        <w:rPr>
          <w:rFonts w:ascii="Arial" w:hAnsi="Arial" w:cs="Arial"/>
          <w:b/>
          <w:bCs/>
          <w:sz w:val="24"/>
          <w:szCs w:val="24"/>
        </w:rPr>
        <w:t xml:space="preserve"> Data</w:t>
      </w:r>
      <w:r w:rsidRPr="00133154">
        <w:rPr>
          <w:rFonts w:ascii="Arial" w:hAnsi="Arial" w:cs="Arial"/>
          <w:b/>
          <w:bCs/>
          <w:sz w:val="24"/>
          <w:szCs w:val="24"/>
        </w:rPr>
        <w:t xml:space="preserve"> Analyst </w:t>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0088075A">
        <w:rPr>
          <w:rFonts w:ascii="Arial" w:hAnsi="Arial" w:cs="Arial"/>
          <w:b/>
          <w:bCs/>
          <w:color w:val="000000"/>
          <w:sz w:val="24"/>
          <w:szCs w:val="24"/>
        </w:rPr>
        <w:t>Apr</w:t>
      </w:r>
      <w:r w:rsidRPr="00133154">
        <w:rPr>
          <w:rFonts w:ascii="Arial" w:hAnsi="Arial" w:cs="Arial"/>
          <w:b/>
          <w:bCs/>
          <w:color w:val="000000"/>
          <w:sz w:val="24"/>
          <w:szCs w:val="24"/>
        </w:rPr>
        <w:t xml:space="preserve"> 2018 – Nov 2019</w:t>
      </w:r>
    </w:p>
    <w:p w14:paraId="7D844654" w14:textId="77777777" w:rsidR="00892A6C" w:rsidRPr="00133154" w:rsidRDefault="00892A6C" w:rsidP="00892A6C">
      <w:pPr>
        <w:pStyle w:val="BodyText"/>
        <w:spacing w:before="44"/>
        <w:jc w:val="both"/>
        <w:rPr>
          <w:rFonts w:ascii="Arial" w:hAnsi="Arial" w:cs="Arial"/>
          <w:lang w:val="en-IN"/>
        </w:rPr>
      </w:pPr>
    </w:p>
    <w:p w14:paraId="6122D5C4" w14:textId="51913A95"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Served as a Business Analyst leading digital transformation and analytics modernization across Cardinal Health’s clinical, supply chain, and regulatory domains.</w:t>
      </w:r>
    </w:p>
    <w:p w14:paraId="106FA98E" w14:textId="4B8152B3"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Collaborated with business users, architects, and technical teams to gather, analyze, and document functional and non-functional requirements using BRD, FRD, and user stories in JIRA and Confluence.</w:t>
      </w:r>
    </w:p>
    <w:p w14:paraId="26C86EE6" w14:textId="3B4E7E6F"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 xml:space="preserve">Led end-to-end business process re-engineering to optimize claims adjudication, order-to-cash, and inventory workflows, mapping as-is and to-be processes using Visio and </w:t>
      </w:r>
      <w:proofErr w:type="spellStart"/>
      <w:r w:rsidRPr="002846AB">
        <w:rPr>
          <w:rFonts w:ascii="Arial" w:hAnsi="Arial" w:cs="Arial"/>
        </w:rPr>
        <w:t>Lucidchart</w:t>
      </w:r>
      <w:proofErr w:type="spellEnd"/>
      <w:r w:rsidRPr="002846AB">
        <w:rPr>
          <w:rFonts w:ascii="Arial" w:hAnsi="Arial" w:cs="Arial"/>
        </w:rPr>
        <w:t>.</w:t>
      </w:r>
    </w:p>
    <w:p w14:paraId="72533DE0" w14:textId="4D554742"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Partnered with Salesforce Sales and Service Cloud teams to enhance CRM and ERP integrations, enabling better data flow across SAP ECC, MuleSoft, and Snowflake platforms.</w:t>
      </w:r>
    </w:p>
    <w:p w14:paraId="7E79AFC9" w14:textId="5B9B8E22"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Designed and validated data models, mapping sheets, and reconciliation frameworks using SQL Server, Power Query, and Excel macros to ensure end-to-end data accuracy.</w:t>
      </w:r>
    </w:p>
    <w:p w14:paraId="1D59A423" w14:textId="79A8A26A"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Developed and maintained KPI dashboards using Power BI and Tableau to track patient safety, order accuracy, and compliance metrics for business leadership.</w:t>
      </w:r>
    </w:p>
    <w:p w14:paraId="12FA9EC5" w14:textId="556BA435"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Conducted API testing and validation through Postman and Swagger, ensuring seamless communication between healthcare systems, third-party vendors, and cloud platforms.</w:t>
      </w:r>
    </w:p>
    <w:p w14:paraId="33A9AD0E" w14:textId="1D876E15"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Supported data migration and ETL testing from legacy systems to Snowflake and Azure environments, maintaining accuracy and audit traceability.</w:t>
      </w:r>
    </w:p>
    <w:p w14:paraId="0F60C27D" w14:textId="6F96D386"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Participated in Agile ceremonies such as sprint planning, daily stand-ups, and retrospectives to ensure continuous improvement and cross-team collaboration.</w:t>
      </w:r>
    </w:p>
    <w:p w14:paraId="0E11E511" w14:textId="083DA8DB"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Collaborated with QA engineers to execute functional, regression, and integration testing, ensuring defect-free releases across all business modules.</w:t>
      </w:r>
    </w:p>
    <w:p w14:paraId="5F8D84BB" w14:textId="40837FB3"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Implemented workflow automation using UiPath and Power Automate to reduce manual claim-processing time and improve SLA adherence across departments.</w:t>
      </w:r>
    </w:p>
    <w:p w14:paraId="5329E5AE" w14:textId="0FC6BAF7"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Coordinated with DevOps and Cloud teams for deployment readiness and CI/CD pipeline management using Jenkins and ServiceNow CMDB.</w:t>
      </w:r>
    </w:p>
    <w:p w14:paraId="095D25B2" w14:textId="55FF4D67"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Partnered with data governance teams to ensure compliance with HIPAA, SOX, PCI DSS, and ISO 27001 standards, protecting sensitive healthcare and financial data.</w:t>
      </w:r>
    </w:p>
    <w:p w14:paraId="557BDD34" w14:textId="3E4940AF"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Developed ad-hoc analytics and forecasting models using DAX, Power BI Service, and Excel VBA to support financial planning and demand forecasting.</w:t>
      </w:r>
    </w:p>
    <w:p w14:paraId="0BE1EEEF" w14:textId="1B43525E"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Created traceability matrices (RTMs) ensuring full alignment between business requirements, test cases, and technical design specifications.</w:t>
      </w:r>
    </w:p>
    <w:p w14:paraId="7597EE89" w14:textId="00BB9CFF"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Led stakeholder workshops to define KPIs, success metrics, and SLAs, ensuring business objectives were clearly translated into measurable outcomes.</w:t>
      </w:r>
    </w:p>
    <w:p w14:paraId="60A6E1F2" w14:textId="388282A2"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lastRenderedPageBreak/>
        <w:t>Delivered integration blueprints and API gateway configurations to standardize communication between on-prem and cloud-based healthcare systems.</w:t>
      </w:r>
    </w:p>
    <w:p w14:paraId="7D36FB91" w14:textId="01DA49D6"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Produced detailed UAT documentation, regression validation reports, and release readiness assessments, ensuring smooth transitions to production environments.</w:t>
      </w:r>
    </w:p>
    <w:p w14:paraId="415DF724" w14:textId="2E4F5289"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Provided training and post-deployment support to end users, promoting adoption of new automation and analytics solutions.</w:t>
      </w:r>
    </w:p>
    <w:p w14:paraId="4CDEF785" w14:textId="341E29AA" w:rsidR="002846AB" w:rsidRPr="002846AB" w:rsidRDefault="002846AB" w:rsidP="002846AB">
      <w:pPr>
        <w:pStyle w:val="BodyText"/>
        <w:numPr>
          <w:ilvl w:val="1"/>
          <w:numId w:val="31"/>
        </w:numPr>
        <w:spacing w:before="44"/>
        <w:jc w:val="both"/>
        <w:rPr>
          <w:rFonts w:ascii="Arial" w:hAnsi="Arial" w:cs="Arial"/>
        </w:rPr>
      </w:pPr>
      <w:r w:rsidRPr="002846AB">
        <w:rPr>
          <w:rFonts w:ascii="Arial" w:hAnsi="Arial" w:cs="Arial"/>
        </w:rPr>
        <w:t>Consistently drove efficiency improvements by leveraging analytics, automation, and process reengineering to enhance accuracy, compliance, and operational visibility across the enterprise healthcare ecosystem.</w:t>
      </w:r>
    </w:p>
    <w:p w14:paraId="055DF4BE" w14:textId="20CA822F" w:rsidR="002F73F4" w:rsidRPr="00133154" w:rsidRDefault="00A51B10" w:rsidP="002846AB">
      <w:pPr>
        <w:pStyle w:val="BodyText"/>
        <w:spacing w:before="44"/>
        <w:ind w:left="78"/>
        <w:jc w:val="both"/>
        <w:rPr>
          <w:rFonts w:ascii="Arial" w:hAnsi="Arial" w:cs="Arial"/>
          <w:lang w:val="en-IN"/>
        </w:rPr>
      </w:pPr>
      <w:r w:rsidRPr="00133154">
        <w:rPr>
          <w:rFonts w:ascii="Arial" w:hAnsi="Arial" w:cs="Arial"/>
          <w:b/>
          <w:bCs/>
          <w:lang w:val="en-IN"/>
        </w:rPr>
        <w:t xml:space="preserve">Environments: </w:t>
      </w:r>
      <w:r w:rsidRPr="00133154">
        <w:rPr>
          <w:rFonts w:ascii="Arial" w:hAnsi="Arial" w:cs="Arial"/>
          <w:lang w:val="en-IN"/>
        </w:rPr>
        <w:t>Salesforce Lightning (Sales &amp; Service Cloud), SAP ECC 6.0, MuleSoft, Snowflake, SQL Server 2019, Power BI 2023, Tableau 2023, JIRA, Confluence, Lucid chart, Visio, Postman, Swagger, Jenkins, Power Automate, UiPath, Azure DevOps, AWS Cloud, ServiceNow CMDB, Agile SDLC.</w:t>
      </w:r>
    </w:p>
    <w:p w14:paraId="11A11AA9" w14:textId="77777777" w:rsidR="008E443D" w:rsidRPr="00133154" w:rsidRDefault="008E443D" w:rsidP="00892A6C">
      <w:pPr>
        <w:pStyle w:val="BodyText"/>
        <w:spacing w:before="2" w:line="278" w:lineRule="auto"/>
        <w:ind w:left="0"/>
        <w:jc w:val="both"/>
        <w:rPr>
          <w:rFonts w:ascii="Arial" w:hAnsi="Arial" w:cs="Arial"/>
          <w:lang w:val="en-IN"/>
        </w:rPr>
      </w:pPr>
    </w:p>
    <w:p w14:paraId="0861F914" w14:textId="394B0FC1" w:rsidR="008E443D" w:rsidRPr="00133154" w:rsidRDefault="008E443D" w:rsidP="008E443D">
      <w:pPr>
        <w:pStyle w:val="Title"/>
        <w:pBdr>
          <w:top w:val="single" w:sz="4" w:space="1" w:color="000000"/>
          <w:left w:val="single" w:sz="4" w:space="4" w:color="000000"/>
          <w:bottom w:val="nil"/>
          <w:right w:val="single" w:sz="4" w:space="4" w:color="000000"/>
        </w:pBdr>
        <w:shd w:val="clear" w:color="auto" w:fill="BFBFBF" w:themeFill="background1" w:themeFillShade="BF"/>
        <w:spacing w:after="0"/>
        <w:ind w:left="29"/>
        <w:jc w:val="both"/>
        <w:rPr>
          <w:rFonts w:ascii="Arial" w:hAnsi="Arial" w:cs="Arial"/>
          <w:b/>
          <w:bCs/>
          <w:sz w:val="24"/>
          <w:szCs w:val="24"/>
        </w:rPr>
      </w:pPr>
      <w:r w:rsidRPr="00133154">
        <w:rPr>
          <w:rFonts w:ascii="Arial" w:eastAsiaTheme="minorHAnsi" w:hAnsi="Arial" w:cs="Arial"/>
          <w:b/>
          <w:bCs/>
          <w:spacing w:val="0"/>
          <w:kern w:val="0"/>
          <w:sz w:val="24"/>
          <w:szCs w:val="24"/>
        </w:rPr>
        <w:t>Client:</w:t>
      </w:r>
      <w:r w:rsidRPr="00133154">
        <w:rPr>
          <w:rFonts w:ascii="Arial" w:hAnsi="Arial" w:cs="Arial"/>
          <w:b/>
          <w:bCs/>
          <w:sz w:val="24"/>
          <w:szCs w:val="24"/>
        </w:rPr>
        <w:t xml:space="preserve">  TCS</w:t>
      </w:r>
      <w:r w:rsidR="00375CFC">
        <w:rPr>
          <w:rFonts w:ascii="Arial" w:hAnsi="Arial" w:cs="Arial"/>
          <w:b/>
          <w:bCs/>
          <w:sz w:val="24"/>
          <w:szCs w:val="24"/>
        </w:rPr>
        <w:tab/>
      </w:r>
      <w:r w:rsidR="00375CFC">
        <w:rPr>
          <w:rFonts w:ascii="Arial" w:hAnsi="Arial" w:cs="Arial"/>
          <w:b/>
          <w:bCs/>
          <w:sz w:val="24"/>
          <w:szCs w:val="24"/>
        </w:rPr>
        <w:tab/>
      </w:r>
      <w:r w:rsidR="00375CFC">
        <w:rPr>
          <w:rFonts w:ascii="Arial" w:hAnsi="Arial" w:cs="Arial"/>
          <w:b/>
          <w:bCs/>
          <w:sz w:val="24"/>
          <w:szCs w:val="24"/>
        </w:rPr>
        <w:tab/>
      </w:r>
      <w:r w:rsidR="00375CFC">
        <w:rPr>
          <w:rFonts w:ascii="Arial" w:hAnsi="Arial" w:cs="Arial"/>
          <w:b/>
          <w:bCs/>
          <w:sz w:val="24"/>
          <w:szCs w:val="24"/>
        </w:rPr>
        <w:tab/>
      </w:r>
      <w:r w:rsidR="00375CFC">
        <w:rPr>
          <w:rFonts w:ascii="Arial" w:hAnsi="Arial" w:cs="Arial"/>
          <w:b/>
          <w:bCs/>
          <w:sz w:val="24"/>
          <w:szCs w:val="24"/>
        </w:rPr>
        <w:tab/>
      </w:r>
      <w:r w:rsidR="00375CFC">
        <w:rPr>
          <w:rFonts w:ascii="Arial" w:hAnsi="Arial" w:cs="Arial"/>
          <w:b/>
          <w:bCs/>
          <w:sz w:val="24"/>
          <w:szCs w:val="24"/>
        </w:rPr>
        <w:tab/>
      </w:r>
      <w:r w:rsidR="00375CFC">
        <w:rPr>
          <w:rFonts w:ascii="Arial" w:hAnsi="Arial" w:cs="Arial"/>
          <w:b/>
          <w:bCs/>
          <w:sz w:val="24"/>
          <w:szCs w:val="24"/>
        </w:rPr>
        <w:tab/>
      </w:r>
      <w:r w:rsidR="00375CFC">
        <w:rPr>
          <w:rFonts w:ascii="Arial" w:hAnsi="Arial" w:cs="Arial"/>
          <w:b/>
          <w:bCs/>
          <w:sz w:val="24"/>
          <w:szCs w:val="24"/>
        </w:rPr>
        <w:tab/>
      </w:r>
      <w:r w:rsidR="00375CFC">
        <w:rPr>
          <w:rFonts w:ascii="Arial" w:hAnsi="Arial" w:cs="Arial"/>
          <w:b/>
          <w:bCs/>
          <w:sz w:val="24"/>
          <w:szCs w:val="24"/>
        </w:rPr>
        <w:tab/>
      </w:r>
      <w:r w:rsidR="00375CFC">
        <w:rPr>
          <w:rFonts w:ascii="Arial" w:hAnsi="Arial" w:cs="Arial"/>
          <w:b/>
          <w:bCs/>
          <w:sz w:val="24"/>
          <w:szCs w:val="24"/>
        </w:rPr>
        <w:tab/>
        <w:t>Hyderabad, India</w:t>
      </w:r>
    </w:p>
    <w:p w14:paraId="141518B8" w14:textId="113AC6FC" w:rsidR="008E443D" w:rsidRPr="00133154" w:rsidRDefault="008E443D" w:rsidP="00FE4A14">
      <w:pPr>
        <w:pStyle w:val="Title"/>
        <w:pBdr>
          <w:top w:val="single" w:sz="4" w:space="1" w:color="000000"/>
          <w:left w:val="single" w:sz="4" w:space="4" w:color="000000"/>
          <w:bottom w:val="single" w:sz="4" w:space="1" w:color="000000"/>
          <w:right w:val="single" w:sz="4" w:space="4" w:color="000000"/>
        </w:pBdr>
        <w:shd w:val="clear" w:color="auto" w:fill="BFBFBF" w:themeFill="background1" w:themeFillShade="BF"/>
        <w:spacing w:after="0"/>
        <w:ind w:left="29"/>
        <w:jc w:val="both"/>
        <w:rPr>
          <w:rFonts w:ascii="Arial" w:hAnsi="Arial" w:cs="Arial"/>
          <w:b/>
          <w:bCs/>
          <w:sz w:val="24"/>
          <w:szCs w:val="24"/>
        </w:rPr>
      </w:pPr>
      <w:r w:rsidRPr="00133154">
        <w:rPr>
          <w:rFonts w:ascii="Arial" w:eastAsiaTheme="minorHAnsi" w:hAnsi="Arial" w:cs="Arial"/>
          <w:b/>
          <w:bCs/>
          <w:spacing w:val="0"/>
          <w:kern w:val="0"/>
          <w:sz w:val="24"/>
          <w:szCs w:val="24"/>
        </w:rPr>
        <w:t>Role:</w:t>
      </w:r>
      <w:r w:rsidRPr="00133154">
        <w:rPr>
          <w:rFonts w:ascii="Arial" w:hAnsi="Arial" w:cs="Arial"/>
          <w:b/>
          <w:bCs/>
          <w:sz w:val="24"/>
          <w:szCs w:val="24"/>
        </w:rPr>
        <w:t xml:space="preserve">  Business Analyst </w:t>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Pr="00133154">
        <w:rPr>
          <w:rFonts w:ascii="Arial" w:hAnsi="Arial" w:cs="Arial"/>
          <w:b/>
          <w:bCs/>
          <w:sz w:val="24"/>
          <w:szCs w:val="24"/>
        </w:rPr>
        <w:tab/>
      </w:r>
      <w:r w:rsidR="00EF2BD7">
        <w:rPr>
          <w:rFonts w:ascii="Arial" w:hAnsi="Arial" w:cs="Arial"/>
          <w:b/>
          <w:bCs/>
          <w:sz w:val="24"/>
          <w:szCs w:val="24"/>
        </w:rPr>
        <w:tab/>
      </w:r>
      <w:r w:rsidRPr="00133154">
        <w:rPr>
          <w:rFonts w:ascii="Arial" w:hAnsi="Arial" w:cs="Arial"/>
          <w:b/>
          <w:bCs/>
          <w:color w:val="000000"/>
          <w:sz w:val="24"/>
          <w:szCs w:val="24"/>
        </w:rPr>
        <w:t>May 201</w:t>
      </w:r>
      <w:r w:rsidR="00133154" w:rsidRPr="00133154">
        <w:rPr>
          <w:rFonts w:ascii="Arial" w:hAnsi="Arial" w:cs="Arial"/>
          <w:b/>
          <w:bCs/>
          <w:color w:val="000000"/>
          <w:sz w:val="24"/>
          <w:szCs w:val="24"/>
        </w:rPr>
        <w:t>6</w:t>
      </w:r>
      <w:r w:rsidRPr="00133154">
        <w:rPr>
          <w:rFonts w:ascii="Arial" w:hAnsi="Arial" w:cs="Arial"/>
          <w:b/>
          <w:bCs/>
          <w:color w:val="000000"/>
          <w:sz w:val="24"/>
          <w:szCs w:val="24"/>
        </w:rPr>
        <w:t xml:space="preserve"> – Feb 2018</w:t>
      </w:r>
    </w:p>
    <w:p w14:paraId="65D54F2B" w14:textId="77777777" w:rsidR="00395C19" w:rsidRPr="00133154" w:rsidRDefault="00395C19" w:rsidP="00892A6C">
      <w:pPr>
        <w:pStyle w:val="BodyText"/>
        <w:spacing w:before="2" w:line="278" w:lineRule="auto"/>
        <w:jc w:val="both"/>
        <w:rPr>
          <w:rFonts w:ascii="Arial" w:hAnsi="Arial" w:cs="Arial"/>
          <w:b/>
          <w:bCs/>
          <w:w w:val="85"/>
          <w:sz w:val="22"/>
          <w:szCs w:val="22"/>
          <w:lang w:val="en-IN"/>
        </w:rPr>
      </w:pPr>
    </w:p>
    <w:p w14:paraId="35AEDD75" w14:textId="19DD304D"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Supported telecom process digitization and enterprise workflow optimization by assisting senior analysts in gathering, documenting, and validating functional and non-functional requirements.</w:t>
      </w:r>
    </w:p>
    <w:p w14:paraId="107291F2" w14:textId="5592B936"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Created and maintained BRDs, FRDs, and use case documents aligned with project milestones to ensure business clarity and technical alignment.</w:t>
      </w:r>
    </w:p>
    <w:p w14:paraId="1655AC7C" w14:textId="78D83224"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 xml:space="preserve">Designed process flow diagrams and workflow models using IBM Rational </w:t>
      </w:r>
      <w:proofErr w:type="spellStart"/>
      <w:r w:rsidRPr="00EF2BD7">
        <w:rPr>
          <w:rFonts w:ascii="Arial" w:hAnsi="Arial" w:cs="Arial"/>
        </w:rPr>
        <w:t>RequisitePro</w:t>
      </w:r>
      <w:proofErr w:type="spellEnd"/>
      <w:r w:rsidRPr="00EF2BD7">
        <w:rPr>
          <w:rFonts w:ascii="Arial" w:hAnsi="Arial" w:cs="Arial"/>
        </w:rPr>
        <w:t xml:space="preserve"> and MS Visio, mapping end-to-end CRM, billing, and provisioning processes.</w:t>
      </w:r>
    </w:p>
    <w:p w14:paraId="6FC6D408" w14:textId="19089401"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Collaborated with business stakeholders to identify and document process gaps in service activation, fault management, and customer provisioning systems.</w:t>
      </w:r>
    </w:p>
    <w:p w14:paraId="39C11F95" w14:textId="7922A6D4"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Performed data extraction, cleansing, and transformation using SQL and MS Access, preparing structured datasets for business analysis and performance tracking.</w:t>
      </w:r>
    </w:p>
    <w:p w14:paraId="40E56787" w14:textId="41670342"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Conducted data validation and reconciliation on CDR (Call Detail Record) and billing data to ensure accuracy and prevent revenue leakage.</w:t>
      </w:r>
    </w:p>
    <w:p w14:paraId="3BC17C10" w14:textId="27F4D8B7"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Assisted in preparing requirement traceability matrices (RTM) to maintain linkage between business requirements, design specifications, and test cases.</w:t>
      </w:r>
    </w:p>
    <w:p w14:paraId="08C1395F" w14:textId="772AA0DF"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Supported test case documentation and defect lifecycle tracking using Bugzilla and HP Quality Center, ensuring all issues were logged and resolved within SLA timelines.</w:t>
      </w:r>
    </w:p>
    <w:p w14:paraId="77C2B6E4" w14:textId="396A7449"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Developed Excel-based reports and pivot dashboards for tracking KPIs, SLAs, and network performance metrics for telecom operations.</w:t>
      </w:r>
    </w:p>
    <w:p w14:paraId="03EF50AD" w14:textId="43FBF64D"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Participated in Agile sprints and Waterfall project cycles, contributing to sprint planning, backlog grooming, and documentation updates.</w:t>
      </w:r>
    </w:p>
    <w:p w14:paraId="0EF6BC77" w14:textId="3424C363"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Validated SOAP and REST APIs for telecom service provisioning systems, ensuring accurate integration and response between internal and external applications.</w:t>
      </w:r>
    </w:p>
    <w:p w14:paraId="2AA8DCE0" w14:textId="01687786"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Worked closely with development teams to ensure change requests, enhancement logs, and release notes were properly updated and version-controlled.</w:t>
      </w:r>
    </w:p>
    <w:p w14:paraId="2B2E4755" w14:textId="1FBDF8E4"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Contributed to ERP integration initiatives related to inventory and asset management, aligning data between OSS/BSS systems and enterprise resource platforms.</w:t>
      </w:r>
    </w:p>
    <w:p w14:paraId="29734612" w14:textId="560218EC"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Automated recurring operational tasks using Excel VBA and MS Access forms, reducing manual dependencies and improving report generation efficiency.</w:t>
      </w:r>
    </w:p>
    <w:p w14:paraId="4653F13D" w14:textId="2982EFC3"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Supported risk and impact assessments to evaluate downstream dependencies for change management and deployment planning.</w:t>
      </w:r>
    </w:p>
    <w:p w14:paraId="1D5A7CB1" w14:textId="1F34DBB7"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Assisted with UAT coordination and sign-off documentation, ensuring readiness for production release and post-implementation validation.</w:t>
      </w:r>
    </w:p>
    <w:p w14:paraId="336E4960" w14:textId="49DDC715"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Created Crystal Reports and IBM Cognos dashboards to visualize service quality metrics, enabling better monitoring of telecom network health.</w:t>
      </w:r>
    </w:p>
    <w:p w14:paraId="2901AEC2" w14:textId="5C2B5508"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Participated in knowledge transition and process documentation for new releases and system enhancements, ensuring smooth handovers between teams.</w:t>
      </w:r>
    </w:p>
    <w:p w14:paraId="409A1BDF" w14:textId="0569FD09"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Supported compliance initiatives aligned with SOX and ISO 9001 standards, maintaining quality assurance across all project deliverables.</w:t>
      </w:r>
    </w:p>
    <w:p w14:paraId="732C1A38" w14:textId="4E1CEFAD" w:rsidR="00EF2BD7" w:rsidRPr="00EF2BD7" w:rsidRDefault="00EF2BD7" w:rsidP="00EF2BD7">
      <w:pPr>
        <w:pStyle w:val="BodyText"/>
        <w:numPr>
          <w:ilvl w:val="1"/>
          <w:numId w:val="33"/>
        </w:numPr>
        <w:spacing w:before="2" w:line="278" w:lineRule="auto"/>
        <w:jc w:val="both"/>
        <w:rPr>
          <w:rFonts w:ascii="Arial" w:hAnsi="Arial" w:cs="Arial"/>
        </w:rPr>
      </w:pPr>
      <w:r w:rsidRPr="00EF2BD7">
        <w:rPr>
          <w:rFonts w:ascii="Arial" w:hAnsi="Arial" w:cs="Arial"/>
        </w:rPr>
        <w:t>Built a strong foundation in requirement analysis, data reporting, and business documentation, developing the analytical and communication skills that shaped future enterprise-level project delivery in later roles.</w:t>
      </w:r>
    </w:p>
    <w:p w14:paraId="12552B41" w14:textId="7DF6B8DF" w:rsidR="00E03D0A" w:rsidRPr="00133154" w:rsidRDefault="00E03D0A" w:rsidP="00EF2BD7">
      <w:pPr>
        <w:pStyle w:val="BodyText"/>
        <w:spacing w:before="2" w:line="278" w:lineRule="auto"/>
        <w:jc w:val="both"/>
        <w:rPr>
          <w:rFonts w:ascii="Arial" w:hAnsi="Arial" w:cs="Arial"/>
          <w:lang w:val="en-IN"/>
        </w:rPr>
      </w:pPr>
      <w:r w:rsidRPr="00133154">
        <w:rPr>
          <w:rFonts w:ascii="Arial" w:hAnsi="Arial" w:cs="Arial"/>
          <w:b/>
          <w:bCs/>
          <w:lang w:val="en-IN"/>
        </w:rPr>
        <w:t>Environments</w:t>
      </w:r>
      <w:r w:rsidRPr="00133154">
        <w:rPr>
          <w:rFonts w:ascii="Arial" w:hAnsi="Arial" w:cs="Arial"/>
          <w:lang w:val="en-IN"/>
        </w:rPr>
        <w:t xml:space="preserve">: </w:t>
      </w:r>
      <w:r w:rsidR="000F1B55" w:rsidRPr="00133154">
        <w:rPr>
          <w:rFonts w:ascii="Arial" w:hAnsi="Arial" w:cs="Arial"/>
          <w:lang w:val="en-IN"/>
        </w:rPr>
        <w:t xml:space="preserve">Oracle 11g, MS Access 2013, SQL Server 2014, IBM Cognos 10, Crystal Reports XI, HP QC 11, Bugzilla, Rational </w:t>
      </w:r>
      <w:proofErr w:type="spellStart"/>
      <w:r w:rsidR="000F1B55" w:rsidRPr="00133154">
        <w:rPr>
          <w:rFonts w:ascii="Arial" w:hAnsi="Arial" w:cs="Arial"/>
          <w:lang w:val="en-IN"/>
        </w:rPr>
        <w:t>RequisitePro</w:t>
      </w:r>
      <w:proofErr w:type="spellEnd"/>
      <w:r w:rsidR="000F1B55" w:rsidRPr="00133154">
        <w:rPr>
          <w:rFonts w:ascii="Arial" w:hAnsi="Arial" w:cs="Arial"/>
          <w:lang w:val="en-IN"/>
        </w:rPr>
        <w:t>, MS Visio 2016, MS Project 2013, Excel VBA, Waterfall/Agile SDLC.</w:t>
      </w:r>
    </w:p>
    <w:sectPr w:rsidR="00E03D0A" w:rsidRPr="00133154" w:rsidSect="004B35C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Roboto Cn">
    <w:altName w:val="Arial"/>
    <w:charset w:val="01"/>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B69"/>
    <w:multiLevelType w:val="hybridMultilevel"/>
    <w:tmpl w:val="07328980"/>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7C06ED2"/>
    <w:multiLevelType w:val="hybridMultilevel"/>
    <w:tmpl w:val="6E9A8AE4"/>
    <w:lvl w:ilvl="0" w:tplc="0409000B">
      <w:start w:val="1"/>
      <w:numFmt w:val="bullet"/>
      <w:lvlText w:val=""/>
      <w:lvlJc w:val="left"/>
      <w:pPr>
        <w:ind w:left="798" w:hanging="360"/>
      </w:pPr>
      <w:rPr>
        <w:rFonts w:ascii="Wingdings" w:hAnsi="Wingdings" w:hint="default"/>
      </w:rPr>
    </w:lvl>
    <w:lvl w:ilvl="1" w:tplc="04090003">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 w15:restartNumberingAfterBreak="0">
    <w:nsid w:val="086837C5"/>
    <w:multiLevelType w:val="hybridMultilevel"/>
    <w:tmpl w:val="3B2C7978"/>
    <w:lvl w:ilvl="0" w:tplc="FFFFFFFF">
      <w:start w:val="1"/>
      <w:numFmt w:val="bullet"/>
      <w:lvlText w:val=""/>
      <w:lvlJc w:val="left"/>
      <w:pPr>
        <w:ind w:left="777"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3" w15:restartNumberingAfterBreak="0">
    <w:nsid w:val="0E394BAB"/>
    <w:multiLevelType w:val="hybridMultilevel"/>
    <w:tmpl w:val="825C8DBA"/>
    <w:lvl w:ilvl="0" w:tplc="A8C04084">
      <w:numFmt w:val="bullet"/>
      <w:lvlText w:val=""/>
      <w:lvlJc w:val="left"/>
      <w:pPr>
        <w:ind w:left="720" w:hanging="360"/>
      </w:pPr>
      <w:rPr>
        <w:rFonts w:ascii="Arial" w:eastAsia="Trebuchet M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81446"/>
    <w:multiLevelType w:val="hybridMultilevel"/>
    <w:tmpl w:val="AA74B3F4"/>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32D53B2"/>
    <w:multiLevelType w:val="hybridMultilevel"/>
    <w:tmpl w:val="46688D12"/>
    <w:lvl w:ilvl="0" w:tplc="40090003">
      <w:start w:val="1"/>
      <w:numFmt w:val="bullet"/>
      <w:lvlText w:val="o"/>
      <w:lvlJc w:val="left"/>
      <w:pPr>
        <w:ind w:left="1231" w:hanging="360"/>
      </w:pPr>
      <w:rPr>
        <w:rFonts w:ascii="Courier New" w:hAnsi="Courier New" w:cs="Courier New" w:hint="default"/>
      </w:rPr>
    </w:lvl>
    <w:lvl w:ilvl="1" w:tplc="40090003" w:tentative="1">
      <w:start w:val="1"/>
      <w:numFmt w:val="bullet"/>
      <w:lvlText w:val="o"/>
      <w:lvlJc w:val="left"/>
      <w:pPr>
        <w:ind w:left="1951" w:hanging="360"/>
      </w:pPr>
      <w:rPr>
        <w:rFonts w:ascii="Courier New" w:hAnsi="Courier New" w:cs="Courier New" w:hint="default"/>
      </w:rPr>
    </w:lvl>
    <w:lvl w:ilvl="2" w:tplc="40090005" w:tentative="1">
      <w:start w:val="1"/>
      <w:numFmt w:val="bullet"/>
      <w:lvlText w:val=""/>
      <w:lvlJc w:val="left"/>
      <w:pPr>
        <w:ind w:left="2671" w:hanging="360"/>
      </w:pPr>
      <w:rPr>
        <w:rFonts w:ascii="Wingdings" w:hAnsi="Wingdings" w:hint="default"/>
      </w:rPr>
    </w:lvl>
    <w:lvl w:ilvl="3" w:tplc="40090001" w:tentative="1">
      <w:start w:val="1"/>
      <w:numFmt w:val="bullet"/>
      <w:lvlText w:val=""/>
      <w:lvlJc w:val="left"/>
      <w:pPr>
        <w:ind w:left="3391" w:hanging="360"/>
      </w:pPr>
      <w:rPr>
        <w:rFonts w:ascii="Symbol" w:hAnsi="Symbol" w:hint="default"/>
      </w:rPr>
    </w:lvl>
    <w:lvl w:ilvl="4" w:tplc="40090003" w:tentative="1">
      <w:start w:val="1"/>
      <w:numFmt w:val="bullet"/>
      <w:lvlText w:val="o"/>
      <w:lvlJc w:val="left"/>
      <w:pPr>
        <w:ind w:left="4111" w:hanging="360"/>
      </w:pPr>
      <w:rPr>
        <w:rFonts w:ascii="Courier New" w:hAnsi="Courier New" w:cs="Courier New" w:hint="default"/>
      </w:rPr>
    </w:lvl>
    <w:lvl w:ilvl="5" w:tplc="40090005" w:tentative="1">
      <w:start w:val="1"/>
      <w:numFmt w:val="bullet"/>
      <w:lvlText w:val=""/>
      <w:lvlJc w:val="left"/>
      <w:pPr>
        <w:ind w:left="4831" w:hanging="360"/>
      </w:pPr>
      <w:rPr>
        <w:rFonts w:ascii="Wingdings" w:hAnsi="Wingdings" w:hint="default"/>
      </w:rPr>
    </w:lvl>
    <w:lvl w:ilvl="6" w:tplc="40090001" w:tentative="1">
      <w:start w:val="1"/>
      <w:numFmt w:val="bullet"/>
      <w:lvlText w:val=""/>
      <w:lvlJc w:val="left"/>
      <w:pPr>
        <w:ind w:left="5551" w:hanging="360"/>
      </w:pPr>
      <w:rPr>
        <w:rFonts w:ascii="Symbol" w:hAnsi="Symbol" w:hint="default"/>
      </w:rPr>
    </w:lvl>
    <w:lvl w:ilvl="7" w:tplc="40090003" w:tentative="1">
      <w:start w:val="1"/>
      <w:numFmt w:val="bullet"/>
      <w:lvlText w:val="o"/>
      <w:lvlJc w:val="left"/>
      <w:pPr>
        <w:ind w:left="6271" w:hanging="360"/>
      </w:pPr>
      <w:rPr>
        <w:rFonts w:ascii="Courier New" w:hAnsi="Courier New" w:cs="Courier New" w:hint="default"/>
      </w:rPr>
    </w:lvl>
    <w:lvl w:ilvl="8" w:tplc="40090005" w:tentative="1">
      <w:start w:val="1"/>
      <w:numFmt w:val="bullet"/>
      <w:lvlText w:val=""/>
      <w:lvlJc w:val="left"/>
      <w:pPr>
        <w:ind w:left="6991" w:hanging="360"/>
      </w:pPr>
      <w:rPr>
        <w:rFonts w:ascii="Wingdings" w:hAnsi="Wingdings" w:hint="default"/>
      </w:rPr>
    </w:lvl>
  </w:abstractNum>
  <w:abstractNum w:abstractNumId="6" w15:restartNumberingAfterBreak="0">
    <w:nsid w:val="1EB1353D"/>
    <w:multiLevelType w:val="multilevel"/>
    <w:tmpl w:val="2DA2F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163581"/>
    <w:multiLevelType w:val="hybridMultilevel"/>
    <w:tmpl w:val="881874B6"/>
    <w:lvl w:ilvl="0" w:tplc="0409000B">
      <w:start w:val="1"/>
      <w:numFmt w:val="bullet"/>
      <w:lvlText w:val=""/>
      <w:lvlJc w:val="left"/>
      <w:pPr>
        <w:ind w:left="777" w:hanging="360"/>
      </w:pPr>
      <w:rPr>
        <w:rFonts w:ascii="Wingdings" w:hAnsi="Wingdings" w:hint="default"/>
      </w:rPr>
    </w:lvl>
    <w:lvl w:ilvl="1" w:tplc="04090003">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8" w15:restartNumberingAfterBreak="0">
    <w:nsid w:val="20215833"/>
    <w:multiLevelType w:val="hybridMultilevel"/>
    <w:tmpl w:val="062654B0"/>
    <w:lvl w:ilvl="0" w:tplc="96BC2CF4">
      <w:numFmt w:val="bullet"/>
      <w:lvlText w:val=""/>
      <w:lvlJc w:val="left"/>
      <w:pPr>
        <w:ind w:left="417" w:hanging="360"/>
      </w:pPr>
      <w:rPr>
        <w:rFonts w:ascii="Trebuchet MS" w:eastAsia="Trebuchet MS" w:hAnsi="Trebuchet MS" w:cs="Trebuchet MS" w:hint="default"/>
      </w:rPr>
    </w:lvl>
    <w:lvl w:ilvl="1" w:tplc="40090003" w:tentative="1">
      <w:start w:val="1"/>
      <w:numFmt w:val="bullet"/>
      <w:lvlText w:val="o"/>
      <w:lvlJc w:val="left"/>
      <w:pPr>
        <w:ind w:left="1137" w:hanging="360"/>
      </w:pPr>
      <w:rPr>
        <w:rFonts w:ascii="Courier New" w:hAnsi="Courier New" w:cs="Courier New" w:hint="default"/>
      </w:rPr>
    </w:lvl>
    <w:lvl w:ilvl="2" w:tplc="40090005" w:tentative="1">
      <w:start w:val="1"/>
      <w:numFmt w:val="bullet"/>
      <w:lvlText w:val=""/>
      <w:lvlJc w:val="left"/>
      <w:pPr>
        <w:ind w:left="1857" w:hanging="360"/>
      </w:pPr>
      <w:rPr>
        <w:rFonts w:ascii="Wingdings" w:hAnsi="Wingdings" w:hint="default"/>
      </w:rPr>
    </w:lvl>
    <w:lvl w:ilvl="3" w:tplc="40090001" w:tentative="1">
      <w:start w:val="1"/>
      <w:numFmt w:val="bullet"/>
      <w:lvlText w:val=""/>
      <w:lvlJc w:val="left"/>
      <w:pPr>
        <w:ind w:left="2577" w:hanging="360"/>
      </w:pPr>
      <w:rPr>
        <w:rFonts w:ascii="Symbol" w:hAnsi="Symbol" w:hint="default"/>
      </w:rPr>
    </w:lvl>
    <w:lvl w:ilvl="4" w:tplc="40090003" w:tentative="1">
      <w:start w:val="1"/>
      <w:numFmt w:val="bullet"/>
      <w:lvlText w:val="o"/>
      <w:lvlJc w:val="left"/>
      <w:pPr>
        <w:ind w:left="3297" w:hanging="360"/>
      </w:pPr>
      <w:rPr>
        <w:rFonts w:ascii="Courier New" w:hAnsi="Courier New" w:cs="Courier New" w:hint="default"/>
      </w:rPr>
    </w:lvl>
    <w:lvl w:ilvl="5" w:tplc="40090005" w:tentative="1">
      <w:start w:val="1"/>
      <w:numFmt w:val="bullet"/>
      <w:lvlText w:val=""/>
      <w:lvlJc w:val="left"/>
      <w:pPr>
        <w:ind w:left="4017" w:hanging="360"/>
      </w:pPr>
      <w:rPr>
        <w:rFonts w:ascii="Wingdings" w:hAnsi="Wingdings" w:hint="default"/>
      </w:rPr>
    </w:lvl>
    <w:lvl w:ilvl="6" w:tplc="40090001" w:tentative="1">
      <w:start w:val="1"/>
      <w:numFmt w:val="bullet"/>
      <w:lvlText w:val=""/>
      <w:lvlJc w:val="left"/>
      <w:pPr>
        <w:ind w:left="4737" w:hanging="360"/>
      </w:pPr>
      <w:rPr>
        <w:rFonts w:ascii="Symbol" w:hAnsi="Symbol" w:hint="default"/>
      </w:rPr>
    </w:lvl>
    <w:lvl w:ilvl="7" w:tplc="40090003" w:tentative="1">
      <w:start w:val="1"/>
      <w:numFmt w:val="bullet"/>
      <w:lvlText w:val="o"/>
      <w:lvlJc w:val="left"/>
      <w:pPr>
        <w:ind w:left="5457" w:hanging="360"/>
      </w:pPr>
      <w:rPr>
        <w:rFonts w:ascii="Courier New" w:hAnsi="Courier New" w:cs="Courier New" w:hint="default"/>
      </w:rPr>
    </w:lvl>
    <w:lvl w:ilvl="8" w:tplc="40090005" w:tentative="1">
      <w:start w:val="1"/>
      <w:numFmt w:val="bullet"/>
      <w:lvlText w:val=""/>
      <w:lvlJc w:val="left"/>
      <w:pPr>
        <w:ind w:left="6177" w:hanging="360"/>
      </w:pPr>
      <w:rPr>
        <w:rFonts w:ascii="Wingdings" w:hAnsi="Wingdings" w:hint="default"/>
      </w:rPr>
    </w:lvl>
  </w:abstractNum>
  <w:abstractNum w:abstractNumId="9" w15:restartNumberingAfterBreak="0">
    <w:nsid w:val="21101ED2"/>
    <w:multiLevelType w:val="hybridMultilevel"/>
    <w:tmpl w:val="DAD84296"/>
    <w:lvl w:ilvl="0" w:tplc="4D901D06">
      <w:numFmt w:val="bullet"/>
      <w:lvlText w:val=""/>
      <w:lvlJc w:val="left"/>
      <w:pPr>
        <w:ind w:left="438" w:hanging="360"/>
      </w:pPr>
      <w:rPr>
        <w:rFonts w:ascii="Trebuchet MS" w:eastAsia="Trebuchet MS" w:hAnsi="Trebuchet MS" w:cs="Trebuchet MS" w:hint="default"/>
      </w:rPr>
    </w:lvl>
    <w:lvl w:ilvl="1" w:tplc="40090003" w:tentative="1">
      <w:start w:val="1"/>
      <w:numFmt w:val="bullet"/>
      <w:lvlText w:val="o"/>
      <w:lvlJc w:val="left"/>
      <w:pPr>
        <w:ind w:left="1158" w:hanging="360"/>
      </w:pPr>
      <w:rPr>
        <w:rFonts w:ascii="Courier New" w:hAnsi="Courier New" w:cs="Courier New" w:hint="default"/>
      </w:rPr>
    </w:lvl>
    <w:lvl w:ilvl="2" w:tplc="40090005" w:tentative="1">
      <w:start w:val="1"/>
      <w:numFmt w:val="bullet"/>
      <w:lvlText w:val=""/>
      <w:lvlJc w:val="left"/>
      <w:pPr>
        <w:ind w:left="1878" w:hanging="360"/>
      </w:pPr>
      <w:rPr>
        <w:rFonts w:ascii="Wingdings" w:hAnsi="Wingdings" w:hint="default"/>
      </w:rPr>
    </w:lvl>
    <w:lvl w:ilvl="3" w:tplc="40090001" w:tentative="1">
      <w:start w:val="1"/>
      <w:numFmt w:val="bullet"/>
      <w:lvlText w:val=""/>
      <w:lvlJc w:val="left"/>
      <w:pPr>
        <w:ind w:left="2598" w:hanging="360"/>
      </w:pPr>
      <w:rPr>
        <w:rFonts w:ascii="Symbol" w:hAnsi="Symbol" w:hint="default"/>
      </w:rPr>
    </w:lvl>
    <w:lvl w:ilvl="4" w:tplc="40090003" w:tentative="1">
      <w:start w:val="1"/>
      <w:numFmt w:val="bullet"/>
      <w:lvlText w:val="o"/>
      <w:lvlJc w:val="left"/>
      <w:pPr>
        <w:ind w:left="3318" w:hanging="360"/>
      </w:pPr>
      <w:rPr>
        <w:rFonts w:ascii="Courier New" w:hAnsi="Courier New" w:cs="Courier New" w:hint="default"/>
      </w:rPr>
    </w:lvl>
    <w:lvl w:ilvl="5" w:tplc="40090005" w:tentative="1">
      <w:start w:val="1"/>
      <w:numFmt w:val="bullet"/>
      <w:lvlText w:val=""/>
      <w:lvlJc w:val="left"/>
      <w:pPr>
        <w:ind w:left="4038" w:hanging="360"/>
      </w:pPr>
      <w:rPr>
        <w:rFonts w:ascii="Wingdings" w:hAnsi="Wingdings" w:hint="default"/>
      </w:rPr>
    </w:lvl>
    <w:lvl w:ilvl="6" w:tplc="40090001" w:tentative="1">
      <w:start w:val="1"/>
      <w:numFmt w:val="bullet"/>
      <w:lvlText w:val=""/>
      <w:lvlJc w:val="left"/>
      <w:pPr>
        <w:ind w:left="4758" w:hanging="360"/>
      </w:pPr>
      <w:rPr>
        <w:rFonts w:ascii="Symbol" w:hAnsi="Symbol" w:hint="default"/>
      </w:rPr>
    </w:lvl>
    <w:lvl w:ilvl="7" w:tplc="40090003" w:tentative="1">
      <w:start w:val="1"/>
      <w:numFmt w:val="bullet"/>
      <w:lvlText w:val="o"/>
      <w:lvlJc w:val="left"/>
      <w:pPr>
        <w:ind w:left="5478" w:hanging="360"/>
      </w:pPr>
      <w:rPr>
        <w:rFonts w:ascii="Courier New" w:hAnsi="Courier New" w:cs="Courier New" w:hint="default"/>
      </w:rPr>
    </w:lvl>
    <w:lvl w:ilvl="8" w:tplc="40090005" w:tentative="1">
      <w:start w:val="1"/>
      <w:numFmt w:val="bullet"/>
      <w:lvlText w:val=""/>
      <w:lvlJc w:val="left"/>
      <w:pPr>
        <w:ind w:left="6198" w:hanging="360"/>
      </w:pPr>
      <w:rPr>
        <w:rFonts w:ascii="Wingdings" w:hAnsi="Wingdings" w:hint="default"/>
      </w:rPr>
    </w:lvl>
  </w:abstractNum>
  <w:abstractNum w:abstractNumId="10" w15:restartNumberingAfterBreak="0">
    <w:nsid w:val="2CA45A80"/>
    <w:multiLevelType w:val="multilevel"/>
    <w:tmpl w:val="DE3C4292"/>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B82F4C"/>
    <w:multiLevelType w:val="hybridMultilevel"/>
    <w:tmpl w:val="4470D378"/>
    <w:lvl w:ilvl="0" w:tplc="0409000B">
      <w:start w:val="1"/>
      <w:numFmt w:val="bullet"/>
      <w:lvlText w:val=""/>
      <w:lvlJc w:val="left"/>
      <w:pPr>
        <w:ind w:left="777" w:hanging="360"/>
      </w:pPr>
      <w:rPr>
        <w:rFonts w:ascii="Wingdings" w:hAnsi="Wingdings" w:hint="default"/>
      </w:rPr>
    </w:lvl>
    <w:lvl w:ilvl="1" w:tplc="04090003">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2" w15:restartNumberingAfterBreak="0">
    <w:nsid w:val="36C56D37"/>
    <w:multiLevelType w:val="hybridMultilevel"/>
    <w:tmpl w:val="2AB6E49A"/>
    <w:lvl w:ilvl="0" w:tplc="40090003">
      <w:start w:val="1"/>
      <w:numFmt w:val="bullet"/>
      <w:lvlText w:val="o"/>
      <w:lvlJc w:val="left"/>
      <w:pPr>
        <w:ind w:left="798" w:hanging="360"/>
      </w:pPr>
      <w:rPr>
        <w:rFonts w:ascii="Courier New" w:hAnsi="Courier New" w:cs="Courier New" w:hint="default"/>
      </w:rPr>
    </w:lvl>
    <w:lvl w:ilvl="1" w:tplc="40090003" w:tentative="1">
      <w:start w:val="1"/>
      <w:numFmt w:val="bullet"/>
      <w:lvlText w:val="o"/>
      <w:lvlJc w:val="left"/>
      <w:pPr>
        <w:ind w:left="1518" w:hanging="360"/>
      </w:pPr>
      <w:rPr>
        <w:rFonts w:ascii="Courier New" w:hAnsi="Courier New" w:cs="Courier New" w:hint="default"/>
      </w:rPr>
    </w:lvl>
    <w:lvl w:ilvl="2" w:tplc="40090005" w:tentative="1">
      <w:start w:val="1"/>
      <w:numFmt w:val="bullet"/>
      <w:lvlText w:val=""/>
      <w:lvlJc w:val="left"/>
      <w:pPr>
        <w:ind w:left="2238" w:hanging="360"/>
      </w:pPr>
      <w:rPr>
        <w:rFonts w:ascii="Wingdings" w:hAnsi="Wingdings" w:hint="default"/>
      </w:rPr>
    </w:lvl>
    <w:lvl w:ilvl="3" w:tplc="40090001" w:tentative="1">
      <w:start w:val="1"/>
      <w:numFmt w:val="bullet"/>
      <w:lvlText w:val=""/>
      <w:lvlJc w:val="left"/>
      <w:pPr>
        <w:ind w:left="2958" w:hanging="360"/>
      </w:pPr>
      <w:rPr>
        <w:rFonts w:ascii="Symbol" w:hAnsi="Symbol" w:hint="default"/>
      </w:rPr>
    </w:lvl>
    <w:lvl w:ilvl="4" w:tplc="40090003" w:tentative="1">
      <w:start w:val="1"/>
      <w:numFmt w:val="bullet"/>
      <w:lvlText w:val="o"/>
      <w:lvlJc w:val="left"/>
      <w:pPr>
        <w:ind w:left="3678" w:hanging="360"/>
      </w:pPr>
      <w:rPr>
        <w:rFonts w:ascii="Courier New" w:hAnsi="Courier New" w:cs="Courier New" w:hint="default"/>
      </w:rPr>
    </w:lvl>
    <w:lvl w:ilvl="5" w:tplc="40090005" w:tentative="1">
      <w:start w:val="1"/>
      <w:numFmt w:val="bullet"/>
      <w:lvlText w:val=""/>
      <w:lvlJc w:val="left"/>
      <w:pPr>
        <w:ind w:left="4398" w:hanging="360"/>
      </w:pPr>
      <w:rPr>
        <w:rFonts w:ascii="Wingdings" w:hAnsi="Wingdings" w:hint="default"/>
      </w:rPr>
    </w:lvl>
    <w:lvl w:ilvl="6" w:tplc="40090001" w:tentative="1">
      <w:start w:val="1"/>
      <w:numFmt w:val="bullet"/>
      <w:lvlText w:val=""/>
      <w:lvlJc w:val="left"/>
      <w:pPr>
        <w:ind w:left="5118" w:hanging="360"/>
      </w:pPr>
      <w:rPr>
        <w:rFonts w:ascii="Symbol" w:hAnsi="Symbol" w:hint="default"/>
      </w:rPr>
    </w:lvl>
    <w:lvl w:ilvl="7" w:tplc="40090003" w:tentative="1">
      <w:start w:val="1"/>
      <w:numFmt w:val="bullet"/>
      <w:lvlText w:val="o"/>
      <w:lvlJc w:val="left"/>
      <w:pPr>
        <w:ind w:left="5838" w:hanging="360"/>
      </w:pPr>
      <w:rPr>
        <w:rFonts w:ascii="Courier New" w:hAnsi="Courier New" w:cs="Courier New" w:hint="default"/>
      </w:rPr>
    </w:lvl>
    <w:lvl w:ilvl="8" w:tplc="40090005" w:tentative="1">
      <w:start w:val="1"/>
      <w:numFmt w:val="bullet"/>
      <w:lvlText w:val=""/>
      <w:lvlJc w:val="left"/>
      <w:pPr>
        <w:ind w:left="6558" w:hanging="360"/>
      </w:pPr>
      <w:rPr>
        <w:rFonts w:ascii="Wingdings" w:hAnsi="Wingdings" w:hint="default"/>
      </w:rPr>
    </w:lvl>
  </w:abstractNum>
  <w:abstractNum w:abstractNumId="13" w15:restartNumberingAfterBreak="0">
    <w:nsid w:val="3E8C3555"/>
    <w:multiLevelType w:val="hybridMultilevel"/>
    <w:tmpl w:val="1DD24758"/>
    <w:lvl w:ilvl="0" w:tplc="FFFFFFFF">
      <w:start w:val="1"/>
      <w:numFmt w:val="bullet"/>
      <w:lvlText w:val=""/>
      <w:lvlJc w:val="left"/>
      <w:pPr>
        <w:ind w:left="798"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238" w:hanging="360"/>
      </w:pPr>
      <w:rPr>
        <w:rFonts w:ascii="Wingdings" w:hAnsi="Wingdings" w:hint="default"/>
      </w:rPr>
    </w:lvl>
    <w:lvl w:ilvl="3" w:tplc="FFFFFFFF" w:tentative="1">
      <w:start w:val="1"/>
      <w:numFmt w:val="bullet"/>
      <w:lvlText w:val=""/>
      <w:lvlJc w:val="left"/>
      <w:pPr>
        <w:ind w:left="2958" w:hanging="360"/>
      </w:pPr>
      <w:rPr>
        <w:rFonts w:ascii="Symbol" w:hAnsi="Symbol" w:hint="default"/>
      </w:rPr>
    </w:lvl>
    <w:lvl w:ilvl="4" w:tplc="FFFFFFFF" w:tentative="1">
      <w:start w:val="1"/>
      <w:numFmt w:val="bullet"/>
      <w:lvlText w:val="o"/>
      <w:lvlJc w:val="left"/>
      <w:pPr>
        <w:ind w:left="3678" w:hanging="360"/>
      </w:pPr>
      <w:rPr>
        <w:rFonts w:ascii="Courier New" w:hAnsi="Courier New" w:cs="Courier New" w:hint="default"/>
      </w:rPr>
    </w:lvl>
    <w:lvl w:ilvl="5" w:tplc="FFFFFFFF" w:tentative="1">
      <w:start w:val="1"/>
      <w:numFmt w:val="bullet"/>
      <w:lvlText w:val=""/>
      <w:lvlJc w:val="left"/>
      <w:pPr>
        <w:ind w:left="4398" w:hanging="360"/>
      </w:pPr>
      <w:rPr>
        <w:rFonts w:ascii="Wingdings" w:hAnsi="Wingdings" w:hint="default"/>
      </w:rPr>
    </w:lvl>
    <w:lvl w:ilvl="6" w:tplc="FFFFFFFF" w:tentative="1">
      <w:start w:val="1"/>
      <w:numFmt w:val="bullet"/>
      <w:lvlText w:val=""/>
      <w:lvlJc w:val="left"/>
      <w:pPr>
        <w:ind w:left="5118" w:hanging="360"/>
      </w:pPr>
      <w:rPr>
        <w:rFonts w:ascii="Symbol" w:hAnsi="Symbol" w:hint="default"/>
      </w:rPr>
    </w:lvl>
    <w:lvl w:ilvl="7" w:tplc="FFFFFFFF" w:tentative="1">
      <w:start w:val="1"/>
      <w:numFmt w:val="bullet"/>
      <w:lvlText w:val="o"/>
      <w:lvlJc w:val="left"/>
      <w:pPr>
        <w:ind w:left="5838" w:hanging="360"/>
      </w:pPr>
      <w:rPr>
        <w:rFonts w:ascii="Courier New" w:hAnsi="Courier New" w:cs="Courier New" w:hint="default"/>
      </w:rPr>
    </w:lvl>
    <w:lvl w:ilvl="8" w:tplc="FFFFFFFF" w:tentative="1">
      <w:start w:val="1"/>
      <w:numFmt w:val="bullet"/>
      <w:lvlText w:val=""/>
      <w:lvlJc w:val="left"/>
      <w:pPr>
        <w:ind w:left="6558" w:hanging="360"/>
      </w:pPr>
      <w:rPr>
        <w:rFonts w:ascii="Wingdings" w:hAnsi="Wingdings" w:hint="default"/>
      </w:rPr>
    </w:lvl>
  </w:abstractNum>
  <w:abstractNum w:abstractNumId="14" w15:restartNumberingAfterBreak="0">
    <w:nsid w:val="44AF2CF8"/>
    <w:multiLevelType w:val="hybridMultilevel"/>
    <w:tmpl w:val="D382AEA8"/>
    <w:lvl w:ilvl="0" w:tplc="04090003">
      <w:start w:val="1"/>
      <w:numFmt w:val="bullet"/>
      <w:lvlText w:val="o"/>
      <w:lvlJc w:val="left"/>
      <w:pPr>
        <w:ind w:left="777" w:hanging="360"/>
      </w:pPr>
      <w:rPr>
        <w:rFonts w:ascii="Courier New" w:hAnsi="Courier New" w:cs="Courier New"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5" w15:restartNumberingAfterBreak="0">
    <w:nsid w:val="44C915B5"/>
    <w:multiLevelType w:val="hybridMultilevel"/>
    <w:tmpl w:val="D7A08B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5BE4828"/>
    <w:multiLevelType w:val="hybridMultilevel"/>
    <w:tmpl w:val="15ACE8DA"/>
    <w:lvl w:ilvl="0" w:tplc="2EE0A9AE">
      <w:numFmt w:val="bullet"/>
      <w:lvlText w:val=""/>
      <w:lvlJc w:val="left"/>
      <w:pPr>
        <w:ind w:left="438" w:hanging="360"/>
      </w:pPr>
      <w:rPr>
        <w:rFonts w:ascii="Trebuchet MS" w:eastAsia="Trebuchet MS" w:hAnsi="Trebuchet MS" w:cs="Trebuchet MS" w:hint="default"/>
      </w:rPr>
    </w:lvl>
    <w:lvl w:ilvl="1" w:tplc="40090003" w:tentative="1">
      <w:start w:val="1"/>
      <w:numFmt w:val="bullet"/>
      <w:lvlText w:val="o"/>
      <w:lvlJc w:val="left"/>
      <w:pPr>
        <w:ind w:left="1158" w:hanging="360"/>
      </w:pPr>
      <w:rPr>
        <w:rFonts w:ascii="Courier New" w:hAnsi="Courier New" w:cs="Courier New" w:hint="default"/>
      </w:rPr>
    </w:lvl>
    <w:lvl w:ilvl="2" w:tplc="40090005" w:tentative="1">
      <w:start w:val="1"/>
      <w:numFmt w:val="bullet"/>
      <w:lvlText w:val=""/>
      <w:lvlJc w:val="left"/>
      <w:pPr>
        <w:ind w:left="1878" w:hanging="360"/>
      </w:pPr>
      <w:rPr>
        <w:rFonts w:ascii="Wingdings" w:hAnsi="Wingdings" w:hint="default"/>
      </w:rPr>
    </w:lvl>
    <w:lvl w:ilvl="3" w:tplc="40090001" w:tentative="1">
      <w:start w:val="1"/>
      <w:numFmt w:val="bullet"/>
      <w:lvlText w:val=""/>
      <w:lvlJc w:val="left"/>
      <w:pPr>
        <w:ind w:left="2598" w:hanging="360"/>
      </w:pPr>
      <w:rPr>
        <w:rFonts w:ascii="Symbol" w:hAnsi="Symbol" w:hint="default"/>
      </w:rPr>
    </w:lvl>
    <w:lvl w:ilvl="4" w:tplc="40090003" w:tentative="1">
      <w:start w:val="1"/>
      <w:numFmt w:val="bullet"/>
      <w:lvlText w:val="o"/>
      <w:lvlJc w:val="left"/>
      <w:pPr>
        <w:ind w:left="3318" w:hanging="360"/>
      </w:pPr>
      <w:rPr>
        <w:rFonts w:ascii="Courier New" w:hAnsi="Courier New" w:cs="Courier New" w:hint="default"/>
      </w:rPr>
    </w:lvl>
    <w:lvl w:ilvl="5" w:tplc="40090005" w:tentative="1">
      <w:start w:val="1"/>
      <w:numFmt w:val="bullet"/>
      <w:lvlText w:val=""/>
      <w:lvlJc w:val="left"/>
      <w:pPr>
        <w:ind w:left="4038" w:hanging="360"/>
      </w:pPr>
      <w:rPr>
        <w:rFonts w:ascii="Wingdings" w:hAnsi="Wingdings" w:hint="default"/>
      </w:rPr>
    </w:lvl>
    <w:lvl w:ilvl="6" w:tplc="40090001" w:tentative="1">
      <w:start w:val="1"/>
      <w:numFmt w:val="bullet"/>
      <w:lvlText w:val=""/>
      <w:lvlJc w:val="left"/>
      <w:pPr>
        <w:ind w:left="4758" w:hanging="360"/>
      </w:pPr>
      <w:rPr>
        <w:rFonts w:ascii="Symbol" w:hAnsi="Symbol" w:hint="default"/>
      </w:rPr>
    </w:lvl>
    <w:lvl w:ilvl="7" w:tplc="40090003" w:tentative="1">
      <w:start w:val="1"/>
      <w:numFmt w:val="bullet"/>
      <w:lvlText w:val="o"/>
      <w:lvlJc w:val="left"/>
      <w:pPr>
        <w:ind w:left="5478" w:hanging="360"/>
      </w:pPr>
      <w:rPr>
        <w:rFonts w:ascii="Courier New" w:hAnsi="Courier New" w:cs="Courier New" w:hint="default"/>
      </w:rPr>
    </w:lvl>
    <w:lvl w:ilvl="8" w:tplc="40090005" w:tentative="1">
      <w:start w:val="1"/>
      <w:numFmt w:val="bullet"/>
      <w:lvlText w:val=""/>
      <w:lvlJc w:val="left"/>
      <w:pPr>
        <w:ind w:left="6198" w:hanging="360"/>
      </w:pPr>
      <w:rPr>
        <w:rFonts w:ascii="Wingdings" w:hAnsi="Wingdings" w:hint="default"/>
      </w:rPr>
    </w:lvl>
  </w:abstractNum>
  <w:abstractNum w:abstractNumId="17" w15:restartNumberingAfterBreak="0">
    <w:nsid w:val="477E6365"/>
    <w:multiLevelType w:val="hybridMultilevel"/>
    <w:tmpl w:val="35B6E2E2"/>
    <w:lvl w:ilvl="0" w:tplc="15DE5076">
      <w:numFmt w:val="bullet"/>
      <w:lvlText w:val=""/>
      <w:lvlJc w:val="left"/>
      <w:pPr>
        <w:ind w:left="417" w:hanging="360"/>
      </w:pPr>
      <w:rPr>
        <w:rFonts w:ascii="Trebuchet MS" w:eastAsia="Trebuchet MS" w:hAnsi="Trebuchet MS" w:cs="Trebuchet MS" w:hint="default"/>
      </w:rPr>
    </w:lvl>
    <w:lvl w:ilvl="1" w:tplc="40090003" w:tentative="1">
      <w:start w:val="1"/>
      <w:numFmt w:val="bullet"/>
      <w:lvlText w:val="o"/>
      <w:lvlJc w:val="left"/>
      <w:pPr>
        <w:ind w:left="1137" w:hanging="360"/>
      </w:pPr>
      <w:rPr>
        <w:rFonts w:ascii="Courier New" w:hAnsi="Courier New" w:cs="Courier New" w:hint="default"/>
      </w:rPr>
    </w:lvl>
    <w:lvl w:ilvl="2" w:tplc="40090005" w:tentative="1">
      <w:start w:val="1"/>
      <w:numFmt w:val="bullet"/>
      <w:lvlText w:val=""/>
      <w:lvlJc w:val="left"/>
      <w:pPr>
        <w:ind w:left="1857" w:hanging="360"/>
      </w:pPr>
      <w:rPr>
        <w:rFonts w:ascii="Wingdings" w:hAnsi="Wingdings" w:hint="default"/>
      </w:rPr>
    </w:lvl>
    <w:lvl w:ilvl="3" w:tplc="40090001" w:tentative="1">
      <w:start w:val="1"/>
      <w:numFmt w:val="bullet"/>
      <w:lvlText w:val=""/>
      <w:lvlJc w:val="left"/>
      <w:pPr>
        <w:ind w:left="2577" w:hanging="360"/>
      </w:pPr>
      <w:rPr>
        <w:rFonts w:ascii="Symbol" w:hAnsi="Symbol" w:hint="default"/>
      </w:rPr>
    </w:lvl>
    <w:lvl w:ilvl="4" w:tplc="40090003" w:tentative="1">
      <w:start w:val="1"/>
      <w:numFmt w:val="bullet"/>
      <w:lvlText w:val="o"/>
      <w:lvlJc w:val="left"/>
      <w:pPr>
        <w:ind w:left="3297" w:hanging="360"/>
      </w:pPr>
      <w:rPr>
        <w:rFonts w:ascii="Courier New" w:hAnsi="Courier New" w:cs="Courier New" w:hint="default"/>
      </w:rPr>
    </w:lvl>
    <w:lvl w:ilvl="5" w:tplc="40090005" w:tentative="1">
      <w:start w:val="1"/>
      <w:numFmt w:val="bullet"/>
      <w:lvlText w:val=""/>
      <w:lvlJc w:val="left"/>
      <w:pPr>
        <w:ind w:left="4017" w:hanging="360"/>
      </w:pPr>
      <w:rPr>
        <w:rFonts w:ascii="Wingdings" w:hAnsi="Wingdings" w:hint="default"/>
      </w:rPr>
    </w:lvl>
    <w:lvl w:ilvl="6" w:tplc="40090001" w:tentative="1">
      <w:start w:val="1"/>
      <w:numFmt w:val="bullet"/>
      <w:lvlText w:val=""/>
      <w:lvlJc w:val="left"/>
      <w:pPr>
        <w:ind w:left="4737" w:hanging="360"/>
      </w:pPr>
      <w:rPr>
        <w:rFonts w:ascii="Symbol" w:hAnsi="Symbol" w:hint="default"/>
      </w:rPr>
    </w:lvl>
    <w:lvl w:ilvl="7" w:tplc="40090003" w:tentative="1">
      <w:start w:val="1"/>
      <w:numFmt w:val="bullet"/>
      <w:lvlText w:val="o"/>
      <w:lvlJc w:val="left"/>
      <w:pPr>
        <w:ind w:left="5457" w:hanging="360"/>
      </w:pPr>
      <w:rPr>
        <w:rFonts w:ascii="Courier New" w:hAnsi="Courier New" w:cs="Courier New" w:hint="default"/>
      </w:rPr>
    </w:lvl>
    <w:lvl w:ilvl="8" w:tplc="40090005" w:tentative="1">
      <w:start w:val="1"/>
      <w:numFmt w:val="bullet"/>
      <w:lvlText w:val=""/>
      <w:lvlJc w:val="left"/>
      <w:pPr>
        <w:ind w:left="6177" w:hanging="360"/>
      </w:pPr>
      <w:rPr>
        <w:rFonts w:ascii="Wingdings" w:hAnsi="Wingdings" w:hint="default"/>
      </w:rPr>
    </w:lvl>
  </w:abstractNum>
  <w:abstractNum w:abstractNumId="18" w15:restartNumberingAfterBreak="0">
    <w:nsid w:val="4F5E07C9"/>
    <w:multiLevelType w:val="hybridMultilevel"/>
    <w:tmpl w:val="D0362E22"/>
    <w:lvl w:ilvl="0" w:tplc="FFFFFFFF">
      <w:start w:val="1"/>
      <w:numFmt w:val="bullet"/>
      <w:lvlText w:val=""/>
      <w:lvlJc w:val="left"/>
      <w:pPr>
        <w:ind w:left="777"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19" w15:restartNumberingAfterBreak="0">
    <w:nsid w:val="4FD7226D"/>
    <w:multiLevelType w:val="hybridMultilevel"/>
    <w:tmpl w:val="E03A95BC"/>
    <w:lvl w:ilvl="0" w:tplc="40090003">
      <w:start w:val="1"/>
      <w:numFmt w:val="bullet"/>
      <w:lvlText w:val="o"/>
      <w:lvlJc w:val="left"/>
      <w:pPr>
        <w:ind w:left="798" w:hanging="360"/>
      </w:pPr>
      <w:rPr>
        <w:rFonts w:ascii="Courier New" w:hAnsi="Courier New" w:cs="Courier New" w:hint="default"/>
      </w:rPr>
    </w:lvl>
    <w:lvl w:ilvl="1" w:tplc="40090003" w:tentative="1">
      <w:start w:val="1"/>
      <w:numFmt w:val="bullet"/>
      <w:lvlText w:val="o"/>
      <w:lvlJc w:val="left"/>
      <w:pPr>
        <w:ind w:left="1518" w:hanging="360"/>
      </w:pPr>
      <w:rPr>
        <w:rFonts w:ascii="Courier New" w:hAnsi="Courier New" w:cs="Courier New" w:hint="default"/>
      </w:rPr>
    </w:lvl>
    <w:lvl w:ilvl="2" w:tplc="40090005" w:tentative="1">
      <w:start w:val="1"/>
      <w:numFmt w:val="bullet"/>
      <w:lvlText w:val=""/>
      <w:lvlJc w:val="left"/>
      <w:pPr>
        <w:ind w:left="2238" w:hanging="360"/>
      </w:pPr>
      <w:rPr>
        <w:rFonts w:ascii="Wingdings" w:hAnsi="Wingdings" w:hint="default"/>
      </w:rPr>
    </w:lvl>
    <w:lvl w:ilvl="3" w:tplc="40090001" w:tentative="1">
      <w:start w:val="1"/>
      <w:numFmt w:val="bullet"/>
      <w:lvlText w:val=""/>
      <w:lvlJc w:val="left"/>
      <w:pPr>
        <w:ind w:left="2958" w:hanging="360"/>
      </w:pPr>
      <w:rPr>
        <w:rFonts w:ascii="Symbol" w:hAnsi="Symbol" w:hint="default"/>
      </w:rPr>
    </w:lvl>
    <w:lvl w:ilvl="4" w:tplc="40090003" w:tentative="1">
      <w:start w:val="1"/>
      <w:numFmt w:val="bullet"/>
      <w:lvlText w:val="o"/>
      <w:lvlJc w:val="left"/>
      <w:pPr>
        <w:ind w:left="3678" w:hanging="360"/>
      </w:pPr>
      <w:rPr>
        <w:rFonts w:ascii="Courier New" w:hAnsi="Courier New" w:cs="Courier New" w:hint="default"/>
      </w:rPr>
    </w:lvl>
    <w:lvl w:ilvl="5" w:tplc="40090005" w:tentative="1">
      <w:start w:val="1"/>
      <w:numFmt w:val="bullet"/>
      <w:lvlText w:val=""/>
      <w:lvlJc w:val="left"/>
      <w:pPr>
        <w:ind w:left="4398" w:hanging="360"/>
      </w:pPr>
      <w:rPr>
        <w:rFonts w:ascii="Wingdings" w:hAnsi="Wingdings" w:hint="default"/>
      </w:rPr>
    </w:lvl>
    <w:lvl w:ilvl="6" w:tplc="40090001" w:tentative="1">
      <w:start w:val="1"/>
      <w:numFmt w:val="bullet"/>
      <w:lvlText w:val=""/>
      <w:lvlJc w:val="left"/>
      <w:pPr>
        <w:ind w:left="5118" w:hanging="360"/>
      </w:pPr>
      <w:rPr>
        <w:rFonts w:ascii="Symbol" w:hAnsi="Symbol" w:hint="default"/>
      </w:rPr>
    </w:lvl>
    <w:lvl w:ilvl="7" w:tplc="40090003" w:tentative="1">
      <w:start w:val="1"/>
      <w:numFmt w:val="bullet"/>
      <w:lvlText w:val="o"/>
      <w:lvlJc w:val="left"/>
      <w:pPr>
        <w:ind w:left="5838" w:hanging="360"/>
      </w:pPr>
      <w:rPr>
        <w:rFonts w:ascii="Courier New" w:hAnsi="Courier New" w:cs="Courier New" w:hint="default"/>
      </w:rPr>
    </w:lvl>
    <w:lvl w:ilvl="8" w:tplc="40090005" w:tentative="1">
      <w:start w:val="1"/>
      <w:numFmt w:val="bullet"/>
      <w:lvlText w:val=""/>
      <w:lvlJc w:val="left"/>
      <w:pPr>
        <w:ind w:left="6558" w:hanging="360"/>
      </w:pPr>
      <w:rPr>
        <w:rFonts w:ascii="Wingdings" w:hAnsi="Wingdings" w:hint="default"/>
      </w:rPr>
    </w:lvl>
  </w:abstractNum>
  <w:abstractNum w:abstractNumId="20" w15:restartNumberingAfterBreak="0">
    <w:nsid w:val="51630BB7"/>
    <w:multiLevelType w:val="hybridMultilevel"/>
    <w:tmpl w:val="290C1900"/>
    <w:lvl w:ilvl="0" w:tplc="09F0C0A6">
      <w:numFmt w:val="bullet"/>
      <w:lvlText w:val=""/>
      <w:lvlJc w:val="left"/>
      <w:pPr>
        <w:ind w:left="432" w:hanging="375"/>
      </w:pPr>
      <w:rPr>
        <w:rFonts w:ascii="Trebuchet MS" w:eastAsia="Trebuchet MS" w:hAnsi="Trebuchet MS" w:cs="Trebuchet MS"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21" w15:restartNumberingAfterBreak="0">
    <w:nsid w:val="5203163B"/>
    <w:multiLevelType w:val="hybridMultilevel"/>
    <w:tmpl w:val="F7308358"/>
    <w:lvl w:ilvl="0" w:tplc="FFFFFFFF">
      <w:start w:val="1"/>
      <w:numFmt w:val="bullet"/>
      <w:lvlText w:val=""/>
      <w:lvlJc w:val="left"/>
      <w:pPr>
        <w:ind w:left="777" w:hanging="360"/>
      </w:pPr>
      <w:rPr>
        <w:rFonts w:ascii="Wingdings" w:hAnsi="Wingdings" w:hint="default"/>
      </w:rPr>
    </w:lvl>
    <w:lvl w:ilvl="1" w:tplc="0409000B">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22" w15:restartNumberingAfterBreak="0">
    <w:nsid w:val="52275E78"/>
    <w:multiLevelType w:val="hybridMultilevel"/>
    <w:tmpl w:val="B3F2FD60"/>
    <w:lvl w:ilvl="0" w:tplc="40090003">
      <w:start w:val="1"/>
      <w:numFmt w:val="bullet"/>
      <w:lvlText w:val="o"/>
      <w:lvlJc w:val="left"/>
      <w:pPr>
        <w:ind w:left="777" w:hanging="360"/>
      </w:pPr>
      <w:rPr>
        <w:rFonts w:ascii="Courier New" w:hAnsi="Courier New" w:cs="Courier New"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3" w15:restartNumberingAfterBreak="0">
    <w:nsid w:val="53FC44A1"/>
    <w:multiLevelType w:val="hybridMultilevel"/>
    <w:tmpl w:val="1C6A708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DB526F"/>
    <w:multiLevelType w:val="hybridMultilevel"/>
    <w:tmpl w:val="414699B6"/>
    <w:lvl w:ilvl="0" w:tplc="40090003">
      <w:start w:val="1"/>
      <w:numFmt w:val="bullet"/>
      <w:lvlText w:val="o"/>
      <w:lvlJc w:val="left"/>
      <w:pPr>
        <w:ind w:left="777" w:hanging="360"/>
      </w:pPr>
      <w:rPr>
        <w:rFonts w:ascii="Courier New" w:hAnsi="Courier New" w:cs="Courier New"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5" w15:restartNumberingAfterBreak="0">
    <w:nsid w:val="67667951"/>
    <w:multiLevelType w:val="hybridMultilevel"/>
    <w:tmpl w:val="6966C8F8"/>
    <w:lvl w:ilvl="0" w:tplc="0409000B">
      <w:start w:val="1"/>
      <w:numFmt w:val="bullet"/>
      <w:lvlText w:val=""/>
      <w:lvlJc w:val="left"/>
      <w:pPr>
        <w:ind w:left="360" w:hanging="360"/>
      </w:pPr>
      <w:rPr>
        <w:rFonts w:ascii="Wingdings" w:hAnsi="Wingdings" w:hint="default"/>
      </w:rPr>
    </w:lvl>
    <w:lvl w:ilvl="1" w:tplc="57D26A82">
      <w:numFmt w:val="bullet"/>
      <w:lvlText w:val=""/>
      <w:lvlJc w:val="left"/>
      <w:pPr>
        <w:ind w:left="1080" w:hanging="360"/>
      </w:pPr>
      <w:rPr>
        <w:rFonts w:ascii="Arial" w:eastAsia="Trebuchet MS" w:hAnsi="Arial" w:cs="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6A9C2DC9"/>
    <w:multiLevelType w:val="hybridMultilevel"/>
    <w:tmpl w:val="0FF6B99C"/>
    <w:lvl w:ilvl="0" w:tplc="98043748">
      <w:numFmt w:val="bullet"/>
      <w:lvlText w:val=""/>
      <w:lvlJc w:val="left"/>
      <w:pPr>
        <w:ind w:left="720" w:hanging="360"/>
      </w:pPr>
      <w:rPr>
        <w:rFonts w:ascii="Roboto Cn" w:eastAsiaTheme="minorHAnsi" w:hAnsi="Roboto Cn"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B0A1F0F"/>
    <w:multiLevelType w:val="hybridMultilevel"/>
    <w:tmpl w:val="6BB813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E951103"/>
    <w:multiLevelType w:val="hybridMultilevel"/>
    <w:tmpl w:val="89645B32"/>
    <w:lvl w:ilvl="0" w:tplc="3FF61A84">
      <w:numFmt w:val="bullet"/>
      <w:lvlText w:val=""/>
      <w:lvlJc w:val="left"/>
      <w:pPr>
        <w:ind w:left="720" w:hanging="360"/>
      </w:pPr>
      <w:rPr>
        <w:rFonts w:ascii="Trebuchet MS" w:eastAsia="Trebuchet MS" w:hAnsi="Trebuchet MS" w:cs="Trebuchet M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C82727"/>
    <w:multiLevelType w:val="hybridMultilevel"/>
    <w:tmpl w:val="3A3A4330"/>
    <w:lvl w:ilvl="0" w:tplc="2A2A0356">
      <w:numFmt w:val="bullet"/>
      <w:lvlText w:val=""/>
      <w:lvlJc w:val="left"/>
      <w:pPr>
        <w:ind w:left="438" w:hanging="360"/>
      </w:pPr>
      <w:rPr>
        <w:rFonts w:ascii="Trebuchet MS" w:eastAsia="Trebuchet MS" w:hAnsi="Trebuchet MS" w:cs="Trebuchet MS" w:hint="default"/>
      </w:rPr>
    </w:lvl>
    <w:lvl w:ilvl="1" w:tplc="40090003" w:tentative="1">
      <w:start w:val="1"/>
      <w:numFmt w:val="bullet"/>
      <w:lvlText w:val="o"/>
      <w:lvlJc w:val="left"/>
      <w:pPr>
        <w:ind w:left="1158" w:hanging="360"/>
      </w:pPr>
      <w:rPr>
        <w:rFonts w:ascii="Courier New" w:hAnsi="Courier New" w:cs="Courier New" w:hint="default"/>
      </w:rPr>
    </w:lvl>
    <w:lvl w:ilvl="2" w:tplc="40090005" w:tentative="1">
      <w:start w:val="1"/>
      <w:numFmt w:val="bullet"/>
      <w:lvlText w:val=""/>
      <w:lvlJc w:val="left"/>
      <w:pPr>
        <w:ind w:left="1878" w:hanging="360"/>
      </w:pPr>
      <w:rPr>
        <w:rFonts w:ascii="Wingdings" w:hAnsi="Wingdings" w:hint="default"/>
      </w:rPr>
    </w:lvl>
    <w:lvl w:ilvl="3" w:tplc="40090001" w:tentative="1">
      <w:start w:val="1"/>
      <w:numFmt w:val="bullet"/>
      <w:lvlText w:val=""/>
      <w:lvlJc w:val="left"/>
      <w:pPr>
        <w:ind w:left="2598" w:hanging="360"/>
      </w:pPr>
      <w:rPr>
        <w:rFonts w:ascii="Symbol" w:hAnsi="Symbol" w:hint="default"/>
      </w:rPr>
    </w:lvl>
    <w:lvl w:ilvl="4" w:tplc="40090003" w:tentative="1">
      <w:start w:val="1"/>
      <w:numFmt w:val="bullet"/>
      <w:lvlText w:val="o"/>
      <w:lvlJc w:val="left"/>
      <w:pPr>
        <w:ind w:left="3318" w:hanging="360"/>
      </w:pPr>
      <w:rPr>
        <w:rFonts w:ascii="Courier New" w:hAnsi="Courier New" w:cs="Courier New" w:hint="default"/>
      </w:rPr>
    </w:lvl>
    <w:lvl w:ilvl="5" w:tplc="40090005" w:tentative="1">
      <w:start w:val="1"/>
      <w:numFmt w:val="bullet"/>
      <w:lvlText w:val=""/>
      <w:lvlJc w:val="left"/>
      <w:pPr>
        <w:ind w:left="4038" w:hanging="360"/>
      </w:pPr>
      <w:rPr>
        <w:rFonts w:ascii="Wingdings" w:hAnsi="Wingdings" w:hint="default"/>
      </w:rPr>
    </w:lvl>
    <w:lvl w:ilvl="6" w:tplc="40090001" w:tentative="1">
      <w:start w:val="1"/>
      <w:numFmt w:val="bullet"/>
      <w:lvlText w:val=""/>
      <w:lvlJc w:val="left"/>
      <w:pPr>
        <w:ind w:left="4758" w:hanging="360"/>
      </w:pPr>
      <w:rPr>
        <w:rFonts w:ascii="Symbol" w:hAnsi="Symbol" w:hint="default"/>
      </w:rPr>
    </w:lvl>
    <w:lvl w:ilvl="7" w:tplc="40090003" w:tentative="1">
      <w:start w:val="1"/>
      <w:numFmt w:val="bullet"/>
      <w:lvlText w:val="o"/>
      <w:lvlJc w:val="left"/>
      <w:pPr>
        <w:ind w:left="5478" w:hanging="360"/>
      </w:pPr>
      <w:rPr>
        <w:rFonts w:ascii="Courier New" w:hAnsi="Courier New" w:cs="Courier New" w:hint="default"/>
      </w:rPr>
    </w:lvl>
    <w:lvl w:ilvl="8" w:tplc="40090005" w:tentative="1">
      <w:start w:val="1"/>
      <w:numFmt w:val="bullet"/>
      <w:lvlText w:val=""/>
      <w:lvlJc w:val="left"/>
      <w:pPr>
        <w:ind w:left="6198" w:hanging="360"/>
      </w:pPr>
      <w:rPr>
        <w:rFonts w:ascii="Wingdings" w:hAnsi="Wingdings" w:hint="default"/>
      </w:rPr>
    </w:lvl>
  </w:abstractNum>
  <w:abstractNum w:abstractNumId="30" w15:restartNumberingAfterBreak="0">
    <w:nsid w:val="778C1474"/>
    <w:multiLevelType w:val="hybridMultilevel"/>
    <w:tmpl w:val="ABE045F6"/>
    <w:lvl w:ilvl="0" w:tplc="0409000B">
      <w:start w:val="1"/>
      <w:numFmt w:val="bullet"/>
      <w:lvlText w:val=""/>
      <w:lvlJc w:val="left"/>
      <w:pPr>
        <w:ind w:left="777" w:hanging="360"/>
      </w:pPr>
      <w:rPr>
        <w:rFonts w:ascii="Wingdings" w:hAnsi="Wingdings" w:hint="default"/>
      </w:rPr>
    </w:lvl>
    <w:lvl w:ilvl="1" w:tplc="04090003">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1" w15:restartNumberingAfterBreak="0">
    <w:nsid w:val="7BAB1E62"/>
    <w:multiLevelType w:val="hybridMultilevel"/>
    <w:tmpl w:val="E8580A58"/>
    <w:lvl w:ilvl="0" w:tplc="CB2E29B2">
      <w:numFmt w:val="bullet"/>
      <w:lvlText w:val=""/>
      <w:lvlJc w:val="left"/>
      <w:pPr>
        <w:ind w:left="438" w:hanging="360"/>
      </w:pPr>
      <w:rPr>
        <w:rFonts w:ascii="Arial" w:eastAsia="Trebuchet MS" w:hAnsi="Arial" w:cs="Arial" w:hint="default"/>
      </w:rPr>
    </w:lvl>
    <w:lvl w:ilvl="1" w:tplc="04090003" w:tentative="1">
      <w:start w:val="1"/>
      <w:numFmt w:val="bullet"/>
      <w:lvlText w:val="o"/>
      <w:lvlJc w:val="left"/>
      <w:pPr>
        <w:ind w:left="1158" w:hanging="360"/>
      </w:pPr>
      <w:rPr>
        <w:rFonts w:ascii="Courier New" w:hAnsi="Courier New" w:cs="Courier New" w:hint="default"/>
      </w:rPr>
    </w:lvl>
    <w:lvl w:ilvl="2" w:tplc="04090005" w:tentative="1">
      <w:start w:val="1"/>
      <w:numFmt w:val="bullet"/>
      <w:lvlText w:val=""/>
      <w:lvlJc w:val="left"/>
      <w:pPr>
        <w:ind w:left="1878" w:hanging="360"/>
      </w:pPr>
      <w:rPr>
        <w:rFonts w:ascii="Wingdings" w:hAnsi="Wingdings" w:hint="default"/>
      </w:rPr>
    </w:lvl>
    <w:lvl w:ilvl="3" w:tplc="04090001" w:tentative="1">
      <w:start w:val="1"/>
      <w:numFmt w:val="bullet"/>
      <w:lvlText w:val=""/>
      <w:lvlJc w:val="left"/>
      <w:pPr>
        <w:ind w:left="2598" w:hanging="360"/>
      </w:pPr>
      <w:rPr>
        <w:rFonts w:ascii="Symbol" w:hAnsi="Symbol" w:hint="default"/>
      </w:rPr>
    </w:lvl>
    <w:lvl w:ilvl="4" w:tplc="04090003" w:tentative="1">
      <w:start w:val="1"/>
      <w:numFmt w:val="bullet"/>
      <w:lvlText w:val="o"/>
      <w:lvlJc w:val="left"/>
      <w:pPr>
        <w:ind w:left="3318" w:hanging="360"/>
      </w:pPr>
      <w:rPr>
        <w:rFonts w:ascii="Courier New" w:hAnsi="Courier New" w:cs="Courier New" w:hint="default"/>
      </w:rPr>
    </w:lvl>
    <w:lvl w:ilvl="5" w:tplc="04090005" w:tentative="1">
      <w:start w:val="1"/>
      <w:numFmt w:val="bullet"/>
      <w:lvlText w:val=""/>
      <w:lvlJc w:val="left"/>
      <w:pPr>
        <w:ind w:left="4038" w:hanging="360"/>
      </w:pPr>
      <w:rPr>
        <w:rFonts w:ascii="Wingdings" w:hAnsi="Wingdings" w:hint="default"/>
      </w:rPr>
    </w:lvl>
    <w:lvl w:ilvl="6" w:tplc="04090001" w:tentative="1">
      <w:start w:val="1"/>
      <w:numFmt w:val="bullet"/>
      <w:lvlText w:val=""/>
      <w:lvlJc w:val="left"/>
      <w:pPr>
        <w:ind w:left="4758" w:hanging="360"/>
      </w:pPr>
      <w:rPr>
        <w:rFonts w:ascii="Symbol" w:hAnsi="Symbol" w:hint="default"/>
      </w:rPr>
    </w:lvl>
    <w:lvl w:ilvl="7" w:tplc="04090003" w:tentative="1">
      <w:start w:val="1"/>
      <w:numFmt w:val="bullet"/>
      <w:lvlText w:val="o"/>
      <w:lvlJc w:val="left"/>
      <w:pPr>
        <w:ind w:left="5478" w:hanging="360"/>
      </w:pPr>
      <w:rPr>
        <w:rFonts w:ascii="Courier New" w:hAnsi="Courier New" w:cs="Courier New" w:hint="default"/>
      </w:rPr>
    </w:lvl>
    <w:lvl w:ilvl="8" w:tplc="04090005" w:tentative="1">
      <w:start w:val="1"/>
      <w:numFmt w:val="bullet"/>
      <w:lvlText w:val=""/>
      <w:lvlJc w:val="left"/>
      <w:pPr>
        <w:ind w:left="6198" w:hanging="360"/>
      </w:pPr>
      <w:rPr>
        <w:rFonts w:ascii="Wingdings" w:hAnsi="Wingdings" w:hint="default"/>
      </w:rPr>
    </w:lvl>
  </w:abstractNum>
  <w:abstractNum w:abstractNumId="32" w15:restartNumberingAfterBreak="0">
    <w:nsid w:val="7D9470F6"/>
    <w:multiLevelType w:val="hybridMultilevel"/>
    <w:tmpl w:val="C9B01BF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3561619">
    <w:abstractNumId w:val="5"/>
  </w:num>
  <w:num w:numId="2" w16cid:durableId="1904100029">
    <w:abstractNumId w:val="0"/>
  </w:num>
  <w:num w:numId="3" w16cid:durableId="149058601">
    <w:abstractNumId w:val="29"/>
  </w:num>
  <w:num w:numId="4" w16cid:durableId="1035547656">
    <w:abstractNumId w:val="19"/>
  </w:num>
  <w:num w:numId="5" w16cid:durableId="495195091">
    <w:abstractNumId w:val="9"/>
  </w:num>
  <w:num w:numId="6" w16cid:durableId="805047775">
    <w:abstractNumId w:val="24"/>
  </w:num>
  <w:num w:numId="7" w16cid:durableId="494610993">
    <w:abstractNumId w:val="8"/>
  </w:num>
  <w:num w:numId="8" w16cid:durableId="1369262293">
    <w:abstractNumId w:val="22"/>
  </w:num>
  <w:num w:numId="9" w16cid:durableId="1658074595">
    <w:abstractNumId w:val="17"/>
  </w:num>
  <w:num w:numId="10" w16cid:durableId="617177095">
    <w:abstractNumId w:val="12"/>
  </w:num>
  <w:num w:numId="11" w16cid:durableId="495073734">
    <w:abstractNumId w:val="16"/>
  </w:num>
  <w:num w:numId="12" w16cid:durableId="769205683">
    <w:abstractNumId w:val="32"/>
  </w:num>
  <w:num w:numId="13" w16cid:durableId="426344163">
    <w:abstractNumId w:val="28"/>
  </w:num>
  <w:num w:numId="14" w16cid:durableId="391731254">
    <w:abstractNumId w:val="23"/>
  </w:num>
  <w:num w:numId="15" w16cid:durableId="922958326">
    <w:abstractNumId w:val="26"/>
  </w:num>
  <w:num w:numId="16" w16cid:durableId="9256938">
    <w:abstractNumId w:val="14"/>
  </w:num>
  <w:num w:numId="17" w16cid:durableId="310258964">
    <w:abstractNumId w:val="20"/>
  </w:num>
  <w:num w:numId="18" w16cid:durableId="1933079340">
    <w:abstractNumId w:val="6"/>
  </w:num>
  <w:num w:numId="19" w16cid:durableId="462818994">
    <w:abstractNumId w:val="10"/>
  </w:num>
  <w:num w:numId="20" w16cid:durableId="149490497">
    <w:abstractNumId w:val="27"/>
  </w:num>
  <w:num w:numId="21" w16cid:durableId="482745881">
    <w:abstractNumId w:val="3"/>
  </w:num>
  <w:num w:numId="22" w16cid:durableId="1879121559">
    <w:abstractNumId w:val="15"/>
  </w:num>
  <w:num w:numId="23" w16cid:durableId="994456167">
    <w:abstractNumId w:val="31"/>
  </w:num>
  <w:num w:numId="24" w16cid:durableId="1860774719">
    <w:abstractNumId w:val="4"/>
  </w:num>
  <w:num w:numId="25" w16cid:durableId="1634866761">
    <w:abstractNumId w:val="25"/>
  </w:num>
  <w:num w:numId="26" w16cid:durableId="343551528">
    <w:abstractNumId w:val="30"/>
  </w:num>
  <w:num w:numId="27" w16cid:durableId="861548173">
    <w:abstractNumId w:val="2"/>
  </w:num>
  <w:num w:numId="28" w16cid:durableId="1561012978">
    <w:abstractNumId w:val="11"/>
  </w:num>
  <w:num w:numId="29" w16cid:durableId="2079281320">
    <w:abstractNumId w:val="21"/>
  </w:num>
  <w:num w:numId="30" w16cid:durableId="525141902">
    <w:abstractNumId w:val="1"/>
  </w:num>
  <w:num w:numId="31" w16cid:durableId="858742320">
    <w:abstractNumId w:val="13"/>
  </w:num>
  <w:num w:numId="32" w16cid:durableId="2059625549">
    <w:abstractNumId w:val="7"/>
  </w:num>
  <w:num w:numId="33" w16cid:durableId="17245248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5C6"/>
    <w:rsid w:val="000050E2"/>
    <w:rsid w:val="00017C3F"/>
    <w:rsid w:val="00017D93"/>
    <w:rsid w:val="00035AA6"/>
    <w:rsid w:val="00037003"/>
    <w:rsid w:val="000458A3"/>
    <w:rsid w:val="000458AB"/>
    <w:rsid w:val="00053BD2"/>
    <w:rsid w:val="0005593E"/>
    <w:rsid w:val="000610B0"/>
    <w:rsid w:val="0007041D"/>
    <w:rsid w:val="00071245"/>
    <w:rsid w:val="000737AA"/>
    <w:rsid w:val="00086D7C"/>
    <w:rsid w:val="00090610"/>
    <w:rsid w:val="0009194F"/>
    <w:rsid w:val="00093B7A"/>
    <w:rsid w:val="000A3F0C"/>
    <w:rsid w:val="000A5F3E"/>
    <w:rsid w:val="000A7847"/>
    <w:rsid w:val="000A7D68"/>
    <w:rsid w:val="000B09EC"/>
    <w:rsid w:val="000B6D0B"/>
    <w:rsid w:val="000C0C5A"/>
    <w:rsid w:val="000D5B76"/>
    <w:rsid w:val="000E7423"/>
    <w:rsid w:val="000F1B55"/>
    <w:rsid w:val="000F2F7F"/>
    <w:rsid w:val="001010EC"/>
    <w:rsid w:val="00101AD9"/>
    <w:rsid w:val="00106761"/>
    <w:rsid w:val="0012643A"/>
    <w:rsid w:val="00132530"/>
    <w:rsid w:val="00133154"/>
    <w:rsid w:val="00137F0B"/>
    <w:rsid w:val="00142442"/>
    <w:rsid w:val="00144ABA"/>
    <w:rsid w:val="001457EE"/>
    <w:rsid w:val="0014648B"/>
    <w:rsid w:val="001577F2"/>
    <w:rsid w:val="001713EE"/>
    <w:rsid w:val="00175D81"/>
    <w:rsid w:val="00184C4D"/>
    <w:rsid w:val="00184E04"/>
    <w:rsid w:val="001B237D"/>
    <w:rsid w:val="001B2D50"/>
    <w:rsid w:val="001B5A20"/>
    <w:rsid w:val="001B6E3D"/>
    <w:rsid w:val="001C0ADE"/>
    <w:rsid w:val="001C7C78"/>
    <w:rsid w:val="001D7A06"/>
    <w:rsid w:val="001E057A"/>
    <w:rsid w:val="001E40ED"/>
    <w:rsid w:val="001F24A5"/>
    <w:rsid w:val="002116B7"/>
    <w:rsid w:val="00212156"/>
    <w:rsid w:val="002158B3"/>
    <w:rsid w:val="00220E22"/>
    <w:rsid w:val="00223A90"/>
    <w:rsid w:val="00233F1E"/>
    <w:rsid w:val="00235D46"/>
    <w:rsid w:val="00240CC9"/>
    <w:rsid w:val="00240D4A"/>
    <w:rsid w:val="002534F8"/>
    <w:rsid w:val="00265D80"/>
    <w:rsid w:val="00274693"/>
    <w:rsid w:val="002773A2"/>
    <w:rsid w:val="002846AB"/>
    <w:rsid w:val="002B1D30"/>
    <w:rsid w:val="002B5703"/>
    <w:rsid w:val="002B64AA"/>
    <w:rsid w:val="002B66F5"/>
    <w:rsid w:val="002C09E7"/>
    <w:rsid w:val="002C2B0B"/>
    <w:rsid w:val="002D456A"/>
    <w:rsid w:val="002E2121"/>
    <w:rsid w:val="002E6D71"/>
    <w:rsid w:val="002F2787"/>
    <w:rsid w:val="002F3BAE"/>
    <w:rsid w:val="002F52BB"/>
    <w:rsid w:val="002F73F4"/>
    <w:rsid w:val="00313BA3"/>
    <w:rsid w:val="00315650"/>
    <w:rsid w:val="00327D4C"/>
    <w:rsid w:val="00343D4B"/>
    <w:rsid w:val="00347763"/>
    <w:rsid w:val="003557B4"/>
    <w:rsid w:val="0037256D"/>
    <w:rsid w:val="003743B2"/>
    <w:rsid w:val="00375CFC"/>
    <w:rsid w:val="00391361"/>
    <w:rsid w:val="003946E2"/>
    <w:rsid w:val="00395C19"/>
    <w:rsid w:val="003A1931"/>
    <w:rsid w:val="003C5876"/>
    <w:rsid w:val="003C6429"/>
    <w:rsid w:val="003D364A"/>
    <w:rsid w:val="003E02F0"/>
    <w:rsid w:val="003E1A2B"/>
    <w:rsid w:val="004059BD"/>
    <w:rsid w:val="00416C0C"/>
    <w:rsid w:val="00423FFD"/>
    <w:rsid w:val="00484AF4"/>
    <w:rsid w:val="004B35C6"/>
    <w:rsid w:val="004B367D"/>
    <w:rsid w:val="004D5959"/>
    <w:rsid w:val="004E26C9"/>
    <w:rsid w:val="004F59EC"/>
    <w:rsid w:val="00503F9B"/>
    <w:rsid w:val="00505263"/>
    <w:rsid w:val="005078CC"/>
    <w:rsid w:val="005177A4"/>
    <w:rsid w:val="00524FC7"/>
    <w:rsid w:val="00553D9C"/>
    <w:rsid w:val="005603B8"/>
    <w:rsid w:val="00561970"/>
    <w:rsid w:val="00562F41"/>
    <w:rsid w:val="005728AD"/>
    <w:rsid w:val="00573F90"/>
    <w:rsid w:val="00582813"/>
    <w:rsid w:val="00590ED4"/>
    <w:rsid w:val="00591AF8"/>
    <w:rsid w:val="00594765"/>
    <w:rsid w:val="005947BA"/>
    <w:rsid w:val="005B31B1"/>
    <w:rsid w:val="005B33AC"/>
    <w:rsid w:val="005C3DA5"/>
    <w:rsid w:val="005C5DB3"/>
    <w:rsid w:val="005D03AF"/>
    <w:rsid w:val="006102BF"/>
    <w:rsid w:val="00611C7C"/>
    <w:rsid w:val="006152A5"/>
    <w:rsid w:val="00616D66"/>
    <w:rsid w:val="00623B45"/>
    <w:rsid w:val="00626DF6"/>
    <w:rsid w:val="006326D8"/>
    <w:rsid w:val="00640614"/>
    <w:rsid w:val="00646352"/>
    <w:rsid w:val="0065334E"/>
    <w:rsid w:val="00654AAA"/>
    <w:rsid w:val="0065631A"/>
    <w:rsid w:val="00665BB1"/>
    <w:rsid w:val="00693096"/>
    <w:rsid w:val="006A3CE8"/>
    <w:rsid w:val="006A72C1"/>
    <w:rsid w:val="006B3DCA"/>
    <w:rsid w:val="006C43DC"/>
    <w:rsid w:val="006C487D"/>
    <w:rsid w:val="006C5C6A"/>
    <w:rsid w:val="006D3A2A"/>
    <w:rsid w:val="006E5081"/>
    <w:rsid w:val="006E690E"/>
    <w:rsid w:val="006F522E"/>
    <w:rsid w:val="006F5CF2"/>
    <w:rsid w:val="0070168F"/>
    <w:rsid w:val="00702DD3"/>
    <w:rsid w:val="00714AF1"/>
    <w:rsid w:val="00716F9F"/>
    <w:rsid w:val="00725700"/>
    <w:rsid w:val="007272EE"/>
    <w:rsid w:val="00727B6A"/>
    <w:rsid w:val="00731A12"/>
    <w:rsid w:val="0074729C"/>
    <w:rsid w:val="00747CAF"/>
    <w:rsid w:val="007521A3"/>
    <w:rsid w:val="00752598"/>
    <w:rsid w:val="00752BC2"/>
    <w:rsid w:val="00752E1E"/>
    <w:rsid w:val="007548BD"/>
    <w:rsid w:val="00774909"/>
    <w:rsid w:val="00785E6F"/>
    <w:rsid w:val="007A2DCF"/>
    <w:rsid w:val="007A305F"/>
    <w:rsid w:val="007B6693"/>
    <w:rsid w:val="007C6D43"/>
    <w:rsid w:val="007D52D1"/>
    <w:rsid w:val="007D7037"/>
    <w:rsid w:val="007E5B3A"/>
    <w:rsid w:val="007E6BEB"/>
    <w:rsid w:val="007F1DCD"/>
    <w:rsid w:val="007F62CA"/>
    <w:rsid w:val="007F6478"/>
    <w:rsid w:val="0081098E"/>
    <w:rsid w:val="00811FAF"/>
    <w:rsid w:val="00813935"/>
    <w:rsid w:val="008158B2"/>
    <w:rsid w:val="008329A7"/>
    <w:rsid w:val="00837D50"/>
    <w:rsid w:val="00851CBF"/>
    <w:rsid w:val="00854886"/>
    <w:rsid w:val="00855717"/>
    <w:rsid w:val="00861644"/>
    <w:rsid w:val="008650EB"/>
    <w:rsid w:val="0087299B"/>
    <w:rsid w:val="00880430"/>
    <w:rsid w:val="0088075A"/>
    <w:rsid w:val="00892A6C"/>
    <w:rsid w:val="00896CDB"/>
    <w:rsid w:val="008A3A20"/>
    <w:rsid w:val="008A6442"/>
    <w:rsid w:val="008B2914"/>
    <w:rsid w:val="008D159C"/>
    <w:rsid w:val="008E443D"/>
    <w:rsid w:val="008E61CC"/>
    <w:rsid w:val="008F6100"/>
    <w:rsid w:val="009049AC"/>
    <w:rsid w:val="00904CFE"/>
    <w:rsid w:val="00914BCC"/>
    <w:rsid w:val="009202D2"/>
    <w:rsid w:val="00920931"/>
    <w:rsid w:val="00920983"/>
    <w:rsid w:val="00925D55"/>
    <w:rsid w:val="00925E3B"/>
    <w:rsid w:val="00930F18"/>
    <w:rsid w:val="0094701F"/>
    <w:rsid w:val="00950081"/>
    <w:rsid w:val="00953821"/>
    <w:rsid w:val="00974B59"/>
    <w:rsid w:val="009858A4"/>
    <w:rsid w:val="0099080D"/>
    <w:rsid w:val="009A0010"/>
    <w:rsid w:val="009A02E8"/>
    <w:rsid w:val="009A034E"/>
    <w:rsid w:val="009A0EBF"/>
    <w:rsid w:val="009C0E44"/>
    <w:rsid w:val="009D48B0"/>
    <w:rsid w:val="009D7386"/>
    <w:rsid w:val="009F14D3"/>
    <w:rsid w:val="009F582D"/>
    <w:rsid w:val="00A02AB5"/>
    <w:rsid w:val="00A143FC"/>
    <w:rsid w:val="00A20417"/>
    <w:rsid w:val="00A249FD"/>
    <w:rsid w:val="00A51B10"/>
    <w:rsid w:val="00A54E5E"/>
    <w:rsid w:val="00A648E3"/>
    <w:rsid w:val="00A82776"/>
    <w:rsid w:val="00A974C7"/>
    <w:rsid w:val="00AA3C75"/>
    <w:rsid w:val="00AB06FE"/>
    <w:rsid w:val="00AB373E"/>
    <w:rsid w:val="00AC4B62"/>
    <w:rsid w:val="00AC5B57"/>
    <w:rsid w:val="00AF3B78"/>
    <w:rsid w:val="00AF7377"/>
    <w:rsid w:val="00AF77C9"/>
    <w:rsid w:val="00B003A1"/>
    <w:rsid w:val="00B0043A"/>
    <w:rsid w:val="00B00558"/>
    <w:rsid w:val="00B00DFB"/>
    <w:rsid w:val="00B2462B"/>
    <w:rsid w:val="00B27A1B"/>
    <w:rsid w:val="00B566EC"/>
    <w:rsid w:val="00B60A41"/>
    <w:rsid w:val="00B62463"/>
    <w:rsid w:val="00B64A97"/>
    <w:rsid w:val="00B71C2A"/>
    <w:rsid w:val="00B770EB"/>
    <w:rsid w:val="00B81CDC"/>
    <w:rsid w:val="00B82D8D"/>
    <w:rsid w:val="00B95210"/>
    <w:rsid w:val="00B95535"/>
    <w:rsid w:val="00BA1E13"/>
    <w:rsid w:val="00BA2B5E"/>
    <w:rsid w:val="00BA7A90"/>
    <w:rsid w:val="00BB7B21"/>
    <w:rsid w:val="00BC035F"/>
    <w:rsid w:val="00BC0A7C"/>
    <w:rsid w:val="00BC6C53"/>
    <w:rsid w:val="00BF1AD4"/>
    <w:rsid w:val="00BF5E0C"/>
    <w:rsid w:val="00BF6B7A"/>
    <w:rsid w:val="00C220F6"/>
    <w:rsid w:val="00C32BF5"/>
    <w:rsid w:val="00C33F29"/>
    <w:rsid w:val="00C44F9F"/>
    <w:rsid w:val="00C5236C"/>
    <w:rsid w:val="00C56060"/>
    <w:rsid w:val="00C61065"/>
    <w:rsid w:val="00C631B6"/>
    <w:rsid w:val="00C74750"/>
    <w:rsid w:val="00C85537"/>
    <w:rsid w:val="00C8762E"/>
    <w:rsid w:val="00CB0A98"/>
    <w:rsid w:val="00CB134F"/>
    <w:rsid w:val="00CB36C9"/>
    <w:rsid w:val="00CC23C0"/>
    <w:rsid w:val="00CC6352"/>
    <w:rsid w:val="00CD4C33"/>
    <w:rsid w:val="00CD7434"/>
    <w:rsid w:val="00CE48AC"/>
    <w:rsid w:val="00CF1469"/>
    <w:rsid w:val="00CF5877"/>
    <w:rsid w:val="00D02A52"/>
    <w:rsid w:val="00D13AFA"/>
    <w:rsid w:val="00D15BF0"/>
    <w:rsid w:val="00D16C49"/>
    <w:rsid w:val="00D16FA2"/>
    <w:rsid w:val="00D2231C"/>
    <w:rsid w:val="00D25288"/>
    <w:rsid w:val="00D2738A"/>
    <w:rsid w:val="00D54C56"/>
    <w:rsid w:val="00D55058"/>
    <w:rsid w:val="00D6533C"/>
    <w:rsid w:val="00D704AF"/>
    <w:rsid w:val="00D84DBD"/>
    <w:rsid w:val="00D85522"/>
    <w:rsid w:val="00D867AD"/>
    <w:rsid w:val="00D87B43"/>
    <w:rsid w:val="00D911D6"/>
    <w:rsid w:val="00D91B8B"/>
    <w:rsid w:val="00D93F63"/>
    <w:rsid w:val="00D96A00"/>
    <w:rsid w:val="00DA40D7"/>
    <w:rsid w:val="00DA7E82"/>
    <w:rsid w:val="00DB3E39"/>
    <w:rsid w:val="00DB5A9C"/>
    <w:rsid w:val="00DB62D7"/>
    <w:rsid w:val="00DC53A9"/>
    <w:rsid w:val="00DD246F"/>
    <w:rsid w:val="00DE1D03"/>
    <w:rsid w:val="00DF5EA3"/>
    <w:rsid w:val="00E0005A"/>
    <w:rsid w:val="00E03D0A"/>
    <w:rsid w:val="00E04F56"/>
    <w:rsid w:val="00E152B5"/>
    <w:rsid w:val="00E1539D"/>
    <w:rsid w:val="00E24E09"/>
    <w:rsid w:val="00E57187"/>
    <w:rsid w:val="00E859BE"/>
    <w:rsid w:val="00E97F3B"/>
    <w:rsid w:val="00EB218F"/>
    <w:rsid w:val="00EB4448"/>
    <w:rsid w:val="00EB47AD"/>
    <w:rsid w:val="00EC76BA"/>
    <w:rsid w:val="00ED32C9"/>
    <w:rsid w:val="00EE4ABA"/>
    <w:rsid w:val="00EE5947"/>
    <w:rsid w:val="00EE7571"/>
    <w:rsid w:val="00EF2BD7"/>
    <w:rsid w:val="00EF5ECC"/>
    <w:rsid w:val="00EF6958"/>
    <w:rsid w:val="00F008AB"/>
    <w:rsid w:val="00F105C9"/>
    <w:rsid w:val="00F226D5"/>
    <w:rsid w:val="00F234E6"/>
    <w:rsid w:val="00F367C7"/>
    <w:rsid w:val="00F569F7"/>
    <w:rsid w:val="00F628A2"/>
    <w:rsid w:val="00F7487D"/>
    <w:rsid w:val="00F76197"/>
    <w:rsid w:val="00F9348A"/>
    <w:rsid w:val="00F9780B"/>
    <w:rsid w:val="00FB2803"/>
    <w:rsid w:val="00FB3EC1"/>
    <w:rsid w:val="00FB6AE7"/>
    <w:rsid w:val="00FC0E81"/>
    <w:rsid w:val="00FC210E"/>
    <w:rsid w:val="00FC3339"/>
    <w:rsid w:val="00FC743B"/>
    <w:rsid w:val="00FC762E"/>
    <w:rsid w:val="00FD38FB"/>
    <w:rsid w:val="00FD693A"/>
    <w:rsid w:val="00FE4A14"/>
    <w:rsid w:val="00FE5F6D"/>
    <w:rsid w:val="00FE6E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A2601"/>
  <w15:chartTrackingRefBased/>
  <w15:docId w15:val="{92B0C9CB-C49C-4D9A-8EB1-6271CC5A1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5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5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5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5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5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5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5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35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5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5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5C6"/>
    <w:rPr>
      <w:rFonts w:eastAsiaTheme="majorEastAsia" w:cstheme="majorBidi"/>
      <w:color w:val="272727" w:themeColor="text1" w:themeTint="D8"/>
    </w:rPr>
  </w:style>
  <w:style w:type="paragraph" w:styleId="Title">
    <w:name w:val="Title"/>
    <w:basedOn w:val="Normal"/>
    <w:next w:val="Normal"/>
    <w:link w:val="TitleChar"/>
    <w:uiPriority w:val="10"/>
    <w:qFormat/>
    <w:rsid w:val="004B3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4B3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5C6"/>
    <w:pPr>
      <w:spacing w:before="160"/>
      <w:jc w:val="center"/>
    </w:pPr>
    <w:rPr>
      <w:i/>
      <w:iCs/>
      <w:color w:val="404040" w:themeColor="text1" w:themeTint="BF"/>
    </w:rPr>
  </w:style>
  <w:style w:type="character" w:customStyle="1" w:styleId="QuoteChar">
    <w:name w:val="Quote Char"/>
    <w:basedOn w:val="DefaultParagraphFont"/>
    <w:link w:val="Quote"/>
    <w:uiPriority w:val="29"/>
    <w:rsid w:val="004B35C6"/>
    <w:rPr>
      <w:i/>
      <w:iCs/>
      <w:color w:val="404040" w:themeColor="text1" w:themeTint="BF"/>
    </w:rPr>
  </w:style>
  <w:style w:type="paragraph" w:styleId="ListParagraph">
    <w:name w:val="List Paragraph"/>
    <w:basedOn w:val="Normal"/>
    <w:uiPriority w:val="34"/>
    <w:qFormat/>
    <w:rsid w:val="004B35C6"/>
    <w:pPr>
      <w:ind w:left="720"/>
      <w:contextualSpacing/>
    </w:pPr>
  </w:style>
  <w:style w:type="character" w:styleId="IntenseEmphasis">
    <w:name w:val="Intense Emphasis"/>
    <w:basedOn w:val="DefaultParagraphFont"/>
    <w:uiPriority w:val="21"/>
    <w:qFormat/>
    <w:rsid w:val="004B35C6"/>
    <w:rPr>
      <w:i/>
      <w:iCs/>
      <w:color w:val="2F5496" w:themeColor="accent1" w:themeShade="BF"/>
    </w:rPr>
  </w:style>
  <w:style w:type="paragraph" w:styleId="IntenseQuote">
    <w:name w:val="Intense Quote"/>
    <w:basedOn w:val="Normal"/>
    <w:next w:val="Normal"/>
    <w:link w:val="IntenseQuoteChar"/>
    <w:uiPriority w:val="30"/>
    <w:qFormat/>
    <w:rsid w:val="004B35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5C6"/>
    <w:rPr>
      <w:i/>
      <w:iCs/>
      <w:color w:val="2F5496" w:themeColor="accent1" w:themeShade="BF"/>
    </w:rPr>
  </w:style>
  <w:style w:type="character" w:styleId="IntenseReference">
    <w:name w:val="Intense Reference"/>
    <w:basedOn w:val="DefaultParagraphFont"/>
    <w:uiPriority w:val="32"/>
    <w:qFormat/>
    <w:rsid w:val="004B35C6"/>
    <w:rPr>
      <w:b/>
      <w:bCs/>
      <w:smallCaps/>
      <w:color w:val="2F5496" w:themeColor="accent1" w:themeShade="BF"/>
      <w:spacing w:val="5"/>
    </w:rPr>
  </w:style>
  <w:style w:type="paragraph" w:styleId="BodyText">
    <w:name w:val="Body Text"/>
    <w:basedOn w:val="Normal"/>
    <w:link w:val="BodyTextChar"/>
    <w:uiPriority w:val="1"/>
    <w:qFormat/>
    <w:rsid w:val="004B35C6"/>
    <w:pPr>
      <w:widowControl w:val="0"/>
      <w:autoSpaceDE w:val="0"/>
      <w:autoSpaceDN w:val="0"/>
      <w:spacing w:after="0" w:line="240" w:lineRule="auto"/>
      <w:ind w:left="57"/>
    </w:pPr>
    <w:rPr>
      <w:rFonts w:ascii="Trebuchet MS" w:eastAsia="Trebuchet MS" w:hAnsi="Trebuchet MS" w:cs="Trebuchet MS"/>
      <w:kern w:val="0"/>
      <w:sz w:val="20"/>
      <w:szCs w:val="20"/>
      <w:lang w:val="en-US"/>
      <w14:ligatures w14:val="none"/>
    </w:rPr>
  </w:style>
  <w:style w:type="character" w:customStyle="1" w:styleId="BodyTextChar">
    <w:name w:val="Body Text Char"/>
    <w:basedOn w:val="DefaultParagraphFont"/>
    <w:link w:val="BodyText"/>
    <w:uiPriority w:val="1"/>
    <w:rsid w:val="004B35C6"/>
    <w:rPr>
      <w:rFonts w:ascii="Trebuchet MS" w:eastAsia="Trebuchet MS" w:hAnsi="Trebuchet MS" w:cs="Trebuchet MS"/>
      <w:kern w:val="0"/>
      <w:sz w:val="20"/>
      <w:szCs w:val="20"/>
      <w:lang w:val="en-US"/>
      <w14:ligatures w14:val="none"/>
    </w:rPr>
  </w:style>
  <w:style w:type="character" w:styleId="Hyperlink">
    <w:name w:val="Hyperlink"/>
    <w:basedOn w:val="DefaultParagraphFont"/>
    <w:uiPriority w:val="99"/>
    <w:unhideWhenUsed/>
    <w:rsid w:val="006152A5"/>
    <w:rPr>
      <w:color w:val="0563C1" w:themeColor="hyperlink"/>
      <w:u w:val="single"/>
    </w:rPr>
  </w:style>
  <w:style w:type="character" w:styleId="UnresolvedMention">
    <w:name w:val="Unresolved Mention"/>
    <w:basedOn w:val="DefaultParagraphFont"/>
    <w:uiPriority w:val="99"/>
    <w:semiHidden/>
    <w:unhideWhenUsed/>
    <w:rsid w:val="006152A5"/>
    <w:rPr>
      <w:color w:val="605E5C"/>
      <w:shd w:val="clear" w:color="auto" w:fill="E1DFDD"/>
    </w:rPr>
  </w:style>
  <w:style w:type="character" w:styleId="Strong">
    <w:name w:val="Strong"/>
    <w:basedOn w:val="DefaultParagraphFont"/>
    <w:uiPriority w:val="22"/>
    <w:qFormat/>
    <w:rsid w:val="00892A6C"/>
    <w:rPr>
      <w:b/>
      <w:bCs/>
    </w:rPr>
  </w:style>
  <w:style w:type="paragraph" w:styleId="NormalWeb">
    <w:name w:val="Normal (Web)"/>
    <w:basedOn w:val="Normal"/>
    <w:uiPriority w:val="99"/>
    <w:semiHidden/>
    <w:unhideWhenUsed/>
    <w:rsid w:val="00892A6C"/>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676</TotalTime>
  <Pages>5</Pages>
  <Words>3196</Words>
  <Characters>18222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Divyanshu Bansal</dc:creator>
  <cp:keywords/>
  <dc:description/>
  <cp:lastModifiedBy>jayanthpadmanabhuni@gmail.com</cp:lastModifiedBy>
  <cp:revision>37</cp:revision>
  <dcterms:created xsi:type="dcterms:W3CDTF">2025-10-30T23:08:00Z</dcterms:created>
  <dcterms:modified xsi:type="dcterms:W3CDTF">2025-11-12T15:00:00Z</dcterms:modified>
</cp:coreProperties>
</file>