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b/>
          <w:color w:val="292F32"/>
          <w:spacing w:val="0"/>
          <w:position w:val="0"/>
          <w:sz w:val="30"/>
          <w:u w:val="single"/>
          <w:shd w:fill="FFFFFF" w:val="clear"/>
        </w:rPr>
        <w:t xml:space="preserve">File Handling Source Code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welcome;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java.io.FileReader;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TestDemo{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Exception{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FileReader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FileReader(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"C:\\Users\\91918\\Documents\\java tutorial\\a.txt"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.read())!=-1)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}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File Write Source code :-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java.io.DataInputStream;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java.io.FileOutputStream;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ByteWiseFileOperation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Exception{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DataInputStream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DataInputStream(System.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//FileOutputStream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fos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= new FileOutputStream("mad.txt");// override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FileOutputStream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FileOutputStream(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"C:\\Users\\91918\\Documents\\java tutorial\\mad.txt"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append the data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data"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.read()) !=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'@'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automatically convert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console it will not convert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Append to a file:-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java.io.BufferedInputStream;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java.io.BufferedOutputStream;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java.io.FileInputStream;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java.io.FileOutputStream;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AppendExample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Exception{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FileInputStream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FileInputStream(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"C:\\Users\\91918\\Documents\\java tutorial\\a.txt"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BufferedInputStream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BufferedInputStream(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FileOutputStream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FileOutputStream(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"C:\\Users\\91918\\Documents\\java tutorial\\mad.txt"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BufferedOutputStream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BufferedOutputStream(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.read()) != -1) {</w:t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-1 is EOF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.flush();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send data from buffer memory to file.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"File copied"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