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/>
          <w:sz w:val="24"/>
          <w:u w:val="none"/>
        </w:rPr>
        <w:t>FORM 'A'</w:t>
      </w:r>
    </w:p>
    <w:p>
      <w:pPr>
        <w:spacing w:after="0" w:before="0"/>
        <w:jc w:val="center"/>
      </w:pPr>
      <w:r>
        <w:rPr>
          <w:rFonts w:ascii="Times New Roman" w:hAnsi="Times New Roman"/>
          <w:b/>
          <w:sz w:val="24"/>
          <w:u w:val="none"/>
        </w:rPr>
        <w:t>MEDIATION APPLICATION FORM</w:t>
      </w:r>
    </w:p>
    <w:p>
      <w:pPr>
        <w:spacing w:after="0" w:before="0"/>
        <w:jc w:val="center"/>
      </w:pPr>
      <w:r>
        <w:rPr>
          <w:rFonts w:ascii="Times New Roman" w:hAnsi="Times New Roman"/>
          <w:b/>
          <w:sz w:val="22"/>
          <w:u w:val="none"/>
        </w:rPr>
        <w:t>[REFER RULE 3(1)]</w:t>
      </w:r>
    </w:p>
    <w:p>
      <w:pPr>
        <w:spacing w:after="0" w:before="0"/>
        <w:jc w:val="center"/>
      </w:pPr>
      <w:r>
        <w:rPr>
          <w:rFonts w:ascii="Times New Roman" w:hAnsi="Times New Roman"/>
          <w:b w:val="0"/>
          <w:sz w:val="24"/>
          <w:u w:val="none"/>
        </w:rPr>
        <w:t>Mumbai District Legal Services Authority</w:t>
      </w:r>
    </w:p>
    <w:p>
      <w:pPr>
        <w:spacing w:after="120" w:before="0"/>
        <w:jc w:val="center"/>
      </w:pPr>
      <w:r>
        <w:rPr>
          <w:rFonts w:ascii="Times New Roman" w:hAnsi="Times New Roman"/>
          <w:b w:val="0"/>
          <w:sz w:val="24"/>
          <w:u w:val="none"/>
        </w:rPr>
        <w:t>City Civil Court, Mumbai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29"/>
        <w:gridCol w:w="3729"/>
        <w:gridCol w:w="3729"/>
      </w:tblGrid>
      <w:tr>
        <w:trPr>
          <w:trHeight w:hRule="atLeast" w:val="576"/>
        </w:trPr>
        <w:tc>
          <w:tcPr>
            <w:tcW w:type="dxa" w:w="10440"/>
            <w:gridSpan w:val="3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DETAILS OF PARTIES:</w:t>
            </w:r>
          </w:p>
        </w:tc>
      </w:tr>
      <w:tr>
        <w:trPr>
          <w:trHeight w:hRule="atLeast" w:val="576"/>
        </w:trPr>
        <w:tc>
          <w:tcPr>
            <w:tcW w:type="dxa" w:w="533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Name of</w:t>
              <w:br/>
              <w:t>Applicant</w:t>
            </w:r>
          </w:p>
        </w:tc>
        <w:tc>
          <w:tcPr>
            <w:tcW w:type="dxa" w:w="8179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{{client_name}}</w:t>
            </w:r>
          </w:p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9907"/>
            <w:gridSpan w:val="2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Address and contact details of Applicant</w:t>
            </w:r>
          </w:p>
        </w:tc>
      </w:tr>
      <w:tr>
        <w:trPr>
          <w:trHeight w:hRule="atLeast" w:val="1584"/>
        </w:trPr>
        <w:tc>
          <w:tcPr>
            <w:tcW w:type="dxa" w:w="533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Address</w:t>
            </w:r>
          </w:p>
        </w:tc>
        <w:tc>
          <w:tcPr>
            <w:tcW w:type="dxa" w:w="8179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REGISTERED ADDRESS: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{{branch_address}}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CORRESPONDENCE BRANCH ADDRESS: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{{branch_address}}</w:t>
            </w:r>
          </w:p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Telephone No.</w:t>
            </w:r>
          </w:p>
        </w:tc>
        <w:tc>
          <w:tcPr>
            <w:tcW w:type="dxa" w:w="8179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{{mobile}}</w:t>
            </w:r>
          </w:p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Mobile No.</w:t>
            </w:r>
          </w:p>
        </w:tc>
        <w:tc>
          <w:tcPr>
            <w:tcW w:type="dxa" w:w="817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Email ID</w:t>
            </w:r>
          </w:p>
        </w:tc>
        <w:tc>
          <w:tcPr>
            <w:tcW w:type="dxa" w:w="8179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FF"/>
                <w:sz w:val="21"/>
                <w:u w:val="single"/>
              </w:rPr>
              <w:t>info@kslegal.co.in</w:t>
            </w:r>
          </w:p>
        </w:tc>
      </w:tr>
      <w:tr>
        <w:trPr>
          <w:trHeight w:hRule="atLeast" w:val="504"/>
        </w:trPr>
        <w:tc>
          <w:tcPr>
            <w:tcW w:type="dxa" w:w="533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9907"/>
            <w:gridSpan w:val="2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Name, Address and Contact details of Opposite Party:</w:t>
            </w:r>
          </w:p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9907"/>
            <w:gridSpan w:val="2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Address and contact details of Defendant/s</w:t>
            </w:r>
          </w:p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Name</w:t>
            </w:r>
          </w:p>
        </w:tc>
        <w:tc>
          <w:tcPr>
            <w:tcW w:type="dxa" w:w="8179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{{customer_name}}</w:t>
            </w:r>
          </w:p>
        </w:tc>
      </w:tr>
      <w:tr>
        <w:trPr>
          <w:trHeight w:hRule="atLeast" w:val="2160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Address</w:t>
            </w:r>
          </w:p>
        </w:tc>
        <w:tc>
          <w:tcPr>
            <w:tcW w:type="dxa" w:w="8179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REGISTERED ADDRESS: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{% if address1 %}{{address1}}{% else %}____________{%</w:t>
              <w:br/>
              <w:t xml:space="preserve"> endif %}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CORRESPONDENCE ADDRESS: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21"/>
                <w:u w:val="none"/>
              </w:rPr>
              <w:t>{% if address1 %}{{address1}}{% else %}____________{%</w:t>
              <w:br/>
              <w:t xml:space="preserve"> endif %}</w:t>
            </w:r>
          </w:p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Telephone No.</w:t>
            </w:r>
          </w:p>
        </w:tc>
        <w:tc>
          <w:tcPr>
            <w:tcW w:type="dxa" w:w="817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Mobile No.</w:t>
            </w:r>
          </w:p>
        </w:tc>
        <w:tc>
          <w:tcPr>
            <w:tcW w:type="dxa" w:w="817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</w:tr>
      <w:tr>
        <w:trPr>
          <w:trHeight w:hRule="atLeast" w:val="504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1728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Email ID</w:t>
            </w:r>
          </w:p>
        </w:tc>
        <w:tc>
          <w:tcPr>
            <w:tcW w:type="dxa" w:w="817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</w:tr>
      <w:tr>
        <w:trPr>
          <w:trHeight w:hRule="atLeast" w:val="504"/>
        </w:trPr>
        <w:tc>
          <w:tcPr>
            <w:tcW w:type="dxa" w:w="10440"/>
            <w:gridSpan w:val="3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DETAILS OF DISPUTE:</w:t>
            </w:r>
          </w:p>
        </w:tc>
      </w:tr>
      <w:tr>
        <w:trPr>
          <w:trHeight w:hRule="atLeast" w:val="576"/>
        </w:trPr>
        <w:tc>
          <w:tcPr>
            <w:tcW w:type="dxa" w:w="10440"/>
            <w:gridSpan w:val="3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1"/>
                <w:u w:val="single"/>
              </w:rPr>
              <w:t>THE COMM. COURTS (PRE-INSTITUTION.........SETTLEMENT) RULES,2018</w:t>
            </w:r>
          </w:p>
        </w:tc>
      </w:tr>
      <w:tr>
        <w:trPr>
          <w:trHeight w:hRule="atLeast" w:val="317"/>
        </w:trPr>
        <w:tc>
          <w:tcPr>
            <w:tcW w:type="dxa" w:w="53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/>
        </w:tc>
        <w:tc>
          <w:tcPr>
            <w:tcW w:type="dxa" w:w="9907"/>
            <w:gridSpan w:val="2"/>
            <w:vAlign w:val="top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1"/>
                <w:u w:val="none"/>
              </w:rPr>
              <w:t>Nature of disputes as per section 2(1)(c) of the Commercial Courts Act, 2015 (4 of 2016):</w:t>
            </w:r>
          </w:p>
        </w:tc>
      </w:tr>
    </w:tbl>
    <w:sectPr w:rsidR="00FC693F" w:rsidRPr="0006063C" w:rsidSect="00034616">
      <w:pgSz w:w="11906" w:h="16838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