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t xml:space="preserve"/>
      </w:r>
    </w:p>
    <w:p>
      <w:pPr>
        <w:spacing w:after="80" w:before="0"/>
        <w:jc w:val="center"/>
      </w:pPr>
      <w:r>
        <w:rPr>
          <w:rFonts w:ascii="Calibri" w:cs="Calibri" w:eastAsia="Calibri" w:hAnsi="Calibri"/>
          <w:b/>
          <w:bCs/>
          <w:color w:val="C0392B"/>
          <w:sz w:val="56"/>
          <w:szCs w:val="56"/>
        </w:rPr>
        <w:t xml:space="preserve">Symbol Mountain</w:t>
      </w:r>
    </w:p>
    <w:p>
      <w:pPr>
        <w:spacing w:after="40" w:before="0"/>
        <w:jc w:val="center"/>
      </w:pPr>
      <w:r>
        <w:rPr>
          <w:rFonts w:ascii="Calibri" w:cs="Calibri" w:eastAsia="Calibri" w:hAnsi="Calibri"/>
          <w:i/>
          <w:iCs/>
          <w:color w:val="B8860B"/>
          <w:sz w:val="26"/>
          <w:szCs w:val="26"/>
        </w:rPr>
        <w:t xml:space="preserve">Voice Over — Final Locked Script</w:t>
      </w:r>
    </w:p>
    <w:p>
      <w:pPr>
        <w:spacing w:after="240" w:before="0"/>
        <w:jc w:val="center"/>
      </w:pPr>
      <w:r>
        <w:rPr>
          <w:rFonts w:ascii="Calibri" w:cs="Calibri" w:eastAsia="Calibri" w:hAnsi="Calibri"/>
          <w:color w:val="555555"/>
          <w:sz w:val="18"/>
          <w:szCs w:val="18"/>
        </w:rPr>
        <w:t xml:space="preserve">All four scenes • Ganesha My Bestie • Ages 5–12</w:t>
      </w:r>
    </w:p>
    <w:p>
      <w:pPr>
        <w:spacing w:after="400" w:before="0"/>
      </w:pPr>
      <w:r>
        <w:t xml:space="preserve"/>
      </w:r>
    </w:p>
    <w:p>
      <w:pPr>
        <w:spacing w:after="80" w:before="80"/>
        <w:jc w:val="center"/>
      </w:pPr>
      <w:r>
        <w:rPr>
          <w:rFonts w:ascii="Calibri" w:cs="Calibri" w:eastAsia="Calibri" w:hAnsi="Calibri"/>
          <w:i/>
          <w:iCs/>
          <w:color w:val="555555"/>
          <w:sz w:val="22"/>
          <w:szCs w:val="22"/>
        </w:rPr>
        <w:t xml:space="preserve">Soft, first-person Ganesha voice • Mr. Rogers warmth • Ellipses are breath</w:t>
      </w:r>
    </w:p>
    <w:p>
      <w:pPr>
        <w:spacing w:after="600" w:before="0"/>
      </w:pPr>
      <w:r>
        <w:t xml:space="preserve"/>
      </w:r>
    </w:p>
    <w:p>
      <w:pPr>
        <w:jc w:val="center"/>
      </w:pPr>
      <w:r>
        <w:rPr>
          <w:rFonts w:ascii="Calibri" w:cs="Calibri" w:eastAsia="Calibri" w:hAnsi="Calibri"/>
          <w:b/>
          <w:bCs/>
          <w:color w:val="8E44AD"/>
          <w:sz w:val="26"/>
          <w:szCs w:val="26"/>
        </w:rPr>
        <w:t xml:space="preserve">Voice Direction Notes</w:t>
      </w:r>
    </w:p>
    <w:p>
      <w:pPr>
        <w:spacing w:after="120" w:before="0"/>
      </w:pPr>
      <w:r>
        <w:t xml:space="preserve"/>
      </w:r>
    </w:p>
    <w:p>
      <w:pPr>
        <w:spacing w:after="80" w:before="80"/>
        <w:jc w:val="center"/>
      </w:pPr>
      <w:r>
        <w:rPr>
          <w:rFonts w:ascii="Calibri" w:cs="Calibri" w:eastAsia="Calibri" w:hAnsi="Calibri"/>
          <w:b w:val="false"/>
          <w:bCs w:val="false"/>
          <w:i w:val="false"/>
          <w:iCs w:val="false"/>
          <w:color w:val="555555"/>
          <w:sz w:val="22"/>
          <w:szCs w:val="22"/>
        </w:rPr>
        <w:t xml:space="preserve">• Ganesha speaks softly, like an elder telling a child a beloved story.</w:t>
      </w:r>
    </w:p>
    <w:p>
      <w:pPr>
        <w:spacing w:after="80" w:before="80"/>
        <w:jc w:val="center"/>
      </w:pPr>
      <w:r>
        <w:rPr>
          <w:rFonts w:ascii="Calibri" w:cs="Calibri" w:eastAsia="Calibri" w:hAnsi="Calibri"/>
          <w:b w:val="false"/>
          <w:bCs w:val="false"/>
          <w:i w:val="false"/>
          <w:iCs w:val="false"/>
          <w:color w:val="555555"/>
          <w:sz w:val="22"/>
          <w:szCs w:val="22"/>
        </w:rPr>
        <w:t xml:space="preserve">• Ellipses (…) indicate a real breath-pause of 0.6–1.0 seconds.</w:t>
      </w:r>
    </w:p>
    <w:p>
      <w:pPr>
        <w:spacing w:after="80" w:before="80"/>
        <w:jc w:val="center"/>
      </w:pPr>
      <w:r>
        <w:rPr>
          <w:rFonts w:ascii="Calibri" w:cs="Calibri" w:eastAsia="Calibri" w:hAnsi="Calibri"/>
          <w:b w:val="false"/>
          <w:bCs w:val="false"/>
          <w:i w:val="false"/>
          <w:iCs w:val="false"/>
          <w:color w:val="555555"/>
          <w:sz w:val="22"/>
          <w:szCs w:val="22"/>
        </w:rPr>
        <w:t xml:space="preserve">• After every “Say it with me…” line, leave 1.5–2 seconds of silence.</w:t>
      </w:r>
    </w:p>
    <w:p>
      <w:pPr>
        <w:spacing w:after="80" w:before="80"/>
        <w:jc w:val="center"/>
      </w:pPr>
      <w:r>
        <w:rPr>
          <w:rFonts w:ascii="Calibri" w:cs="Calibri" w:eastAsia="Calibri" w:hAnsi="Calibri"/>
          <w:b w:val="false"/>
          <w:bCs w:val="false"/>
          <w:i w:val="false"/>
          <w:iCs w:val="false"/>
          <w:color w:val="555555"/>
          <w:sz w:val="22"/>
          <w:szCs w:val="22"/>
        </w:rPr>
        <w:t xml:space="preserve">• Voice tone: en-IN, warm male voice, unhurried, never performative.</w:t>
      </w:r>
    </w:p>
    <w:p>
      <w:pPr>
        <w:spacing w:after="80" w:before="80"/>
        <w:jc w:val="center"/>
      </w:pPr>
      <w:r>
        <w:rPr>
          <w:rFonts w:ascii="Calibri" w:cs="Calibri" w:eastAsia="Calibri" w:hAnsi="Calibri"/>
          <w:b w:val="false"/>
          <w:bCs w:val="false"/>
          <w:i w:val="false"/>
          <w:iCs w:val="false"/>
          <w:color w:val="555555"/>
          <w:sz w:val="22"/>
          <w:szCs w:val="22"/>
        </w:rPr>
        <w:t xml:space="preserve">• Sound effects (sparkles, chimes, plops) carry confirmation feedback. VO does not duplicate SFX.</w:t>
      </w:r>
    </w:p>
    <w:p>
      <w:r>
        <w:br w:type="page"/>
      </w:r>
    </w:p>
    <w:p>
      <w:pPr>
        <w:pStyle w:val="Heading1"/>
        <w:spacing w:after="160" w:before="360"/>
      </w:pPr>
      <w:r>
        <w:rPr>
          <w:rFonts w:ascii="Calibri" w:cs="Calibri" w:eastAsia="Calibri" w:hAnsi="Calibri"/>
          <w:b/>
          <w:bCs/>
          <w:color w:val="C0392B"/>
          <w:sz w:val="40"/>
          <w:szCs w:val="40"/>
        </w:rPr>
        <w:t xml:space="preserve">Scene 1 — Modak</w:t>
      </w:r>
    </w:p>
    <w:p>
      <w:pPr>
        <w:spacing w:after="200" w:before="60"/>
      </w:pPr>
      <w:r>
        <w:rPr>
          <w:rFonts w:ascii="Calibri" w:cs="Calibri" w:eastAsia="Calibri" w:hAnsi="Calibri"/>
          <w:b w:val="false"/>
          <w:bCs w:val="false"/>
          <w:i/>
          <w:iCs/>
          <w:color w:val="B8860B"/>
          <w:sz w:val="22"/>
          <w:szCs w:val="22"/>
        </w:rPr>
        <w:t xml:space="preserve">Mooshika is hiding. The child finds him, collects modaks, and shares them with Ganesha. Three powers awaken: focus, joy, and inner safety.</w:t>
      </w:r>
    </w:p>
    <w:p>
      <w:pPr>
        <w:pStyle w:val="Heading3"/>
        <w:spacing w:after="100" w:before="220"/>
      </w:pPr>
      <w:r>
        <w:rPr>
          <w:rFonts w:ascii="Calibri" w:cs="Calibri" w:eastAsia="Calibri" w:hAnsi="Calibri"/>
          <w:b/>
          <w:bCs/>
          <w:color w:val="8E44AD"/>
          <w:sz w:val="24"/>
          <w:szCs w:val="24"/>
        </w:rPr>
        <w:t xml:space="preserve">Opening Modal</w:t>
      </w:r>
    </w:p>
    <w:p>
      <w:pPr>
        <w:spacing w:after="60" w:before="60"/>
      </w:pPr>
      <w:r>
        <w:rPr>
          <w:rFonts w:ascii="Calibri" w:cs="Calibri" w:eastAsia="Calibri" w:hAnsi="Calibri"/>
          <w:b/>
          <w:bCs/>
          <w:color w:val="8E44AD"/>
          <w:sz w:val="22"/>
          <w:szCs w:val="22"/>
        </w:rPr>
        <w:t xml:space="preserve">Title: </w:t>
      </w:r>
      <w:r>
        <w:rPr>
          <w:rFonts w:ascii="Calibri" w:cs="Calibri" w:eastAsia="Calibri" w:hAnsi="Calibri"/>
          <w:color w:val="2C3E50"/>
          <w:sz w:val="22"/>
          <w:szCs w:val="22"/>
        </w:rPr>
        <w:t xml:space="preserve">Share the Modaks</w:t>
      </w:r>
    </w:p>
    <w:p>
      <w:pPr>
        <w:spacing w:after="60" w:before="60"/>
      </w:pPr>
      <w:r>
        <w:rPr>
          <w:rFonts w:ascii="Calibri" w:cs="Calibri" w:eastAsia="Calibri" w:hAnsi="Calibri"/>
          <w:b/>
          <w:bCs/>
          <w:color w:val="8E44AD"/>
          <w:sz w:val="22"/>
          <w:szCs w:val="22"/>
        </w:rPr>
        <w:t xml:space="preserve">Description: </w:t>
      </w:r>
      <w:r>
        <w:rPr>
          <w:rFonts w:ascii="Calibri" w:cs="Calibri" w:eastAsia="Calibri" w:hAnsi="Calibri"/>
          <w:color w:val="2C3E50"/>
          <w:sz w:val="22"/>
          <w:szCs w:val="22"/>
        </w:rPr>
        <w:t xml:space="preserve">Mooshika is nearby. Help him find the sweet modaks.</w:t>
      </w:r>
    </w:p>
    <w:p>
      <w:pPr>
        <w:spacing w:after="60" w:before="60"/>
      </w:pPr>
      <w:r>
        <w:rPr>
          <w:rFonts w:ascii="Calibri" w:cs="Calibri" w:eastAsia="Calibri" w:hAnsi="Calibri"/>
          <w:b/>
          <w:bCs/>
          <w:color w:val="8E44AD"/>
          <w:sz w:val="22"/>
          <w:szCs w:val="22"/>
        </w:rPr>
        <w:t xml:space="preserve">Icons: </w:t>
      </w:r>
      <w:r>
        <w:rPr>
          <w:rFonts w:ascii="Calibri" w:cs="Calibri" w:eastAsia="Calibri" w:hAnsi="Calibri"/>
          <w:color w:val="2C3E50"/>
          <w:sz w:val="22"/>
          <w:szCs w:val="22"/>
        </w:rPr>
        <w:t xml:space="preserve">Mooshika · Modak · Belly</w:t>
      </w:r>
    </w:p>
    <w:p>
      <w:pPr>
        <w:spacing w:after="60" w:before="60"/>
      </w:pPr>
      <w:r>
        <w:rPr>
          <w:rFonts w:ascii="Calibri" w:cs="Calibri" w:eastAsia="Calibri" w:hAnsi="Calibri"/>
          <w:b/>
          <w:bCs/>
          <w:color w:val="8E44AD"/>
          <w:sz w:val="22"/>
          <w:szCs w:val="22"/>
        </w:rPr>
        <w:t xml:space="preserve">Button: </w:t>
      </w:r>
      <w:r>
        <w:rPr>
          <w:rFonts w:ascii="Calibri" w:cs="Calibri" w:eastAsia="Calibri" w:hAnsi="Calibri"/>
          <w:color w:val="2C3E50"/>
          <w:sz w:val="22"/>
          <w:szCs w:val="22"/>
        </w:rPr>
        <w:t xml:space="preserve">Let’s Explore</w:t>
      </w:r>
    </w:p>
    <w:p>
      <w:pPr>
        <w:pStyle w:val="Heading3"/>
        <w:spacing w:after="100" w:before="220"/>
      </w:pPr>
      <w:r>
        <w:rPr>
          <w:rFonts w:ascii="Calibri" w:cs="Calibri" w:eastAsia="Calibri" w:hAnsi="Calibri"/>
          <w:b/>
          <w:bCs/>
          <w:color w:val="8E44AD"/>
          <w:sz w:val="24"/>
          <w:szCs w:val="24"/>
        </w:rPr>
        <w:t xml:space="preserve">Opening VO</w:t>
      </w:r>
    </w:p>
    <w:p>
      <w:pPr>
        <w:spacing w:after="200" w:before="80"/>
        <w:ind w:left="360"/>
      </w:pPr>
      <w:r>
        <w:rPr>
          <w:rFonts w:ascii="Calibri" w:cs="Calibri" w:eastAsia="Calibri" w:hAnsi="Calibri"/>
          <w:i/>
          <w:iCs/>
          <w:color w:val="C0392B"/>
          <w:sz w:val="26"/>
          <w:szCs w:val="26"/>
        </w:rPr>
        <w:t xml:space="preserve">“Mooshika is nearby. Let’s find the sweet modaks.”</w:t>
      </w:r>
    </w:p>
    <w:p>
      <w:pPr>
        <w:pStyle w:val="Heading2"/>
        <w:spacing w:after="120" w:before="280"/>
      </w:pPr>
      <w:r>
        <w:rPr>
          <w:rFonts w:ascii="Calibri" w:cs="Calibri" w:eastAsia="Calibri" w:hAnsi="Calibri"/>
          <w:b/>
          <w:bCs/>
          <w:color w:val="2C3E50"/>
          <w:sz w:val="30"/>
          <w:szCs w:val="30"/>
        </w:rPr>
        <w:t xml:space="preserve">🐭 Phase 1 — Find Mooshika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F4ECF7" w:val="clear"/>
            <w:tcMar>
              <w:top w:type="dxa" w:w="100"/>
              <w:left w:type="dxa" w:w="140"/>
              <w:bottom w:type="dxa" w:w="100"/>
              <w:right w:type="dxa" w:w="140"/>
            </w:tcMar>
          </w:tcPr>
          <w:p>
            <w:r>
              <w:rPr>
                <w:rFonts w:ascii="Calibri" w:cs="Calibri" w:eastAsia="Calibri" w:hAnsi="Calibri"/>
                <w:b/>
                <w:bCs/>
                <w:color w:val="2C3E50"/>
                <w:sz w:val="20"/>
                <w:szCs w:val="20"/>
              </w:rPr>
              <w:t xml:space="preserve">Trigger</w:t>
            </w:r>
          </w:p>
        </w:tc>
        <w:tc>
          <w:tcPr>
            <w:tcW w:type="dxa" w:w="6360"/>
            <w:tcBorders>
              <w:top w:val="single" w:color="CCCCCC" w:sz="4"/>
              <w:left w:val="single" w:color="CCCCCC" w:sz="4"/>
              <w:bottom w:val="single" w:color="CCCCCC" w:sz="4"/>
              <w:right w:val="single" w:color="CCCCCC" w:sz="4"/>
            </w:tcBorders>
            <w:shd w:fill="F4ECF7" w:val="clear"/>
            <w:tcMar>
              <w:top w:type="dxa" w:w="100"/>
              <w:left w:type="dxa" w:w="140"/>
              <w:bottom w:type="dxa" w:w="100"/>
              <w:right w:type="dxa" w:w="140"/>
            </w:tcMar>
          </w:tcPr>
          <w:p>
            <w:r>
              <w:rPr>
                <w:rFonts w:ascii="Calibri" w:cs="Calibri" w:eastAsia="Calibri" w:hAnsi="Calibri"/>
                <w:b/>
                <w:bCs/>
                <w:color w:val="2C3E50"/>
                <w:sz w:val="20"/>
                <w:szCs w:val="20"/>
              </w:rPr>
              <w:t xml:space="preserve">Voice Over</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bCs/>
                <w:color w:val="8E44AD"/>
                <w:sz w:val="20"/>
                <w:szCs w:val="20"/>
              </w:rPr>
              <w:t xml:space="preserve">Start</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i/>
                <w:iCs/>
                <w:color w:val="2C3E50"/>
                <w:sz w:val="22"/>
                <w:szCs w:val="22"/>
              </w:rPr>
              <w:t xml:space="preserve">“Mooshika is hiding. Tap the mounds to find him.”</w:t>
            </w:r>
          </w:p>
        </w:tc>
      </w:tr>
      <w:tr>
        <w:tc>
          <w:tcPr>
            <w:tcW w:type="dxa" w:w="3000"/>
            <w:tcBorders>
              <w:top w:val="single" w:color="CCCCCC" w:sz="4"/>
              <w:left w:val="single" w:color="CCCCCC" w:sz="4"/>
              <w:bottom w:val="single" w:color="CCCCCC" w:sz="4"/>
              <w:right w:val="single" w:color="CCCCCC" w:sz="4"/>
            </w:tcBorders>
            <w:shd w:fill="FAF7FC" w:val="clear"/>
            <w:tcMar>
              <w:top w:type="dxa" w:w="100"/>
              <w:left w:type="dxa" w:w="140"/>
              <w:bottom w:type="dxa" w:w="100"/>
              <w:right w:type="dxa" w:w="140"/>
            </w:tcMar>
          </w:tcPr>
          <w:p>
            <w:r>
              <w:rPr>
                <w:rFonts w:ascii="Calibri" w:cs="Calibri" w:eastAsia="Calibri" w:hAnsi="Calibri"/>
                <w:b/>
                <w:bCs/>
                <w:color w:val="8E44AD"/>
                <w:sz w:val="20"/>
                <w:szCs w:val="20"/>
              </w:rPr>
              <w:t xml:space="preserve">Found</w:t>
            </w:r>
          </w:p>
        </w:tc>
        <w:tc>
          <w:tcPr>
            <w:tcW w:type="dxa" w:w="6360"/>
            <w:tcBorders>
              <w:top w:val="single" w:color="CCCCCC" w:sz="4"/>
              <w:left w:val="single" w:color="CCCCCC" w:sz="4"/>
              <w:bottom w:val="single" w:color="CCCCCC" w:sz="4"/>
              <w:right w:val="single" w:color="CCCCCC" w:sz="4"/>
            </w:tcBorders>
            <w:shd w:fill="FAF7FC" w:val="clear"/>
            <w:tcMar>
              <w:top w:type="dxa" w:w="100"/>
              <w:left w:type="dxa" w:w="140"/>
              <w:bottom w:type="dxa" w:w="100"/>
              <w:right w:type="dxa" w:w="140"/>
            </w:tcMar>
          </w:tcPr>
          <w:p>
            <w:r>
              <w:rPr>
                <w:rFonts w:ascii="Calibri" w:cs="Calibri" w:eastAsia="Calibri" w:hAnsi="Calibri"/>
                <w:i/>
                <w:iCs/>
                <w:color w:val="2C3E50"/>
                <w:sz w:val="22"/>
                <w:szCs w:val="22"/>
              </w:rPr>
              <w:t xml:space="preserve">“There he is… my little friend.”</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bCs/>
                <w:color w:val="8E44AD"/>
                <w:sz w:val="20"/>
                <w:szCs w:val="20"/>
              </w:rPr>
              <w:t xml:space="preserve">Focus Setup</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i/>
                <w:iCs/>
                <w:color w:val="2C3E50"/>
                <w:sz w:val="22"/>
                <w:szCs w:val="22"/>
              </w:rPr>
              <w:t xml:space="preserve">“You looked closely… and found him.”</w:t>
            </w:r>
          </w:p>
        </w:tc>
      </w:tr>
      <w:tr>
        <w:tc>
          <w:tcPr>
            <w:tcW w:type="dxa" w:w="3000"/>
            <w:tcBorders>
              <w:top w:val="single" w:color="CCCCCC" w:sz="4"/>
              <w:left w:val="single" w:color="CCCCCC" w:sz="4"/>
              <w:bottom w:val="single" w:color="CCCCCC" w:sz="4"/>
              <w:right w:val="single" w:color="CCCCCC" w:sz="4"/>
            </w:tcBorders>
            <w:shd w:fill="FAF7FC" w:val="clear"/>
            <w:tcMar>
              <w:top w:type="dxa" w:w="100"/>
              <w:left w:type="dxa" w:w="140"/>
              <w:bottom w:type="dxa" w:w="100"/>
              <w:right w:type="dxa" w:w="140"/>
            </w:tcMar>
          </w:tcPr>
          <w:p>
            <w:r>
              <w:rPr>
                <w:rFonts w:ascii="Calibri" w:cs="Calibri" w:eastAsia="Calibri" w:hAnsi="Calibri"/>
                <w:b/>
                <w:bCs/>
                <w:color w:val="8E44AD"/>
                <w:sz w:val="20"/>
                <w:szCs w:val="20"/>
              </w:rPr>
              <w:t xml:space="preserve">Focus Claim</w:t>
            </w:r>
          </w:p>
        </w:tc>
        <w:tc>
          <w:tcPr>
            <w:tcW w:type="dxa" w:w="6360"/>
            <w:tcBorders>
              <w:top w:val="single" w:color="CCCCCC" w:sz="4"/>
              <w:left w:val="single" w:color="CCCCCC" w:sz="4"/>
              <w:bottom w:val="single" w:color="CCCCCC" w:sz="4"/>
              <w:right w:val="single" w:color="CCCCCC" w:sz="4"/>
            </w:tcBorders>
            <w:shd w:fill="FAF7FC" w:val="clear"/>
            <w:tcMar>
              <w:top w:type="dxa" w:w="100"/>
              <w:left w:type="dxa" w:w="140"/>
              <w:bottom w:type="dxa" w:w="100"/>
              <w:right w:type="dxa" w:w="140"/>
            </w:tcMar>
          </w:tcPr>
          <w:p>
            <w:r>
              <w:rPr>
                <w:rFonts w:ascii="Calibri" w:cs="Calibri" w:eastAsia="Calibri" w:hAnsi="Calibri"/>
                <w:i/>
                <w:iCs/>
                <w:color w:val="2C3E50"/>
                <w:sz w:val="22"/>
                <w:szCs w:val="22"/>
              </w:rPr>
              <w:t xml:space="preserve">“Say it with me… I can focus.”</w:t>
            </w:r>
          </w:p>
        </w:tc>
      </w:tr>
    </w:tbl>
    <w:p>
      <w:pPr>
        <w:spacing w:after="160" w:before="0"/>
      </w:pPr>
      <w:r>
        <w:t xml:space="preserve"/>
      </w:r>
    </w:p>
    <w:p>
      <w:pPr>
        <w:pStyle w:val="Heading2"/>
        <w:spacing w:after="120" w:before="280"/>
      </w:pPr>
      <w:r>
        <w:rPr>
          <w:rFonts w:ascii="Calibri" w:cs="Calibri" w:eastAsia="Calibri" w:hAnsi="Calibri"/>
          <w:b/>
          <w:bCs/>
          <w:color w:val="2C3E50"/>
          <w:sz w:val="30"/>
          <w:szCs w:val="30"/>
        </w:rPr>
        <w:t xml:space="preserve">🍬 Phase 2 — Collect Modaks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F4ECF7" w:val="clear"/>
            <w:tcMar>
              <w:top w:type="dxa" w:w="100"/>
              <w:left w:type="dxa" w:w="140"/>
              <w:bottom w:type="dxa" w:w="100"/>
              <w:right w:type="dxa" w:w="140"/>
            </w:tcMar>
          </w:tcPr>
          <w:p>
            <w:r>
              <w:rPr>
                <w:rFonts w:ascii="Calibri" w:cs="Calibri" w:eastAsia="Calibri" w:hAnsi="Calibri"/>
                <w:b/>
                <w:bCs/>
                <w:color w:val="2C3E50"/>
                <w:sz w:val="20"/>
                <w:szCs w:val="20"/>
              </w:rPr>
              <w:t xml:space="preserve">Trigger</w:t>
            </w:r>
          </w:p>
        </w:tc>
        <w:tc>
          <w:tcPr>
            <w:tcW w:type="dxa" w:w="6360"/>
            <w:tcBorders>
              <w:top w:val="single" w:color="CCCCCC" w:sz="4"/>
              <w:left w:val="single" w:color="CCCCCC" w:sz="4"/>
              <w:bottom w:val="single" w:color="CCCCCC" w:sz="4"/>
              <w:right w:val="single" w:color="CCCCCC" w:sz="4"/>
            </w:tcBorders>
            <w:shd w:fill="F4ECF7" w:val="clear"/>
            <w:tcMar>
              <w:top w:type="dxa" w:w="100"/>
              <w:left w:type="dxa" w:w="140"/>
              <w:bottom w:type="dxa" w:w="100"/>
              <w:right w:type="dxa" w:w="140"/>
            </w:tcMar>
          </w:tcPr>
          <w:p>
            <w:r>
              <w:rPr>
                <w:rFonts w:ascii="Calibri" w:cs="Calibri" w:eastAsia="Calibri" w:hAnsi="Calibri"/>
                <w:b/>
                <w:bCs/>
                <w:color w:val="2C3E50"/>
                <w:sz w:val="20"/>
                <w:szCs w:val="20"/>
              </w:rPr>
              <w:t xml:space="preserve">Voice Over</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bCs/>
                <w:color w:val="8E44AD"/>
                <w:sz w:val="20"/>
                <w:szCs w:val="20"/>
              </w:rPr>
              <w:t xml:space="preserve">Start</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i/>
                <w:iCs/>
                <w:color w:val="2C3E50"/>
                <w:sz w:val="22"/>
                <w:szCs w:val="22"/>
              </w:rPr>
              <w:t xml:space="preserve">“Look… sweet modaks. Tap them to collect.”</w:t>
            </w:r>
          </w:p>
        </w:tc>
      </w:tr>
      <w:tr>
        <w:tc>
          <w:tcPr>
            <w:tcW w:type="dxa" w:w="3000"/>
            <w:tcBorders>
              <w:top w:val="single" w:color="CCCCCC" w:sz="4"/>
              <w:left w:val="single" w:color="CCCCCC" w:sz="4"/>
              <w:bottom w:val="single" w:color="CCCCCC" w:sz="4"/>
              <w:right w:val="single" w:color="CCCCCC" w:sz="4"/>
            </w:tcBorders>
            <w:shd w:fill="FAF7FC" w:val="clear"/>
            <w:tcMar>
              <w:top w:type="dxa" w:w="100"/>
              <w:left w:type="dxa" w:w="140"/>
              <w:bottom w:type="dxa" w:w="100"/>
              <w:right w:type="dxa" w:w="140"/>
            </w:tcMar>
          </w:tcPr>
          <w:p>
            <w:r>
              <w:rPr>
                <w:rFonts w:ascii="Calibri" w:cs="Calibri" w:eastAsia="Calibri" w:hAnsi="Calibri"/>
                <w:b/>
                <w:bCs/>
                <w:color w:val="8E44AD"/>
                <w:sz w:val="20"/>
                <w:szCs w:val="20"/>
              </w:rPr>
              <w:t xml:space="preserve">Joy Setup</w:t>
            </w:r>
          </w:p>
        </w:tc>
        <w:tc>
          <w:tcPr>
            <w:tcW w:type="dxa" w:w="6360"/>
            <w:tcBorders>
              <w:top w:val="single" w:color="CCCCCC" w:sz="4"/>
              <w:left w:val="single" w:color="CCCCCC" w:sz="4"/>
              <w:bottom w:val="single" w:color="CCCCCC" w:sz="4"/>
              <w:right w:val="single" w:color="CCCCCC" w:sz="4"/>
            </w:tcBorders>
            <w:shd w:fill="FAF7FC" w:val="clear"/>
            <w:tcMar>
              <w:top w:type="dxa" w:w="100"/>
              <w:left w:type="dxa" w:w="140"/>
              <w:bottom w:type="dxa" w:w="100"/>
              <w:right w:type="dxa" w:w="140"/>
            </w:tcMar>
          </w:tcPr>
          <w:p>
            <w:r>
              <w:rPr>
                <w:rFonts w:ascii="Calibri" w:cs="Calibri" w:eastAsia="Calibri" w:hAnsi="Calibri"/>
                <w:i/>
                <w:iCs/>
                <w:color w:val="2C3E50"/>
                <w:sz w:val="22"/>
                <w:szCs w:val="22"/>
              </w:rPr>
              <w:t xml:space="preserve">“You found them… one by one. That feels good.”</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bCs/>
                <w:color w:val="8E44AD"/>
                <w:sz w:val="20"/>
                <w:szCs w:val="20"/>
              </w:rPr>
              <w:t xml:space="preserve">Joy Claim</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i/>
                <w:iCs/>
                <w:color w:val="2C3E50"/>
                <w:sz w:val="22"/>
                <w:szCs w:val="22"/>
              </w:rPr>
              <w:t xml:space="preserve">“Say it with me… I am full of joy.”</w:t>
            </w:r>
          </w:p>
        </w:tc>
      </w:tr>
    </w:tbl>
    <w:p>
      <w:pPr>
        <w:spacing w:after="160" w:before="0"/>
      </w:pPr>
      <w:r>
        <w:t xml:space="preserve"/>
      </w:r>
    </w:p>
    <w:p>
      <w:pPr>
        <w:pStyle w:val="Heading2"/>
        <w:spacing w:after="120" w:before="280"/>
      </w:pPr>
      <w:r>
        <w:rPr>
          <w:rFonts w:ascii="Calibri" w:cs="Calibri" w:eastAsia="Calibri" w:hAnsi="Calibri"/>
          <w:b/>
          <w:bCs/>
          <w:color w:val="2C3E50"/>
          <w:sz w:val="30"/>
          <w:szCs w:val="30"/>
        </w:rPr>
        <w:t xml:space="preserve">🐘 Phase 3 — Give to Ganesha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F4ECF7" w:val="clear"/>
            <w:tcMar>
              <w:top w:type="dxa" w:w="100"/>
              <w:left w:type="dxa" w:w="140"/>
              <w:bottom w:type="dxa" w:w="100"/>
              <w:right w:type="dxa" w:w="140"/>
            </w:tcMar>
          </w:tcPr>
          <w:p>
            <w:r>
              <w:rPr>
                <w:rFonts w:ascii="Calibri" w:cs="Calibri" w:eastAsia="Calibri" w:hAnsi="Calibri"/>
                <w:b/>
                <w:bCs/>
                <w:color w:val="2C3E50"/>
                <w:sz w:val="20"/>
                <w:szCs w:val="20"/>
              </w:rPr>
              <w:t xml:space="preserve">Trigger</w:t>
            </w:r>
          </w:p>
        </w:tc>
        <w:tc>
          <w:tcPr>
            <w:tcW w:type="dxa" w:w="6360"/>
            <w:tcBorders>
              <w:top w:val="single" w:color="CCCCCC" w:sz="4"/>
              <w:left w:val="single" w:color="CCCCCC" w:sz="4"/>
              <w:bottom w:val="single" w:color="CCCCCC" w:sz="4"/>
              <w:right w:val="single" w:color="CCCCCC" w:sz="4"/>
            </w:tcBorders>
            <w:shd w:fill="F4ECF7" w:val="clear"/>
            <w:tcMar>
              <w:top w:type="dxa" w:w="100"/>
              <w:left w:type="dxa" w:w="140"/>
              <w:bottom w:type="dxa" w:w="100"/>
              <w:right w:type="dxa" w:w="140"/>
            </w:tcMar>
          </w:tcPr>
          <w:p>
            <w:r>
              <w:rPr>
                <w:rFonts w:ascii="Calibri" w:cs="Calibri" w:eastAsia="Calibri" w:hAnsi="Calibri"/>
                <w:b/>
                <w:bCs/>
                <w:color w:val="2C3E50"/>
                <w:sz w:val="20"/>
                <w:szCs w:val="20"/>
              </w:rPr>
              <w:t xml:space="preserve">Voice Over</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bCs/>
                <w:color w:val="8E44AD"/>
                <w:sz w:val="20"/>
                <w:szCs w:val="20"/>
              </w:rPr>
              <w:t xml:space="preserve">Start</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i/>
                <w:iCs/>
                <w:color w:val="2C3E50"/>
                <w:sz w:val="22"/>
                <w:szCs w:val="22"/>
              </w:rPr>
              <w:t xml:space="preserve">“Let’s enjoy the sweet modaks… drag them here.”</w:t>
            </w:r>
          </w:p>
        </w:tc>
      </w:tr>
      <w:tr>
        <w:tc>
          <w:tcPr>
            <w:tcW w:type="dxa" w:w="3000"/>
            <w:tcBorders>
              <w:top w:val="single" w:color="CCCCCC" w:sz="4"/>
              <w:left w:val="single" w:color="CCCCCC" w:sz="4"/>
              <w:bottom w:val="single" w:color="CCCCCC" w:sz="4"/>
              <w:right w:val="single" w:color="CCCCCC" w:sz="4"/>
            </w:tcBorders>
            <w:shd w:fill="FAF7FC" w:val="clear"/>
            <w:tcMar>
              <w:top w:type="dxa" w:w="100"/>
              <w:left w:type="dxa" w:w="140"/>
              <w:bottom w:type="dxa" w:w="100"/>
              <w:right w:type="dxa" w:w="140"/>
            </w:tcMar>
          </w:tcPr>
          <w:p>
            <w:r>
              <w:rPr>
                <w:rFonts w:ascii="Calibri" w:cs="Calibri" w:eastAsia="Calibri" w:hAnsi="Calibri"/>
                <w:b/>
                <w:bCs/>
                <w:color w:val="8E44AD"/>
                <w:sz w:val="20"/>
                <w:szCs w:val="20"/>
              </w:rPr>
              <w:t xml:space="preserve">Receive</w:t>
            </w:r>
          </w:p>
        </w:tc>
        <w:tc>
          <w:tcPr>
            <w:tcW w:type="dxa" w:w="6360"/>
            <w:tcBorders>
              <w:top w:val="single" w:color="CCCCCC" w:sz="4"/>
              <w:left w:val="single" w:color="CCCCCC" w:sz="4"/>
              <w:bottom w:val="single" w:color="CCCCCC" w:sz="4"/>
              <w:right w:val="single" w:color="CCCCCC" w:sz="4"/>
            </w:tcBorders>
            <w:shd w:fill="FAF7FC" w:val="clear"/>
            <w:tcMar>
              <w:top w:type="dxa" w:w="100"/>
              <w:left w:type="dxa" w:w="140"/>
              <w:bottom w:type="dxa" w:w="100"/>
              <w:right w:type="dxa" w:w="140"/>
            </w:tcMar>
          </w:tcPr>
          <w:p>
            <w:r>
              <w:rPr>
                <w:rFonts w:ascii="Calibri" w:cs="Calibri" w:eastAsia="Calibri" w:hAnsi="Calibri"/>
                <w:i/>
                <w:iCs/>
                <w:color w:val="2C3E50"/>
                <w:sz w:val="22"/>
                <w:szCs w:val="22"/>
              </w:rPr>
              <w:t xml:space="preserve">“Ahh… thank you.”</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bCs/>
                <w:color w:val="8E44AD"/>
                <w:sz w:val="20"/>
                <w:szCs w:val="20"/>
              </w:rPr>
              <w:t xml:space="preserve">Belly Setup</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i/>
                <w:iCs/>
                <w:color w:val="2C3E50"/>
                <w:sz w:val="22"/>
                <w:szCs w:val="22"/>
              </w:rPr>
              <w:t xml:space="preserve">“You gave… and it felt good.”</w:t>
            </w:r>
          </w:p>
        </w:tc>
      </w:tr>
      <w:tr>
        <w:tc>
          <w:tcPr>
            <w:tcW w:type="dxa" w:w="3000"/>
            <w:tcBorders>
              <w:top w:val="single" w:color="CCCCCC" w:sz="4"/>
              <w:left w:val="single" w:color="CCCCCC" w:sz="4"/>
              <w:bottom w:val="single" w:color="CCCCCC" w:sz="4"/>
              <w:right w:val="single" w:color="CCCCCC" w:sz="4"/>
            </w:tcBorders>
            <w:shd w:fill="FAF7FC" w:val="clear"/>
            <w:tcMar>
              <w:top w:type="dxa" w:w="100"/>
              <w:left w:type="dxa" w:w="140"/>
              <w:bottom w:type="dxa" w:w="100"/>
              <w:right w:type="dxa" w:w="140"/>
            </w:tcMar>
          </w:tcPr>
          <w:p>
            <w:r>
              <w:rPr>
                <w:rFonts w:ascii="Calibri" w:cs="Calibri" w:eastAsia="Calibri" w:hAnsi="Calibri"/>
                <w:b/>
                <w:bCs/>
                <w:color w:val="8E44AD"/>
                <w:sz w:val="20"/>
                <w:szCs w:val="20"/>
              </w:rPr>
              <w:t xml:space="preserve">Belly Claim</w:t>
            </w:r>
          </w:p>
        </w:tc>
        <w:tc>
          <w:tcPr>
            <w:tcW w:type="dxa" w:w="6360"/>
            <w:tcBorders>
              <w:top w:val="single" w:color="CCCCCC" w:sz="4"/>
              <w:left w:val="single" w:color="CCCCCC" w:sz="4"/>
              <w:bottom w:val="single" w:color="CCCCCC" w:sz="4"/>
              <w:right w:val="single" w:color="CCCCCC" w:sz="4"/>
            </w:tcBorders>
            <w:shd w:fill="FAF7FC" w:val="clear"/>
            <w:tcMar>
              <w:top w:type="dxa" w:w="100"/>
              <w:left w:type="dxa" w:w="140"/>
              <w:bottom w:type="dxa" w:w="100"/>
              <w:right w:type="dxa" w:w="140"/>
            </w:tcMar>
          </w:tcPr>
          <w:p>
            <w:r>
              <w:rPr>
                <w:rFonts w:ascii="Calibri" w:cs="Calibri" w:eastAsia="Calibri" w:hAnsi="Calibri"/>
                <w:i/>
                <w:iCs/>
                <w:color w:val="2C3E50"/>
                <w:sz w:val="22"/>
                <w:szCs w:val="22"/>
              </w:rPr>
              <w:t xml:space="preserve">“Say it with me… I feel good inside.”</w:t>
            </w:r>
          </w:p>
        </w:tc>
      </w:tr>
    </w:tbl>
    <w:p>
      <w:pPr>
        <w:spacing w:after="160" w:before="0"/>
      </w:pPr>
      <w:r>
        <w:t xml:space="preserve"/>
      </w:r>
    </w:p>
    <w:p>
      <w:pPr>
        <w:pStyle w:val="Heading2"/>
        <w:spacing w:after="120" w:before="280"/>
      </w:pPr>
      <w:r>
        <w:rPr>
          <w:rFonts w:ascii="Calibri" w:cs="Calibri" w:eastAsia="Calibri" w:hAnsi="Calibri"/>
          <w:b/>
          <w:bCs/>
          <w:color w:val="2C3E50"/>
          <w:sz w:val="30"/>
          <w:szCs w:val="30"/>
        </w:rPr>
        <w:t xml:space="preserve">🎯 Scene Complete</w:t>
      </w:r>
    </w:p>
    <w:p>
      <w:pPr>
        <w:spacing w:after="160" w:before="80"/>
        <w:jc w:val="center"/>
      </w:pPr>
      <w:r>
        <w:rPr>
          <w:rFonts w:ascii="Calibri" w:cs="Calibri" w:eastAsia="Calibri" w:hAnsi="Calibri"/>
          <w:b/>
          <w:bCs/>
          <w:i/>
          <w:iCs/>
          <w:color w:val="C0392B"/>
          <w:sz w:val="28"/>
          <w:szCs w:val="28"/>
        </w:rPr>
        <w:t xml:space="preserve">“You found Mooshika. You felt joy. You feel good inside. All yours.”</w:t>
      </w:r>
    </w:p>
    <w:p>
      <w:pPr>
        <w:pStyle w:val="Heading3"/>
        <w:spacing w:after="100" w:before="220"/>
      </w:pPr>
      <w:r>
        <w:rPr>
          <w:rFonts w:ascii="Calibri" w:cs="Calibri" w:eastAsia="Calibri" w:hAnsi="Calibri"/>
          <w:b/>
          <w:bCs/>
          <w:color w:val="8E44AD"/>
          <w:sz w:val="24"/>
          <w:szCs w:val="24"/>
        </w:rPr>
        <w:t xml:space="preserve">Completion Modal</w:t>
      </w:r>
    </w:p>
    <w:p>
      <w:pPr>
        <w:spacing w:after="60" w:before="60"/>
      </w:pPr>
      <w:r>
        <w:rPr>
          <w:rFonts w:ascii="Calibri" w:cs="Calibri" w:eastAsia="Calibri" w:hAnsi="Calibri"/>
          <w:b/>
          <w:bCs/>
          <w:color w:val="8E44AD"/>
          <w:sz w:val="22"/>
          <w:szCs w:val="22"/>
        </w:rPr>
        <w:t xml:space="preserve">Title: </w:t>
      </w:r>
      <w:r>
        <w:rPr>
          <w:rFonts w:ascii="Calibri" w:cs="Calibri" w:eastAsia="Calibri" w:hAnsi="Calibri"/>
          <w:color w:val="2C3E50"/>
          <w:sz w:val="22"/>
          <w:szCs w:val="22"/>
        </w:rPr>
        <w:t xml:space="preserve">You Shared the Modaks!</w:t>
      </w:r>
    </w:p>
    <w:p>
      <w:pPr>
        <w:spacing w:after="60" w:before="60"/>
      </w:pPr>
      <w:r>
        <w:rPr>
          <w:rFonts w:ascii="Calibri" w:cs="Calibri" w:eastAsia="Calibri" w:hAnsi="Calibri"/>
          <w:b/>
          <w:bCs/>
          <w:color w:val="8E44AD"/>
          <w:sz w:val="22"/>
          <w:szCs w:val="22"/>
        </w:rPr>
        <w:t xml:space="preserve">Description: </w:t>
      </w:r>
      <w:r>
        <w:rPr>
          <w:rFonts w:ascii="Calibri" w:cs="Calibri" w:eastAsia="Calibri" w:hAnsi="Calibri"/>
          <w:color w:val="2C3E50"/>
          <w:sz w:val="22"/>
          <w:szCs w:val="22"/>
        </w:rPr>
        <w:t xml:space="preserve">Mooshika helped you find the sweetness.</w:t>
      </w:r>
    </w:p>
    <w:p>
      <w:pPr>
        <w:spacing w:after="60" w:before="60"/>
      </w:pPr>
      <w:r>
        <w:rPr>
          <w:rFonts w:ascii="Calibri" w:cs="Calibri" w:eastAsia="Calibri" w:hAnsi="Calibri"/>
          <w:b/>
          <w:bCs/>
          <w:color w:val="8E44AD"/>
          <w:sz w:val="22"/>
          <w:szCs w:val="22"/>
        </w:rPr>
        <w:t xml:space="preserve">Button: </w:t>
      </w:r>
      <w:r>
        <w:rPr>
          <w:rFonts w:ascii="Calibri" w:cs="Calibri" w:eastAsia="Calibri" w:hAnsi="Calibri"/>
          <w:color w:val="2C3E50"/>
          <w:sz w:val="22"/>
          <w:szCs w:val="22"/>
        </w:rPr>
        <w:t xml:space="preserve">Continue the Journey</w:t>
      </w:r>
    </w:p>
    <w:p>
      <w:pPr>
        <w:pBdr>
          <w:bottom w:val="single" w:color="B8860B" w:sz="6" w:space="1"/>
        </w:pBdr>
        <w:spacing w:after="200" w:before="200"/>
      </w:pPr>
      <w:r>
        <w:t xml:space="preserve"/>
      </w:r>
    </w:p>
    <w:p>
      <w:pPr>
        <w:pStyle w:val="Heading1"/>
        <w:spacing w:after="160" w:before="360"/>
      </w:pPr>
      <w:r>
        <w:rPr>
          <w:rFonts w:ascii="Calibri" w:cs="Calibri" w:eastAsia="Calibri" w:hAnsi="Calibri"/>
          <w:b/>
          <w:bCs/>
          <w:color w:val="C0392B"/>
          <w:sz w:val="40"/>
          <w:szCs w:val="40"/>
        </w:rPr>
        <w:t xml:space="preserve">Scene 2 — Lotus (Pond)</w:t>
      </w:r>
    </w:p>
    <w:p>
      <w:pPr>
        <w:spacing w:after="200" w:before="60"/>
      </w:pPr>
      <w:r>
        <w:rPr>
          <w:rFonts w:ascii="Calibri" w:cs="Calibri" w:eastAsia="Calibri" w:hAnsi="Calibri"/>
          <w:b w:val="false"/>
          <w:bCs w:val="false"/>
          <w:i/>
          <w:iCs/>
          <w:color w:val="B8860B"/>
          <w:sz w:val="22"/>
          <w:szCs w:val="22"/>
        </w:rPr>
        <w:t xml:space="preserve">The pond is quiet. Three lotuses sleep, waiting to bloom. A golden bud waits at the centre, and a little elephant arrives to help. Two powers awaken: calm and finding the way.</w:t>
      </w:r>
    </w:p>
    <w:p>
      <w:pPr>
        <w:pStyle w:val="Heading3"/>
        <w:spacing w:after="100" w:before="220"/>
      </w:pPr>
      <w:r>
        <w:rPr>
          <w:rFonts w:ascii="Calibri" w:cs="Calibri" w:eastAsia="Calibri" w:hAnsi="Calibri"/>
          <w:b/>
          <w:bCs/>
          <w:color w:val="8E44AD"/>
          <w:sz w:val="24"/>
          <w:szCs w:val="24"/>
        </w:rPr>
        <w:t xml:space="preserve">Opening Modal</w:t>
      </w:r>
    </w:p>
    <w:p>
      <w:pPr>
        <w:spacing w:after="60" w:before="60"/>
      </w:pPr>
      <w:r>
        <w:rPr>
          <w:rFonts w:ascii="Calibri" w:cs="Calibri" w:eastAsia="Calibri" w:hAnsi="Calibri"/>
          <w:b/>
          <w:bCs/>
          <w:color w:val="8E44AD"/>
          <w:sz w:val="22"/>
          <w:szCs w:val="22"/>
        </w:rPr>
        <w:t xml:space="preserve">Title: </w:t>
      </w:r>
      <w:r>
        <w:rPr>
          <w:rFonts w:ascii="Calibri" w:cs="Calibri" w:eastAsia="Calibri" w:hAnsi="Calibri"/>
          <w:color w:val="2C3E50"/>
          <w:sz w:val="22"/>
          <w:szCs w:val="22"/>
        </w:rPr>
        <w:t xml:space="preserve">Wake the Golden Lotus</w:t>
      </w:r>
    </w:p>
    <w:p>
      <w:pPr>
        <w:spacing w:after="60" w:before="60"/>
      </w:pPr>
      <w:r>
        <w:rPr>
          <w:rFonts w:ascii="Calibri" w:cs="Calibri" w:eastAsia="Calibri" w:hAnsi="Calibri"/>
          <w:b/>
          <w:bCs/>
          <w:color w:val="8E44AD"/>
          <w:sz w:val="22"/>
          <w:szCs w:val="22"/>
        </w:rPr>
        <w:t xml:space="preserve">Description: </w:t>
      </w:r>
      <w:r>
        <w:rPr>
          <w:rFonts w:ascii="Calibri" w:cs="Calibri" w:eastAsia="Calibri" w:hAnsi="Calibri"/>
          <w:color w:val="2C3E50"/>
          <w:sz w:val="22"/>
          <w:szCs w:val="22"/>
        </w:rPr>
        <w:t xml:space="preserve">A golden lotus bud rests in the pond. Help it bloom.</w:t>
      </w:r>
    </w:p>
    <w:p>
      <w:pPr>
        <w:spacing w:after="60" w:before="60"/>
      </w:pPr>
      <w:r>
        <w:rPr>
          <w:rFonts w:ascii="Calibri" w:cs="Calibri" w:eastAsia="Calibri" w:hAnsi="Calibri"/>
          <w:b/>
          <w:bCs/>
          <w:color w:val="8E44AD"/>
          <w:sz w:val="22"/>
          <w:szCs w:val="22"/>
        </w:rPr>
        <w:t xml:space="preserve">Icons: </w:t>
      </w:r>
      <w:r>
        <w:rPr>
          <w:rFonts w:ascii="Calibri" w:cs="Calibri" w:eastAsia="Calibri" w:hAnsi="Calibri"/>
          <w:color w:val="2C3E50"/>
          <w:sz w:val="22"/>
          <w:szCs w:val="22"/>
        </w:rPr>
        <w:t xml:space="preserve">Lotus · Trunk</w:t>
      </w:r>
    </w:p>
    <w:p>
      <w:pPr>
        <w:spacing w:after="60" w:before="60"/>
      </w:pPr>
      <w:r>
        <w:rPr>
          <w:rFonts w:ascii="Calibri" w:cs="Calibri" w:eastAsia="Calibri" w:hAnsi="Calibri"/>
          <w:b/>
          <w:bCs/>
          <w:color w:val="8E44AD"/>
          <w:sz w:val="22"/>
          <w:szCs w:val="22"/>
        </w:rPr>
        <w:t xml:space="preserve">Button: </w:t>
      </w:r>
      <w:r>
        <w:rPr>
          <w:rFonts w:ascii="Calibri" w:cs="Calibri" w:eastAsia="Calibri" w:hAnsi="Calibri"/>
          <w:color w:val="2C3E50"/>
          <w:sz w:val="22"/>
          <w:szCs w:val="22"/>
        </w:rPr>
        <w:t xml:space="preserve">Let’s Explore</w:t>
      </w:r>
    </w:p>
    <w:p>
      <w:pPr>
        <w:pStyle w:val="Heading3"/>
        <w:spacing w:after="100" w:before="220"/>
      </w:pPr>
      <w:r>
        <w:rPr>
          <w:rFonts w:ascii="Calibri" w:cs="Calibri" w:eastAsia="Calibri" w:hAnsi="Calibri"/>
          <w:b/>
          <w:bCs/>
          <w:color w:val="8E44AD"/>
          <w:sz w:val="24"/>
          <w:szCs w:val="24"/>
        </w:rPr>
        <w:t xml:space="preserve">Opening VO</w:t>
      </w:r>
    </w:p>
    <w:p>
      <w:pPr>
        <w:spacing w:after="200" w:before="80"/>
        <w:ind w:left="360"/>
      </w:pPr>
      <w:r>
        <w:rPr>
          <w:rFonts w:ascii="Calibri" w:cs="Calibri" w:eastAsia="Calibri" w:hAnsi="Calibri"/>
          <w:i/>
          <w:iCs/>
          <w:color w:val="C0392B"/>
          <w:sz w:val="26"/>
          <w:szCs w:val="26"/>
        </w:rPr>
        <w:t xml:space="preserve">“A golden lotus is waiting… let’s see it bloom.”</w:t>
      </w:r>
    </w:p>
    <w:p>
      <w:pPr>
        <w:pStyle w:val="Heading2"/>
        <w:spacing w:after="120" w:before="280"/>
      </w:pPr>
      <w:r>
        <w:rPr>
          <w:rFonts w:ascii="Calibri" w:cs="Calibri" w:eastAsia="Calibri" w:hAnsi="Calibri"/>
          <w:b/>
          <w:bCs/>
          <w:color w:val="2C3E50"/>
          <w:sz w:val="30"/>
          <w:szCs w:val="30"/>
        </w:rPr>
        <w:t xml:space="preserve">🌸 Phase 1 — Bloom the Lotuses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F4ECF7" w:val="clear"/>
            <w:tcMar>
              <w:top w:type="dxa" w:w="100"/>
              <w:left w:type="dxa" w:w="140"/>
              <w:bottom w:type="dxa" w:w="100"/>
              <w:right w:type="dxa" w:w="140"/>
            </w:tcMar>
          </w:tcPr>
          <w:p>
            <w:r>
              <w:rPr>
                <w:rFonts w:ascii="Calibri" w:cs="Calibri" w:eastAsia="Calibri" w:hAnsi="Calibri"/>
                <w:b/>
                <w:bCs/>
                <w:color w:val="2C3E50"/>
                <w:sz w:val="20"/>
                <w:szCs w:val="20"/>
              </w:rPr>
              <w:t xml:space="preserve">Trigger</w:t>
            </w:r>
          </w:p>
        </w:tc>
        <w:tc>
          <w:tcPr>
            <w:tcW w:type="dxa" w:w="6360"/>
            <w:tcBorders>
              <w:top w:val="single" w:color="CCCCCC" w:sz="4"/>
              <w:left w:val="single" w:color="CCCCCC" w:sz="4"/>
              <w:bottom w:val="single" w:color="CCCCCC" w:sz="4"/>
              <w:right w:val="single" w:color="CCCCCC" w:sz="4"/>
            </w:tcBorders>
            <w:shd w:fill="F4ECF7" w:val="clear"/>
            <w:tcMar>
              <w:top w:type="dxa" w:w="100"/>
              <w:left w:type="dxa" w:w="140"/>
              <w:bottom w:type="dxa" w:w="100"/>
              <w:right w:type="dxa" w:w="140"/>
            </w:tcMar>
          </w:tcPr>
          <w:p>
            <w:r>
              <w:rPr>
                <w:rFonts w:ascii="Calibri" w:cs="Calibri" w:eastAsia="Calibri" w:hAnsi="Calibri"/>
                <w:b/>
                <w:bCs/>
                <w:color w:val="2C3E50"/>
                <w:sz w:val="20"/>
                <w:szCs w:val="20"/>
              </w:rPr>
              <w:t xml:space="preserve">Voice Over</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bCs/>
                <w:color w:val="8E44AD"/>
                <w:sz w:val="20"/>
                <w:szCs w:val="20"/>
              </w:rPr>
              <w:t xml:space="preserve">Start</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i/>
                <w:iCs/>
                <w:color w:val="2C3E50"/>
                <w:sz w:val="22"/>
                <w:szCs w:val="22"/>
              </w:rPr>
              <w:t xml:space="preserve">“Three lotuses are sleeping. Press and hold… let it bloom.”</w:t>
            </w:r>
          </w:p>
        </w:tc>
      </w:tr>
      <w:tr>
        <w:tc>
          <w:tcPr>
            <w:tcW w:type="dxa" w:w="3000"/>
            <w:tcBorders>
              <w:top w:val="single" w:color="CCCCCC" w:sz="4"/>
              <w:left w:val="single" w:color="CCCCCC" w:sz="4"/>
              <w:bottom w:val="single" w:color="CCCCCC" w:sz="4"/>
              <w:right w:val="single" w:color="CCCCCC" w:sz="4"/>
            </w:tcBorders>
            <w:shd w:fill="FAF7FC" w:val="clear"/>
            <w:tcMar>
              <w:top w:type="dxa" w:w="100"/>
              <w:left w:type="dxa" w:w="140"/>
              <w:bottom w:type="dxa" w:w="100"/>
              <w:right w:type="dxa" w:w="140"/>
            </w:tcMar>
          </w:tcPr>
          <w:p>
            <w:r>
              <w:rPr>
                <w:rFonts w:ascii="Calibri" w:cs="Calibri" w:eastAsia="Calibri" w:hAnsi="Calibri"/>
                <w:b/>
                <w:bCs/>
                <w:color w:val="8E44AD"/>
                <w:sz w:val="20"/>
                <w:szCs w:val="20"/>
              </w:rPr>
              <w:t xml:space="preserve">Idle Hint</w:t>
            </w:r>
          </w:p>
        </w:tc>
        <w:tc>
          <w:tcPr>
            <w:tcW w:type="dxa" w:w="6360"/>
            <w:tcBorders>
              <w:top w:val="single" w:color="CCCCCC" w:sz="4"/>
              <w:left w:val="single" w:color="CCCCCC" w:sz="4"/>
              <w:bottom w:val="single" w:color="CCCCCC" w:sz="4"/>
              <w:right w:val="single" w:color="CCCCCC" w:sz="4"/>
            </w:tcBorders>
            <w:shd w:fill="FAF7FC" w:val="clear"/>
            <w:tcMar>
              <w:top w:type="dxa" w:w="100"/>
              <w:left w:type="dxa" w:w="140"/>
              <w:bottom w:type="dxa" w:w="100"/>
              <w:right w:type="dxa" w:w="140"/>
            </w:tcMar>
          </w:tcPr>
          <w:p>
            <w:r>
              <w:rPr>
                <w:rFonts w:ascii="Calibri" w:cs="Calibri" w:eastAsia="Calibri" w:hAnsi="Calibri"/>
                <w:i/>
                <w:iCs/>
                <w:color w:val="2C3E50"/>
                <w:sz w:val="22"/>
                <w:szCs w:val="22"/>
              </w:rPr>
              <w:t xml:space="preserve">“Hold it gently… watch it open.”</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bCs/>
                <w:color w:val="8E44AD"/>
                <w:sz w:val="20"/>
                <w:szCs w:val="20"/>
              </w:rPr>
              <w:t xml:space="preserve">Calm Setup</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i/>
                <w:iCs/>
                <w:color w:val="2C3E50"/>
                <w:sz w:val="22"/>
                <w:szCs w:val="22"/>
              </w:rPr>
              <w:t xml:space="preserve">“You stayed with it… nice and slow.”</w:t>
            </w:r>
          </w:p>
        </w:tc>
      </w:tr>
      <w:tr>
        <w:tc>
          <w:tcPr>
            <w:tcW w:type="dxa" w:w="3000"/>
            <w:tcBorders>
              <w:top w:val="single" w:color="CCCCCC" w:sz="4"/>
              <w:left w:val="single" w:color="CCCCCC" w:sz="4"/>
              <w:bottom w:val="single" w:color="CCCCCC" w:sz="4"/>
              <w:right w:val="single" w:color="CCCCCC" w:sz="4"/>
            </w:tcBorders>
            <w:shd w:fill="FAF7FC" w:val="clear"/>
            <w:tcMar>
              <w:top w:type="dxa" w:w="100"/>
              <w:left w:type="dxa" w:w="140"/>
              <w:bottom w:type="dxa" w:w="100"/>
              <w:right w:type="dxa" w:w="140"/>
            </w:tcMar>
          </w:tcPr>
          <w:p>
            <w:r>
              <w:rPr>
                <w:rFonts w:ascii="Calibri" w:cs="Calibri" w:eastAsia="Calibri" w:hAnsi="Calibri"/>
                <w:b/>
                <w:bCs/>
                <w:color w:val="8E44AD"/>
                <w:sz w:val="20"/>
                <w:szCs w:val="20"/>
              </w:rPr>
              <w:t xml:space="preserve">Calm Claim</w:t>
            </w:r>
          </w:p>
        </w:tc>
        <w:tc>
          <w:tcPr>
            <w:tcW w:type="dxa" w:w="6360"/>
            <w:tcBorders>
              <w:top w:val="single" w:color="CCCCCC" w:sz="4"/>
              <w:left w:val="single" w:color="CCCCCC" w:sz="4"/>
              <w:bottom w:val="single" w:color="CCCCCC" w:sz="4"/>
              <w:right w:val="single" w:color="CCCCCC" w:sz="4"/>
            </w:tcBorders>
            <w:shd w:fill="FAF7FC" w:val="clear"/>
            <w:tcMar>
              <w:top w:type="dxa" w:w="100"/>
              <w:left w:type="dxa" w:w="140"/>
              <w:bottom w:type="dxa" w:w="100"/>
              <w:right w:type="dxa" w:w="140"/>
            </w:tcMar>
          </w:tcPr>
          <w:p>
            <w:r>
              <w:rPr>
                <w:rFonts w:ascii="Calibri" w:cs="Calibri" w:eastAsia="Calibri" w:hAnsi="Calibri"/>
                <w:i/>
                <w:iCs/>
                <w:color w:val="2C3E50"/>
                <w:sz w:val="22"/>
                <w:szCs w:val="22"/>
              </w:rPr>
              <w:t xml:space="preserve">“Say it with me… I stay calm.”</w:t>
            </w:r>
          </w:p>
        </w:tc>
      </w:tr>
    </w:tbl>
    <w:p>
      <w:pPr>
        <w:spacing w:after="160" w:before="0"/>
      </w:pPr>
      <w:r>
        <w:t xml:space="preserve"/>
      </w:r>
    </w:p>
    <w:p>
      <w:pPr>
        <w:pStyle w:val="Heading2"/>
        <w:spacing w:after="120" w:before="280"/>
      </w:pPr>
      <w:r>
        <w:rPr>
          <w:rFonts w:ascii="Calibri" w:cs="Calibri" w:eastAsia="Calibri" w:hAnsi="Calibri"/>
          <w:b/>
          <w:bCs/>
          <w:color w:val="2C3E50"/>
          <w:sz w:val="30"/>
          <w:szCs w:val="30"/>
        </w:rPr>
        <w:t xml:space="preserve">🌟 Phase 2 — Golden Lotus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F4ECF7" w:val="clear"/>
            <w:tcMar>
              <w:top w:type="dxa" w:w="100"/>
              <w:left w:type="dxa" w:w="140"/>
              <w:bottom w:type="dxa" w:w="100"/>
              <w:right w:type="dxa" w:w="140"/>
            </w:tcMar>
          </w:tcPr>
          <w:p>
            <w:r>
              <w:rPr>
                <w:rFonts w:ascii="Calibri" w:cs="Calibri" w:eastAsia="Calibri" w:hAnsi="Calibri"/>
                <w:b/>
                <w:bCs/>
                <w:color w:val="2C3E50"/>
                <w:sz w:val="20"/>
                <w:szCs w:val="20"/>
              </w:rPr>
              <w:t xml:space="preserve">Trigger</w:t>
            </w:r>
          </w:p>
        </w:tc>
        <w:tc>
          <w:tcPr>
            <w:tcW w:type="dxa" w:w="6360"/>
            <w:tcBorders>
              <w:top w:val="single" w:color="CCCCCC" w:sz="4"/>
              <w:left w:val="single" w:color="CCCCCC" w:sz="4"/>
              <w:bottom w:val="single" w:color="CCCCCC" w:sz="4"/>
              <w:right w:val="single" w:color="CCCCCC" w:sz="4"/>
            </w:tcBorders>
            <w:shd w:fill="F4ECF7" w:val="clear"/>
            <w:tcMar>
              <w:top w:type="dxa" w:w="100"/>
              <w:left w:type="dxa" w:w="140"/>
              <w:bottom w:type="dxa" w:w="100"/>
              <w:right w:type="dxa" w:w="140"/>
            </w:tcMar>
          </w:tcPr>
          <w:p>
            <w:r>
              <w:rPr>
                <w:rFonts w:ascii="Calibri" w:cs="Calibri" w:eastAsia="Calibri" w:hAnsi="Calibri"/>
                <w:b/>
                <w:bCs/>
                <w:color w:val="2C3E50"/>
                <w:sz w:val="20"/>
                <w:szCs w:val="20"/>
              </w:rPr>
              <w:t xml:space="preserve">Voice Over</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bCs/>
                <w:color w:val="8E44AD"/>
                <w:sz w:val="20"/>
                <w:szCs w:val="20"/>
              </w:rPr>
              <w:t xml:space="preserve">Reveal</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i/>
                <w:iCs/>
                <w:color w:val="2C3E50"/>
                <w:sz w:val="22"/>
                <w:szCs w:val="22"/>
              </w:rPr>
              <w:t xml:space="preserve">“Look… a golden bud. Tap it.”</w:t>
            </w:r>
          </w:p>
        </w:tc>
      </w:tr>
    </w:tbl>
    <w:p>
      <w:pPr>
        <w:spacing w:after="160" w:before="0"/>
      </w:pPr>
      <w:r>
        <w:t xml:space="preserve"/>
      </w:r>
    </w:p>
    <w:p>
      <w:pPr>
        <w:pStyle w:val="Heading2"/>
        <w:spacing w:after="120" w:before="280"/>
      </w:pPr>
      <w:r>
        <w:rPr>
          <w:rFonts w:ascii="Calibri" w:cs="Calibri" w:eastAsia="Calibri" w:hAnsi="Calibri"/>
          <w:b/>
          <w:bCs/>
          <w:color w:val="2C3E50"/>
          <w:sz w:val="30"/>
          <w:szCs w:val="30"/>
        </w:rPr>
        <w:t xml:space="preserve">🐘 Phase 3 — Elephant &amp; Water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F4ECF7" w:val="clear"/>
            <w:tcMar>
              <w:top w:type="dxa" w:w="100"/>
              <w:left w:type="dxa" w:w="140"/>
              <w:bottom w:type="dxa" w:w="100"/>
              <w:right w:type="dxa" w:w="140"/>
            </w:tcMar>
          </w:tcPr>
          <w:p>
            <w:r>
              <w:rPr>
                <w:rFonts w:ascii="Calibri" w:cs="Calibri" w:eastAsia="Calibri" w:hAnsi="Calibri"/>
                <w:b/>
                <w:bCs/>
                <w:color w:val="2C3E50"/>
                <w:sz w:val="20"/>
                <w:szCs w:val="20"/>
              </w:rPr>
              <w:t xml:space="preserve">Trigger</w:t>
            </w:r>
          </w:p>
        </w:tc>
        <w:tc>
          <w:tcPr>
            <w:tcW w:type="dxa" w:w="6360"/>
            <w:tcBorders>
              <w:top w:val="single" w:color="CCCCCC" w:sz="4"/>
              <w:left w:val="single" w:color="CCCCCC" w:sz="4"/>
              <w:bottom w:val="single" w:color="CCCCCC" w:sz="4"/>
              <w:right w:val="single" w:color="CCCCCC" w:sz="4"/>
            </w:tcBorders>
            <w:shd w:fill="F4ECF7" w:val="clear"/>
            <w:tcMar>
              <w:top w:type="dxa" w:w="100"/>
              <w:left w:type="dxa" w:w="140"/>
              <w:bottom w:type="dxa" w:w="100"/>
              <w:right w:type="dxa" w:w="140"/>
            </w:tcMar>
          </w:tcPr>
          <w:p>
            <w:r>
              <w:rPr>
                <w:rFonts w:ascii="Calibri" w:cs="Calibri" w:eastAsia="Calibri" w:hAnsi="Calibri"/>
                <w:b/>
                <w:bCs/>
                <w:color w:val="2C3E50"/>
                <w:sz w:val="20"/>
                <w:szCs w:val="20"/>
              </w:rPr>
              <w:t xml:space="preserve">Voice Over</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bCs/>
                <w:color w:val="8E44AD"/>
                <w:sz w:val="20"/>
                <w:szCs w:val="20"/>
              </w:rPr>
              <w:t xml:space="preserve">Elephant</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i/>
                <w:iCs/>
                <w:color w:val="2C3E50"/>
                <w:sz w:val="22"/>
                <w:szCs w:val="22"/>
              </w:rPr>
              <w:t xml:space="preserve">“A little elephant… tap it.”</w:t>
            </w:r>
          </w:p>
        </w:tc>
      </w:tr>
      <w:tr>
        <w:tc>
          <w:tcPr>
            <w:tcW w:type="dxa" w:w="3000"/>
            <w:tcBorders>
              <w:top w:val="single" w:color="CCCCCC" w:sz="4"/>
              <w:left w:val="single" w:color="CCCCCC" w:sz="4"/>
              <w:bottom w:val="single" w:color="CCCCCC" w:sz="4"/>
              <w:right w:val="single" w:color="CCCCCC" w:sz="4"/>
            </w:tcBorders>
            <w:shd w:fill="FAF7FC" w:val="clear"/>
            <w:tcMar>
              <w:top w:type="dxa" w:w="100"/>
              <w:left w:type="dxa" w:w="140"/>
              <w:bottom w:type="dxa" w:w="100"/>
              <w:right w:type="dxa" w:w="140"/>
            </w:tcMar>
          </w:tcPr>
          <w:p>
            <w:r>
              <w:rPr>
                <w:rFonts w:ascii="Calibri" w:cs="Calibri" w:eastAsia="Calibri" w:hAnsi="Calibri"/>
                <w:b/>
                <w:bCs/>
                <w:color w:val="8E44AD"/>
                <w:sz w:val="20"/>
                <w:szCs w:val="20"/>
              </w:rPr>
              <w:t xml:space="preserve">Water Action</w:t>
            </w:r>
          </w:p>
        </w:tc>
        <w:tc>
          <w:tcPr>
            <w:tcW w:type="dxa" w:w="6360"/>
            <w:tcBorders>
              <w:top w:val="single" w:color="CCCCCC" w:sz="4"/>
              <w:left w:val="single" w:color="CCCCCC" w:sz="4"/>
              <w:bottom w:val="single" w:color="CCCCCC" w:sz="4"/>
              <w:right w:val="single" w:color="CCCCCC" w:sz="4"/>
            </w:tcBorders>
            <w:shd w:fill="FAF7FC" w:val="clear"/>
            <w:tcMar>
              <w:top w:type="dxa" w:w="100"/>
              <w:left w:type="dxa" w:w="140"/>
              <w:bottom w:type="dxa" w:w="100"/>
              <w:right w:type="dxa" w:w="140"/>
            </w:tcMar>
          </w:tcPr>
          <w:p>
            <w:r>
              <w:rPr>
                <w:rFonts w:ascii="Calibri" w:cs="Calibri" w:eastAsia="Calibri" w:hAnsi="Calibri"/>
                <w:i/>
                <w:iCs/>
                <w:color w:val="2C3E50"/>
                <w:sz w:val="22"/>
                <w:szCs w:val="22"/>
              </w:rPr>
              <w:t xml:space="preserve">“Drag the drop… to the golden bud.”</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bCs/>
                <w:color w:val="8E44AD"/>
                <w:sz w:val="20"/>
                <w:szCs w:val="20"/>
              </w:rPr>
              <w:t xml:space="preserve">Path Setup</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i/>
                <w:iCs/>
                <w:color w:val="2C3E50"/>
                <w:sz w:val="22"/>
                <w:szCs w:val="22"/>
              </w:rPr>
              <w:t xml:space="preserve">“You followed the path… and reached it.”</w:t>
            </w:r>
          </w:p>
        </w:tc>
      </w:tr>
      <w:tr>
        <w:tc>
          <w:tcPr>
            <w:tcW w:type="dxa" w:w="3000"/>
            <w:tcBorders>
              <w:top w:val="single" w:color="CCCCCC" w:sz="4"/>
              <w:left w:val="single" w:color="CCCCCC" w:sz="4"/>
              <w:bottom w:val="single" w:color="CCCCCC" w:sz="4"/>
              <w:right w:val="single" w:color="CCCCCC" w:sz="4"/>
            </w:tcBorders>
            <w:shd w:fill="FAF7FC" w:val="clear"/>
            <w:tcMar>
              <w:top w:type="dxa" w:w="100"/>
              <w:left w:type="dxa" w:w="140"/>
              <w:bottom w:type="dxa" w:w="100"/>
              <w:right w:type="dxa" w:w="140"/>
            </w:tcMar>
          </w:tcPr>
          <w:p>
            <w:r>
              <w:rPr>
                <w:rFonts w:ascii="Calibri" w:cs="Calibri" w:eastAsia="Calibri" w:hAnsi="Calibri"/>
                <w:b/>
                <w:bCs/>
                <w:color w:val="8E44AD"/>
                <w:sz w:val="20"/>
                <w:szCs w:val="20"/>
              </w:rPr>
              <w:t xml:space="preserve">Path Claim</w:t>
            </w:r>
          </w:p>
        </w:tc>
        <w:tc>
          <w:tcPr>
            <w:tcW w:type="dxa" w:w="6360"/>
            <w:tcBorders>
              <w:top w:val="single" w:color="CCCCCC" w:sz="4"/>
              <w:left w:val="single" w:color="CCCCCC" w:sz="4"/>
              <w:bottom w:val="single" w:color="CCCCCC" w:sz="4"/>
              <w:right w:val="single" w:color="CCCCCC" w:sz="4"/>
            </w:tcBorders>
            <w:shd w:fill="FAF7FC" w:val="clear"/>
            <w:tcMar>
              <w:top w:type="dxa" w:w="100"/>
              <w:left w:type="dxa" w:w="140"/>
              <w:bottom w:type="dxa" w:w="100"/>
              <w:right w:type="dxa" w:w="140"/>
            </w:tcMar>
          </w:tcPr>
          <w:p>
            <w:r>
              <w:rPr>
                <w:rFonts w:ascii="Calibri" w:cs="Calibri" w:eastAsia="Calibri" w:hAnsi="Calibri"/>
                <w:i/>
                <w:iCs/>
                <w:color w:val="2C3E50"/>
                <w:sz w:val="22"/>
                <w:szCs w:val="22"/>
              </w:rPr>
              <w:t xml:space="preserve">“Say it with me… I find my way.”</w:t>
            </w:r>
          </w:p>
        </w:tc>
      </w:tr>
    </w:tbl>
    <w:p>
      <w:pPr>
        <w:spacing w:after="160" w:before="0"/>
      </w:pPr>
      <w:r>
        <w:t xml:space="preserve"/>
      </w:r>
    </w:p>
    <w:p>
      <w:pPr>
        <w:pStyle w:val="Heading2"/>
        <w:spacing w:after="120" w:before="280"/>
      </w:pPr>
      <w:r>
        <w:rPr>
          <w:rFonts w:ascii="Calibri" w:cs="Calibri" w:eastAsia="Calibri" w:hAnsi="Calibri"/>
          <w:b/>
          <w:bCs/>
          <w:color w:val="2C3E50"/>
          <w:sz w:val="30"/>
          <w:szCs w:val="30"/>
        </w:rPr>
        <w:t xml:space="preserve">🎯 Scene Complete</w:t>
      </w:r>
    </w:p>
    <w:p>
      <w:pPr>
        <w:spacing w:after="160" w:before="80"/>
        <w:jc w:val="center"/>
      </w:pPr>
      <w:r>
        <w:rPr>
          <w:rFonts w:ascii="Calibri" w:cs="Calibri" w:eastAsia="Calibri" w:hAnsi="Calibri"/>
          <w:b/>
          <w:bCs/>
          <w:i/>
          <w:iCs/>
          <w:color w:val="C0392B"/>
          <w:sz w:val="28"/>
          <w:szCs w:val="28"/>
        </w:rPr>
        <w:t xml:space="preserve">“You stayed calm. You found your way. All yours.”</w:t>
      </w:r>
    </w:p>
    <w:p>
      <w:pPr>
        <w:pStyle w:val="Heading3"/>
        <w:spacing w:after="100" w:before="220"/>
      </w:pPr>
      <w:r>
        <w:rPr>
          <w:rFonts w:ascii="Calibri" w:cs="Calibri" w:eastAsia="Calibri" w:hAnsi="Calibri"/>
          <w:b/>
          <w:bCs/>
          <w:color w:val="8E44AD"/>
          <w:sz w:val="24"/>
          <w:szCs w:val="24"/>
        </w:rPr>
        <w:t xml:space="preserve">Completion Modal</w:t>
      </w:r>
    </w:p>
    <w:p>
      <w:pPr>
        <w:spacing w:after="60" w:before="60"/>
      </w:pPr>
      <w:r>
        <w:rPr>
          <w:rFonts w:ascii="Calibri" w:cs="Calibri" w:eastAsia="Calibri" w:hAnsi="Calibri"/>
          <w:b/>
          <w:bCs/>
          <w:color w:val="8E44AD"/>
          <w:sz w:val="22"/>
          <w:szCs w:val="22"/>
        </w:rPr>
        <w:t xml:space="preserve">Title: </w:t>
      </w:r>
      <w:r>
        <w:rPr>
          <w:rFonts w:ascii="Calibri" w:cs="Calibri" w:eastAsia="Calibri" w:hAnsi="Calibri"/>
          <w:color w:val="2C3E50"/>
          <w:sz w:val="22"/>
          <w:szCs w:val="22"/>
        </w:rPr>
        <w:t xml:space="preserve">The Golden Lotus Has Bloomed!</w:t>
      </w:r>
    </w:p>
    <w:p>
      <w:pPr>
        <w:spacing w:after="60" w:before="60"/>
      </w:pPr>
      <w:r>
        <w:rPr>
          <w:rFonts w:ascii="Calibri" w:cs="Calibri" w:eastAsia="Calibri" w:hAnsi="Calibri"/>
          <w:b/>
          <w:bCs/>
          <w:color w:val="8E44AD"/>
          <w:sz w:val="22"/>
          <w:szCs w:val="22"/>
        </w:rPr>
        <w:t xml:space="preserve">Description: </w:t>
      </w:r>
      <w:r>
        <w:rPr>
          <w:rFonts w:ascii="Calibri" w:cs="Calibri" w:eastAsia="Calibri" w:hAnsi="Calibri"/>
          <w:color w:val="2C3E50"/>
          <w:sz w:val="22"/>
          <w:szCs w:val="22"/>
        </w:rPr>
        <w:t xml:space="preserve">The pond blossomed with your help.</w:t>
      </w:r>
    </w:p>
    <w:p>
      <w:pPr>
        <w:spacing w:after="60" w:before="60"/>
      </w:pPr>
      <w:r>
        <w:rPr>
          <w:rFonts w:ascii="Calibri" w:cs="Calibri" w:eastAsia="Calibri" w:hAnsi="Calibri"/>
          <w:b/>
          <w:bCs/>
          <w:color w:val="8E44AD"/>
          <w:sz w:val="22"/>
          <w:szCs w:val="22"/>
        </w:rPr>
        <w:t xml:space="preserve">Button: </w:t>
      </w:r>
      <w:r>
        <w:rPr>
          <w:rFonts w:ascii="Calibri" w:cs="Calibri" w:eastAsia="Calibri" w:hAnsi="Calibri"/>
          <w:color w:val="2C3E50"/>
          <w:sz w:val="22"/>
          <w:szCs w:val="22"/>
        </w:rPr>
        <w:t xml:space="preserve">Continue the Journey</w:t>
      </w:r>
    </w:p>
    <w:p>
      <w:pPr>
        <w:pBdr>
          <w:bottom w:val="single" w:color="B8860B" w:sz="6" w:space="1"/>
        </w:pBdr>
        <w:spacing w:after="200" w:before="200"/>
      </w:pPr>
      <w:r>
        <w:t xml:space="preserve"/>
      </w:r>
    </w:p>
    <w:p>
      <w:pPr>
        <w:pStyle w:val="Heading1"/>
        <w:spacing w:after="160" w:before="360"/>
      </w:pPr>
      <w:r>
        <w:rPr>
          <w:rFonts w:ascii="Calibri" w:cs="Calibri" w:eastAsia="Calibri" w:hAnsi="Calibri"/>
          <w:b/>
          <w:bCs/>
          <w:color w:val="C0392B"/>
          <w:sz w:val="40"/>
          <w:szCs w:val="40"/>
        </w:rPr>
        <w:t xml:space="preserve">Scene 3 — Symbols — Eyes, Ears, Tusk</w:t>
      </w:r>
    </w:p>
    <w:p>
      <w:pPr>
        <w:spacing w:after="200" w:before="60"/>
      </w:pPr>
      <w:r>
        <w:rPr>
          <w:rFonts w:ascii="Calibri" w:cs="Calibri" w:eastAsia="Calibri" w:hAnsi="Calibri"/>
          <w:b w:val="false"/>
          <w:bCs w:val="false"/>
          <w:i/>
          <w:iCs/>
          <w:color w:val="B8860B"/>
          <w:sz w:val="22"/>
          <w:szCs w:val="22"/>
        </w:rPr>
        <w:t xml:space="preserve">Three of Ganesha’s own powers come alive — seeing clearly, listening with care, and finishing what we start. The third symbol becomes a teaching, not a chant, to keep the ritual fresh.</w:t>
      </w:r>
    </w:p>
    <w:p>
      <w:pPr>
        <w:pStyle w:val="Heading3"/>
        <w:spacing w:after="100" w:before="220"/>
      </w:pPr>
      <w:r>
        <w:rPr>
          <w:rFonts w:ascii="Calibri" w:cs="Calibri" w:eastAsia="Calibri" w:hAnsi="Calibri"/>
          <w:b/>
          <w:bCs/>
          <w:color w:val="8E44AD"/>
          <w:sz w:val="24"/>
          <w:szCs w:val="24"/>
        </w:rPr>
        <w:t xml:space="preserve">Opening Modal</w:t>
      </w:r>
    </w:p>
    <w:p>
      <w:pPr>
        <w:spacing w:after="60" w:before="60"/>
      </w:pPr>
      <w:r>
        <w:rPr>
          <w:rFonts w:ascii="Calibri" w:cs="Calibri" w:eastAsia="Calibri" w:hAnsi="Calibri"/>
          <w:b/>
          <w:bCs/>
          <w:color w:val="8E44AD"/>
          <w:sz w:val="22"/>
          <w:szCs w:val="22"/>
        </w:rPr>
        <w:t xml:space="preserve">Title: </w:t>
      </w:r>
      <w:r>
        <w:rPr>
          <w:rFonts w:ascii="Calibri" w:cs="Calibri" w:eastAsia="Calibri" w:hAnsi="Calibri"/>
          <w:color w:val="2C3E50"/>
          <w:sz w:val="22"/>
          <w:szCs w:val="22"/>
        </w:rPr>
        <w:t xml:space="preserve">Find the Mountain Symbols</w:t>
      </w:r>
    </w:p>
    <w:p>
      <w:pPr>
        <w:spacing w:after="60" w:before="60"/>
      </w:pPr>
      <w:r>
        <w:rPr>
          <w:rFonts w:ascii="Calibri" w:cs="Calibri" w:eastAsia="Calibri" w:hAnsi="Calibri"/>
          <w:b/>
          <w:bCs/>
          <w:color w:val="8E44AD"/>
          <w:sz w:val="22"/>
          <w:szCs w:val="22"/>
        </w:rPr>
        <w:t xml:space="preserve">Description: </w:t>
      </w:r>
      <w:r>
        <w:rPr>
          <w:rFonts w:ascii="Calibri" w:cs="Calibri" w:eastAsia="Calibri" w:hAnsi="Calibri"/>
          <w:color w:val="2C3E50"/>
          <w:sz w:val="22"/>
          <w:szCs w:val="22"/>
        </w:rPr>
        <w:t xml:space="preserve">Three symbols are hidden here. Use your eyes, ears, and courage to find them.</w:t>
      </w:r>
    </w:p>
    <w:p>
      <w:pPr>
        <w:spacing w:after="60" w:before="60"/>
      </w:pPr>
      <w:r>
        <w:rPr>
          <w:rFonts w:ascii="Calibri" w:cs="Calibri" w:eastAsia="Calibri" w:hAnsi="Calibri"/>
          <w:b/>
          <w:bCs/>
          <w:color w:val="8E44AD"/>
          <w:sz w:val="22"/>
          <w:szCs w:val="22"/>
        </w:rPr>
        <w:t xml:space="preserve">Icons: </w:t>
      </w:r>
      <w:r>
        <w:rPr>
          <w:rFonts w:ascii="Calibri" w:cs="Calibri" w:eastAsia="Calibri" w:hAnsi="Calibri"/>
          <w:color w:val="2C3E50"/>
          <w:sz w:val="22"/>
          <w:szCs w:val="22"/>
        </w:rPr>
        <w:t xml:space="preserve">Eyes · Ears · Tusk</w:t>
      </w:r>
    </w:p>
    <w:p>
      <w:pPr>
        <w:spacing w:after="60" w:before="60"/>
      </w:pPr>
      <w:r>
        <w:rPr>
          <w:rFonts w:ascii="Calibri" w:cs="Calibri" w:eastAsia="Calibri" w:hAnsi="Calibri"/>
          <w:b/>
          <w:bCs/>
          <w:color w:val="8E44AD"/>
          <w:sz w:val="22"/>
          <w:szCs w:val="22"/>
        </w:rPr>
        <w:t xml:space="preserve">Button: </w:t>
      </w:r>
      <w:r>
        <w:rPr>
          <w:rFonts w:ascii="Calibri" w:cs="Calibri" w:eastAsia="Calibri" w:hAnsi="Calibri"/>
          <w:color w:val="2C3E50"/>
          <w:sz w:val="22"/>
          <w:szCs w:val="22"/>
        </w:rPr>
        <w:t xml:space="preserve">Let’s Explore</w:t>
      </w:r>
    </w:p>
    <w:p>
      <w:pPr>
        <w:pStyle w:val="Heading3"/>
        <w:spacing w:after="100" w:before="220"/>
      </w:pPr>
      <w:r>
        <w:rPr>
          <w:rFonts w:ascii="Calibri" w:cs="Calibri" w:eastAsia="Calibri" w:hAnsi="Calibri"/>
          <w:b/>
          <w:bCs/>
          <w:color w:val="8E44AD"/>
          <w:sz w:val="24"/>
          <w:szCs w:val="24"/>
        </w:rPr>
        <w:t xml:space="preserve">Opening VO</w:t>
      </w:r>
    </w:p>
    <w:p>
      <w:pPr>
        <w:spacing w:after="200" w:before="80"/>
        <w:ind w:left="360"/>
      </w:pPr>
      <w:r>
        <w:rPr>
          <w:rFonts w:ascii="Calibri" w:cs="Calibri" w:eastAsia="Calibri" w:hAnsi="Calibri"/>
          <w:i/>
          <w:iCs/>
          <w:color w:val="C0392B"/>
          <w:sz w:val="26"/>
          <w:szCs w:val="26"/>
        </w:rPr>
        <w:t xml:space="preserve">“Let’s explore… look and listen.”</w:t>
      </w:r>
    </w:p>
    <w:p>
      <w:pPr>
        <w:pStyle w:val="Heading2"/>
        <w:spacing w:after="120" w:before="280"/>
      </w:pPr>
      <w:r>
        <w:rPr>
          <w:rFonts w:ascii="Calibri" w:cs="Calibri" w:eastAsia="Calibri" w:hAnsi="Calibri"/>
          <w:b/>
          <w:bCs/>
          <w:color w:val="2C3E50"/>
          <w:sz w:val="30"/>
          <w:szCs w:val="30"/>
        </w:rPr>
        <w:t xml:space="preserve">👁️ Eyes — Find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F4ECF7" w:val="clear"/>
            <w:tcMar>
              <w:top w:type="dxa" w:w="100"/>
              <w:left w:type="dxa" w:w="140"/>
              <w:bottom w:type="dxa" w:w="100"/>
              <w:right w:type="dxa" w:w="140"/>
            </w:tcMar>
          </w:tcPr>
          <w:p>
            <w:r>
              <w:rPr>
                <w:rFonts w:ascii="Calibri" w:cs="Calibri" w:eastAsia="Calibri" w:hAnsi="Calibri"/>
                <w:b/>
                <w:bCs/>
                <w:color w:val="2C3E50"/>
                <w:sz w:val="20"/>
                <w:szCs w:val="20"/>
              </w:rPr>
              <w:t xml:space="preserve">Trigger</w:t>
            </w:r>
          </w:p>
        </w:tc>
        <w:tc>
          <w:tcPr>
            <w:tcW w:type="dxa" w:w="6360"/>
            <w:tcBorders>
              <w:top w:val="single" w:color="CCCCCC" w:sz="4"/>
              <w:left w:val="single" w:color="CCCCCC" w:sz="4"/>
              <w:bottom w:val="single" w:color="CCCCCC" w:sz="4"/>
              <w:right w:val="single" w:color="CCCCCC" w:sz="4"/>
            </w:tcBorders>
            <w:shd w:fill="F4ECF7" w:val="clear"/>
            <w:tcMar>
              <w:top w:type="dxa" w:w="100"/>
              <w:left w:type="dxa" w:w="140"/>
              <w:bottom w:type="dxa" w:w="100"/>
              <w:right w:type="dxa" w:w="140"/>
            </w:tcMar>
          </w:tcPr>
          <w:p>
            <w:r>
              <w:rPr>
                <w:rFonts w:ascii="Calibri" w:cs="Calibri" w:eastAsia="Calibri" w:hAnsi="Calibri"/>
                <w:b/>
                <w:bCs/>
                <w:color w:val="2C3E50"/>
                <w:sz w:val="20"/>
                <w:szCs w:val="20"/>
              </w:rPr>
              <w:t xml:space="preserve">Voice Over</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bCs/>
                <w:color w:val="8E44AD"/>
                <w:sz w:val="20"/>
                <w:szCs w:val="20"/>
              </w:rPr>
              <w:t xml:space="preserve">Entry</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i/>
                <w:iCs/>
                <w:color w:val="2C3E50"/>
                <w:sz w:val="22"/>
                <w:szCs w:val="22"/>
              </w:rPr>
              <w:t xml:space="preserve">“Tap my eyes… let’s see what’s hidden.”</w:t>
            </w:r>
          </w:p>
        </w:tc>
      </w:tr>
      <w:tr>
        <w:tc>
          <w:tcPr>
            <w:tcW w:type="dxa" w:w="3000"/>
            <w:tcBorders>
              <w:top w:val="single" w:color="CCCCCC" w:sz="4"/>
              <w:left w:val="single" w:color="CCCCCC" w:sz="4"/>
              <w:bottom w:val="single" w:color="CCCCCC" w:sz="4"/>
              <w:right w:val="single" w:color="CCCCCC" w:sz="4"/>
            </w:tcBorders>
            <w:shd w:fill="FAF7FC" w:val="clear"/>
            <w:tcMar>
              <w:top w:type="dxa" w:w="100"/>
              <w:left w:type="dxa" w:w="140"/>
              <w:bottom w:type="dxa" w:w="100"/>
              <w:right w:type="dxa" w:w="140"/>
            </w:tcMar>
          </w:tcPr>
          <w:p>
            <w:r>
              <w:rPr>
                <w:rFonts w:ascii="Calibri" w:cs="Calibri" w:eastAsia="Calibri" w:hAnsi="Calibri"/>
                <w:b/>
                <w:bCs/>
                <w:color w:val="8E44AD"/>
                <w:sz w:val="20"/>
                <w:szCs w:val="20"/>
              </w:rPr>
              <w:t xml:space="preserve">Game Start</w:t>
            </w:r>
          </w:p>
        </w:tc>
        <w:tc>
          <w:tcPr>
            <w:tcW w:type="dxa" w:w="6360"/>
            <w:tcBorders>
              <w:top w:val="single" w:color="CCCCCC" w:sz="4"/>
              <w:left w:val="single" w:color="CCCCCC" w:sz="4"/>
              <w:bottom w:val="single" w:color="CCCCCC" w:sz="4"/>
              <w:right w:val="single" w:color="CCCCCC" w:sz="4"/>
            </w:tcBorders>
            <w:shd w:fill="FAF7FC" w:val="clear"/>
            <w:tcMar>
              <w:top w:type="dxa" w:w="100"/>
              <w:left w:type="dxa" w:w="140"/>
              <w:bottom w:type="dxa" w:w="100"/>
              <w:right w:type="dxa" w:w="140"/>
            </w:tcMar>
          </w:tcPr>
          <w:p>
            <w:r>
              <w:rPr>
                <w:rFonts w:ascii="Calibri" w:cs="Calibri" w:eastAsia="Calibri" w:hAnsi="Calibri"/>
                <w:i/>
                <w:iCs/>
                <w:color w:val="2C3E50"/>
                <w:sz w:val="22"/>
                <w:szCs w:val="22"/>
              </w:rPr>
              <w:t xml:space="preserve">“Drag the glass… find the instruments.”</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bCs/>
                <w:color w:val="8E44AD"/>
                <w:sz w:val="20"/>
                <w:szCs w:val="20"/>
              </w:rPr>
              <w:t xml:space="preserve">Idle Hint</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i/>
                <w:iCs/>
                <w:color w:val="2C3E50"/>
                <w:sz w:val="22"/>
                <w:szCs w:val="22"/>
              </w:rPr>
              <w:t xml:space="preserve">“Drag the glass… look closely.”</w:t>
            </w:r>
          </w:p>
        </w:tc>
      </w:tr>
      <w:tr>
        <w:tc>
          <w:tcPr>
            <w:tcW w:type="dxa" w:w="3000"/>
            <w:tcBorders>
              <w:top w:val="single" w:color="CCCCCC" w:sz="4"/>
              <w:left w:val="single" w:color="CCCCCC" w:sz="4"/>
              <w:bottom w:val="single" w:color="CCCCCC" w:sz="4"/>
              <w:right w:val="single" w:color="CCCCCC" w:sz="4"/>
            </w:tcBorders>
            <w:shd w:fill="FAF7FC" w:val="clear"/>
            <w:tcMar>
              <w:top w:type="dxa" w:w="100"/>
              <w:left w:type="dxa" w:w="140"/>
              <w:bottom w:type="dxa" w:w="100"/>
              <w:right w:type="dxa" w:w="140"/>
            </w:tcMar>
          </w:tcPr>
          <w:p>
            <w:r>
              <w:rPr>
                <w:rFonts w:ascii="Calibri" w:cs="Calibri" w:eastAsia="Calibri" w:hAnsi="Calibri"/>
                <w:b/>
                <w:bCs/>
                <w:color w:val="8E44AD"/>
                <w:sz w:val="20"/>
                <w:szCs w:val="20"/>
              </w:rPr>
              <w:t xml:space="preserve">Discovery</w:t>
            </w:r>
          </w:p>
        </w:tc>
        <w:tc>
          <w:tcPr>
            <w:tcW w:type="dxa" w:w="6360"/>
            <w:tcBorders>
              <w:top w:val="single" w:color="CCCCCC" w:sz="4"/>
              <w:left w:val="single" w:color="CCCCCC" w:sz="4"/>
              <w:bottom w:val="single" w:color="CCCCCC" w:sz="4"/>
              <w:right w:val="single" w:color="CCCCCC" w:sz="4"/>
            </w:tcBorders>
            <w:shd w:fill="FAF7FC" w:val="clear"/>
            <w:tcMar>
              <w:top w:type="dxa" w:w="100"/>
              <w:left w:type="dxa" w:w="140"/>
              <w:bottom w:type="dxa" w:w="100"/>
              <w:right w:type="dxa" w:w="140"/>
            </w:tcMar>
          </w:tcPr>
          <w:p>
            <w:r>
              <w:rPr>
                <w:rFonts w:ascii="Calibri" w:cs="Calibri" w:eastAsia="Calibri" w:hAnsi="Calibri"/>
                <w:i/>
                <w:iCs/>
                <w:color w:val="2C3E50"/>
                <w:sz w:val="22"/>
                <w:szCs w:val="22"/>
              </w:rPr>
              <w:t xml:space="preserve">“Tabla. · Dholak. · Harmonium. · Tanpura.”</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bCs/>
                <w:color w:val="8E44AD"/>
                <w:sz w:val="20"/>
                <w:szCs w:val="20"/>
              </w:rPr>
              <w:t xml:space="preserve">Eyes Setup</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i/>
                <w:iCs/>
                <w:color w:val="2C3E50"/>
                <w:sz w:val="22"/>
                <w:szCs w:val="22"/>
              </w:rPr>
              <w:t xml:space="preserve">“You looked carefully… and found them all.”</w:t>
            </w:r>
          </w:p>
        </w:tc>
      </w:tr>
      <w:tr>
        <w:tc>
          <w:tcPr>
            <w:tcW w:type="dxa" w:w="3000"/>
            <w:tcBorders>
              <w:top w:val="single" w:color="CCCCCC" w:sz="4"/>
              <w:left w:val="single" w:color="CCCCCC" w:sz="4"/>
              <w:bottom w:val="single" w:color="CCCCCC" w:sz="4"/>
              <w:right w:val="single" w:color="CCCCCC" w:sz="4"/>
            </w:tcBorders>
            <w:shd w:fill="FAF7FC" w:val="clear"/>
            <w:tcMar>
              <w:top w:type="dxa" w:w="100"/>
              <w:left w:type="dxa" w:w="140"/>
              <w:bottom w:type="dxa" w:w="100"/>
              <w:right w:type="dxa" w:w="140"/>
            </w:tcMar>
          </w:tcPr>
          <w:p>
            <w:r>
              <w:rPr>
                <w:rFonts w:ascii="Calibri" w:cs="Calibri" w:eastAsia="Calibri" w:hAnsi="Calibri"/>
                <w:b/>
                <w:bCs/>
                <w:color w:val="8E44AD"/>
                <w:sz w:val="20"/>
                <w:szCs w:val="20"/>
              </w:rPr>
              <w:t xml:space="preserve">Eyes Claim</w:t>
            </w:r>
          </w:p>
        </w:tc>
        <w:tc>
          <w:tcPr>
            <w:tcW w:type="dxa" w:w="6360"/>
            <w:tcBorders>
              <w:top w:val="single" w:color="CCCCCC" w:sz="4"/>
              <w:left w:val="single" w:color="CCCCCC" w:sz="4"/>
              <w:bottom w:val="single" w:color="CCCCCC" w:sz="4"/>
              <w:right w:val="single" w:color="CCCCCC" w:sz="4"/>
            </w:tcBorders>
            <w:shd w:fill="FAF7FC" w:val="clear"/>
            <w:tcMar>
              <w:top w:type="dxa" w:w="100"/>
              <w:left w:type="dxa" w:w="140"/>
              <w:bottom w:type="dxa" w:w="100"/>
              <w:right w:type="dxa" w:w="140"/>
            </w:tcMar>
          </w:tcPr>
          <w:p>
            <w:r>
              <w:rPr>
                <w:rFonts w:ascii="Calibri" w:cs="Calibri" w:eastAsia="Calibri" w:hAnsi="Calibri"/>
                <w:i/>
                <w:iCs/>
                <w:color w:val="2C3E50"/>
                <w:sz w:val="22"/>
                <w:szCs w:val="22"/>
              </w:rPr>
              <w:t xml:space="preserve">“Say it with me… I see clearly.”</w:t>
            </w:r>
          </w:p>
        </w:tc>
      </w:tr>
    </w:tbl>
    <w:p>
      <w:pPr>
        <w:spacing w:after="160" w:before="0"/>
      </w:pPr>
      <w:r>
        <w:t xml:space="preserve"/>
      </w:r>
    </w:p>
    <w:p>
      <w:pPr>
        <w:pStyle w:val="Heading2"/>
        <w:spacing w:after="120" w:before="280"/>
      </w:pPr>
      <w:r>
        <w:rPr>
          <w:rFonts w:ascii="Calibri" w:cs="Calibri" w:eastAsia="Calibri" w:hAnsi="Calibri"/>
          <w:b/>
          <w:bCs/>
          <w:color w:val="2C3E50"/>
          <w:sz w:val="30"/>
          <w:szCs w:val="30"/>
        </w:rPr>
        <w:t xml:space="preserve">👂 Ears — Listen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F4ECF7" w:val="clear"/>
            <w:tcMar>
              <w:top w:type="dxa" w:w="100"/>
              <w:left w:type="dxa" w:w="140"/>
              <w:bottom w:type="dxa" w:w="100"/>
              <w:right w:type="dxa" w:w="140"/>
            </w:tcMar>
          </w:tcPr>
          <w:p>
            <w:r>
              <w:rPr>
                <w:rFonts w:ascii="Calibri" w:cs="Calibri" w:eastAsia="Calibri" w:hAnsi="Calibri"/>
                <w:b/>
                <w:bCs/>
                <w:color w:val="2C3E50"/>
                <w:sz w:val="20"/>
                <w:szCs w:val="20"/>
              </w:rPr>
              <w:t xml:space="preserve">Trigger</w:t>
            </w:r>
          </w:p>
        </w:tc>
        <w:tc>
          <w:tcPr>
            <w:tcW w:type="dxa" w:w="6360"/>
            <w:tcBorders>
              <w:top w:val="single" w:color="CCCCCC" w:sz="4"/>
              <w:left w:val="single" w:color="CCCCCC" w:sz="4"/>
              <w:bottom w:val="single" w:color="CCCCCC" w:sz="4"/>
              <w:right w:val="single" w:color="CCCCCC" w:sz="4"/>
            </w:tcBorders>
            <w:shd w:fill="F4ECF7" w:val="clear"/>
            <w:tcMar>
              <w:top w:type="dxa" w:w="100"/>
              <w:left w:type="dxa" w:w="140"/>
              <w:bottom w:type="dxa" w:w="100"/>
              <w:right w:type="dxa" w:w="140"/>
            </w:tcMar>
          </w:tcPr>
          <w:p>
            <w:r>
              <w:rPr>
                <w:rFonts w:ascii="Calibri" w:cs="Calibri" w:eastAsia="Calibri" w:hAnsi="Calibri"/>
                <w:b/>
                <w:bCs/>
                <w:color w:val="2C3E50"/>
                <w:sz w:val="20"/>
                <w:szCs w:val="20"/>
              </w:rPr>
              <w:t xml:space="preserve">Voice Over</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bCs/>
                <w:color w:val="8E44AD"/>
                <w:sz w:val="20"/>
                <w:szCs w:val="20"/>
              </w:rPr>
              <w:t xml:space="preserve">Entry</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i/>
                <w:iCs/>
                <w:color w:val="2C3E50"/>
                <w:sz w:val="22"/>
                <w:szCs w:val="22"/>
              </w:rPr>
              <w:t xml:space="preserve">“Tap my ears… let’s listen.”</w:t>
            </w:r>
          </w:p>
        </w:tc>
      </w:tr>
      <w:tr>
        <w:tc>
          <w:tcPr>
            <w:tcW w:type="dxa" w:w="3000"/>
            <w:tcBorders>
              <w:top w:val="single" w:color="CCCCCC" w:sz="4"/>
              <w:left w:val="single" w:color="CCCCCC" w:sz="4"/>
              <w:bottom w:val="single" w:color="CCCCCC" w:sz="4"/>
              <w:right w:val="single" w:color="CCCCCC" w:sz="4"/>
            </w:tcBorders>
            <w:shd w:fill="FAF7FC" w:val="clear"/>
            <w:tcMar>
              <w:top w:type="dxa" w:w="100"/>
              <w:left w:type="dxa" w:w="140"/>
              <w:bottom w:type="dxa" w:w="100"/>
              <w:right w:type="dxa" w:w="140"/>
            </w:tcMar>
          </w:tcPr>
          <w:p>
            <w:r>
              <w:rPr>
                <w:rFonts w:ascii="Calibri" w:cs="Calibri" w:eastAsia="Calibri" w:hAnsi="Calibri"/>
                <w:b/>
                <w:bCs/>
                <w:color w:val="8E44AD"/>
                <w:sz w:val="20"/>
                <w:szCs w:val="20"/>
              </w:rPr>
              <w:t xml:space="preserve">Round 1</w:t>
            </w:r>
          </w:p>
        </w:tc>
        <w:tc>
          <w:tcPr>
            <w:tcW w:type="dxa" w:w="6360"/>
            <w:tcBorders>
              <w:top w:val="single" w:color="CCCCCC" w:sz="4"/>
              <w:left w:val="single" w:color="CCCCCC" w:sz="4"/>
              <w:bottom w:val="single" w:color="CCCCCC" w:sz="4"/>
              <w:right w:val="single" w:color="CCCCCC" w:sz="4"/>
            </w:tcBorders>
            <w:shd w:fill="FAF7FC" w:val="clear"/>
            <w:tcMar>
              <w:top w:type="dxa" w:w="100"/>
              <w:left w:type="dxa" w:w="140"/>
              <w:bottom w:type="dxa" w:w="100"/>
              <w:right w:type="dxa" w:w="140"/>
            </w:tcMar>
          </w:tcPr>
          <w:p>
            <w:r>
              <w:rPr>
                <w:rFonts w:ascii="Calibri" w:cs="Calibri" w:eastAsia="Calibri" w:hAnsi="Calibri"/>
                <w:i/>
                <w:iCs/>
                <w:color w:val="2C3E50"/>
                <w:sz w:val="22"/>
                <w:szCs w:val="22"/>
              </w:rPr>
              <w:t xml:space="preserve">“Listen carefully.”</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bCs/>
                <w:color w:val="8E44AD"/>
                <w:sz w:val="20"/>
                <w:szCs w:val="20"/>
              </w:rPr>
              <w:t xml:space="preserve">Tap Cue</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i/>
                <w:iCs/>
                <w:color w:val="2C3E50"/>
                <w:sz w:val="22"/>
                <w:szCs w:val="22"/>
              </w:rPr>
              <w:t xml:space="preserve">“Now you try.”</w:t>
            </w:r>
          </w:p>
        </w:tc>
      </w:tr>
      <w:tr>
        <w:tc>
          <w:tcPr>
            <w:tcW w:type="dxa" w:w="3000"/>
            <w:tcBorders>
              <w:top w:val="single" w:color="CCCCCC" w:sz="4"/>
              <w:left w:val="single" w:color="CCCCCC" w:sz="4"/>
              <w:bottom w:val="single" w:color="CCCCCC" w:sz="4"/>
              <w:right w:val="single" w:color="CCCCCC" w:sz="4"/>
            </w:tcBorders>
            <w:shd w:fill="FAF7FC" w:val="clear"/>
            <w:tcMar>
              <w:top w:type="dxa" w:w="100"/>
              <w:left w:type="dxa" w:w="140"/>
              <w:bottom w:type="dxa" w:w="100"/>
              <w:right w:type="dxa" w:w="140"/>
            </w:tcMar>
          </w:tcPr>
          <w:p>
            <w:r>
              <w:rPr>
                <w:rFonts w:ascii="Calibri" w:cs="Calibri" w:eastAsia="Calibri" w:hAnsi="Calibri"/>
                <w:b/>
                <w:bCs/>
                <w:color w:val="8E44AD"/>
                <w:sz w:val="20"/>
                <w:szCs w:val="20"/>
              </w:rPr>
              <w:t xml:space="preserve">Round 2</w:t>
            </w:r>
          </w:p>
        </w:tc>
        <w:tc>
          <w:tcPr>
            <w:tcW w:type="dxa" w:w="6360"/>
            <w:tcBorders>
              <w:top w:val="single" w:color="CCCCCC" w:sz="4"/>
              <w:left w:val="single" w:color="CCCCCC" w:sz="4"/>
              <w:bottom w:val="single" w:color="CCCCCC" w:sz="4"/>
              <w:right w:val="single" w:color="CCCCCC" w:sz="4"/>
            </w:tcBorders>
            <w:shd w:fill="FAF7FC" w:val="clear"/>
            <w:tcMar>
              <w:top w:type="dxa" w:w="100"/>
              <w:left w:type="dxa" w:w="140"/>
              <w:bottom w:type="dxa" w:w="100"/>
              <w:right w:type="dxa" w:w="140"/>
            </w:tcMar>
          </w:tcPr>
          <w:p>
            <w:r>
              <w:rPr>
                <w:rFonts w:ascii="Calibri" w:cs="Calibri" w:eastAsia="Calibri" w:hAnsi="Calibri"/>
                <w:i/>
                <w:iCs/>
                <w:color w:val="2C3E50"/>
                <w:sz w:val="22"/>
                <w:szCs w:val="22"/>
              </w:rPr>
              <w:t xml:space="preserve">“Listen again… then tap.”</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bCs/>
                <w:color w:val="8E44AD"/>
                <w:sz w:val="20"/>
                <w:szCs w:val="20"/>
              </w:rPr>
              <w:t xml:space="preserve">Success</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i/>
                <w:iCs/>
                <w:color w:val="2C3E50"/>
                <w:sz w:val="22"/>
                <w:szCs w:val="22"/>
              </w:rPr>
              <w:t xml:space="preserve">“One note. · Two notes. · All three… you did it.”</w:t>
            </w:r>
          </w:p>
        </w:tc>
      </w:tr>
      <w:tr>
        <w:tc>
          <w:tcPr>
            <w:tcW w:type="dxa" w:w="3000"/>
            <w:tcBorders>
              <w:top w:val="single" w:color="CCCCCC" w:sz="4"/>
              <w:left w:val="single" w:color="CCCCCC" w:sz="4"/>
              <w:bottom w:val="single" w:color="CCCCCC" w:sz="4"/>
              <w:right w:val="single" w:color="CCCCCC" w:sz="4"/>
            </w:tcBorders>
            <w:shd w:fill="FAF7FC" w:val="clear"/>
            <w:tcMar>
              <w:top w:type="dxa" w:w="100"/>
              <w:left w:type="dxa" w:w="140"/>
              <w:bottom w:type="dxa" w:w="100"/>
              <w:right w:type="dxa" w:w="140"/>
            </w:tcMar>
          </w:tcPr>
          <w:p>
            <w:r>
              <w:rPr>
                <w:rFonts w:ascii="Calibri" w:cs="Calibri" w:eastAsia="Calibri" w:hAnsi="Calibri"/>
                <w:b/>
                <w:bCs/>
                <w:color w:val="8E44AD"/>
                <w:sz w:val="20"/>
                <w:szCs w:val="20"/>
              </w:rPr>
              <w:t xml:space="preserve">Ears Setup</w:t>
            </w:r>
          </w:p>
        </w:tc>
        <w:tc>
          <w:tcPr>
            <w:tcW w:type="dxa" w:w="6360"/>
            <w:tcBorders>
              <w:top w:val="single" w:color="CCCCCC" w:sz="4"/>
              <w:left w:val="single" w:color="CCCCCC" w:sz="4"/>
              <w:bottom w:val="single" w:color="CCCCCC" w:sz="4"/>
              <w:right w:val="single" w:color="CCCCCC" w:sz="4"/>
            </w:tcBorders>
            <w:shd w:fill="FAF7FC" w:val="clear"/>
            <w:tcMar>
              <w:top w:type="dxa" w:w="100"/>
              <w:left w:type="dxa" w:w="140"/>
              <w:bottom w:type="dxa" w:w="100"/>
              <w:right w:type="dxa" w:w="140"/>
            </w:tcMar>
          </w:tcPr>
          <w:p>
            <w:r>
              <w:rPr>
                <w:rFonts w:ascii="Calibri" w:cs="Calibri" w:eastAsia="Calibri" w:hAnsi="Calibri"/>
                <w:i/>
                <w:iCs/>
                <w:color w:val="2C3E50"/>
                <w:sz w:val="22"/>
                <w:szCs w:val="22"/>
              </w:rPr>
              <w:t xml:space="preserve">“You listened closely… and got it right.”</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bCs/>
                <w:color w:val="8E44AD"/>
                <w:sz w:val="20"/>
                <w:szCs w:val="20"/>
              </w:rPr>
              <w:t xml:space="preserve">Ears Claim</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i/>
                <w:iCs/>
                <w:color w:val="2C3E50"/>
                <w:sz w:val="22"/>
                <w:szCs w:val="22"/>
              </w:rPr>
              <w:t xml:space="preserve">“Say it with me… I listen with care.”</w:t>
            </w:r>
          </w:p>
        </w:tc>
      </w:tr>
    </w:tbl>
    <w:p>
      <w:pPr>
        <w:spacing w:after="160" w:before="0"/>
      </w:pPr>
      <w:r>
        <w:t xml:space="preserve"/>
      </w:r>
    </w:p>
    <w:p>
      <w:pPr>
        <w:pStyle w:val="Heading2"/>
        <w:spacing w:after="120" w:before="280"/>
      </w:pPr>
      <w:r>
        <w:rPr>
          <w:rFonts w:ascii="Calibri" w:cs="Calibri" w:eastAsia="Calibri" w:hAnsi="Calibri"/>
          <w:b/>
          <w:bCs/>
          <w:color w:val="2C3E50"/>
          <w:sz w:val="30"/>
          <w:szCs w:val="30"/>
        </w:rPr>
        <w:t xml:space="preserve">🐘 Tusk — Finish</w:t>
      </w:r>
    </w:p>
    <w:p>
      <w:pPr>
        <w:pBdr>
          <w:left w:val="single" w:color="B8860B" w:sz="12" w:space="8"/>
        </w:pBdr>
        <w:spacing w:after="80" w:before="80"/>
        <w:ind w:left="240"/>
      </w:pPr>
      <w:r>
        <w:rPr>
          <w:rFonts w:ascii="Calibri" w:cs="Calibri" w:eastAsia="Calibri" w:hAnsi="Calibri"/>
          <w:i/>
          <w:iCs/>
          <w:color w:val="555555"/>
          <w:sz w:val="20"/>
          <w:szCs w:val="20"/>
        </w:rPr>
        <w:t xml:space="preserve">The 3 notes earned in the Ears game are dragged onto the tusk. After all three are placed, Ganesha appears — SFX carries this moment, no VO needed. There is no chant for the third symbol; teaching replaces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F4ECF7" w:val="clear"/>
            <w:tcMar>
              <w:top w:type="dxa" w:w="100"/>
              <w:left w:type="dxa" w:w="140"/>
              <w:bottom w:type="dxa" w:w="100"/>
              <w:right w:type="dxa" w:w="140"/>
            </w:tcMar>
          </w:tcPr>
          <w:p>
            <w:r>
              <w:rPr>
                <w:rFonts w:ascii="Calibri" w:cs="Calibri" w:eastAsia="Calibri" w:hAnsi="Calibri"/>
                <w:b/>
                <w:bCs/>
                <w:color w:val="2C3E50"/>
                <w:sz w:val="20"/>
                <w:szCs w:val="20"/>
              </w:rPr>
              <w:t xml:space="preserve">Trigger</w:t>
            </w:r>
          </w:p>
        </w:tc>
        <w:tc>
          <w:tcPr>
            <w:tcW w:type="dxa" w:w="6360"/>
            <w:tcBorders>
              <w:top w:val="single" w:color="CCCCCC" w:sz="4"/>
              <w:left w:val="single" w:color="CCCCCC" w:sz="4"/>
              <w:bottom w:val="single" w:color="CCCCCC" w:sz="4"/>
              <w:right w:val="single" w:color="CCCCCC" w:sz="4"/>
            </w:tcBorders>
            <w:shd w:fill="F4ECF7" w:val="clear"/>
            <w:tcMar>
              <w:top w:type="dxa" w:w="100"/>
              <w:left w:type="dxa" w:w="140"/>
              <w:bottom w:type="dxa" w:w="100"/>
              <w:right w:type="dxa" w:w="140"/>
            </w:tcMar>
          </w:tcPr>
          <w:p>
            <w:r>
              <w:rPr>
                <w:rFonts w:ascii="Calibri" w:cs="Calibri" w:eastAsia="Calibri" w:hAnsi="Calibri"/>
                <w:b/>
                <w:bCs/>
                <w:color w:val="2C3E50"/>
                <w:sz w:val="20"/>
                <w:szCs w:val="20"/>
              </w:rPr>
              <w:t xml:space="preserve">Voice Over</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bCs/>
                <w:color w:val="8E44AD"/>
                <w:sz w:val="20"/>
                <w:szCs w:val="20"/>
              </w:rPr>
              <w:t xml:space="preserve">Entry</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i/>
                <w:iCs/>
                <w:color w:val="2C3E50"/>
                <w:sz w:val="22"/>
                <w:szCs w:val="22"/>
              </w:rPr>
              <w:t xml:space="preserve">“You found them all… now drag them to me.”</w:t>
            </w:r>
          </w:p>
        </w:tc>
      </w:tr>
      <w:tr>
        <w:tc>
          <w:tcPr>
            <w:tcW w:type="dxa" w:w="3000"/>
            <w:tcBorders>
              <w:top w:val="single" w:color="CCCCCC" w:sz="4"/>
              <w:left w:val="single" w:color="CCCCCC" w:sz="4"/>
              <w:bottom w:val="single" w:color="CCCCCC" w:sz="4"/>
              <w:right w:val="single" w:color="CCCCCC" w:sz="4"/>
            </w:tcBorders>
            <w:shd w:fill="FAF7FC" w:val="clear"/>
            <w:tcMar>
              <w:top w:type="dxa" w:w="100"/>
              <w:left w:type="dxa" w:w="140"/>
              <w:bottom w:type="dxa" w:w="100"/>
              <w:right w:type="dxa" w:w="140"/>
            </w:tcMar>
          </w:tcPr>
          <w:p>
            <w:r>
              <w:rPr>
                <w:rFonts w:ascii="Calibri" w:cs="Calibri" w:eastAsia="Calibri" w:hAnsi="Calibri"/>
                <w:b/>
                <w:bCs/>
                <w:color w:val="8E44AD"/>
                <w:sz w:val="20"/>
                <w:szCs w:val="20"/>
              </w:rPr>
              <w:t xml:space="preserve">Idle Hint</w:t>
            </w:r>
          </w:p>
        </w:tc>
        <w:tc>
          <w:tcPr>
            <w:tcW w:type="dxa" w:w="6360"/>
            <w:tcBorders>
              <w:top w:val="single" w:color="CCCCCC" w:sz="4"/>
              <w:left w:val="single" w:color="CCCCCC" w:sz="4"/>
              <w:bottom w:val="single" w:color="CCCCCC" w:sz="4"/>
              <w:right w:val="single" w:color="CCCCCC" w:sz="4"/>
            </w:tcBorders>
            <w:shd w:fill="FAF7FC" w:val="clear"/>
            <w:tcMar>
              <w:top w:type="dxa" w:w="100"/>
              <w:left w:type="dxa" w:w="140"/>
              <w:bottom w:type="dxa" w:w="100"/>
              <w:right w:type="dxa" w:w="140"/>
            </w:tcMar>
          </w:tcPr>
          <w:p>
            <w:r>
              <w:rPr>
                <w:rFonts w:ascii="Calibri" w:cs="Calibri" w:eastAsia="Calibri" w:hAnsi="Calibri"/>
                <w:i/>
                <w:iCs/>
                <w:color w:val="2C3E50"/>
                <w:sz w:val="22"/>
                <w:szCs w:val="22"/>
              </w:rPr>
              <w:t xml:space="preserve">“Drag the notes to the tusk.”</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bCs/>
                <w:color w:val="8E44AD"/>
                <w:sz w:val="20"/>
                <w:szCs w:val="20"/>
              </w:rPr>
              <w:t xml:space="preserve">Teaching</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i/>
                <w:iCs/>
                <w:color w:val="2C3E50"/>
                <w:sz w:val="22"/>
                <w:szCs w:val="22"/>
              </w:rPr>
              <w:t xml:space="preserve">“You kept going… and finished it.”</w:t>
            </w:r>
          </w:p>
        </w:tc>
      </w:tr>
    </w:tbl>
    <w:p>
      <w:pPr>
        <w:spacing w:after="160" w:before="0"/>
      </w:pPr>
      <w:r>
        <w:t xml:space="preserve"/>
      </w:r>
    </w:p>
    <w:p>
      <w:pPr>
        <w:pStyle w:val="Heading2"/>
        <w:spacing w:after="120" w:before="280"/>
      </w:pPr>
      <w:r>
        <w:rPr>
          <w:rFonts w:ascii="Calibri" w:cs="Calibri" w:eastAsia="Calibri" w:hAnsi="Calibri"/>
          <w:b/>
          <w:bCs/>
          <w:color w:val="2C3E50"/>
          <w:sz w:val="30"/>
          <w:szCs w:val="30"/>
        </w:rPr>
        <w:t xml:space="preserve">🎯 Scene Complete</w:t>
      </w:r>
    </w:p>
    <w:p>
      <w:pPr>
        <w:spacing w:after="160" w:before="80"/>
        <w:jc w:val="center"/>
      </w:pPr>
      <w:r>
        <w:rPr>
          <w:rFonts w:ascii="Calibri" w:cs="Calibri" w:eastAsia="Calibri" w:hAnsi="Calibri"/>
          <w:b/>
          <w:bCs/>
          <w:i/>
          <w:iCs/>
          <w:color w:val="C0392B"/>
          <w:sz w:val="28"/>
          <w:szCs w:val="28"/>
        </w:rPr>
        <w:t xml:space="preserve">“You saw clearly. You listened well. You finished strong. All yours.”</w:t>
      </w:r>
    </w:p>
    <w:p>
      <w:pPr>
        <w:pStyle w:val="Heading3"/>
        <w:spacing w:after="100" w:before="220"/>
      </w:pPr>
      <w:r>
        <w:rPr>
          <w:rFonts w:ascii="Calibri" w:cs="Calibri" w:eastAsia="Calibri" w:hAnsi="Calibri"/>
          <w:b/>
          <w:bCs/>
          <w:color w:val="8E44AD"/>
          <w:sz w:val="24"/>
          <w:szCs w:val="24"/>
        </w:rPr>
        <w:t xml:space="preserve">Completion Modal</w:t>
      </w:r>
    </w:p>
    <w:p>
      <w:pPr>
        <w:spacing w:after="60" w:before="60"/>
      </w:pPr>
      <w:r>
        <w:rPr>
          <w:rFonts w:ascii="Calibri" w:cs="Calibri" w:eastAsia="Calibri" w:hAnsi="Calibri"/>
          <w:b/>
          <w:bCs/>
          <w:color w:val="8E44AD"/>
          <w:sz w:val="22"/>
          <w:szCs w:val="22"/>
        </w:rPr>
        <w:t xml:space="preserve">Title: </w:t>
      </w:r>
      <w:r>
        <w:rPr>
          <w:rFonts w:ascii="Calibri" w:cs="Calibri" w:eastAsia="Calibri" w:hAnsi="Calibri"/>
          <w:color w:val="2C3E50"/>
          <w:sz w:val="22"/>
          <w:szCs w:val="22"/>
        </w:rPr>
        <w:t xml:space="preserve">You Found the Mountain Symbols!</w:t>
      </w:r>
    </w:p>
    <w:p>
      <w:pPr>
        <w:spacing w:after="60" w:before="60"/>
      </w:pPr>
      <w:r>
        <w:rPr>
          <w:rFonts w:ascii="Calibri" w:cs="Calibri" w:eastAsia="Calibri" w:hAnsi="Calibri"/>
          <w:b/>
          <w:bCs/>
          <w:color w:val="8E44AD"/>
          <w:sz w:val="22"/>
          <w:szCs w:val="22"/>
        </w:rPr>
        <w:t xml:space="preserve">Description: </w:t>
      </w:r>
      <w:r>
        <w:rPr>
          <w:rFonts w:ascii="Calibri" w:cs="Calibri" w:eastAsia="Calibri" w:hAnsi="Calibri"/>
          <w:color w:val="2C3E50"/>
          <w:sz w:val="22"/>
          <w:szCs w:val="22"/>
        </w:rPr>
        <w:t xml:space="preserve">You discovered the eyes, ears, and tusk.</w:t>
      </w:r>
    </w:p>
    <w:p>
      <w:pPr>
        <w:spacing w:after="60" w:before="60"/>
      </w:pPr>
      <w:r>
        <w:rPr>
          <w:rFonts w:ascii="Calibri" w:cs="Calibri" w:eastAsia="Calibri" w:hAnsi="Calibri"/>
          <w:b/>
          <w:bCs/>
          <w:color w:val="8E44AD"/>
          <w:sz w:val="22"/>
          <w:szCs w:val="22"/>
        </w:rPr>
        <w:t xml:space="preserve">Button: </w:t>
      </w:r>
      <w:r>
        <w:rPr>
          <w:rFonts w:ascii="Calibri" w:cs="Calibri" w:eastAsia="Calibri" w:hAnsi="Calibri"/>
          <w:color w:val="2C3E50"/>
          <w:sz w:val="22"/>
          <w:szCs w:val="22"/>
        </w:rPr>
        <w:t xml:space="preserve">Continue the Journey</w:t>
      </w:r>
    </w:p>
    <w:p>
      <w:pPr>
        <w:pBdr>
          <w:bottom w:val="single" w:color="B8860B" w:sz="6" w:space="1"/>
        </w:pBdr>
        <w:spacing w:after="200" w:before="200"/>
      </w:pPr>
      <w:r>
        <w:t xml:space="preserve"/>
      </w:r>
    </w:p>
    <w:p>
      <w:pPr>
        <w:pStyle w:val="Heading1"/>
        <w:spacing w:after="160" w:before="360"/>
      </w:pPr>
      <w:r>
        <w:rPr>
          <w:rFonts w:ascii="Calibri" w:cs="Calibri" w:eastAsia="Calibri" w:hAnsi="Calibri"/>
          <w:b/>
          <w:bCs/>
          <w:color w:val="C0392B"/>
          <w:sz w:val="40"/>
          <w:szCs w:val="40"/>
        </w:rPr>
        <w:t xml:space="preserve">Scene 4 — Sacred Assembly — Zone Finale</w:t>
      </w:r>
    </w:p>
    <w:p>
      <w:pPr>
        <w:spacing w:after="200" w:before="60"/>
      </w:pPr>
      <w:r>
        <w:rPr>
          <w:rFonts w:ascii="Calibri" w:cs="Calibri" w:eastAsia="Calibri" w:hAnsi="Calibri"/>
          <w:b w:val="false"/>
          <w:bCs w:val="false"/>
          <w:i/>
          <w:iCs/>
          <w:color w:val="B8860B"/>
          <w:sz w:val="22"/>
          <w:szCs w:val="22"/>
        </w:rPr>
        <w:t xml:space="preserve">The ceremony. The child taps each of the eight symbols they earned across Scenes 1–3 onto Ganesha’s body. He awakens, part by part. No new chants — the affirmations return as memory cues when the child needs help.</w:t>
      </w:r>
    </w:p>
    <w:p>
      <w:pPr>
        <w:pStyle w:val="Heading3"/>
        <w:spacing w:after="100" w:before="220"/>
      </w:pPr>
      <w:r>
        <w:rPr>
          <w:rFonts w:ascii="Calibri" w:cs="Calibri" w:eastAsia="Calibri" w:hAnsi="Calibri"/>
          <w:b/>
          <w:bCs/>
          <w:color w:val="8E44AD"/>
          <w:sz w:val="24"/>
          <w:szCs w:val="24"/>
        </w:rPr>
        <w:t xml:space="preserve">Opening Modal</w:t>
      </w:r>
    </w:p>
    <w:p>
      <w:pPr>
        <w:spacing w:after="60" w:before="60"/>
      </w:pPr>
      <w:r>
        <w:rPr>
          <w:rFonts w:ascii="Calibri" w:cs="Calibri" w:eastAsia="Calibri" w:hAnsi="Calibri"/>
          <w:b/>
          <w:bCs/>
          <w:color w:val="8E44AD"/>
          <w:sz w:val="22"/>
          <w:szCs w:val="22"/>
        </w:rPr>
        <w:t xml:space="preserve">Title: </w:t>
      </w:r>
      <w:r>
        <w:rPr>
          <w:rFonts w:ascii="Calibri" w:cs="Calibri" w:eastAsia="Calibri" w:hAnsi="Calibri"/>
          <w:color w:val="2C3E50"/>
          <w:sz w:val="22"/>
          <w:szCs w:val="22"/>
        </w:rPr>
        <w:t xml:space="preserve">Sacred Assembly</w:t>
      </w:r>
    </w:p>
    <w:p>
      <w:pPr>
        <w:spacing w:after="60" w:before="60"/>
      </w:pPr>
      <w:r>
        <w:rPr>
          <w:rFonts w:ascii="Calibri" w:cs="Calibri" w:eastAsia="Calibri" w:hAnsi="Calibri"/>
          <w:b/>
          <w:bCs/>
          <w:color w:val="8E44AD"/>
          <w:sz w:val="22"/>
          <w:szCs w:val="22"/>
        </w:rPr>
        <w:t xml:space="preserve">Description: </w:t>
      </w:r>
      <w:r>
        <w:rPr>
          <w:rFonts w:ascii="Calibri" w:cs="Calibri" w:eastAsia="Calibri" w:hAnsi="Calibri"/>
          <w:color w:val="2C3E50"/>
          <w:sz w:val="22"/>
          <w:szCs w:val="22"/>
        </w:rPr>
        <w:t xml:space="preserve">Place each symbol where it belongs. Ganesha will awaken with you.</w:t>
      </w:r>
    </w:p>
    <w:p>
      <w:pPr>
        <w:spacing w:after="60" w:before="60"/>
      </w:pPr>
      <w:r>
        <w:rPr>
          <w:rFonts w:ascii="Calibri" w:cs="Calibri" w:eastAsia="Calibri" w:hAnsi="Calibri"/>
          <w:b/>
          <w:bCs/>
          <w:color w:val="8E44AD"/>
          <w:sz w:val="22"/>
          <w:szCs w:val="22"/>
        </w:rPr>
        <w:t xml:space="preserve">Button: </w:t>
      </w:r>
      <w:r>
        <w:rPr>
          <w:rFonts w:ascii="Calibri" w:cs="Calibri" w:eastAsia="Calibri" w:hAnsi="Calibri"/>
          <w:color w:val="2C3E50"/>
          <w:sz w:val="22"/>
          <w:szCs w:val="22"/>
        </w:rPr>
        <w:t xml:space="preserve">Let’s Begin</w:t>
      </w:r>
    </w:p>
    <w:p>
      <w:pPr>
        <w:pStyle w:val="Heading3"/>
        <w:spacing w:after="100" w:before="220"/>
      </w:pPr>
      <w:r>
        <w:rPr>
          <w:rFonts w:ascii="Calibri" w:cs="Calibri" w:eastAsia="Calibri" w:hAnsi="Calibri"/>
          <w:b/>
          <w:bCs/>
          <w:color w:val="8E44AD"/>
          <w:sz w:val="24"/>
          <w:szCs w:val="24"/>
        </w:rPr>
        <w:t xml:space="preserve">Opening VO</w:t>
      </w:r>
    </w:p>
    <w:p>
      <w:pPr>
        <w:spacing w:after="200" w:before="80"/>
        <w:ind w:left="360"/>
      </w:pPr>
      <w:r>
        <w:rPr>
          <w:rFonts w:ascii="Calibri" w:cs="Calibri" w:eastAsia="Calibri" w:hAnsi="Calibri"/>
          <w:i/>
          <w:iCs/>
          <w:color w:val="C0392B"/>
          <w:sz w:val="26"/>
          <w:szCs w:val="26"/>
        </w:rPr>
        <w:t xml:space="preserve">“You found every symbol… let’s place them together.”</w:t>
      </w:r>
    </w:p>
    <w:p>
      <w:pPr>
        <w:pStyle w:val="Heading2"/>
        <w:spacing w:after="120" w:before="280"/>
      </w:pPr>
      <w:r>
        <w:rPr>
          <w:rFonts w:ascii="Calibri" w:cs="Calibri" w:eastAsia="Calibri" w:hAnsi="Calibri"/>
          <w:b/>
          <w:bCs/>
          <w:color w:val="2C3E50"/>
          <w:sz w:val="30"/>
          <w:szCs w:val="30"/>
        </w:rPr>
        <w:t xml:space="preserve">🪔 Card VO — single reverent word as each symbol appears</w:t>
      </w:r>
    </w:p>
    <w:p>
      <w:pPr>
        <w:pBdr>
          <w:left w:val="single" w:color="B8860B" w:sz="12" w:space="8"/>
        </w:pBdr>
        <w:spacing w:after="80" w:before="80"/>
        <w:ind w:left="240"/>
      </w:pPr>
      <w:r>
        <w:rPr>
          <w:rFonts w:ascii="Calibri" w:cs="Calibri" w:eastAsia="Calibri" w:hAnsi="Calibri"/>
          <w:i/>
          <w:iCs/>
          <w:color w:val="555555"/>
          <w:sz w:val="20"/>
          <w:szCs w:val="20"/>
        </w:rPr>
        <w:t xml:space="preserve">The child already knows these names from Scenes 1–3. One word, then silence. Sound design carries the weight.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F4ECF7" w:val="clear"/>
            <w:tcMar>
              <w:top w:type="dxa" w:w="100"/>
              <w:left w:type="dxa" w:w="140"/>
              <w:bottom w:type="dxa" w:w="100"/>
              <w:right w:type="dxa" w:w="140"/>
            </w:tcMar>
          </w:tcPr>
          <w:p>
            <w:r>
              <w:rPr>
                <w:rFonts w:ascii="Calibri" w:cs="Calibri" w:eastAsia="Calibri" w:hAnsi="Calibri"/>
                <w:b/>
                <w:bCs/>
                <w:color w:val="2C3E50"/>
                <w:sz w:val="20"/>
                <w:szCs w:val="20"/>
              </w:rPr>
              <w:t xml:space="preserve">Trigger</w:t>
            </w:r>
          </w:p>
        </w:tc>
        <w:tc>
          <w:tcPr>
            <w:tcW w:type="dxa" w:w="6360"/>
            <w:tcBorders>
              <w:top w:val="single" w:color="CCCCCC" w:sz="4"/>
              <w:left w:val="single" w:color="CCCCCC" w:sz="4"/>
              <w:bottom w:val="single" w:color="CCCCCC" w:sz="4"/>
              <w:right w:val="single" w:color="CCCCCC" w:sz="4"/>
            </w:tcBorders>
            <w:shd w:fill="F4ECF7" w:val="clear"/>
            <w:tcMar>
              <w:top w:type="dxa" w:w="100"/>
              <w:left w:type="dxa" w:w="140"/>
              <w:bottom w:type="dxa" w:w="100"/>
              <w:right w:type="dxa" w:w="140"/>
            </w:tcMar>
          </w:tcPr>
          <w:p>
            <w:r>
              <w:rPr>
                <w:rFonts w:ascii="Calibri" w:cs="Calibri" w:eastAsia="Calibri" w:hAnsi="Calibri"/>
                <w:b/>
                <w:bCs/>
                <w:color w:val="2C3E50"/>
                <w:sz w:val="20"/>
                <w:szCs w:val="20"/>
              </w:rPr>
              <w:t xml:space="preserve">Voice Over</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bCs/>
                <w:color w:val="8E44AD"/>
                <w:sz w:val="20"/>
                <w:szCs w:val="20"/>
              </w:rPr>
              <w:t xml:space="preserve">cardEyes</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i/>
                <w:iCs/>
                <w:color w:val="2C3E50"/>
                <w:sz w:val="22"/>
                <w:szCs w:val="22"/>
              </w:rPr>
              <w:t xml:space="preserve">“Eyes.”</w:t>
            </w:r>
          </w:p>
        </w:tc>
      </w:tr>
      <w:tr>
        <w:tc>
          <w:tcPr>
            <w:tcW w:type="dxa" w:w="3000"/>
            <w:tcBorders>
              <w:top w:val="single" w:color="CCCCCC" w:sz="4"/>
              <w:left w:val="single" w:color="CCCCCC" w:sz="4"/>
              <w:bottom w:val="single" w:color="CCCCCC" w:sz="4"/>
              <w:right w:val="single" w:color="CCCCCC" w:sz="4"/>
            </w:tcBorders>
            <w:shd w:fill="FAF7FC" w:val="clear"/>
            <w:tcMar>
              <w:top w:type="dxa" w:w="100"/>
              <w:left w:type="dxa" w:w="140"/>
              <w:bottom w:type="dxa" w:w="100"/>
              <w:right w:type="dxa" w:w="140"/>
            </w:tcMar>
          </w:tcPr>
          <w:p>
            <w:r>
              <w:rPr>
                <w:rFonts w:ascii="Calibri" w:cs="Calibri" w:eastAsia="Calibri" w:hAnsi="Calibri"/>
                <w:b/>
                <w:bCs/>
                <w:color w:val="8E44AD"/>
                <w:sz w:val="20"/>
                <w:szCs w:val="20"/>
              </w:rPr>
              <w:t xml:space="preserve">cardEars</w:t>
            </w:r>
          </w:p>
        </w:tc>
        <w:tc>
          <w:tcPr>
            <w:tcW w:type="dxa" w:w="6360"/>
            <w:tcBorders>
              <w:top w:val="single" w:color="CCCCCC" w:sz="4"/>
              <w:left w:val="single" w:color="CCCCCC" w:sz="4"/>
              <w:bottom w:val="single" w:color="CCCCCC" w:sz="4"/>
              <w:right w:val="single" w:color="CCCCCC" w:sz="4"/>
            </w:tcBorders>
            <w:shd w:fill="FAF7FC" w:val="clear"/>
            <w:tcMar>
              <w:top w:type="dxa" w:w="100"/>
              <w:left w:type="dxa" w:w="140"/>
              <w:bottom w:type="dxa" w:w="100"/>
              <w:right w:type="dxa" w:w="140"/>
            </w:tcMar>
          </w:tcPr>
          <w:p>
            <w:r>
              <w:rPr>
                <w:rFonts w:ascii="Calibri" w:cs="Calibri" w:eastAsia="Calibri" w:hAnsi="Calibri"/>
                <w:i/>
                <w:iCs/>
                <w:color w:val="2C3E50"/>
                <w:sz w:val="22"/>
                <w:szCs w:val="22"/>
              </w:rPr>
              <w:t xml:space="preserve">“Ears.”</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bCs/>
                <w:color w:val="8E44AD"/>
                <w:sz w:val="20"/>
                <w:szCs w:val="20"/>
              </w:rPr>
              <w:t xml:space="preserve">cardTrunk</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i/>
                <w:iCs/>
                <w:color w:val="2C3E50"/>
                <w:sz w:val="22"/>
                <w:szCs w:val="22"/>
              </w:rPr>
              <w:t xml:space="preserve">“Trunk.”</w:t>
            </w:r>
          </w:p>
        </w:tc>
      </w:tr>
      <w:tr>
        <w:tc>
          <w:tcPr>
            <w:tcW w:type="dxa" w:w="3000"/>
            <w:tcBorders>
              <w:top w:val="single" w:color="CCCCCC" w:sz="4"/>
              <w:left w:val="single" w:color="CCCCCC" w:sz="4"/>
              <w:bottom w:val="single" w:color="CCCCCC" w:sz="4"/>
              <w:right w:val="single" w:color="CCCCCC" w:sz="4"/>
            </w:tcBorders>
            <w:shd w:fill="FAF7FC" w:val="clear"/>
            <w:tcMar>
              <w:top w:type="dxa" w:w="100"/>
              <w:left w:type="dxa" w:w="140"/>
              <w:bottom w:type="dxa" w:w="100"/>
              <w:right w:type="dxa" w:w="140"/>
            </w:tcMar>
          </w:tcPr>
          <w:p>
            <w:r>
              <w:rPr>
                <w:rFonts w:ascii="Calibri" w:cs="Calibri" w:eastAsia="Calibri" w:hAnsi="Calibri"/>
                <w:b/>
                <w:bCs/>
                <w:color w:val="8E44AD"/>
                <w:sz w:val="20"/>
                <w:szCs w:val="20"/>
              </w:rPr>
              <w:t xml:space="preserve">cardTusk</w:t>
            </w:r>
          </w:p>
        </w:tc>
        <w:tc>
          <w:tcPr>
            <w:tcW w:type="dxa" w:w="6360"/>
            <w:tcBorders>
              <w:top w:val="single" w:color="CCCCCC" w:sz="4"/>
              <w:left w:val="single" w:color="CCCCCC" w:sz="4"/>
              <w:bottom w:val="single" w:color="CCCCCC" w:sz="4"/>
              <w:right w:val="single" w:color="CCCCCC" w:sz="4"/>
            </w:tcBorders>
            <w:shd w:fill="FAF7FC" w:val="clear"/>
            <w:tcMar>
              <w:top w:type="dxa" w:w="100"/>
              <w:left w:type="dxa" w:w="140"/>
              <w:bottom w:type="dxa" w:w="100"/>
              <w:right w:type="dxa" w:w="140"/>
            </w:tcMar>
          </w:tcPr>
          <w:p>
            <w:r>
              <w:rPr>
                <w:rFonts w:ascii="Calibri" w:cs="Calibri" w:eastAsia="Calibri" w:hAnsi="Calibri"/>
                <w:i/>
                <w:iCs/>
                <w:color w:val="2C3E50"/>
                <w:sz w:val="22"/>
                <w:szCs w:val="22"/>
              </w:rPr>
              <w:t xml:space="preserve">“Tusk.”</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bCs/>
                <w:color w:val="8E44AD"/>
                <w:sz w:val="20"/>
                <w:szCs w:val="20"/>
              </w:rPr>
              <w:t xml:space="preserve">cardModak</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i/>
                <w:iCs/>
                <w:color w:val="2C3E50"/>
                <w:sz w:val="22"/>
                <w:szCs w:val="22"/>
              </w:rPr>
              <w:t xml:space="preserve">“Modak.”</w:t>
            </w:r>
          </w:p>
        </w:tc>
      </w:tr>
      <w:tr>
        <w:tc>
          <w:tcPr>
            <w:tcW w:type="dxa" w:w="3000"/>
            <w:tcBorders>
              <w:top w:val="single" w:color="CCCCCC" w:sz="4"/>
              <w:left w:val="single" w:color="CCCCCC" w:sz="4"/>
              <w:bottom w:val="single" w:color="CCCCCC" w:sz="4"/>
              <w:right w:val="single" w:color="CCCCCC" w:sz="4"/>
            </w:tcBorders>
            <w:shd w:fill="FAF7FC" w:val="clear"/>
            <w:tcMar>
              <w:top w:type="dxa" w:w="100"/>
              <w:left w:type="dxa" w:w="140"/>
              <w:bottom w:type="dxa" w:w="100"/>
              <w:right w:type="dxa" w:w="140"/>
            </w:tcMar>
          </w:tcPr>
          <w:p>
            <w:r>
              <w:rPr>
                <w:rFonts w:ascii="Calibri" w:cs="Calibri" w:eastAsia="Calibri" w:hAnsi="Calibri"/>
                <w:b/>
                <w:bCs/>
                <w:color w:val="8E44AD"/>
                <w:sz w:val="20"/>
                <w:szCs w:val="20"/>
              </w:rPr>
              <w:t xml:space="preserve">cardLotus</w:t>
            </w:r>
          </w:p>
        </w:tc>
        <w:tc>
          <w:tcPr>
            <w:tcW w:type="dxa" w:w="6360"/>
            <w:tcBorders>
              <w:top w:val="single" w:color="CCCCCC" w:sz="4"/>
              <w:left w:val="single" w:color="CCCCCC" w:sz="4"/>
              <w:bottom w:val="single" w:color="CCCCCC" w:sz="4"/>
              <w:right w:val="single" w:color="CCCCCC" w:sz="4"/>
            </w:tcBorders>
            <w:shd w:fill="FAF7FC" w:val="clear"/>
            <w:tcMar>
              <w:top w:type="dxa" w:w="100"/>
              <w:left w:type="dxa" w:w="140"/>
              <w:bottom w:type="dxa" w:w="100"/>
              <w:right w:type="dxa" w:w="140"/>
            </w:tcMar>
          </w:tcPr>
          <w:p>
            <w:r>
              <w:rPr>
                <w:rFonts w:ascii="Calibri" w:cs="Calibri" w:eastAsia="Calibri" w:hAnsi="Calibri"/>
                <w:i/>
                <w:iCs/>
                <w:color w:val="2C3E50"/>
                <w:sz w:val="22"/>
                <w:szCs w:val="22"/>
              </w:rPr>
              <w:t xml:space="preserve">“Lotus.”</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bCs/>
                <w:color w:val="8E44AD"/>
                <w:sz w:val="20"/>
                <w:szCs w:val="20"/>
              </w:rPr>
              <w:t xml:space="preserve">cardBelly</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i/>
                <w:iCs/>
                <w:color w:val="2C3E50"/>
                <w:sz w:val="22"/>
                <w:szCs w:val="22"/>
              </w:rPr>
              <w:t xml:space="preserve">“Belly.”</w:t>
            </w:r>
          </w:p>
        </w:tc>
      </w:tr>
      <w:tr>
        <w:tc>
          <w:tcPr>
            <w:tcW w:type="dxa" w:w="3000"/>
            <w:tcBorders>
              <w:top w:val="single" w:color="CCCCCC" w:sz="4"/>
              <w:left w:val="single" w:color="CCCCCC" w:sz="4"/>
              <w:bottom w:val="single" w:color="CCCCCC" w:sz="4"/>
              <w:right w:val="single" w:color="CCCCCC" w:sz="4"/>
            </w:tcBorders>
            <w:shd w:fill="FAF7FC" w:val="clear"/>
            <w:tcMar>
              <w:top w:type="dxa" w:w="100"/>
              <w:left w:type="dxa" w:w="140"/>
              <w:bottom w:type="dxa" w:w="100"/>
              <w:right w:type="dxa" w:w="140"/>
            </w:tcMar>
          </w:tcPr>
          <w:p>
            <w:r>
              <w:rPr>
                <w:rFonts w:ascii="Calibri" w:cs="Calibri" w:eastAsia="Calibri" w:hAnsi="Calibri"/>
                <w:b/>
                <w:bCs/>
                <w:color w:val="8E44AD"/>
                <w:sz w:val="20"/>
                <w:szCs w:val="20"/>
              </w:rPr>
              <w:t xml:space="preserve">cardMooshika</w:t>
            </w:r>
          </w:p>
        </w:tc>
        <w:tc>
          <w:tcPr>
            <w:tcW w:type="dxa" w:w="6360"/>
            <w:tcBorders>
              <w:top w:val="single" w:color="CCCCCC" w:sz="4"/>
              <w:left w:val="single" w:color="CCCCCC" w:sz="4"/>
              <w:bottom w:val="single" w:color="CCCCCC" w:sz="4"/>
              <w:right w:val="single" w:color="CCCCCC" w:sz="4"/>
            </w:tcBorders>
            <w:shd w:fill="FAF7FC" w:val="clear"/>
            <w:tcMar>
              <w:top w:type="dxa" w:w="100"/>
              <w:left w:type="dxa" w:w="140"/>
              <w:bottom w:type="dxa" w:w="100"/>
              <w:right w:type="dxa" w:w="140"/>
            </w:tcMar>
          </w:tcPr>
          <w:p>
            <w:r>
              <w:rPr>
                <w:rFonts w:ascii="Calibri" w:cs="Calibri" w:eastAsia="Calibri" w:hAnsi="Calibri"/>
                <w:i/>
                <w:iCs/>
                <w:color w:val="2C3E50"/>
                <w:sz w:val="22"/>
                <w:szCs w:val="22"/>
              </w:rPr>
              <w:t xml:space="preserve">“Mooshika.”</w:t>
            </w:r>
          </w:p>
        </w:tc>
      </w:tr>
    </w:tbl>
    <w:p>
      <w:pPr>
        <w:spacing w:after="160" w:before="0"/>
      </w:pPr>
      <w:r>
        <w:t xml:space="preserve"/>
      </w:r>
    </w:p>
    <w:p>
      <w:pPr>
        <w:pStyle w:val="Heading2"/>
        <w:spacing w:after="120" w:before="280"/>
      </w:pPr>
      <w:r>
        <w:rPr>
          <w:rFonts w:ascii="Calibri" w:cs="Calibri" w:eastAsia="Calibri" w:hAnsi="Calibri"/>
          <w:b/>
          <w:bCs/>
          <w:color w:val="2C3E50"/>
          <w:sz w:val="30"/>
          <w:szCs w:val="30"/>
        </w:rPr>
        <w:t xml:space="preserve">💭 Hint VO — affirmations return as memory cues (only when child is stuck)</w:t>
      </w:r>
    </w:p>
    <w:p>
      <w:pPr>
        <w:pBdr>
          <w:left w:val="single" w:color="B8860B" w:sz="12" w:space="8"/>
        </w:pBdr>
        <w:spacing w:after="80" w:before="80"/>
        <w:ind w:left="240"/>
      </w:pPr>
      <w:r>
        <w:rPr>
          <w:rFonts w:ascii="Calibri" w:cs="Calibri" w:eastAsia="Calibri" w:hAnsi="Calibri"/>
          <w:i/>
          <w:iCs/>
          <w:color w:val="555555"/>
          <w:sz w:val="20"/>
          <w:szCs w:val="20"/>
        </w:rPr>
        <w:t xml:space="preserve">These are the exact affirmations the child chanted in Scenes 1–3. Hearing them now jogs both memory and meaning at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F4ECF7" w:val="clear"/>
            <w:tcMar>
              <w:top w:type="dxa" w:w="100"/>
              <w:left w:type="dxa" w:w="140"/>
              <w:bottom w:type="dxa" w:w="100"/>
              <w:right w:type="dxa" w:w="140"/>
            </w:tcMar>
          </w:tcPr>
          <w:p>
            <w:r>
              <w:rPr>
                <w:rFonts w:ascii="Calibri" w:cs="Calibri" w:eastAsia="Calibri" w:hAnsi="Calibri"/>
                <w:b/>
                <w:bCs/>
                <w:color w:val="2C3E50"/>
                <w:sz w:val="20"/>
                <w:szCs w:val="20"/>
              </w:rPr>
              <w:t xml:space="preserve">Trigger</w:t>
            </w:r>
          </w:p>
        </w:tc>
        <w:tc>
          <w:tcPr>
            <w:tcW w:type="dxa" w:w="6360"/>
            <w:tcBorders>
              <w:top w:val="single" w:color="CCCCCC" w:sz="4"/>
              <w:left w:val="single" w:color="CCCCCC" w:sz="4"/>
              <w:bottom w:val="single" w:color="CCCCCC" w:sz="4"/>
              <w:right w:val="single" w:color="CCCCCC" w:sz="4"/>
            </w:tcBorders>
            <w:shd w:fill="F4ECF7" w:val="clear"/>
            <w:tcMar>
              <w:top w:type="dxa" w:w="100"/>
              <w:left w:type="dxa" w:w="140"/>
              <w:bottom w:type="dxa" w:w="100"/>
              <w:right w:type="dxa" w:w="140"/>
            </w:tcMar>
          </w:tcPr>
          <w:p>
            <w:r>
              <w:rPr>
                <w:rFonts w:ascii="Calibri" w:cs="Calibri" w:eastAsia="Calibri" w:hAnsi="Calibri"/>
                <w:b/>
                <w:bCs/>
                <w:color w:val="2C3E50"/>
                <w:sz w:val="20"/>
                <w:szCs w:val="20"/>
              </w:rPr>
              <w:t xml:space="preserve">Voice Over</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bCs/>
                <w:color w:val="8E44AD"/>
                <w:sz w:val="20"/>
                <w:szCs w:val="20"/>
              </w:rPr>
              <w:t xml:space="preserve">hintEyes</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i/>
                <w:iCs/>
                <w:color w:val="2C3E50"/>
                <w:sz w:val="22"/>
                <w:szCs w:val="22"/>
              </w:rPr>
              <w:t xml:space="preserve">“I see clearly.”</w:t>
            </w:r>
          </w:p>
        </w:tc>
      </w:tr>
      <w:tr>
        <w:tc>
          <w:tcPr>
            <w:tcW w:type="dxa" w:w="3000"/>
            <w:tcBorders>
              <w:top w:val="single" w:color="CCCCCC" w:sz="4"/>
              <w:left w:val="single" w:color="CCCCCC" w:sz="4"/>
              <w:bottom w:val="single" w:color="CCCCCC" w:sz="4"/>
              <w:right w:val="single" w:color="CCCCCC" w:sz="4"/>
            </w:tcBorders>
            <w:shd w:fill="FAF7FC" w:val="clear"/>
            <w:tcMar>
              <w:top w:type="dxa" w:w="100"/>
              <w:left w:type="dxa" w:w="140"/>
              <w:bottom w:type="dxa" w:w="100"/>
              <w:right w:type="dxa" w:w="140"/>
            </w:tcMar>
          </w:tcPr>
          <w:p>
            <w:r>
              <w:rPr>
                <w:rFonts w:ascii="Calibri" w:cs="Calibri" w:eastAsia="Calibri" w:hAnsi="Calibri"/>
                <w:b/>
                <w:bCs/>
                <w:color w:val="8E44AD"/>
                <w:sz w:val="20"/>
                <w:szCs w:val="20"/>
              </w:rPr>
              <w:t xml:space="preserve">hintEars</w:t>
            </w:r>
          </w:p>
        </w:tc>
        <w:tc>
          <w:tcPr>
            <w:tcW w:type="dxa" w:w="6360"/>
            <w:tcBorders>
              <w:top w:val="single" w:color="CCCCCC" w:sz="4"/>
              <w:left w:val="single" w:color="CCCCCC" w:sz="4"/>
              <w:bottom w:val="single" w:color="CCCCCC" w:sz="4"/>
              <w:right w:val="single" w:color="CCCCCC" w:sz="4"/>
            </w:tcBorders>
            <w:shd w:fill="FAF7FC" w:val="clear"/>
            <w:tcMar>
              <w:top w:type="dxa" w:w="100"/>
              <w:left w:type="dxa" w:w="140"/>
              <w:bottom w:type="dxa" w:w="100"/>
              <w:right w:type="dxa" w:w="140"/>
            </w:tcMar>
          </w:tcPr>
          <w:p>
            <w:r>
              <w:rPr>
                <w:rFonts w:ascii="Calibri" w:cs="Calibri" w:eastAsia="Calibri" w:hAnsi="Calibri"/>
                <w:i/>
                <w:iCs/>
                <w:color w:val="2C3E50"/>
                <w:sz w:val="22"/>
                <w:szCs w:val="22"/>
              </w:rPr>
              <w:t xml:space="preserve">“I listen with care.”</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bCs/>
                <w:color w:val="8E44AD"/>
                <w:sz w:val="20"/>
                <w:szCs w:val="20"/>
              </w:rPr>
              <w:t xml:space="preserve">hintTrunk</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i/>
                <w:iCs/>
                <w:color w:val="2C3E50"/>
                <w:sz w:val="22"/>
                <w:szCs w:val="22"/>
              </w:rPr>
              <w:t xml:space="preserve">“I find my way.”</w:t>
            </w:r>
          </w:p>
        </w:tc>
      </w:tr>
      <w:tr>
        <w:tc>
          <w:tcPr>
            <w:tcW w:type="dxa" w:w="3000"/>
            <w:tcBorders>
              <w:top w:val="single" w:color="CCCCCC" w:sz="4"/>
              <w:left w:val="single" w:color="CCCCCC" w:sz="4"/>
              <w:bottom w:val="single" w:color="CCCCCC" w:sz="4"/>
              <w:right w:val="single" w:color="CCCCCC" w:sz="4"/>
            </w:tcBorders>
            <w:shd w:fill="FAF7FC" w:val="clear"/>
            <w:tcMar>
              <w:top w:type="dxa" w:w="100"/>
              <w:left w:type="dxa" w:w="140"/>
              <w:bottom w:type="dxa" w:w="100"/>
              <w:right w:type="dxa" w:w="140"/>
            </w:tcMar>
          </w:tcPr>
          <w:p>
            <w:r>
              <w:rPr>
                <w:rFonts w:ascii="Calibri" w:cs="Calibri" w:eastAsia="Calibri" w:hAnsi="Calibri"/>
                <w:b/>
                <w:bCs/>
                <w:color w:val="8E44AD"/>
                <w:sz w:val="20"/>
                <w:szCs w:val="20"/>
              </w:rPr>
              <w:t xml:space="preserve">hintTusk</w:t>
            </w:r>
          </w:p>
        </w:tc>
        <w:tc>
          <w:tcPr>
            <w:tcW w:type="dxa" w:w="6360"/>
            <w:tcBorders>
              <w:top w:val="single" w:color="CCCCCC" w:sz="4"/>
              <w:left w:val="single" w:color="CCCCCC" w:sz="4"/>
              <w:bottom w:val="single" w:color="CCCCCC" w:sz="4"/>
              <w:right w:val="single" w:color="CCCCCC" w:sz="4"/>
            </w:tcBorders>
            <w:shd w:fill="FAF7FC" w:val="clear"/>
            <w:tcMar>
              <w:top w:type="dxa" w:w="100"/>
              <w:left w:type="dxa" w:w="140"/>
              <w:bottom w:type="dxa" w:w="100"/>
              <w:right w:type="dxa" w:w="140"/>
            </w:tcMar>
          </w:tcPr>
          <w:p>
            <w:r>
              <w:rPr>
                <w:rFonts w:ascii="Calibri" w:cs="Calibri" w:eastAsia="Calibri" w:hAnsi="Calibri"/>
                <w:i/>
                <w:iCs/>
                <w:color w:val="2C3E50"/>
                <w:sz w:val="22"/>
                <w:szCs w:val="22"/>
              </w:rPr>
              <w:t xml:space="preserve">“I finish what I start.”</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bCs/>
                <w:color w:val="8E44AD"/>
                <w:sz w:val="20"/>
                <w:szCs w:val="20"/>
              </w:rPr>
              <w:t xml:space="preserve">hintModak</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i/>
                <w:iCs/>
                <w:color w:val="2C3E50"/>
                <w:sz w:val="22"/>
                <w:szCs w:val="22"/>
              </w:rPr>
              <w:t xml:space="preserve">“I am full of joy.”</w:t>
            </w:r>
          </w:p>
        </w:tc>
      </w:tr>
      <w:tr>
        <w:tc>
          <w:tcPr>
            <w:tcW w:type="dxa" w:w="3000"/>
            <w:tcBorders>
              <w:top w:val="single" w:color="CCCCCC" w:sz="4"/>
              <w:left w:val="single" w:color="CCCCCC" w:sz="4"/>
              <w:bottom w:val="single" w:color="CCCCCC" w:sz="4"/>
              <w:right w:val="single" w:color="CCCCCC" w:sz="4"/>
            </w:tcBorders>
            <w:shd w:fill="FAF7FC" w:val="clear"/>
            <w:tcMar>
              <w:top w:type="dxa" w:w="100"/>
              <w:left w:type="dxa" w:w="140"/>
              <w:bottom w:type="dxa" w:w="100"/>
              <w:right w:type="dxa" w:w="140"/>
            </w:tcMar>
          </w:tcPr>
          <w:p>
            <w:r>
              <w:rPr>
                <w:rFonts w:ascii="Calibri" w:cs="Calibri" w:eastAsia="Calibri" w:hAnsi="Calibri"/>
                <w:b/>
                <w:bCs/>
                <w:color w:val="8E44AD"/>
                <w:sz w:val="20"/>
                <w:szCs w:val="20"/>
              </w:rPr>
              <w:t xml:space="preserve">hintLotus</w:t>
            </w:r>
          </w:p>
        </w:tc>
        <w:tc>
          <w:tcPr>
            <w:tcW w:type="dxa" w:w="6360"/>
            <w:tcBorders>
              <w:top w:val="single" w:color="CCCCCC" w:sz="4"/>
              <w:left w:val="single" w:color="CCCCCC" w:sz="4"/>
              <w:bottom w:val="single" w:color="CCCCCC" w:sz="4"/>
              <w:right w:val="single" w:color="CCCCCC" w:sz="4"/>
            </w:tcBorders>
            <w:shd w:fill="FAF7FC" w:val="clear"/>
            <w:tcMar>
              <w:top w:type="dxa" w:w="100"/>
              <w:left w:type="dxa" w:w="140"/>
              <w:bottom w:type="dxa" w:w="100"/>
              <w:right w:type="dxa" w:w="140"/>
            </w:tcMar>
          </w:tcPr>
          <w:p>
            <w:r>
              <w:rPr>
                <w:rFonts w:ascii="Calibri" w:cs="Calibri" w:eastAsia="Calibri" w:hAnsi="Calibri"/>
                <w:i/>
                <w:iCs/>
                <w:color w:val="2C3E50"/>
                <w:sz w:val="22"/>
                <w:szCs w:val="22"/>
              </w:rPr>
              <w:t xml:space="preserve">“I stay calm.”</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bCs/>
                <w:color w:val="8E44AD"/>
                <w:sz w:val="20"/>
                <w:szCs w:val="20"/>
              </w:rPr>
              <w:t xml:space="preserve">hintBelly</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i/>
                <w:iCs/>
                <w:color w:val="2C3E50"/>
                <w:sz w:val="22"/>
                <w:szCs w:val="22"/>
              </w:rPr>
              <w:t xml:space="preserve">“I feel safe inside.”</w:t>
            </w:r>
          </w:p>
        </w:tc>
      </w:tr>
      <w:tr>
        <w:tc>
          <w:tcPr>
            <w:tcW w:type="dxa" w:w="3000"/>
            <w:tcBorders>
              <w:top w:val="single" w:color="CCCCCC" w:sz="4"/>
              <w:left w:val="single" w:color="CCCCCC" w:sz="4"/>
              <w:bottom w:val="single" w:color="CCCCCC" w:sz="4"/>
              <w:right w:val="single" w:color="CCCCCC" w:sz="4"/>
            </w:tcBorders>
            <w:shd w:fill="FAF7FC" w:val="clear"/>
            <w:tcMar>
              <w:top w:type="dxa" w:w="100"/>
              <w:left w:type="dxa" w:w="140"/>
              <w:bottom w:type="dxa" w:w="100"/>
              <w:right w:type="dxa" w:w="140"/>
            </w:tcMar>
          </w:tcPr>
          <w:p>
            <w:r>
              <w:rPr>
                <w:rFonts w:ascii="Calibri" w:cs="Calibri" w:eastAsia="Calibri" w:hAnsi="Calibri"/>
                <w:b/>
                <w:bCs/>
                <w:color w:val="8E44AD"/>
                <w:sz w:val="20"/>
                <w:szCs w:val="20"/>
              </w:rPr>
              <w:t xml:space="preserve">hintMooshika</w:t>
            </w:r>
          </w:p>
        </w:tc>
        <w:tc>
          <w:tcPr>
            <w:tcW w:type="dxa" w:w="6360"/>
            <w:tcBorders>
              <w:top w:val="single" w:color="CCCCCC" w:sz="4"/>
              <w:left w:val="single" w:color="CCCCCC" w:sz="4"/>
              <w:bottom w:val="single" w:color="CCCCCC" w:sz="4"/>
              <w:right w:val="single" w:color="CCCCCC" w:sz="4"/>
            </w:tcBorders>
            <w:shd w:fill="FAF7FC" w:val="clear"/>
            <w:tcMar>
              <w:top w:type="dxa" w:w="100"/>
              <w:left w:type="dxa" w:w="140"/>
              <w:bottom w:type="dxa" w:w="100"/>
              <w:right w:type="dxa" w:w="140"/>
            </w:tcMar>
          </w:tcPr>
          <w:p>
            <w:r>
              <w:rPr>
                <w:rFonts w:ascii="Calibri" w:cs="Calibri" w:eastAsia="Calibri" w:hAnsi="Calibri"/>
                <w:i/>
                <w:iCs/>
                <w:color w:val="2C3E50"/>
                <w:sz w:val="22"/>
                <w:szCs w:val="22"/>
              </w:rPr>
              <w:t xml:space="preserve">“I can focus.”</w:t>
            </w:r>
          </w:p>
        </w:tc>
      </w:tr>
    </w:tbl>
    <w:p>
      <w:pPr>
        <w:spacing w:after="160" w:before="0"/>
      </w:pPr>
      <w:r>
        <w:t xml:space="preserve"/>
      </w:r>
    </w:p>
    <w:p>
      <w:pPr>
        <w:pStyle w:val="Heading2"/>
        <w:spacing w:after="120" w:before="280"/>
      </w:pPr>
      <w:r>
        <w:rPr>
          <w:rFonts w:ascii="Calibri" w:cs="Calibri" w:eastAsia="Calibri" w:hAnsi="Calibri"/>
          <w:b/>
          <w:bCs/>
          <w:color w:val="2C3E50"/>
          <w:sz w:val="30"/>
          <w:szCs w:val="30"/>
        </w:rPr>
        <w:t xml:space="preserve">🎯 Guidance &amp; Reaction VO</w:t>
      </w:r>
    </w:p>
    <w:p>
      <w:pPr>
        <w:pBdr>
          <w:left w:val="single" w:color="B8860B" w:sz="12" w:space="8"/>
        </w:pBdr>
        <w:spacing w:after="80" w:before="80"/>
        <w:ind w:left="240"/>
      </w:pPr>
      <w:r>
        <w:rPr>
          <w:rFonts w:ascii="Calibri" w:cs="Calibri" w:eastAsia="Calibri" w:hAnsi="Calibri"/>
          <w:i/>
          <w:iCs/>
          <w:color w:val="555555"/>
          <w:sz w:val="20"/>
          <w:szCs w:val="20"/>
        </w:rPr>
        <w:t xml:space="preserve">Per-placement correct VO is intentionally removed — SFX (chime + sparkle) carries each successful placement. Only the first correct and the mid-progress wonder beat speak.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F4ECF7" w:val="clear"/>
            <w:tcMar>
              <w:top w:type="dxa" w:w="100"/>
              <w:left w:type="dxa" w:w="140"/>
              <w:bottom w:type="dxa" w:w="100"/>
              <w:right w:type="dxa" w:w="140"/>
            </w:tcMar>
          </w:tcPr>
          <w:p>
            <w:r>
              <w:rPr>
                <w:rFonts w:ascii="Calibri" w:cs="Calibri" w:eastAsia="Calibri" w:hAnsi="Calibri"/>
                <w:b/>
                <w:bCs/>
                <w:color w:val="2C3E50"/>
                <w:sz w:val="20"/>
                <w:szCs w:val="20"/>
              </w:rPr>
              <w:t xml:space="preserve">Trigger</w:t>
            </w:r>
          </w:p>
        </w:tc>
        <w:tc>
          <w:tcPr>
            <w:tcW w:type="dxa" w:w="6360"/>
            <w:tcBorders>
              <w:top w:val="single" w:color="CCCCCC" w:sz="4"/>
              <w:left w:val="single" w:color="CCCCCC" w:sz="4"/>
              <w:bottom w:val="single" w:color="CCCCCC" w:sz="4"/>
              <w:right w:val="single" w:color="CCCCCC" w:sz="4"/>
            </w:tcBorders>
            <w:shd w:fill="F4ECF7" w:val="clear"/>
            <w:tcMar>
              <w:top w:type="dxa" w:w="100"/>
              <w:left w:type="dxa" w:w="140"/>
              <w:bottom w:type="dxa" w:w="100"/>
              <w:right w:type="dxa" w:w="140"/>
            </w:tcMar>
          </w:tcPr>
          <w:p>
            <w:r>
              <w:rPr>
                <w:rFonts w:ascii="Calibri" w:cs="Calibri" w:eastAsia="Calibri" w:hAnsi="Calibri"/>
                <w:b/>
                <w:bCs/>
                <w:color w:val="2C3E50"/>
                <w:sz w:val="20"/>
                <w:szCs w:val="20"/>
              </w:rPr>
              <w:t xml:space="preserve">Voice Over</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bCs/>
                <w:color w:val="8E44AD"/>
                <w:sz w:val="20"/>
                <w:szCs w:val="20"/>
              </w:rPr>
              <w:t xml:space="preserve">Onboarding</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i/>
                <w:iCs/>
                <w:color w:val="2C3E50"/>
                <w:sz w:val="22"/>
                <w:szCs w:val="22"/>
              </w:rPr>
              <w:t xml:space="preserve">“Tap the right part of me.”</w:t>
            </w:r>
          </w:p>
        </w:tc>
      </w:tr>
      <w:tr>
        <w:tc>
          <w:tcPr>
            <w:tcW w:type="dxa" w:w="3000"/>
            <w:tcBorders>
              <w:top w:val="single" w:color="CCCCCC" w:sz="4"/>
              <w:left w:val="single" w:color="CCCCCC" w:sz="4"/>
              <w:bottom w:val="single" w:color="CCCCCC" w:sz="4"/>
              <w:right w:val="single" w:color="CCCCCC" w:sz="4"/>
            </w:tcBorders>
            <w:shd w:fill="FAF7FC" w:val="clear"/>
            <w:tcMar>
              <w:top w:type="dxa" w:w="100"/>
              <w:left w:type="dxa" w:w="140"/>
              <w:bottom w:type="dxa" w:w="100"/>
              <w:right w:type="dxa" w:w="140"/>
            </w:tcMar>
          </w:tcPr>
          <w:p>
            <w:r>
              <w:rPr>
                <w:rFonts w:ascii="Calibri" w:cs="Calibri" w:eastAsia="Calibri" w:hAnsi="Calibri"/>
                <w:b/>
                <w:bCs/>
                <w:color w:val="8E44AD"/>
                <w:sz w:val="20"/>
                <w:szCs w:val="20"/>
              </w:rPr>
              <w:t xml:space="preserve">First Symbol Placed</w:t>
            </w:r>
          </w:p>
        </w:tc>
        <w:tc>
          <w:tcPr>
            <w:tcW w:type="dxa" w:w="6360"/>
            <w:tcBorders>
              <w:top w:val="single" w:color="CCCCCC" w:sz="4"/>
              <w:left w:val="single" w:color="CCCCCC" w:sz="4"/>
              <w:bottom w:val="single" w:color="CCCCCC" w:sz="4"/>
              <w:right w:val="single" w:color="CCCCCC" w:sz="4"/>
            </w:tcBorders>
            <w:shd w:fill="FAF7FC" w:val="clear"/>
            <w:tcMar>
              <w:top w:type="dxa" w:w="100"/>
              <w:left w:type="dxa" w:w="140"/>
              <w:bottom w:type="dxa" w:w="100"/>
              <w:right w:type="dxa" w:w="140"/>
            </w:tcMar>
          </w:tcPr>
          <w:p>
            <w:r>
              <w:rPr>
                <w:rFonts w:ascii="Calibri" w:cs="Calibri" w:eastAsia="Calibri" w:hAnsi="Calibri"/>
                <w:i/>
                <w:iCs/>
                <w:color w:val="2C3E50"/>
                <w:sz w:val="22"/>
                <w:szCs w:val="22"/>
              </w:rPr>
              <w:t xml:space="preserve">“Yes… that’s exactly right.”</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bCs/>
                <w:color w:val="8E44AD"/>
                <w:sz w:val="20"/>
                <w:szCs w:val="20"/>
              </w:rPr>
              <w:t xml:space="preserve">Mid-Progress (after ~4 correct)</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i/>
                <w:iCs/>
                <w:color w:val="2C3E50"/>
                <w:sz w:val="22"/>
                <w:szCs w:val="22"/>
              </w:rPr>
              <w:t xml:space="preserve">“Look… you’re bringing me alive.”</w:t>
            </w:r>
          </w:p>
        </w:tc>
      </w:tr>
      <w:tr>
        <w:tc>
          <w:tcPr>
            <w:tcW w:type="dxa" w:w="3000"/>
            <w:tcBorders>
              <w:top w:val="single" w:color="CCCCCC" w:sz="4"/>
              <w:left w:val="single" w:color="CCCCCC" w:sz="4"/>
              <w:bottom w:val="single" w:color="CCCCCC" w:sz="4"/>
              <w:right w:val="single" w:color="CCCCCC" w:sz="4"/>
            </w:tcBorders>
            <w:shd w:fill="FAF7FC" w:val="clear"/>
            <w:tcMar>
              <w:top w:type="dxa" w:w="100"/>
              <w:left w:type="dxa" w:w="140"/>
              <w:bottom w:type="dxa" w:w="100"/>
              <w:right w:type="dxa" w:w="140"/>
            </w:tcMar>
          </w:tcPr>
          <w:p>
            <w:r>
              <w:rPr>
                <w:rFonts w:ascii="Calibri" w:cs="Calibri" w:eastAsia="Calibri" w:hAnsi="Calibri"/>
                <w:b/>
                <w:bCs/>
                <w:color w:val="8E44AD"/>
                <w:sz w:val="20"/>
                <w:szCs w:val="20"/>
              </w:rPr>
              <w:t xml:space="preserve">Wrong Placement</w:t>
            </w:r>
          </w:p>
        </w:tc>
        <w:tc>
          <w:tcPr>
            <w:tcW w:type="dxa" w:w="6360"/>
            <w:tcBorders>
              <w:top w:val="single" w:color="CCCCCC" w:sz="4"/>
              <w:left w:val="single" w:color="CCCCCC" w:sz="4"/>
              <w:bottom w:val="single" w:color="CCCCCC" w:sz="4"/>
              <w:right w:val="single" w:color="CCCCCC" w:sz="4"/>
            </w:tcBorders>
            <w:shd w:fill="FAF7FC" w:val="clear"/>
            <w:tcMar>
              <w:top w:type="dxa" w:w="100"/>
              <w:left w:type="dxa" w:w="140"/>
              <w:bottom w:type="dxa" w:w="100"/>
              <w:right w:type="dxa" w:w="140"/>
            </w:tcMar>
          </w:tcPr>
          <w:p>
            <w:r>
              <w:rPr>
                <w:rFonts w:ascii="Calibri" w:cs="Calibri" w:eastAsia="Calibri" w:hAnsi="Calibri"/>
                <w:i/>
                <w:iCs/>
                <w:color w:val="2C3E50"/>
                <w:sz w:val="22"/>
                <w:szCs w:val="22"/>
              </w:rPr>
              <w:t xml:space="preserve">“Hmm… try again.”</w:t>
            </w:r>
          </w:p>
        </w:tc>
      </w:tr>
    </w:tbl>
    <w:p>
      <w:pPr>
        <w:spacing w:after="160" w:before="0"/>
      </w:pPr>
      <w:r>
        <w:t xml:space="preserve"/>
      </w:r>
    </w:p>
    <w:p>
      <w:pPr>
        <w:pStyle w:val="Heading2"/>
        <w:spacing w:after="120" w:before="280"/>
      </w:pPr>
      <w:r>
        <w:rPr>
          <w:rFonts w:ascii="Calibri" w:cs="Calibri" w:eastAsia="Calibri" w:hAnsi="Calibri"/>
          <w:b/>
          <w:bCs/>
          <w:color w:val="2C3E50"/>
          <w:sz w:val="30"/>
          <w:szCs w:val="30"/>
        </w:rPr>
        <w:t xml:space="preserve">🎯 Scene Complete</w:t>
      </w:r>
    </w:p>
    <w:p>
      <w:pPr>
        <w:spacing w:after="80" w:before="80"/>
        <w:jc w:val="center"/>
      </w:pPr>
      <w:r>
        <w:rPr>
          <w:rFonts w:ascii="Calibri" w:cs="Calibri" w:eastAsia="Calibri" w:hAnsi="Calibri"/>
          <w:b/>
          <w:bCs/>
          <w:i/>
          <w:iCs/>
          <w:color w:val="C0392B"/>
          <w:sz w:val="28"/>
          <w:szCs w:val="28"/>
        </w:rPr>
        <w:t xml:space="preserve">“You found all my symbols…”</w:t>
      </w:r>
    </w:p>
    <w:p>
      <w:pPr>
        <w:spacing w:after="80" w:before="80"/>
        <w:jc w:val="center"/>
      </w:pPr>
      <w:r>
        <w:rPr>
          <w:rFonts w:ascii="Calibri" w:cs="Calibri" w:eastAsia="Calibri" w:hAnsi="Calibri"/>
          <w:b/>
          <w:bCs/>
          <w:i/>
          <w:iCs/>
          <w:color w:val="C0392B"/>
          <w:sz w:val="28"/>
          <w:szCs w:val="28"/>
        </w:rPr>
        <w:t xml:space="preserve">“Now I am complete.”</w:t>
      </w:r>
    </w:p>
    <w:p>
      <w:pPr>
        <w:spacing w:after="80" w:before="80"/>
        <w:jc w:val="center"/>
      </w:pPr>
      <w:r>
        <w:rPr>
          <w:rFonts w:ascii="Calibri" w:cs="Calibri" w:eastAsia="Calibri" w:hAnsi="Calibri"/>
          <w:b/>
          <w:bCs/>
          <w:i/>
          <w:iCs/>
          <w:color w:val="C0392B"/>
          <w:sz w:val="28"/>
          <w:szCs w:val="28"/>
        </w:rPr>
        <w:t xml:space="preserve">“And my powers… are with you now.”</w:t>
      </w:r>
    </w:p>
    <w:p>
      <w:pPr>
        <w:pStyle w:val="Heading3"/>
        <w:spacing w:after="100" w:before="220"/>
      </w:pPr>
      <w:r>
        <w:rPr>
          <w:rFonts w:ascii="Calibri" w:cs="Calibri" w:eastAsia="Calibri" w:hAnsi="Calibri"/>
          <w:b/>
          <w:bCs/>
          <w:color w:val="8E44AD"/>
          <w:sz w:val="24"/>
          <w:szCs w:val="24"/>
        </w:rPr>
        <w:t xml:space="preserve">Completion Modal</w:t>
      </w:r>
    </w:p>
    <w:p>
      <w:pPr>
        <w:spacing w:after="60" w:before="60"/>
      </w:pPr>
      <w:r>
        <w:rPr>
          <w:rFonts w:ascii="Calibri" w:cs="Calibri" w:eastAsia="Calibri" w:hAnsi="Calibri"/>
          <w:b/>
          <w:bCs/>
          <w:color w:val="8E44AD"/>
          <w:sz w:val="22"/>
          <w:szCs w:val="22"/>
        </w:rPr>
        <w:t xml:space="preserve">Title: </w:t>
      </w:r>
      <w:r>
        <w:rPr>
          <w:rFonts w:ascii="Calibri" w:cs="Calibri" w:eastAsia="Calibri" w:hAnsi="Calibri"/>
          <w:color w:val="2C3E50"/>
          <w:sz w:val="22"/>
          <w:szCs w:val="22"/>
        </w:rPr>
        <w:t xml:space="preserve">Ganesha is Awake!</w:t>
      </w:r>
    </w:p>
    <w:p>
      <w:pPr>
        <w:spacing w:after="60" w:before="60"/>
      </w:pPr>
      <w:r>
        <w:rPr>
          <w:rFonts w:ascii="Calibri" w:cs="Calibri" w:eastAsia="Calibri" w:hAnsi="Calibri"/>
          <w:b/>
          <w:bCs/>
          <w:color w:val="8E44AD"/>
          <w:sz w:val="22"/>
          <w:szCs w:val="22"/>
        </w:rPr>
        <w:t xml:space="preserve">Description: </w:t>
      </w:r>
      <w:r>
        <w:rPr>
          <w:rFonts w:ascii="Calibri" w:cs="Calibri" w:eastAsia="Calibri" w:hAnsi="Calibri"/>
          <w:color w:val="2C3E50"/>
          <w:sz w:val="22"/>
          <w:szCs w:val="22"/>
        </w:rPr>
        <w:t xml:space="preserve">You brought every symbol home. The mountain path is complete.</w:t>
      </w:r>
    </w:p>
    <w:p>
      <w:pPr>
        <w:spacing w:after="60" w:before="60"/>
      </w:pPr>
      <w:r>
        <w:rPr>
          <w:rFonts w:ascii="Calibri" w:cs="Calibri" w:eastAsia="Calibri" w:hAnsi="Calibri"/>
          <w:b/>
          <w:bCs/>
          <w:color w:val="8E44AD"/>
          <w:sz w:val="22"/>
          <w:szCs w:val="22"/>
        </w:rPr>
        <w:t xml:space="preserve">Button: </w:t>
      </w:r>
      <w:r>
        <w:rPr>
          <w:rFonts w:ascii="Calibri" w:cs="Calibri" w:eastAsia="Calibri" w:hAnsi="Calibri"/>
          <w:color w:val="2C3E50"/>
          <w:sz w:val="22"/>
          <w:szCs w:val="22"/>
        </w:rPr>
        <w:t xml:space="preserve">Continue to Cave of Secrets</w:t>
      </w:r>
    </w:p>
    <w:p>
      <w:pPr>
        <w:pBdr>
          <w:bottom w:val="single" w:color="B8860B" w:sz="6" w:space="1"/>
        </w:pBdr>
        <w:spacing w:after="200" w:before="200"/>
      </w:pPr>
      <w:r>
        <w:t xml:space="preserve"/>
      </w:r>
    </w:p>
    <w:p>
      <w:pPr>
        <w:pStyle w:val="Heading1"/>
        <w:spacing w:after="160" w:before="360"/>
      </w:pPr>
      <w:r>
        <w:rPr>
          <w:rFonts w:ascii="Calibri" w:cs="Calibri" w:eastAsia="Calibri" w:hAnsi="Calibri"/>
          <w:b/>
          <w:bCs/>
          <w:color w:val="C0392B"/>
          <w:sz w:val="40"/>
          <w:szCs w:val="40"/>
        </w:rPr>
        <w:t xml:space="preserve">Voice Direction — Appendix</w:t>
      </w:r>
    </w:p>
    <w:p>
      <w:pPr>
        <w:spacing w:after="80" w:before="0"/>
      </w:pPr>
      <w:r>
        <w:t xml:space="preserve"/>
      </w:r>
    </w:p>
    <w:p>
      <w:pPr>
        <w:pStyle w:val="Heading2"/>
        <w:spacing w:after="120" w:before="280"/>
      </w:pPr>
      <w:r>
        <w:rPr>
          <w:rFonts w:ascii="Calibri" w:cs="Calibri" w:eastAsia="Calibri" w:hAnsi="Calibri"/>
          <w:b/>
          <w:bCs/>
          <w:color w:val="2C3E50"/>
          <w:sz w:val="30"/>
          <w:szCs w:val="30"/>
        </w:rPr>
        <w:t xml:space="preserve">The Symbol Mountain Voice</w:t>
      </w:r>
    </w:p>
    <w:p>
      <w:pPr>
        <w:spacing w:after="80" w:before="80"/>
      </w:pPr>
      <w:r>
        <w:rPr>
          <w:rFonts w:ascii="Calibri" w:cs="Calibri" w:eastAsia="Calibri" w:hAnsi="Calibri"/>
          <w:b w:val="false"/>
          <w:bCs w:val="false"/>
          <w:i w:val="false"/>
          <w:iCs w:val="false"/>
          <w:color w:val="555555"/>
          <w:sz w:val="22"/>
          <w:szCs w:val="22"/>
        </w:rPr>
        <w:t xml:space="preserve">Ganesha speaks first-person throughout (“my eyes,” “my tusk,” “to me”). He is not a narrator. He is a soft elder sitting beside the child. The texture target is Mr. Rogers — unhurried, warm, never performative — meeting Studio Ghibli’s reverence for small magical moments.</w:t>
      </w:r>
    </w:p>
    <w:p>
      <w:pPr>
        <w:spacing w:after="80" w:before="0"/>
      </w:pPr>
      <w:r>
        <w:t xml:space="preserve"/>
      </w:r>
    </w:p>
    <w:p>
      <w:pPr>
        <w:pStyle w:val="Heading2"/>
        <w:spacing w:after="120" w:before="280"/>
      </w:pPr>
      <w:r>
        <w:rPr>
          <w:rFonts w:ascii="Calibri" w:cs="Calibri" w:eastAsia="Calibri" w:hAnsi="Calibri"/>
          <w:b/>
          <w:bCs/>
          <w:color w:val="2C3E50"/>
          <w:sz w:val="30"/>
          <w:szCs w:val="30"/>
        </w:rPr>
        <w:t xml:space="preserve">The Three Sacred Pauses</w:t>
      </w:r>
    </w:p>
    <w:p>
      <w:pPr>
        <w:spacing w:after="80" w:before="80"/>
      </w:pPr>
      <w:r>
        <w:rPr>
          <w:rFonts w:ascii="Calibri" w:cs="Calibri" w:eastAsia="Calibri" w:hAnsi="Calibri"/>
          <w:b w:val="false"/>
          <w:bCs w:val="false"/>
          <w:i w:val="false"/>
          <w:iCs w:val="false"/>
          <w:color w:val="555555"/>
          <w:sz w:val="22"/>
          <w:szCs w:val="22"/>
        </w:rPr>
        <w:t xml:space="preserve">Ellipses in the script are not punctuation — they are direction. Each ellipsis means: take a real breath. Three places need particular care:</w:t>
      </w:r>
    </w:p>
    <w:p>
      <w:pPr>
        <w:spacing w:after="80" w:before="80"/>
      </w:pPr>
      <w:r>
        <w:rPr>
          <w:rFonts w:ascii="Calibri" w:cs="Calibri" w:eastAsia="Calibri" w:hAnsi="Calibri"/>
          <w:b w:val="false"/>
          <w:bCs w:val="false"/>
          <w:i w:val="false"/>
          <w:iCs w:val="false"/>
          <w:color w:val="555555"/>
          <w:sz w:val="22"/>
          <w:szCs w:val="22"/>
        </w:rPr>
        <w:t xml:space="preserve">• After every “Say it with me…” line, leave 1.5–2 seconds before the next VO. The child must have time to actually speak the affirmation aloud. That silence is the entire mechanic.</w:t>
      </w:r>
    </w:p>
    <w:p>
      <w:pPr>
        <w:spacing w:after="80" w:before="80"/>
      </w:pPr>
      <w:r>
        <w:rPr>
          <w:rFonts w:ascii="Calibri" w:cs="Calibri" w:eastAsia="Calibri" w:hAnsi="Calibri"/>
          <w:b w:val="false"/>
          <w:bCs w:val="false"/>
          <w:i w:val="false"/>
          <w:iCs w:val="false"/>
          <w:color w:val="555555"/>
          <w:sz w:val="22"/>
          <w:szCs w:val="22"/>
        </w:rPr>
        <w:t xml:space="preserve">• Between “You [did the action]…” and “…and [outcome]” in setup lines. The pause makes the child re-experience their own action before naming it.</w:t>
      </w:r>
    </w:p>
    <w:p>
      <w:pPr>
        <w:spacing w:after="80" w:before="80"/>
      </w:pPr>
      <w:r>
        <w:rPr>
          <w:rFonts w:ascii="Calibri" w:cs="Calibri" w:eastAsia="Calibri" w:hAnsi="Calibri"/>
          <w:b w:val="false"/>
          <w:bCs w:val="false"/>
          <w:i w:val="false"/>
          <w:iCs w:val="false"/>
          <w:color w:val="555555"/>
          <w:sz w:val="22"/>
          <w:szCs w:val="22"/>
        </w:rPr>
        <w:t xml:space="preserve">• Inside the final completion lines, especially in Scene 4. The pauses are the ceremony.</w:t>
      </w:r>
    </w:p>
    <w:p>
      <w:pPr>
        <w:spacing w:after="80" w:before="0"/>
      </w:pPr>
      <w:r>
        <w:t xml:space="preserve"/>
      </w:r>
    </w:p>
    <w:p>
      <w:pPr>
        <w:pStyle w:val="Heading2"/>
        <w:spacing w:after="120" w:before="280"/>
      </w:pPr>
      <w:r>
        <w:rPr>
          <w:rFonts w:ascii="Calibri" w:cs="Calibri" w:eastAsia="Calibri" w:hAnsi="Calibri"/>
          <w:b/>
          <w:bCs/>
          <w:color w:val="2C3E50"/>
          <w:sz w:val="30"/>
          <w:szCs w:val="30"/>
        </w:rPr>
        <w:t xml:space="preserve">What VO Does Not Do</w:t>
      </w:r>
    </w:p>
    <w:p>
      <w:pPr>
        <w:spacing w:after="80" w:before="80"/>
      </w:pPr>
      <w:r>
        <w:rPr>
          <w:rFonts w:ascii="Calibri" w:cs="Calibri" w:eastAsia="Calibri" w:hAnsi="Calibri"/>
          <w:b w:val="false"/>
          <w:bCs w:val="false"/>
          <w:i w:val="false"/>
          <w:iCs w:val="false"/>
          <w:color w:val="555555"/>
          <w:sz w:val="22"/>
          <w:szCs w:val="22"/>
        </w:rPr>
        <w:t xml:space="preserve">• Does not duplicate SFX. If a chime, sparkle, or plop confirms an action, no VO is needed.</w:t>
      </w:r>
    </w:p>
    <w:p>
      <w:pPr>
        <w:spacing w:after="80" w:before="80"/>
      </w:pPr>
      <w:r>
        <w:rPr>
          <w:rFonts w:ascii="Calibri" w:cs="Calibri" w:eastAsia="Calibri" w:hAnsi="Calibri"/>
          <w:b w:val="false"/>
          <w:bCs w:val="false"/>
          <w:i w:val="false"/>
          <w:iCs w:val="false"/>
          <w:color w:val="555555"/>
          <w:sz w:val="22"/>
          <w:szCs w:val="22"/>
        </w:rPr>
        <w:t xml:space="preserve">• Does not praise per action. By Scene 4, “Yes/Beautiful/Perfect” after each correct placement becomes mechanical — only the first correct and the mid-progress wonder beat speak.</w:t>
      </w:r>
    </w:p>
    <w:p>
      <w:pPr>
        <w:spacing w:after="80" w:before="80"/>
      </w:pPr>
      <w:r>
        <w:rPr>
          <w:rFonts w:ascii="Calibri" w:cs="Calibri" w:eastAsia="Calibri" w:hAnsi="Calibri"/>
          <w:b w:val="false"/>
          <w:bCs w:val="false"/>
          <w:i w:val="false"/>
          <w:iCs w:val="false"/>
          <w:color w:val="555555"/>
          <w:sz w:val="22"/>
          <w:szCs w:val="22"/>
        </w:rPr>
        <w:t xml:space="preserve">• Does not ask “did you do it?” checklist questions. Setup lines observe what the child just did, then connect it to a feeling.</w:t>
      </w:r>
    </w:p>
    <w:p>
      <w:pPr>
        <w:spacing w:after="80" w:before="0"/>
      </w:pPr>
      <w:r>
        <w:t xml:space="preserve"/>
      </w:r>
    </w:p>
    <w:p>
      <w:pPr>
        <w:pStyle w:val="Heading2"/>
        <w:spacing w:after="120" w:before="280"/>
      </w:pPr>
      <w:r>
        <w:rPr>
          <w:rFonts w:ascii="Calibri" w:cs="Calibri" w:eastAsia="Calibri" w:hAnsi="Calibri"/>
          <w:b/>
          <w:bCs/>
          <w:color w:val="2C3E50"/>
          <w:sz w:val="30"/>
          <w:szCs w:val="30"/>
        </w:rPr>
        <w:t xml:space="preserve">Zone Signature</w:t>
      </w:r>
    </w:p>
    <w:p>
      <w:pPr>
        <w:spacing w:after="80" w:before="80"/>
      </w:pPr>
      <w:r>
        <w:rPr>
          <w:rFonts w:ascii="Calibri" w:cs="Calibri" w:eastAsia="Calibri" w:hAnsi="Calibri"/>
          <w:b w:val="false"/>
          <w:bCs w:val="false"/>
          <w:i w:val="false"/>
          <w:iCs w:val="false"/>
          <w:color w:val="555555"/>
          <w:sz w:val="22"/>
          <w:szCs w:val="22"/>
        </w:rPr>
        <w:t xml:space="preserve">Every Symbol Mountain scene closes with “All yours.” By Scene 4 the child anticipates it. In Scene 4 it deepens to “my powers… are with you now” — the same gift, now intimate. This is the zone’s musical close.</w:t>
      </w:r>
    </w:p>
    <w:p>
      <w:pPr>
        <w:spacing w:after="80" w:before="0"/>
      </w:pPr>
      <w:r>
        <w:t xml:space="preserve"/>
      </w:r>
    </w:p>
    <w:p>
      <w:pPr>
        <w:pStyle w:val="Heading2"/>
        <w:spacing w:after="120" w:before="280"/>
      </w:pPr>
      <w:r>
        <w:rPr>
          <w:rFonts w:ascii="Calibri" w:cs="Calibri" w:eastAsia="Calibri" w:hAnsi="Calibri"/>
          <w:b/>
          <w:bCs/>
          <w:color w:val="2C3E50"/>
          <w:sz w:val="30"/>
          <w:szCs w:val="30"/>
        </w:rPr>
        <w:t xml:space="preserve">The Affirmation Rule</w:t>
      </w:r>
    </w:p>
    <w:p>
      <w:pPr>
        <w:spacing w:after="80" w:before="80"/>
      </w:pPr>
      <w:r>
        <w:rPr>
          <w:rFonts w:ascii="Calibri" w:cs="Calibri" w:eastAsia="Calibri" w:hAnsi="Calibri"/>
          <w:b w:val="false"/>
          <w:bCs w:val="false"/>
          <w:i w:val="false"/>
          <w:iCs w:val="false"/>
          <w:color w:val="555555"/>
          <w:sz w:val="22"/>
          <w:szCs w:val="22"/>
        </w:rPr>
        <w:t xml:space="preserve">“Say it with me…” stays for all affirmations except when a single scene has three affirmations separated by full mini-games. In that case the third affirmation becomes a teaching observation, preserving the ritual’s freshness. This is why Scene 1 has three chants but Scene 3 has two chants plus a teaching line.</w:t>
      </w:r>
    </w:p>
    <w:p>
      <w:pPr>
        <w:spacing w:after="120" w:before="0"/>
      </w:pPr>
      <w:r>
        <w:t xml:space="preserve"/>
      </w:r>
    </w:p>
    <w:p>
      <w:pPr>
        <w:pStyle w:val="Heading1"/>
        <w:spacing w:after="160" w:before="360"/>
      </w:pPr>
      <w:r>
        <w:rPr>
          <w:rFonts w:ascii="Calibri" w:cs="Calibri" w:eastAsia="Calibri" w:hAnsi="Calibri"/>
          <w:b/>
          <w:bCs/>
          <w:color w:val="C0392B"/>
          <w:sz w:val="40"/>
          <w:szCs w:val="40"/>
        </w:rPr>
        <w:t xml:space="preserve">Sign-off</w:t>
      </w:r>
    </w:p>
    <w:p>
      <w:pPr>
        <w:spacing w:after="80" w:before="80"/>
      </w:pPr>
      <w:r>
        <w:rPr>
          <w:rFonts w:ascii="Calibri" w:cs="Calibri" w:eastAsia="Calibri" w:hAnsi="Calibri"/>
          <w:b/>
          <w:bCs/>
          <w:i w:val="false"/>
          <w:iCs w:val="false"/>
          <w:color w:val="2C3E50"/>
          <w:sz w:val="24"/>
          <w:szCs w:val="24"/>
        </w:rPr>
        <w:t xml:space="preserve">Voice script locked: Symbol Mountain — Scenes 1, 2, 3, 4.</w:t>
      </w:r>
    </w:p>
    <w:p>
      <w:pPr>
        <w:spacing w:after="80" w:before="80"/>
      </w:pPr>
      <w:r>
        <w:rPr>
          <w:rFonts w:ascii="Calibri" w:cs="Calibri" w:eastAsia="Calibri" w:hAnsi="Calibri"/>
          <w:b w:val="false"/>
          <w:bCs w:val="false"/>
          <w:i/>
          <w:iCs/>
          <w:color w:val="B8860B"/>
          <w:sz w:val="22"/>
          <w:szCs w:val="22"/>
        </w:rPr>
        <w:t xml:space="preserve">Eight symbols taught • Eight affirmations earned • One zone complete.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C0392B"/>
      <w:sz w:val="40"/>
      <w:szCs w:val="40"/>
    </w:rPr>
  </w:style>
  <w:style w:type="paragraph" w:styleId="Heading2">
    <w:name w:val="Heading 2"/>
    <w:basedOn w:val="Normal"/>
    <w:next w:val="Normal"/>
    <w:qFormat/>
    <w:pPr>
      <w:spacing w:after="120" w:before="280"/>
      <w:outlineLvl w:val="1"/>
    </w:pPr>
    <w:rPr>
      <w:rFonts w:ascii="Calibri" w:cs="Calibri" w:eastAsia="Calibri" w:hAnsi="Calibri"/>
      <w:b/>
      <w:bCs/>
      <w:color w:val="2C3E50"/>
      <w:sz w:val="30"/>
      <w:szCs w:val="30"/>
    </w:rPr>
  </w:style>
  <w:style w:type="paragraph" w:styleId="Heading3">
    <w:name w:val="Heading 3"/>
    <w:basedOn w:val="Normal"/>
    <w:next w:val="Normal"/>
    <w:qFormat/>
    <w:pPr>
      <w:spacing w:after="100" w:before="220"/>
      <w:outlineLvl w:val="2"/>
    </w:pPr>
    <w:rPr>
      <w:rFonts w:ascii="Calibri" w:cs="Calibri" w:eastAsia="Calibri" w:hAnsi="Calibri"/>
      <w:b/>
      <w:bCs/>
      <w:color w:val="8E44A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2026-04-30T07:17:06.278Z</dcterms:created>
  <dcterms:modified xsi:type="dcterms:W3CDTF">2026-04-30T07:17:06.279Z</dcterms:modified>
</cp:coreProperties>
</file>

<file path=docProps/custom.xml><?xml version="1.0" encoding="utf-8"?>
<Properties xmlns="http://schemas.openxmlformats.org/officeDocument/2006/custom-properties" xmlns:vt="http://schemas.openxmlformats.org/officeDocument/2006/docPropsVTypes"/>
</file>