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A323" w14:textId="664660FF" w:rsidR="006843E7" w:rsidRPr="006843E7" w:rsidRDefault="006843E7" w:rsidP="006843E7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  <w:r w:rsidRPr="006843E7">
        <w:rPr>
          <w:rFonts w:ascii="Segoe UI Emoji" w:hAnsi="Segoe UI Emoji" w:cs="Segoe UI Emoji"/>
          <w:b/>
          <w:bCs/>
          <w:sz w:val="44"/>
          <w:szCs w:val="44"/>
        </w:rPr>
        <w:t>Summary about Stock Market</w:t>
      </w:r>
    </w:p>
    <w:p w14:paraId="25252348" w14:textId="77777777" w:rsidR="006843E7" w:rsidRDefault="006843E7" w:rsidP="006843E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3D077BF" w14:textId="21DBF549" w:rsidR="006843E7" w:rsidRPr="006843E7" w:rsidRDefault="006843E7" w:rsidP="006843E7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6843E7">
        <w:rPr>
          <w:b/>
          <w:bCs/>
          <w:sz w:val="32"/>
          <w:szCs w:val="32"/>
        </w:rPr>
        <w:t xml:space="preserve"> Introduction</w:t>
      </w:r>
    </w:p>
    <w:p w14:paraId="7F8EAC48" w14:textId="77777777" w:rsidR="006843E7" w:rsidRPr="006843E7" w:rsidRDefault="006843E7" w:rsidP="006843E7">
      <w:pPr>
        <w:numPr>
          <w:ilvl w:val="0"/>
          <w:numId w:val="1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Purpose</w:t>
      </w:r>
      <w:r w:rsidRPr="006843E7">
        <w:rPr>
          <w:sz w:val="32"/>
          <w:szCs w:val="32"/>
        </w:rPr>
        <w:t>: Simplify stock market concepts for beginners.</w:t>
      </w:r>
    </w:p>
    <w:p w14:paraId="1F743474" w14:textId="77777777" w:rsidR="006843E7" w:rsidRPr="006843E7" w:rsidRDefault="006843E7" w:rsidP="006843E7">
      <w:pPr>
        <w:numPr>
          <w:ilvl w:val="0"/>
          <w:numId w:val="1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Myths</w:t>
      </w:r>
      <w:r w:rsidRPr="006843E7">
        <w:rPr>
          <w:sz w:val="32"/>
          <w:szCs w:val="32"/>
        </w:rPr>
        <w:t>: Many misconceptions prevent people from investing.</w:t>
      </w:r>
    </w:p>
    <w:p w14:paraId="480D0801" w14:textId="4D92919E" w:rsidR="006843E7" w:rsidRPr="006843E7" w:rsidRDefault="006843E7" w:rsidP="006843E7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6843E7">
        <w:rPr>
          <w:b/>
          <w:bCs/>
          <w:sz w:val="32"/>
          <w:szCs w:val="32"/>
        </w:rPr>
        <w:t>Busting Myths</w:t>
      </w:r>
    </w:p>
    <w:p w14:paraId="36F8DB3E" w14:textId="77777777" w:rsidR="006843E7" w:rsidRPr="006843E7" w:rsidRDefault="006843E7" w:rsidP="006843E7">
      <w:pPr>
        <w:numPr>
          <w:ilvl w:val="0"/>
          <w:numId w:val="2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Myth #1: Stock Market is very risky</w:t>
      </w:r>
    </w:p>
    <w:p w14:paraId="03FF9AF1" w14:textId="77777777" w:rsidR="006843E7" w:rsidRPr="006843E7" w:rsidRDefault="006843E7" w:rsidP="006843E7">
      <w:pPr>
        <w:numPr>
          <w:ilvl w:val="1"/>
          <w:numId w:val="2"/>
        </w:numPr>
        <w:rPr>
          <w:sz w:val="32"/>
          <w:szCs w:val="32"/>
        </w:rPr>
      </w:pPr>
      <w:r w:rsidRPr="006843E7">
        <w:rPr>
          <w:sz w:val="32"/>
          <w:szCs w:val="32"/>
        </w:rPr>
        <w:t>Reality: Risk depends on knowledge and time horizon.</w:t>
      </w:r>
    </w:p>
    <w:p w14:paraId="7FE7B29D" w14:textId="77777777" w:rsidR="006843E7" w:rsidRPr="006843E7" w:rsidRDefault="006843E7" w:rsidP="006843E7">
      <w:pPr>
        <w:numPr>
          <w:ilvl w:val="1"/>
          <w:numId w:val="2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Example: </w:t>
      </w:r>
      <w:r w:rsidRPr="006843E7">
        <w:rPr>
          <w:b/>
          <w:bCs/>
          <w:sz w:val="32"/>
          <w:szCs w:val="32"/>
        </w:rPr>
        <w:t>Sensex performance</w:t>
      </w:r>
      <w:r w:rsidRPr="006843E7">
        <w:rPr>
          <w:sz w:val="32"/>
          <w:szCs w:val="32"/>
        </w:rPr>
        <w:t xml:space="preserve"> shows long-term growth despite short-term volatility.</w:t>
      </w:r>
    </w:p>
    <w:p w14:paraId="76BC3189" w14:textId="77777777" w:rsidR="006843E7" w:rsidRPr="006843E7" w:rsidRDefault="006843E7" w:rsidP="006843E7">
      <w:pPr>
        <w:numPr>
          <w:ilvl w:val="0"/>
          <w:numId w:val="2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Myth #2: You need strong finance knowledge</w:t>
      </w:r>
    </w:p>
    <w:p w14:paraId="2CC54264" w14:textId="77777777" w:rsidR="006843E7" w:rsidRPr="006843E7" w:rsidRDefault="006843E7" w:rsidP="006843E7">
      <w:pPr>
        <w:numPr>
          <w:ilvl w:val="1"/>
          <w:numId w:val="2"/>
        </w:numPr>
        <w:rPr>
          <w:sz w:val="32"/>
          <w:szCs w:val="32"/>
        </w:rPr>
      </w:pPr>
      <w:r w:rsidRPr="006843E7">
        <w:rPr>
          <w:sz w:val="32"/>
          <w:szCs w:val="32"/>
        </w:rPr>
        <w:t>Reality: Basic understanding and discipline are enough.</w:t>
      </w:r>
    </w:p>
    <w:p w14:paraId="2690C647" w14:textId="77777777" w:rsidR="006843E7" w:rsidRPr="006843E7" w:rsidRDefault="006843E7" w:rsidP="006843E7">
      <w:pPr>
        <w:numPr>
          <w:ilvl w:val="1"/>
          <w:numId w:val="2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Tools like </w:t>
      </w:r>
      <w:r w:rsidRPr="006843E7">
        <w:rPr>
          <w:b/>
          <w:bCs/>
          <w:sz w:val="32"/>
          <w:szCs w:val="32"/>
        </w:rPr>
        <w:t>demat accounts</w:t>
      </w:r>
      <w:r w:rsidRPr="006843E7">
        <w:rPr>
          <w:sz w:val="32"/>
          <w:szCs w:val="32"/>
        </w:rPr>
        <w:t xml:space="preserve"> simplify investing.</w:t>
      </w:r>
    </w:p>
    <w:p w14:paraId="1B13645E" w14:textId="77777777" w:rsidR="006843E7" w:rsidRPr="006843E7" w:rsidRDefault="006843E7" w:rsidP="006843E7">
      <w:pPr>
        <w:numPr>
          <w:ilvl w:val="0"/>
          <w:numId w:val="2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Myth #3: Small investors cannot make money</w:t>
      </w:r>
    </w:p>
    <w:p w14:paraId="51FE2411" w14:textId="77777777" w:rsidR="006843E7" w:rsidRPr="006843E7" w:rsidRDefault="006843E7" w:rsidP="006843E7">
      <w:pPr>
        <w:numPr>
          <w:ilvl w:val="1"/>
          <w:numId w:val="2"/>
        </w:numPr>
        <w:rPr>
          <w:sz w:val="32"/>
          <w:szCs w:val="32"/>
        </w:rPr>
      </w:pPr>
      <w:r w:rsidRPr="006843E7">
        <w:rPr>
          <w:sz w:val="32"/>
          <w:szCs w:val="32"/>
        </w:rPr>
        <w:t>Reality: Even small investments grow with compounding.</w:t>
      </w:r>
    </w:p>
    <w:p w14:paraId="1DBA89AD" w14:textId="77777777" w:rsidR="006843E7" w:rsidRPr="006843E7" w:rsidRDefault="006843E7" w:rsidP="006843E7">
      <w:pPr>
        <w:numPr>
          <w:ilvl w:val="0"/>
          <w:numId w:val="2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Myth #4: Renowned companies always give strong returns</w:t>
      </w:r>
    </w:p>
    <w:p w14:paraId="18408219" w14:textId="77777777" w:rsidR="006843E7" w:rsidRPr="006843E7" w:rsidRDefault="006843E7" w:rsidP="006843E7">
      <w:pPr>
        <w:numPr>
          <w:ilvl w:val="1"/>
          <w:numId w:val="2"/>
        </w:numPr>
        <w:rPr>
          <w:sz w:val="32"/>
          <w:szCs w:val="32"/>
        </w:rPr>
      </w:pPr>
      <w:r w:rsidRPr="006843E7">
        <w:rPr>
          <w:sz w:val="32"/>
          <w:szCs w:val="32"/>
        </w:rPr>
        <w:t>Reality: Returns depend on valuation, not just brand name.</w:t>
      </w:r>
    </w:p>
    <w:p w14:paraId="7DCBC129" w14:textId="5A5FD2FC" w:rsidR="006843E7" w:rsidRPr="006843E7" w:rsidRDefault="006843E7" w:rsidP="006843E7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 w:rsidRPr="006843E7">
        <w:rPr>
          <w:b/>
          <w:bCs/>
          <w:sz w:val="32"/>
          <w:szCs w:val="32"/>
        </w:rPr>
        <w:t>Taxation Concepts</w:t>
      </w:r>
    </w:p>
    <w:p w14:paraId="0CBE380F" w14:textId="77777777" w:rsidR="006843E7" w:rsidRPr="006843E7" w:rsidRDefault="006843E7" w:rsidP="006843E7">
      <w:pPr>
        <w:numPr>
          <w:ilvl w:val="0"/>
          <w:numId w:val="3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Long-Term Capital Gains (LTCG)</w:t>
      </w:r>
      <w:r w:rsidRPr="006843E7">
        <w:rPr>
          <w:sz w:val="32"/>
          <w:szCs w:val="32"/>
        </w:rPr>
        <w:t>: Tax on profits from shares held &gt;1 year.</w:t>
      </w:r>
    </w:p>
    <w:p w14:paraId="78795C28" w14:textId="77777777" w:rsidR="006843E7" w:rsidRPr="006843E7" w:rsidRDefault="006843E7" w:rsidP="006843E7">
      <w:pPr>
        <w:numPr>
          <w:ilvl w:val="0"/>
          <w:numId w:val="3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Dividend vs Interest</w:t>
      </w:r>
      <w:r w:rsidRPr="006843E7">
        <w:rPr>
          <w:sz w:val="32"/>
          <w:szCs w:val="32"/>
        </w:rPr>
        <w:t xml:space="preserve">: Dividend is </w:t>
      </w:r>
      <w:proofErr w:type="gramStart"/>
      <w:r w:rsidRPr="006843E7">
        <w:rPr>
          <w:sz w:val="32"/>
          <w:szCs w:val="32"/>
        </w:rPr>
        <w:t>profit</w:t>
      </w:r>
      <w:proofErr w:type="gramEnd"/>
      <w:r w:rsidRPr="006843E7">
        <w:rPr>
          <w:sz w:val="32"/>
          <w:szCs w:val="32"/>
        </w:rPr>
        <w:t xml:space="preserve"> sharing; interest is fixed payment.</w:t>
      </w:r>
    </w:p>
    <w:p w14:paraId="62D15A06" w14:textId="77777777" w:rsidR="006843E7" w:rsidRDefault="006843E7" w:rsidP="006843E7">
      <w:pPr>
        <w:numPr>
          <w:ilvl w:val="0"/>
          <w:numId w:val="3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Tax Rates</w:t>
      </w:r>
      <w:r w:rsidRPr="006843E7">
        <w:rPr>
          <w:sz w:val="32"/>
          <w:szCs w:val="32"/>
        </w:rPr>
        <w:t>: Explained for dividends and LTCG.</w:t>
      </w:r>
    </w:p>
    <w:p w14:paraId="62B91FA0" w14:textId="77777777" w:rsidR="006843E7" w:rsidRPr="006843E7" w:rsidRDefault="006843E7" w:rsidP="006843E7">
      <w:pPr>
        <w:ind w:left="720"/>
        <w:rPr>
          <w:sz w:val="32"/>
          <w:szCs w:val="32"/>
        </w:rPr>
      </w:pPr>
    </w:p>
    <w:p w14:paraId="14777CD0" w14:textId="2DCD2AC7" w:rsidR="006843E7" w:rsidRPr="006843E7" w:rsidRDefault="006843E7" w:rsidP="006843E7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  </w:t>
      </w:r>
      <w:r w:rsidRPr="006843E7">
        <w:rPr>
          <w:b/>
          <w:bCs/>
          <w:sz w:val="32"/>
          <w:szCs w:val="32"/>
        </w:rPr>
        <w:t>Key Terms Explained</w:t>
      </w:r>
    </w:p>
    <w:p w14:paraId="46FBE8DD" w14:textId="77777777" w:rsidR="006843E7" w:rsidRPr="006843E7" w:rsidRDefault="006843E7" w:rsidP="006843E7">
      <w:pPr>
        <w:numPr>
          <w:ilvl w:val="0"/>
          <w:numId w:val="4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Face Value</w:t>
      </w:r>
      <w:r w:rsidRPr="006843E7">
        <w:rPr>
          <w:sz w:val="32"/>
          <w:szCs w:val="32"/>
        </w:rPr>
        <w:t>: Nominal value of a share.</w:t>
      </w:r>
    </w:p>
    <w:p w14:paraId="4921540E" w14:textId="77777777" w:rsidR="006843E7" w:rsidRPr="006843E7" w:rsidRDefault="006843E7" w:rsidP="006843E7">
      <w:pPr>
        <w:numPr>
          <w:ilvl w:val="0"/>
          <w:numId w:val="4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Promoter</w:t>
      </w:r>
      <w:r w:rsidRPr="006843E7">
        <w:rPr>
          <w:sz w:val="32"/>
          <w:szCs w:val="32"/>
        </w:rPr>
        <w:t>: Person/group who starts the company.</w:t>
      </w:r>
    </w:p>
    <w:p w14:paraId="1EA27AE6" w14:textId="77777777" w:rsidR="006843E7" w:rsidRPr="006843E7" w:rsidRDefault="006843E7" w:rsidP="006843E7">
      <w:pPr>
        <w:numPr>
          <w:ilvl w:val="0"/>
          <w:numId w:val="4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Share Certificate</w:t>
      </w:r>
      <w:r w:rsidRPr="006843E7">
        <w:rPr>
          <w:sz w:val="32"/>
          <w:szCs w:val="32"/>
        </w:rPr>
        <w:t>: Proof of ownership (now replaced by demat).</w:t>
      </w:r>
    </w:p>
    <w:p w14:paraId="5A518CEA" w14:textId="77777777" w:rsidR="006843E7" w:rsidRPr="006843E7" w:rsidRDefault="006843E7" w:rsidP="006843E7">
      <w:pPr>
        <w:numPr>
          <w:ilvl w:val="0"/>
          <w:numId w:val="4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Demat Account</w:t>
      </w:r>
      <w:r w:rsidRPr="006843E7">
        <w:rPr>
          <w:sz w:val="32"/>
          <w:szCs w:val="32"/>
        </w:rPr>
        <w:t>: Digital storage of shares.</w:t>
      </w:r>
    </w:p>
    <w:p w14:paraId="0597D22A" w14:textId="5E15711E" w:rsidR="006843E7" w:rsidRPr="006843E7" w:rsidRDefault="006843E7" w:rsidP="006843E7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6843E7">
        <w:rPr>
          <w:b/>
          <w:bCs/>
          <w:sz w:val="32"/>
          <w:szCs w:val="32"/>
        </w:rPr>
        <w:t>Financial Concepts</w:t>
      </w:r>
    </w:p>
    <w:p w14:paraId="2C6650FA" w14:textId="77777777" w:rsidR="006843E7" w:rsidRPr="006843E7" w:rsidRDefault="006843E7" w:rsidP="006843E7">
      <w:pPr>
        <w:numPr>
          <w:ilvl w:val="0"/>
          <w:numId w:val="5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Turnover</w:t>
      </w:r>
      <w:r w:rsidRPr="006843E7">
        <w:rPr>
          <w:sz w:val="32"/>
          <w:szCs w:val="32"/>
        </w:rPr>
        <w:t>: Total sales.</w:t>
      </w:r>
    </w:p>
    <w:p w14:paraId="6C3D57BE" w14:textId="77777777" w:rsidR="006843E7" w:rsidRPr="006843E7" w:rsidRDefault="006843E7" w:rsidP="006843E7">
      <w:pPr>
        <w:numPr>
          <w:ilvl w:val="0"/>
          <w:numId w:val="5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Profit</w:t>
      </w:r>
      <w:r w:rsidRPr="006843E7">
        <w:rPr>
          <w:sz w:val="32"/>
          <w:szCs w:val="32"/>
        </w:rPr>
        <w:t>: Earnings after expenses.</w:t>
      </w:r>
    </w:p>
    <w:p w14:paraId="085BF476" w14:textId="77777777" w:rsidR="006843E7" w:rsidRPr="006843E7" w:rsidRDefault="006843E7" w:rsidP="006843E7">
      <w:pPr>
        <w:numPr>
          <w:ilvl w:val="0"/>
          <w:numId w:val="5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Topline</w:t>
      </w:r>
      <w:r w:rsidRPr="006843E7">
        <w:rPr>
          <w:sz w:val="32"/>
          <w:szCs w:val="32"/>
        </w:rPr>
        <w:t>: Revenue.</w:t>
      </w:r>
    </w:p>
    <w:p w14:paraId="4ABDFDA7" w14:textId="77777777" w:rsidR="006843E7" w:rsidRPr="006843E7" w:rsidRDefault="006843E7" w:rsidP="006843E7">
      <w:pPr>
        <w:numPr>
          <w:ilvl w:val="0"/>
          <w:numId w:val="5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Bottom line</w:t>
      </w:r>
      <w:r w:rsidRPr="006843E7">
        <w:rPr>
          <w:sz w:val="32"/>
          <w:szCs w:val="32"/>
        </w:rPr>
        <w:t>: Net profit.</w:t>
      </w:r>
    </w:p>
    <w:p w14:paraId="75B8BEA4" w14:textId="77A16536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t xml:space="preserve"> Corporate Actions</w:t>
      </w:r>
    </w:p>
    <w:p w14:paraId="4B7684A6" w14:textId="77777777" w:rsidR="006843E7" w:rsidRPr="006843E7" w:rsidRDefault="006843E7" w:rsidP="006843E7">
      <w:pPr>
        <w:numPr>
          <w:ilvl w:val="0"/>
          <w:numId w:val="6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Stock Split</w:t>
      </w:r>
      <w:r w:rsidRPr="006843E7">
        <w:rPr>
          <w:sz w:val="32"/>
          <w:szCs w:val="32"/>
        </w:rPr>
        <w:t>: Dividing shares to increase liquidity, without changing overall value.</w:t>
      </w:r>
    </w:p>
    <w:p w14:paraId="1CCBC3E0" w14:textId="05B4B63E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t xml:space="preserve">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5611"/>
      </w:tblGrid>
      <w:tr w:rsidR="006843E7" w:rsidRPr="006843E7" w14:paraId="07266521" w14:textId="77777777" w:rsidTr="006843E7">
        <w:tc>
          <w:tcPr>
            <w:tcW w:w="0" w:type="auto"/>
            <w:hideMark/>
          </w:tcPr>
          <w:p w14:paraId="50262D9C" w14:textId="77777777" w:rsidR="006843E7" w:rsidRPr="006843E7" w:rsidRDefault="006843E7" w:rsidP="006843E7">
            <w:pPr>
              <w:spacing w:after="160" w:line="259" w:lineRule="auto"/>
              <w:rPr>
                <w:b/>
                <w:bCs/>
                <w:sz w:val="32"/>
                <w:szCs w:val="32"/>
              </w:rPr>
            </w:pPr>
            <w:r w:rsidRPr="006843E7">
              <w:rPr>
                <w:b/>
                <w:bCs/>
                <w:sz w:val="32"/>
                <w:szCs w:val="32"/>
              </w:rPr>
              <w:t>Concept</w:t>
            </w:r>
          </w:p>
        </w:tc>
        <w:tc>
          <w:tcPr>
            <w:tcW w:w="0" w:type="auto"/>
            <w:hideMark/>
          </w:tcPr>
          <w:p w14:paraId="63B08D37" w14:textId="77777777" w:rsidR="006843E7" w:rsidRPr="006843E7" w:rsidRDefault="006843E7" w:rsidP="006843E7">
            <w:pPr>
              <w:spacing w:after="160" w:line="259" w:lineRule="auto"/>
              <w:rPr>
                <w:b/>
                <w:bCs/>
                <w:sz w:val="32"/>
                <w:szCs w:val="32"/>
              </w:rPr>
            </w:pPr>
            <w:r w:rsidRPr="006843E7">
              <w:rPr>
                <w:b/>
                <w:bCs/>
                <w:sz w:val="32"/>
                <w:szCs w:val="32"/>
              </w:rPr>
              <w:t>Explanation</w:t>
            </w:r>
          </w:p>
        </w:tc>
      </w:tr>
      <w:tr w:rsidR="006843E7" w:rsidRPr="006843E7" w14:paraId="5BEFC6A6" w14:textId="77777777" w:rsidTr="006843E7">
        <w:tc>
          <w:tcPr>
            <w:tcW w:w="0" w:type="auto"/>
            <w:hideMark/>
          </w:tcPr>
          <w:p w14:paraId="670256E9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Sensex</w:t>
            </w:r>
          </w:p>
        </w:tc>
        <w:tc>
          <w:tcPr>
            <w:tcW w:w="0" w:type="auto"/>
            <w:hideMark/>
          </w:tcPr>
          <w:p w14:paraId="5FCD2420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Benchmark index showing market growth</w:t>
            </w:r>
          </w:p>
        </w:tc>
      </w:tr>
      <w:tr w:rsidR="006843E7" w:rsidRPr="006843E7" w14:paraId="204CF69D" w14:textId="77777777" w:rsidTr="006843E7">
        <w:tc>
          <w:tcPr>
            <w:tcW w:w="0" w:type="auto"/>
            <w:hideMark/>
          </w:tcPr>
          <w:p w14:paraId="18A4C525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LTCG</w:t>
            </w:r>
          </w:p>
        </w:tc>
        <w:tc>
          <w:tcPr>
            <w:tcW w:w="0" w:type="auto"/>
            <w:hideMark/>
          </w:tcPr>
          <w:p w14:paraId="042BD311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Tax on long-term share profits</w:t>
            </w:r>
          </w:p>
        </w:tc>
      </w:tr>
      <w:tr w:rsidR="006843E7" w:rsidRPr="006843E7" w14:paraId="3A03F00D" w14:textId="77777777" w:rsidTr="006843E7">
        <w:tc>
          <w:tcPr>
            <w:tcW w:w="0" w:type="auto"/>
            <w:hideMark/>
          </w:tcPr>
          <w:p w14:paraId="439DAACB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Dividend</w:t>
            </w:r>
          </w:p>
        </w:tc>
        <w:tc>
          <w:tcPr>
            <w:tcW w:w="0" w:type="auto"/>
            <w:hideMark/>
          </w:tcPr>
          <w:p w14:paraId="12AE0BB6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Profit distribution to shareholders</w:t>
            </w:r>
          </w:p>
        </w:tc>
      </w:tr>
      <w:tr w:rsidR="006843E7" w:rsidRPr="006843E7" w14:paraId="1FC41F75" w14:textId="77777777" w:rsidTr="006843E7">
        <w:tc>
          <w:tcPr>
            <w:tcW w:w="0" w:type="auto"/>
            <w:hideMark/>
          </w:tcPr>
          <w:p w14:paraId="441CFFA2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Face Value</w:t>
            </w:r>
          </w:p>
        </w:tc>
        <w:tc>
          <w:tcPr>
            <w:tcW w:w="0" w:type="auto"/>
            <w:hideMark/>
          </w:tcPr>
          <w:p w14:paraId="2787CCAF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Nominal share value</w:t>
            </w:r>
          </w:p>
        </w:tc>
      </w:tr>
      <w:tr w:rsidR="006843E7" w:rsidRPr="006843E7" w14:paraId="07EC3D7C" w14:textId="77777777" w:rsidTr="006843E7">
        <w:tc>
          <w:tcPr>
            <w:tcW w:w="0" w:type="auto"/>
            <w:hideMark/>
          </w:tcPr>
          <w:p w14:paraId="41F782BA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Demat</w:t>
            </w:r>
          </w:p>
        </w:tc>
        <w:tc>
          <w:tcPr>
            <w:tcW w:w="0" w:type="auto"/>
            <w:hideMark/>
          </w:tcPr>
          <w:p w14:paraId="4F5EEE63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Digital account for shares</w:t>
            </w:r>
          </w:p>
        </w:tc>
      </w:tr>
      <w:tr w:rsidR="006843E7" w:rsidRPr="006843E7" w14:paraId="5E4FE8B2" w14:textId="77777777" w:rsidTr="006843E7">
        <w:tc>
          <w:tcPr>
            <w:tcW w:w="0" w:type="auto"/>
            <w:hideMark/>
          </w:tcPr>
          <w:p w14:paraId="0CFF78A5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Stock Split</w:t>
            </w:r>
          </w:p>
        </w:tc>
        <w:tc>
          <w:tcPr>
            <w:tcW w:w="0" w:type="auto"/>
            <w:hideMark/>
          </w:tcPr>
          <w:p w14:paraId="3FC40711" w14:textId="77777777" w:rsidR="006843E7" w:rsidRPr="006843E7" w:rsidRDefault="006843E7" w:rsidP="006843E7">
            <w:pPr>
              <w:spacing w:after="160" w:line="259" w:lineRule="auto"/>
              <w:rPr>
                <w:sz w:val="32"/>
                <w:szCs w:val="32"/>
              </w:rPr>
            </w:pPr>
            <w:r w:rsidRPr="006843E7">
              <w:rPr>
                <w:sz w:val="32"/>
                <w:szCs w:val="32"/>
              </w:rPr>
              <w:t>Division of shares for liquidity</w:t>
            </w:r>
          </w:p>
        </w:tc>
      </w:tr>
    </w:tbl>
    <w:p w14:paraId="15BA89B3" w14:textId="77777777" w:rsidR="002341A0" w:rsidRDefault="002341A0">
      <w:pPr>
        <w:rPr>
          <w:sz w:val="32"/>
          <w:szCs w:val="32"/>
        </w:rPr>
      </w:pPr>
    </w:p>
    <w:p w14:paraId="4CF83D10" w14:textId="77777777" w:rsidR="006843E7" w:rsidRDefault="006843E7">
      <w:pPr>
        <w:rPr>
          <w:sz w:val="32"/>
          <w:szCs w:val="32"/>
        </w:rPr>
      </w:pPr>
    </w:p>
    <w:p w14:paraId="6C678467" w14:textId="77777777" w:rsidR="006843E7" w:rsidRDefault="006843E7">
      <w:pPr>
        <w:rPr>
          <w:sz w:val="32"/>
          <w:szCs w:val="32"/>
        </w:rPr>
      </w:pPr>
    </w:p>
    <w:p w14:paraId="57498ECB" w14:textId="77777777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lastRenderedPageBreak/>
        <w:t>Basics of Stock Market</w:t>
      </w:r>
    </w:p>
    <w:p w14:paraId="3BF7EE18" w14:textId="77777777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t>1. What is a Stock?</w:t>
      </w:r>
    </w:p>
    <w:p w14:paraId="3175DB39" w14:textId="77777777" w:rsidR="006843E7" w:rsidRPr="006843E7" w:rsidRDefault="006843E7" w:rsidP="006843E7">
      <w:pPr>
        <w:numPr>
          <w:ilvl w:val="0"/>
          <w:numId w:val="7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Represents </w:t>
      </w:r>
      <w:r w:rsidRPr="006843E7">
        <w:rPr>
          <w:b/>
          <w:bCs/>
          <w:sz w:val="32"/>
          <w:szCs w:val="32"/>
        </w:rPr>
        <w:t>ownership in a company</w:t>
      </w:r>
      <w:r w:rsidRPr="006843E7">
        <w:rPr>
          <w:sz w:val="32"/>
          <w:szCs w:val="32"/>
        </w:rPr>
        <w:t>.</w:t>
      </w:r>
    </w:p>
    <w:p w14:paraId="1167DEA5" w14:textId="77777777" w:rsidR="006843E7" w:rsidRPr="006843E7" w:rsidRDefault="006843E7" w:rsidP="006843E7">
      <w:pPr>
        <w:numPr>
          <w:ilvl w:val="0"/>
          <w:numId w:val="7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Returns come from </w:t>
      </w:r>
      <w:r w:rsidRPr="006843E7">
        <w:rPr>
          <w:b/>
          <w:bCs/>
          <w:sz w:val="32"/>
          <w:szCs w:val="32"/>
        </w:rPr>
        <w:t>capital gains</w:t>
      </w:r>
      <w:r w:rsidRPr="006843E7">
        <w:rPr>
          <w:sz w:val="32"/>
          <w:szCs w:val="32"/>
        </w:rPr>
        <w:t xml:space="preserve"> and </w:t>
      </w:r>
      <w:r w:rsidRPr="006843E7">
        <w:rPr>
          <w:b/>
          <w:bCs/>
          <w:sz w:val="32"/>
          <w:szCs w:val="32"/>
        </w:rPr>
        <w:t>dividends</w:t>
      </w:r>
      <w:r w:rsidRPr="006843E7">
        <w:rPr>
          <w:sz w:val="32"/>
          <w:szCs w:val="32"/>
        </w:rPr>
        <w:t>.</w:t>
      </w:r>
    </w:p>
    <w:p w14:paraId="58D5179D" w14:textId="77777777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t>2. Primary vs Secondary Market</w:t>
      </w:r>
    </w:p>
    <w:p w14:paraId="01F7BA4E" w14:textId="77777777" w:rsidR="006843E7" w:rsidRPr="006843E7" w:rsidRDefault="006843E7" w:rsidP="006843E7">
      <w:pPr>
        <w:numPr>
          <w:ilvl w:val="0"/>
          <w:numId w:val="8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Primary Market</w:t>
      </w:r>
      <w:r w:rsidRPr="006843E7">
        <w:rPr>
          <w:sz w:val="32"/>
          <w:szCs w:val="32"/>
        </w:rPr>
        <w:t xml:space="preserve">: Companies raise funds via </w:t>
      </w:r>
      <w:r w:rsidRPr="006843E7">
        <w:rPr>
          <w:b/>
          <w:bCs/>
          <w:sz w:val="32"/>
          <w:szCs w:val="32"/>
        </w:rPr>
        <w:t>IPO</w:t>
      </w:r>
      <w:r w:rsidRPr="006843E7">
        <w:rPr>
          <w:sz w:val="32"/>
          <w:szCs w:val="32"/>
        </w:rPr>
        <w:t>.</w:t>
      </w:r>
    </w:p>
    <w:p w14:paraId="17B2F4C4" w14:textId="77777777" w:rsidR="006843E7" w:rsidRPr="006843E7" w:rsidRDefault="006843E7" w:rsidP="006843E7">
      <w:pPr>
        <w:numPr>
          <w:ilvl w:val="0"/>
          <w:numId w:val="8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Secondary Market</w:t>
      </w:r>
      <w:r w:rsidRPr="006843E7">
        <w:rPr>
          <w:sz w:val="32"/>
          <w:szCs w:val="32"/>
        </w:rPr>
        <w:t xml:space="preserve">: Investors trade shares on exchanges like </w:t>
      </w:r>
      <w:r w:rsidRPr="006843E7">
        <w:rPr>
          <w:b/>
          <w:bCs/>
          <w:sz w:val="32"/>
          <w:szCs w:val="32"/>
        </w:rPr>
        <w:t>NSE/BSE</w:t>
      </w:r>
      <w:r w:rsidRPr="006843E7">
        <w:rPr>
          <w:sz w:val="32"/>
          <w:szCs w:val="32"/>
        </w:rPr>
        <w:t>.</w:t>
      </w:r>
    </w:p>
    <w:p w14:paraId="4764C00C" w14:textId="77777777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t>3. Stock Exchanges</w:t>
      </w:r>
    </w:p>
    <w:p w14:paraId="7F2869B7" w14:textId="77777777" w:rsidR="006843E7" w:rsidRPr="006843E7" w:rsidRDefault="006843E7" w:rsidP="006843E7">
      <w:pPr>
        <w:numPr>
          <w:ilvl w:val="0"/>
          <w:numId w:val="9"/>
        </w:numPr>
        <w:rPr>
          <w:sz w:val="32"/>
          <w:szCs w:val="32"/>
        </w:rPr>
      </w:pPr>
      <w:r w:rsidRPr="006843E7">
        <w:rPr>
          <w:sz w:val="32"/>
          <w:szCs w:val="32"/>
        </w:rPr>
        <w:t>Platforms for trading shares.</w:t>
      </w:r>
    </w:p>
    <w:p w14:paraId="4C6C9E1F" w14:textId="77777777" w:rsidR="006843E7" w:rsidRPr="006843E7" w:rsidRDefault="006843E7" w:rsidP="006843E7">
      <w:pPr>
        <w:numPr>
          <w:ilvl w:val="0"/>
          <w:numId w:val="9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Regulated by </w:t>
      </w:r>
      <w:r w:rsidRPr="006843E7">
        <w:rPr>
          <w:b/>
          <w:bCs/>
          <w:sz w:val="32"/>
          <w:szCs w:val="32"/>
        </w:rPr>
        <w:t>SEBI</w:t>
      </w:r>
      <w:r w:rsidRPr="006843E7">
        <w:rPr>
          <w:sz w:val="32"/>
          <w:szCs w:val="32"/>
        </w:rPr>
        <w:t xml:space="preserve"> to ensure transparency.</w:t>
      </w:r>
    </w:p>
    <w:p w14:paraId="7DFAE2D9" w14:textId="77777777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t>4. Market Indices</w:t>
      </w:r>
    </w:p>
    <w:p w14:paraId="1CDDAC00" w14:textId="77777777" w:rsidR="006843E7" w:rsidRPr="006843E7" w:rsidRDefault="006843E7" w:rsidP="006843E7">
      <w:pPr>
        <w:numPr>
          <w:ilvl w:val="0"/>
          <w:numId w:val="10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Benchmarks like </w:t>
      </w:r>
      <w:r w:rsidRPr="006843E7">
        <w:rPr>
          <w:b/>
          <w:bCs/>
          <w:sz w:val="32"/>
          <w:szCs w:val="32"/>
        </w:rPr>
        <w:t>Sensex</w:t>
      </w:r>
      <w:r w:rsidRPr="006843E7">
        <w:rPr>
          <w:sz w:val="32"/>
          <w:szCs w:val="32"/>
        </w:rPr>
        <w:t xml:space="preserve"> and </w:t>
      </w:r>
      <w:r w:rsidRPr="006843E7">
        <w:rPr>
          <w:b/>
          <w:bCs/>
          <w:sz w:val="32"/>
          <w:szCs w:val="32"/>
        </w:rPr>
        <w:t>Nifty 50</w:t>
      </w:r>
      <w:r w:rsidRPr="006843E7">
        <w:rPr>
          <w:sz w:val="32"/>
          <w:szCs w:val="32"/>
        </w:rPr>
        <w:t xml:space="preserve"> reflect overall market sentiment.</w:t>
      </w:r>
    </w:p>
    <w:p w14:paraId="7F1C3791" w14:textId="77777777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t>5. Risk &amp; Return</w:t>
      </w:r>
    </w:p>
    <w:p w14:paraId="788C9F06" w14:textId="77777777" w:rsidR="006843E7" w:rsidRPr="006843E7" w:rsidRDefault="006843E7" w:rsidP="006843E7">
      <w:pPr>
        <w:numPr>
          <w:ilvl w:val="0"/>
          <w:numId w:val="11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Stocks offer </w:t>
      </w:r>
      <w:r w:rsidRPr="006843E7">
        <w:rPr>
          <w:b/>
          <w:bCs/>
          <w:sz w:val="32"/>
          <w:szCs w:val="32"/>
        </w:rPr>
        <w:t>higher returns</w:t>
      </w:r>
      <w:r w:rsidRPr="006843E7">
        <w:rPr>
          <w:sz w:val="32"/>
          <w:szCs w:val="32"/>
        </w:rPr>
        <w:t xml:space="preserve"> but are volatile.</w:t>
      </w:r>
    </w:p>
    <w:p w14:paraId="45BD9201" w14:textId="77777777" w:rsidR="006843E7" w:rsidRPr="006843E7" w:rsidRDefault="006843E7" w:rsidP="006843E7">
      <w:pPr>
        <w:numPr>
          <w:ilvl w:val="0"/>
          <w:numId w:val="11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Risk management through </w:t>
      </w:r>
      <w:r w:rsidRPr="006843E7">
        <w:rPr>
          <w:b/>
          <w:bCs/>
          <w:sz w:val="32"/>
          <w:szCs w:val="32"/>
        </w:rPr>
        <w:t>diversification</w:t>
      </w:r>
      <w:r w:rsidRPr="006843E7">
        <w:rPr>
          <w:sz w:val="32"/>
          <w:szCs w:val="32"/>
        </w:rPr>
        <w:t xml:space="preserve"> and long-term investing.</w:t>
      </w:r>
    </w:p>
    <w:p w14:paraId="14970EB3" w14:textId="77777777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t>6. Investor Education</w:t>
      </w:r>
    </w:p>
    <w:p w14:paraId="021BB6CF" w14:textId="77777777" w:rsidR="006843E7" w:rsidRPr="006843E7" w:rsidRDefault="006843E7" w:rsidP="006843E7">
      <w:pPr>
        <w:numPr>
          <w:ilvl w:val="0"/>
          <w:numId w:val="12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SEBI promotes </w:t>
      </w:r>
      <w:r w:rsidRPr="006843E7">
        <w:rPr>
          <w:b/>
          <w:bCs/>
          <w:sz w:val="32"/>
          <w:szCs w:val="32"/>
        </w:rPr>
        <w:t>financial literacy</w:t>
      </w:r>
      <w:r w:rsidRPr="006843E7">
        <w:rPr>
          <w:sz w:val="32"/>
          <w:szCs w:val="32"/>
        </w:rPr>
        <w:t xml:space="preserve"> and fraud awareness.</w:t>
      </w:r>
    </w:p>
    <w:p w14:paraId="7C40C523" w14:textId="77777777" w:rsidR="006843E7" w:rsidRPr="006843E7" w:rsidRDefault="006843E7" w:rsidP="006843E7">
      <w:pPr>
        <w:numPr>
          <w:ilvl w:val="0"/>
          <w:numId w:val="12"/>
        </w:numPr>
        <w:rPr>
          <w:sz w:val="32"/>
          <w:szCs w:val="32"/>
        </w:rPr>
      </w:pPr>
      <w:r w:rsidRPr="006843E7">
        <w:rPr>
          <w:sz w:val="32"/>
          <w:szCs w:val="32"/>
        </w:rPr>
        <w:t xml:space="preserve">Platforms like </w:t>
      </w:r>
      <w:proofErr w:type="spellStart"/>
      <w:r w:rsidRPr="006843E7">
        <w:rPr>
          <w:b/>
          <w:bCs/>
          <w:sz w:val="32"/>
          <w:szCs w:val="32"/>
        </w:rPr>
        <w:t>Zerodha</w:t>
      </w:r>
      <w:proofErr w:type="spellEnd"/>
      <w:r w:rsidRPr="006843E7">
        <w:rPr>
          <w:b/>
          <w:bCs/>
          <w:sz w:val="32"/>
          <w:szCs w:val="32"/>
        </w:rPr>
        <w:t xml:space="preserve"> Varsity</w:t>
      </w:r>
      <w:r w:rsidRPr="006843E7">
        <w:rPr>
          <w:sz w:val="32"/>
          <w:szCs w:val="32"/>
        </w:rPr>
        <w:t xml:space="preserve"> provide structured modules for beginners.</w:t>
      </w:r>
    </w:p>
    <w:p w14:paraId="3F85E28C" w14:textId="77777777" w:rsidR="006843E7" w:rsidRDefault="006843E7" w:rsidP="006843E7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</w:p>
    <w:p w14:paraId="512FE2B7" w14:textId="77777777" w:rsidR="006843E7" w:rsidRDefault="006843E7" w:rsidP="006843E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D4B5087" w14:textId="77777777" w:rsidR="006843E7" w:rsidRDefault="006843E7" w:rsidP="006843E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BD7DAC8" w14:textId="35197932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lastRenderedPageBreak/>
        <w:t xml:space="preserve"> Infosys Financial Analysis (FY2025)</w:t>
      </w:r>
    </w:p>
    <w:p w14:paraId="02F1205F" w14:textId="336E7240" w:rsidR="006843E7" w:rsidRPr="006843E7" w:rsidRDefault="006843E7" w:rsidP="006843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Pr="006843E7">
        <w:rPr>
          <w:b/>
          <w:bCs/>
          <w:sz w:val="32"/>
          <w:szCs w:val="32"/>
        </w:rPr>
        <w:t>Key Highlights</w:t>
      </w:r>
    </w:p>
    <w:p w14:paraId="77739DB2" w14:textId="77777777" w:rsidR="006843E7" w:rsidRPr="006843E7" w:rsidRDefault="006843E7" w:rsidP="006843E7">
      <w:pPr>
        <w:numPr>
          <w:ilvl w:val="0"/>
          <w:numId w:val="13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Revenue</w:t>
      </w:r>
      <w:r w:rsidRPr="006843E7">
        <w:rPr>
          <w:sz w:val="32"/>
          <w:szCs w:val="32"/>
        </w:rPr>
        <w:t>: ₹1,62,990 crore (6.1% YoY growth).</w:t>
      </w:r>
    </w:p>
    <w:p w14:paraId="2975B6EB" w14:textId="77777777" w:rsidR="006843E7" w:rsidRPr="006843E7" w:rsidRDefault="006843E7" w:rsidP="006843E7">
      <w:pPr>
        <w:numPr>
          <w:ilvl w:val="0"/>
          <w:numId w:val="13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Net Profit</w:t>
      </w:r>
      <w:r w:rsidRPr="006843E7">
        <w:rPr>
          <w:sz w:val="32"/>
          <w:szCs w:val="32"/>
        </w:rPr>
        <w:t>: ₹26,713 crore (1.9% YoY growth).</w:t>
      </w:r>
    </w:p>
    <w:p w14:paraId="23F72C84" w14:textId="77777777" w:rsidR="006843E7" w:rsidRPr="006843E7" w:rsidRDefault="006843E7" w:rsidP="006843E7">
      <w:pPr>
        <w:numPr>
          <w:ilvl w:val="0"/>
          <w:numId w:val="13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Operating Margin</w:t>
      </w:r>
      <w:r w:rsidRPr="006843E7">
        <w:rPr>
          <w:sz w:val="32"/>
          <w:szCs w:val="32"/>
        </w:rPr>
        <w:t>: 21.1% (robust despite rising costs).</w:t>
      </w:r>
    </w:p>
    <w:p w14:paraId="5C7380F1" w14:textId="77777777" w:rsidR="006843E7" w:rsidRPr="006843E7" w:rsidRDefault="006843E7" w:rsidP="006843E7">
      <w:pPr>
        <w:numPr>
          <w:ilvl w:val="0"/>
          <w:numId w:val="13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EPS</w:t>
      </w:r>
      <w:r w:rsidRPr="006843E7">
        <w:rPr>
          <w:sz w:val="32"/>
          <w:szCs w:val="32"/>
        </w:rPr>
        <w:t>: ₹64.50 (up 1.8% YoY).</w:t>
      </w:r>
    </w:p>
    <w:p w14:paraId="56269835" w14:textId="77777777" w:rsidR="006843E7" w:rsidRPr="006843E7" w:rsidRDefault="006843E7" w:rsidP="006843E7">
      <w:pPr>
        <w:numPr>
          <w:ilvl w:val="0"/>
          <w:numId w:val="13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Free Cash Flow</w:t>
      </w:r>
      <w:r w:rsidRPr="006843E7">
        <w:rPr>
          <w:sz w:val="32"/>
          <w:szCs w:val="32"/>
        </w:rPr>
        <w:t>: ₹34,549 crore (up 44.8% YoY, 129% of net profit).</w:t>
      </w:r>
    </w:p>
    <w:p w14:paraId="21AA105B" w14:textId="77777777" w:rsidR="006843E7" w:rsidRPr="006843E7" w:rsidRDefault="006843E7" w:rsidP="006843E7">
      <w:pPr>
        <w:numPr>
          <w:ilvl w:val="0"/>
          <w:numId w:val="13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Dividend per Share</w:t>
      </w:r>
      <w:r w:rsidRPr="006843E7">
        <w:rPr>
          <w:sz w:val="32"/>
          <w:szCs w:val="32"/>
        </w:rPr>
        <w:t>: ₹43 (13.2% growth YoY).</w:t>
      </w:r>
    </w:p>
    <w:p w14:paraId="14424A81" w14:textId="3D5D0AF5" w:rsidR="006843E7" w:rsidRPr="006843E7" w:rsidRDefault="006843E7" w:rsidP="006843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6843E7">
        <w:rPr>
          <w:b/>
          <w:bCs/>
          <w:sz w:val="32"/>
          <w:szCs w:val="32"/>
        </w:rPr>
        <w:t>Strengths</w:t>
      </w:r>
    </w:p>
    <w:p w14:paraId="4E30E95D" w14:textId="77777777" w:rsidR="006843E7" w:rsidRPr="006843E7" w:rsidRDefault="006843E7" w:rsidP="006843E7">
      <w:pPr>
        <w:numPr>
          <w:ilvl w:val="0"/>
          <w:numId w:val="14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Strong liquidity</w:t>
      </w:r>
      <w:r w:rsidRPr="006843E7">
        <w:rPr>
          <w:sz w:val="32"/>
          <w:szCs w:val="32"/>
        </w:rPr>
        <w:t>: ₹47,549 crore in cash/investments.</w:t>
      </w:r>
    </w:p>
    <w:p w14:paraId="45757EF5" w14:textId="77777777" w:rsidR="006843E7" w:rsidRPr="006843E7" w:rsidRDefault="006843E7" w:rsidP="006843E7">
      <w:pPr>
        <w:numPr>
          <w:ilvl w:val="0"/>
          <w:numId w:val="14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High client retention</w:t>
      </w:r>
      <w:r w:rsidRPr="006843E7">
        <w:rPr>
          <w:sz w:val="32"/>
          <w:szCs w:val="32"/>
        </w:rPr>
        <w:t>: 85 clients with $50M+ contracts.</w:t>
      </w:r>
    </w:p>
    <w:p w14:paraId="4794659B" w14:textId="77777777" w:rsidR="006843E7" w:rsidRPr="006843E7" w:rsidRDefault="006843E7" w:rsidP="006843E7">
      <w:pPr>
        <w:numPr>
          <w:ilvl w:val="0"/>
          <w:numId w:val="14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Debt-free balance sheet</w:t>
      </w:r>
      <w:r w:rsidRPr="006843E7">
        <w:rPr>
          <w:sz w:val="32"/>
          <w:szCs w:val="32"/>
        </w:rPr>
        <w:t xml:space="preserve"> ensures resilience.</w:t>
      </w:r>
    </w:p>
    <w:p w14:paraId="230AB4AA" w14:textId="357A3085" w:rsidR="006843E7" w:rsidRPr="006843E7" w:rsidRDefault="006843E7" w:rsidP="006843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6843E7">
        <w:rPr>
          <w:b/>
          <w:bCs/>
          <w:sz w:val="32"/>
          <w:szCs w:val="32"/>
        </w:rPr>
        <w:t>Weaknesses</w:t>
      </w:r>
    </w:p>
    <w:p w14:paraId="6CC1B0ED" w14:textId="77777777" w:rsidR="006843E7" w:rsidRPr="006843E7" w:rsidRDefault="006843E7" w:rsidP="006843E7">
      <w:pPr>
        <w:numPr>
          <w:ilvl w:val="0"/>
          <w:numId w:val="15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Profit growth lagged revenue</w:t>
      </w:r>
      <w:r w:rsidRPr="006843E7">
        <w:rPr>
          <w:sz w:val="32"/>
          <w:szCs w:val="32"/>
        </w:rPr>
        <w:t xml:space="preserve"> due to higher expenses.</w:t>
      </w:r>
    </w:p>
    <w:p w14:paraId="5DAD65C3" w14:textId="77777777" w:rsidR="006843E7" w:rsidRPr="006843E7" w:rsidRDefault="006843E7" w:rsidP="006843E7">
      <w:pPr>
        <w:numPr>
          <w:ilvl w:val="0"/>
          <w:numId w:val="15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Operating costs</w:t>
      </w:r>
      <w:r w:rsidRPr="006843E7">
        <w:rPr>
          <w:sz w:val="32"/>
          <w:szCs w:val="32"/>
        </w:rPr>
        <w:t xml:space="preserve"> rose ~8–10%.</w:t>
      </w:r>
    </w:p>
    <w:p w14:paraId="6025D8CF" w14:textId="77777777" w:rsidR="006843E7" w:rsidRPr="006843E7" w:rsidRDefault="006843E7" w:rsidP="006843E7">
      <w:pPr>
        <w:numPr>
          <w:ilvl w:val="0"/>
          <w:numId w:val="15"/>
        </w:numPr>
        <w:rPr>
          <w:sz w:val="32"/>
          <w:szCs w:val="32"/>
        </w:rPr>
      </w:pPr>
      <w:r w:rsidRPr="006843E7">
        <w:rPr>
          <w:b/>
          <w:bCs/>
          <w:sz w:val="32"/>
          <w:szCs w:val="32"/>
        </w:rPr>
        <w:t>Net profit margin</w:t>
      </w:r>
      <w:r w:rsidRPr="006843E7">
        <w:rPr>
          <w:sz w:val="32"/>
          <w:szCs w:val="32"/>
        </w:rPr>
        <w:t xml:space="preserve"> slipped to 16.4% (from 17.1% in FY2024).</w:t>
      </w:r>
    </w:p>
    <w:p w14:paraId="26FB576A" w14:textId="2BA43E27" w:rsidR="006843E7" w:rsidRPr="006843E7" w:rsidRDefault="006843E7" w:rsidP="006843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6843E7">
        <w:rPr>
          <w:b/>
          <w:bCs/>
          <w:sz w:val="32"/>
          <w:szCs w:val="32"/>
        </w:rPr>
        <w:t>Outlook</w:t>
      </w:r>
    </w:p>
    <w:p w14:paraId="13554BA9" w14:textId="77777777" w:rsidR="006843E7" w:rsidRPr="006843E7" w:rsidRDefault="006843E7" w:rsidP="006843E7">
      <w:pPr>
        <w:rPr>
          <w:sz w:val="32"/>
          <w:szCs w:val="32"/>
        </w:rPr>
      </w:pPr>
      <w:r w:rsidRPr="006843E7">
        <w:rPr>
          <w:sz w:val="32"/>
          <w:szCs w:val="32"/>
        </w:rPr>
        <w:t xml:space="preserve">Infosys continues to deliver </w:t>
      </w:r>
      <w:r w:rsidRPr="006843E7">
        <w:rPr>
          <w:b/>
          <w:bCs/>
          <w:sz w:val="32"/>
          <w:szCs w:val="32"/>
        </w:rPr>
        <w:t>consistent growth, strong cash generation, and shareholder returns</w:t>
      </w:r>
      <w:r w:rsidRPr="006843E7">
        <w:rPr>
          <w:sz w:val="32"/>
          <w:szCs w:val="32"/>
        </w:rPr>
        <w:t>, though margin pressures and global IT demand fluctuations remain risks.</w:t>
      </w:r>
    </w:p>
    <w:p w14:paraId="3F418CE0" w14:textId="77777777" w:rsidR="006843E7" w:rsidRDefault="006843E7" w:rsidP="006843E7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</w:p>
    <w:p w14:paraId="5FC11082" w14:textId="77777777" w:rsidR="006843E7" w:rsidRDefault="006843E7" w:rsidP="006843E7">
      <w:pPr>
        <w:rPr>
          <w:b/>
          <w:bCs/>
          <w:sz w:val="32"/>
          <w:szCs w:val="32"/>
        </w:rPr>
      </w:pPr>
    </w:p>
    <w:p w14:paraId="6AA3A568" w14:textId="77777777" w:rsidR="006843E7" w:rsidRDefault="006843E7" w:rsidP="006843E7">
      <w:pPr>
        <w:rPr>
          <w:b/>
          <w:bCs/>
          <w:sz w:val="32"/>
          <w:szCs w:val="32"/>
        </w:rPr>
      </w:pPr>
    </w:p>
    <w:p w14:paraId="54181BBC" w14:textId="77777777" w:rsidR="006843E7" w:rsidRDefault="006843E7" w:rsidP="006843E7">
      <w:pPr>
        <w:rPr>
          <w:b/>
          <w:bCs/>
          <w:sz w:val="32"/>
          <w:szCs w:val="32"/>
        </w:rPr>
      </w:pPr>
    </w:p>
    <w:p w14:paraId="4A44572E" w14:textId="230D663E" w:rsidR="006843E7" w:rsidRPr="006843E7" w:rsidRDefault="006843E7" w:rsidP="006843E7">
      <w:pPr>
        <w:rPr>
          <w:b/>
          <w:bCs/>
          <w:sz w:val="32"/>
          <w:szCs w:val="32"/>
        </w:rPr>
      </w:pPr>
      <w:r w:rsidRPr="006843E7">
        <w:rPr>
          <w:b/>
          <w:bCs/>
          <w:sz w:val="32"/>
          <w:szCs w:val="32"/>
        </w:rPr>
        <w:lastRenderedPageBreak/>
        <w:t xml:space="preserve"> Combined Summary Table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43E7" w14:paraId="18710F76" w14:textId="77777777" w:rsidTr="0068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GridTable2-Accent2"/>
              <w:tblW w:w="0" w:type="auto"/>
              <w:tblLook w:val="04A0" w:firstRow="1" w:lastRow="0" w:firstColumn="1" w:lastColumn="0" w:noHBand="0" w:noVBand="1"/>
            </w:tblPr>
            <w:tblGrid>
              <w:gridCol w:w="2118"/>
              <w:gridCol w:w="2595"/>
              <w:gridCol w:w="4087"/>
            </w:tblGrid>
            <w:tr w:rsidR="006843E7" w:rsidRPr="006843E7" w14:paraId="02980D32" w14:textId="77777777" w:rsidTr="006843E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7E61093" w14:textId="77777777" w:rsidR="006843E7" w:rsidRPr="006843E7" w:rsidRDefault="006843E7" w:rsidP="00233EFF">
                  <w:pPr>
                    <w:spacing w:after="160" w:line="259" w:lineRule="auto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Concept</w:t>
                  </w:r>
                </w:p>
              </w:tc>
              <w:tc>
                <w:tcPr>
                  <w:tcW w:w="0" w:type="auto"/>
                  <w:hideMark/>
                </w:tcPr>
                <w:p w14:paraId="5016D19C" w14:textId="77777777" w:rsidR="006843E7" w:rsidRPr="006843E7" w:rsidRDefault="006843E7" w:rsidP="00233EFF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Explanation</w:t>
                  </w:r>
                </w:p>
              </w:tc>
              <w:tc>
                <w:tcPr>
                  <w:tcW w:w="0" w:type="auto"/>
                  <w:hideMark/>
                </w:tcPr>
                <w:p w14:paraId="16743167" w14:textId="77777777" w:rsidR="006843E7" w:rsidRPr="006843E7" w:rsidRDefault="006843E7" w:rsidP="00233EFF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Infosys FY2025 Example</w:t>
                  </w:r>
                </w:p>
              </w:tc>
            </w:tr>
            <w:tr w:rsidR="006843E7" w:rsidRPr="006843E7" w14:paraId="6A1FB560" w14:textId="77777777" w:rsidTr="006843E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E3EE34D" w14:textId="77777777" w:rsidR="006843E7" w:rsidRPr="006843E7" w:rsidRDefault="006843E7" w:rsidP="00233EFF">
                  <w:pPr>
                    <w:spacing w:after="160" w:line="259" w:lineRule="auto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Stock</w:t>
                  </w:r>
                </w:p>
              </w:tc>
              <w:tc>
                <w:tcPr>
                  <w:tcW w:w="0" w:type="auto"/>
                  <w:hideMark/>
                </w:tcPr>
                <w:p w14:paraId="6DA2B3EC" w14:textId="77777777" w:rsidR="006843E7" w:rsidRPr="006843E7" w:rsidRDefault="006843E7" w:rsidP="00233EFF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Ownership in a company</w:t>
                  </w:r>
                </w:p>
              </w:tc>
              <w:tc>
                <w:tcPr>
                  <w:tcW w:w="0" w:type="auto"/>
                  <w:hideMark/>
                </w:tcPr>
                <w:p w14:paraId="15DD695C" w14:textId="77777777" w:rsidR="006843E7" w:rsidRPr="006843E7" w:rsidRDefault="006843E7" w:rsidP="00233EFF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Infosys shares represent ownership in IT services</w:t>
                  </w:r>
                </w:p>
              </w:tc>
            </w:tr>
            <w:tr w:rsidR="006843E7" w:rsidRPr="006843E7" w14:paraId="7965C168" w14:textId="77777777" w:rsidTr="006843E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D7E249A" w14:textId="77777777" w:rsidR="006843E7" w:rsidRPr="006843E7" w:rsidRDefault="006843E7" w:rsidP="00233EFF">
                  <w:pPr>
                    <w:spacing w:after="160" w:line="259" w:lineRule="auto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IPO</w:t>
                  </w:r>
                </w:p>
              </w:tc>
              <w:tc>
                <w:tcPr>
                  <w:tcW w:w="0" w:type="auto"/>
                  <w:hideMark/>
                </w:tcPr>
                <w:p w14:paraId="4B4F0408" w14:textId="77777777" w:rsidR="006843E7" w:rsidRPr="006843E7" w:rsidRDefault="006843E7" w:rsidP="00233EFF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First-time public issue</w:t>
                  </w:r>
                </w:p>
              </w:tc>
              <w:tc>
                <w:tcPr>
                  <w:tcW w:w="0" w:type="auto"/>
                  <w:hideMark/>
                </w:tcPr>
                <w:p w14:paraId="315A89D0" w14:textId="77777777" w:rsidR="006843E7" w:rsidRPr="006843E7" w:rsidRDefault="006843E7" w:rsidP="00233EFF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Infosys IPO in 1993 opened it to retail investors</w:t>
                  </w:r>
                </w:p>
              </w:tc>
            </w:tr>
            <w:tr w:rsidR="006843E7" w:rsidRPr="006843E7" w14:paraId="1A65DD4B" w14:textId="77777777" w:rsidTr="006843E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FB9B29C" w14:textId="77777777" w:rsidR="006843E7" w:rsidRPr="006843E7" w:rsidRDefault="006843E7" w:rsidP="00233EFF">
                  <w:pPr>
                    <w:spacing w:after="160" w:line="259" w:lineRule="auto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Dividend</w:t>
                  </w:r>
                </w:p>
              </w:tc>
              <w:tc>
                <w:tcPr>
                  <w:tcW w:w="0" w:type="auto"/>
                  <w:hideMark/>
                </w:tcPr>
                <w:p w14:paraId="2205E004" w14:textId="77777777" w:rsidR="006843E7" w:rsidRPr="006843E7" w:rsidRDefault="006843E7" w:rsidP="00233EFF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Profit distribution</w:t>
                  </w:r>
                </w:p>
              </w:tc>
              <w:tc>
                <w:tcPr>
                  <w:tcW w:w="0" w:type="auto"/>
                  <w:hideMark/>
                </w:tcPr>
                <w:p w14:paraId="566FCF05" w14:textId="77777777" w:rsidR="006843E7" w:rsidRPr="006843E7" w:rsidRDefault="006843E7" w:rsidP="00233EFF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Infosys paid ₹43/share dividend in FY2025</w:t>
                  </w:r>
                </w:p>
              </w:tc>
            </w:tr>
            <w:tr w:rsidR="006843E7" w:rsidRPr="006843E7" w14:paraId="0B42BFC6" w14:textId="77777777" w:rsidTr="006843E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0E73DFE" w14:textId="77777777" w:rsidR="006843E7" w:rsidRPr="006843E7" w:rsidRDefault="006843E7" w:rsidP="00233EFF">
                  <w:pPr>
                    <w:spacing w:after="160" w:line="259" w:lineRule="auto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Index</w:t>
                  </w:r>
                </w:p>
              </w:tc>
              <w:tc>
                <w:tcPr>
                  <w:tcW w:w="0" w:type="auto"/>
                  <w:hideMark/>
                </w:tcPr>
                <w:p w14:paraId="52421882" w14:textId="77777777" w:rsidR="006843E7" w:rsidRPr="006843E7" w:rsidRDefault="006843E7" w:rsidP="00233EFF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Market benchmark</w:t>
                  </w:r>
                </w:p>
              </w:tc>
              <w:tc>
                <w:tcPr>
                  <w:tcW w:w="0" w:type="auto"/>
                  <w:hideMark/>
                </w:tcPr>
                <w:p w14:paraId="4CB307E5" w14:textId="77777777" w:rsidR="006843E7" w:rsidRPr="006843E7" w:rsidRDefault="006843E7" w:rsidP="00233EFF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Infosys is part of Nifty 50</w:t>
                  </w:r>
                </w:p>
              </w:tc>
            </w:tr>
            <w:tr w:rsidR="006843E7" w:rsidRPr="006843E7" w14:paraId="0BB58134" w14:textId="77777777" w:rsidTr="006843E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AC3D1C5" w14:textId="77777777" w:rsidR="006843E7" w:rsidRPr="006843E7" w:rsidRDefault="006843E7" w:rsidP="00233EFF">
                  <w:pPr>
                    <w:spacing w:after="160" w:line="259" w:lineRule="auto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Bull Market</w:t>
                  </w:r>
                </w:p>
              </w:tc>
              <w:tc>
                <w:tcPr>
                  <w:tcW w:w="0" w:type="auto"/>
                  <w:hideMark/>
                </w:tcPr>
                <w:p w14:paraId="655326F0" w14:textId="77777777" w:rsidR="006843E7" w:rsidRPr="006843E7" w:rsidRDefault="006843E7" w:rsidP="00233EFF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Rising prices, optimism</w:t>
                  </w:r>
                </w:p>
              </w:tc>
              <w:tc>
                <w:tcPr>
                  <w:tcW w:w="0" w:type="auto"/>
                  <w:hideMark/>
                </w:tcPr>
                <w:p w14:paraId="4209C41E" w14:textId="77777777" w:rsidR="006843E7" w:rsidRPr="006843E7" w:rsidRDefault="006843E7" w:rsidP="00233EFF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Infosys stock rose with IT sector boom</w:t>
                  </w:r>
                </w:p>
              </w:tc>
            </w:tr>
            <w:tr w:rsidR="006843E7" w:rsidRPr="006843E7" w14:paraId="6C8AB152" w14:textId="77777777" w:rsidTr="006843E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D2A543F" w14:textId="77777777" w:rsidR="006843E7" w:rsidRPr="006843E7" w:rsidRDefault="006843E7" w:rsidP="00233EFF">
                  <w:pPr>
                    <w:spacing w:after="160" w:line="259" w:lineRule="auto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Bear Market</w:t>
                  </w:r>
                </w:p>
              </w:tc>
              <w:tc>
                <w:tcPr>
                  <w:tcW w:w="0" w:type="auto"/>
                  <w:hideMark/>
                </w:tcPr>
                <w:p w14:paraId="6BEEE31B" w14:textId="77777777" w:rsidR="006843E7" w:rsidRPr="006843E7" w:rsidRDefault="006843E7" w:rsidP="00233EFF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Falling prices, pessimism</w:t>
                  </w:r>
                </w:p>
              </w:tc>
              <w:tc>
                <w:tcPr>
                  <w:tcW w:w="0" w:type="auto"/>
                  <w:hideMark/>
                </w:tcPr>
                <w:p w14:paraId="468B6411" w14:textId="77777777" w:rsidR="006843E7" w:rsidRPr="006843E7" w:rsidRDefault="006843E7" w:rsidP="00233EFF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Infosys stock corrected during global IT slowdown</w:t>
                  </w:r>
                </w:p>
              </w:tc>
            </w:tr>
            <w:tr w:rsidR="006843E7" w:rsidRPr="006843E7" w14:paraId="0C9904F2" w14:textId="77777777" w:rsidTr="006843E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FC18C21" w14:textId="77777777" w:rsidR="006843E7" w:rsidRPr="006843E7" w:rsidRDefault="006843E7" w:rsidP="00233EFF">
                  <w:pPr>
                    <w:spacing w:after="160" w:line="259" w:lineRule="auto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Diversification</w:t>
                  </w:r>
                </w:p>
              </w:tc>
              <w:tc>
                <w:tcPr>
                  <w:tcW w:w="0" w:type="auto"/>
                  <w:hideMark/>
                </w:tcPr>
                <w:p w14:paraId="5F2992D9" w14:textId="77777777" w:rsidR="006843E7" w:rsidRPr="006843E7" w:rsidRDefault="006843E7" w:rsidP="00233EFF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Risk reduction</w:t>
                  </w:r>
                </w:p>
              </w:tc>
              <w:tc>
                <w:tcPr>
                  <w:tcW w:w="0" w:type="auto"/>
                  <w:hideMark/>
                </w:tcPr>
                <w:p w14:paraId="58F365E6" w14:textId="77777777" w:rsidR="006843E7" w:rsidRPr="006843E7" w:rsidRDefault="006843E7" w:rsidP="00233EFF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32"/>
                      <w:szCs w:val="32"/>
                    </w:rPr>
                  </w:pPr>
                  <w:r w:rsidRPr="006843E7">
                    <w:rPr>
                      <w:sz w:val="32"/>
                      <w:szCs w:val="32"/>
                    </w:rPr>
                    <w:t>Investors balance Infosys with other sectors</w:t>
                  </w:r>
                </w:p>
              </w:tc>
            </w:tr>
          </w:tbl>
          <w:p w14:paraId="655F69F7" w14:textId="77777777" w:rsidR="006843E7" w:rsidRDefault="006843E7"/>
        </w:tc>
      </w:tr>
    </w:tbl>
    <w:p w14:paraId="31716ABC" w14:textId="77777777" w:rsidR="006843E7" w:rsidRPr="006843E7" w:rsidRDefault="006843E7" w:rsidP="006843E7">
      <w:pPr>
        <w:rPr>
          <w:sz w:val="32"/>
          <w:szCs w:val="32"/>
        </w:rPr>
      </w:pPr>
    </w:p>
    <w:sectPr w:rsidR="006843E7" w:rsidRPr="006843E7" w:rsidSect="006843E7">
      <w:pgSz w:w="11906" w:h="16838"/>
      <w:pgMar w:top="141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6E7"/>
    <w:multiLevelType w:val="multilevel"/>
    <w:tmpl w:val="A05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92C"/>
    <w:multiLevelType w:val="multilevel"/>
    <w:tmpl w:val="1A98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03DBD"/>
    <w:multiLevelType w:val="multilevel"/>
    <w:tmpl w:val="9AD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C52A0"/>
    <w:multiLevelType w:val="multilevel"/>
    <w:tmpl w:val="05A2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335A8"/>
    <w:multiLevelType w:val="multilevel"/>
    <w:tmpl w:val="52F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26A0D"/>
    <w:multiLevelType w:val="multilevel"/>
    <w:tmpl w:val="A982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7644E"/>
    <w:multiLevelType w:val="multilevel"/>
    <w:tmpl w:val="BC4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64063"/>
    <w:multiLevelType w:val="multilevel"/>
    <w:tmpl w:val="A07A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332C8"/>
    <w:multiLevelType w:val="multilevel"/>
    <w:tmpl w:val="D62C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F20C6"/>
    <w:multiLevelType w:val="multilevel"/>
    <w:tmpl w:val="F400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D4624"/>
    <w:multiLevelType w:val="multilevel"/>
    <w:tmpl w:val="1FF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F6909"/>
    <w:multiLevelType w:val="multilevel"/>
    <w:tmpl w:val="856C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45205"/>
    <w:multiLevelType w:val="multilevel"/>
    <w:tmpl w:val="B280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63C3F"/>
    <w:multiLevelType w:val="multilevel"/>
    <w:tmpl w:val="1A4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02B98"/>
    <w:multiLevelType w:val="multilevel"/>
    <w:tmpl w:val="60D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189474">
    <w:abstractNumId w:val="12"/>
  </w:num>
  <w:num w:numId="2" w16cid:durableId="700320067">
    <w:abstractNumId w:val="10"/>
  </w:num>
  <w:num w:numId="3" w16cid:durableId="290136972">
    <w:abstractNumId w:val="0"/>
  </w:num>
  <w:num w:numId="4" w16cid:durableId="881333840">
    <w:abstractNumId w:val="11"/>
  </w:num>
  <w:num w:numId="5" w16cid:durableId="354158673">
    <w:abstractNumId w:val="4"/>
  </w:num>
  <w:num w:numId="6" w16cid:durableId="1790276521">
    <w:abstractNumId w:val="6"/>
  </w:num>
  <w:num w:numId="7" w16cid:durableId="1326083297">
    <w:abstractNumId w:val="9"/>
  </w:num>
  <w:num w:numId="8" w16cid:durableId="15161458">
    <w:abstractNumId w:val="7"/>
  </w:num>
  <w:num w:numId="9" w16cid:durableId="1707295589">
    <w:abstractNumId w:val="8"/>
  </w:num>
  <w:num w:numId="10" w16cid:durableId="1904170159">
    <w:abstractNumId w:val="5"/>
  </w:num>
  <w:num w:numId="11" w16cid:durableId="1332105891">
    <w:abstractNumId w:val="1"/>
  </w:num>
  <w:num w:numId="12" w16cid:durableId="1788427170">
    <w:abstractNumId w:val="13"/>
  </w:num>
  <w:num w:numId="13" w16cid:durableId="392654905">
    <w:abstractNumId w:val="2"/>
  </w:num>
  <w:num w:numId="14" w16cid:durableId="1631983357">
    <w:abstractNumId w:val="14"/>
  </w:num>
  <w:num w:numId="15" w16cid:durableId="1681807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E7"/>
    <w:rsid w:val="000744BF"/>
    <w:rsid w:val="0012285D"/>
    <w:rsid w:val="002341A0"/>
    <w:rsid w:val="004E10E0"/>
    <w:rsid w:val="006843E7"/>
    <w:rsid w:val="00741772"/>
    <w:rsid w:val="0079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CFD0"/>
  <w15:chartTrackingRefBased/>
  <w15:docId w15:val="{B1CC36E8-5B2B-41CA-9F8C-E1F0FF2E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3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4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6843E7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B28-01C2-4AB1-9C71-7FD750B05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sai viswanadh Podila</dc:creator>
  <cp:keywords/>
  <dc:description/>
  <cp:lastModifiedBy>sri sai viswanadh Podila</cp:lastModifiedBy>
  <cp:revision>1</cp:revision>
  <dcterms:created xsi:type="dcterms:W3CDTF">2026-08-15T12:48:00Z</dcterms:created>
  <dcterms:modified xsi:type="dcterms:W3CDTF">2026-08-15T13:03:00Z</dcterms:modified>
</cp:coreProperties>
</file>